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260007/001273/2026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168/2026</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3"/>
          <w:sz w:val="24"/>
        </w:rPr>
        <w:t> </w:t>
      </w:r>
      <w:r>
        <w:rPr>
          <w:b/>
          <w:sz w:val="24"/>
        </w:rPr>
        <w:t>DE</w:t>
      </w:r>
      <w:r>
        <w:rPr>
          <w:b/>
          <w:spacing w:val="-3"/>
          <w:sz w:val="24"/>
        </w:rPr>
        <w:t> </w:t>
      </w:r>
      <w:r>
        <w:rPr>
          <w:b/>
          <w:sz w:val="24"/>
        </w:rPr>
        <w:t>MEDICAMENTOS</w:t>
      </w:r>
      <w:r>
        <w:rPr>
          <w:b/>
          <w:spacing w:val="-3"/>
          <w:sz w:val="24"/>
        </w:rPr>
        <w:t> </w:t>
      </w:r>
      <w:r>
        <w:rPr>
          <w:b/>
          <w:sz w:val="24"/>
        </w:rPr>
        <w:t>(FOSFATO</w:t>
      </w:r>
      <w:r>
        <w:rPr>
          <w:b/>
          <w:spacing w:val="-3"/>
          <w:sz w:val="24"/>
        </w:rPr>
        <w:t> </w:t>
      </w:r>
      <w:r>
        <w:rPr>
          <w:b/>
          <w:sz w:val="24"/>
        </w:rPr>
        <w:t>DE</w:t>
      </w:r>
      <w:r>
        <w:rPr>
          <w:b/>
          <w:spacing w:val="-3"/>
          <w:sz w:val="24"/>
        </w:rPr>
        <w:t> </w:t>
      </w:r>
      <w:r>
        <w:rPr>
          <w:b/>
          <w:sz w:val="24"/>
        </w:rPr>
        <w:t>POTÁSSIO,</w:t>
      </w:r>
      <w:r>
        <w:rPr>
          <w:b/>
          <w:spacing w:val="-3"/>
          <w:sz w:val="24"/>
        </w:rPr>
        <w:t> </w:t>
      </w:r>
      <w:r>
        <w:rPr>
          <w:b/>
          <w:sz w:val="24"/>
        </w:rPr>
        <w:t>ETC)</w:t>
      </w:r>
      <w:r>
        <w:rPr>
          <w:b/>
          <w:spacing w:val="-3"/>
          <w:sz w:val="24"/>
        </w:rPr>
        <w:t> </w:t>
      </w:r>
      <w:r>
        <w:rPr>
          <w:b/>
          <w:sz w:val="24"/>
        </w:rPr>
        <w:t>PARA</w:t>
      </w:r>
      <w:r>
        <w:rPr>
          <w:b/>
          <w:spacing w:val="-14"/>
          <w:sz w:val="24"/>
        </w:rPr>
        <w:t> </w:t>
      </w:r>
      <w:r>
        <w:rPr>
          <w:b/>
          <w:sz w:val="24"/>
        </w:rPr>
        <w:t>O</w:t>
      </w:r>
      <w:r>
        <w:rPr>
          <w:b/>
          <w:spacing w:val="-3"/>
          <w:sz w:val="24"/>
        </w:rPr>
        <w:t> </w:t>
      </w:r>
      <w:r>
        <w:rPr>
          <w:b/>
          <w:sz w:val="24"/>
        </w:rPr>
        <w:t>HOSPITAL</w:t>
      </w:r>
      <w:r>
        <w:rPr>
          <w:b/>
          <w:spacing w:val="-15"/>
          <w:sz w:val="24"/>
        </w:rPr>
        <w:t> </w:t>
      </w:r>
      <w:r>
        <w:rPr>
          <w:b/>
          <w:sz w:val="24"/>
        </w:rPr>
        <w:t>UNIVERSITÁRIO</w:t>
      </w:r>
      <w:r>
        <w:rPr>
          <w:b/>
          <w:spacing w:val="-3"/>
          <w:sz w:val="24"/>
        </w:rPr>
        <w:t> </w:t>
      </w:r>
      <w:r>
        <w:rPr>
          <w:b/>
          <w:sz w:val="24"/>
        </w:rPr>
        <w:t>PEDRO</w:t>
      </w:r>
      <w:r>
        <w:rPr>
          <w:b/>
          <w:spacing w:val="-3"/>
          <w:sz w:val="24"/>
        </w:rPr>
        <w:t> </w:t>
      </w:r>
      <w:r>
        <w:rPr>
          <w:b/>
          <w:sz w:val="24"/>
        </w:rPr>
        <w:t>ERNESTO,</w:t>
      </w:r>
      <w:r>
        <w:rPr>
          <w:b/>
          <w:spacing w:val="-2"/>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86.265,50 (oitenta e</w:t>
      </w:r>
      <w:r>
        <w:rPr>
          <w:b/>
          <w:spacing w:val="-1"/>
          <w:sz w:val="24"/>
        </w:rPr>
        <w:t> </w:t>
      </w:r>
      <w:r>
        <w:rPr>
          <w:b/>
          <w:sz w:val="24"/>
        </w:rPr>
        <w:t>seis mil e</w:t>
      </w:r>
      <w:r>
        <w:rPr>
          <w:b/>
          <w:spacing w:val="-1"/>
          <w:sz w:val="24"/>
        </w:rPr>
        <w:t> </w:t>
      </w:r>
      <w:r>
        <w:rPr>
          <w:b/>
          <w:sz w:val="24"/>
        </w:rPr>
        <w:t>duzentos e sessenta</w:t>
      </w:r>
      <w:r>
        <w:rPr>
          <w:b/>
          <w:spacing w:val="-1"/>
          <w:sz w:val="24"/>
        </w:rPr>
        <w:t> </w:t>
      </w:r>
      <w:r>
        <w:rPr>
          <w:b/>
          <w:sz w:val="24"/>
        </w:rPr>
        <w:t>e cinco reais</w:t>
      </w:r>
      <w:r>
        <w:rPr>
          <w:b/>
          <w:spacing w:val="-1"/>
          <w:sz w:val="24"/>
        </w:rPr>
        <w:t> </w:t>
      </w:r>
      <w:r>
        <w:rPr>
          <w:b/>
          <w:sz w:val="24"/>
        </w:rPr>
        <w:t>e cinquenta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15/05/2026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168/2026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SEI-260007/001273/2026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749" w:val="left" w:leader="none"/>
        </w:tabs>
        <w:spacing w:line="240" w:lineRule="auto" w:before="0" w:after="0"/>
        <w:ind w:left="749" w:right="0" w:hanging="300"/>
        <w:jc w:val="left"/>
      </w:pPr>
      <w:r>
        <w:rPr/>
        <w:t>DO </w:t>
      </w:r>
      <w:r>
        <w:rPr>
          <w:spacing w:val="-2"/>
        </w:rPr>
        <w:t>OBJETO</w:t>
      </w:r>
    </w:p>
    <w:p>
      <w:pPr>
        <w:pStyle w:val="BodyText"/>
        <w:spacing w:before="228"/>
        <w:ind w:left="0"/>
        <w:rPr>
          <w:b/>
        </w:rPr>
      </w:pPr>
    </w:p>
    <w:p>
      <w:pPr>
        <w:pStyle w:val="ListParagraph"/>
        <w:numPr>
          <w:ilvl w:val="1"/>
          <w:numId w:val="1"/>
        </w:numPr>
        <w:tabs>
          <w:tab w:pos="1109" w:val="left" w:leader="none"/>
        </w:tabs>
        <w:spacing w:line="273" w:lineRule="exact" w:before="0" w:after="0"/>
        <w:ind w:left="1109" w:right="0" w:hanging="660"/>
        <w:jc w:val="left"/>
        <w:rPr>
          <w:b/>
          <w:sz w:val="24"/>
        </w:rPr>
      </w:pPr>
      <w:r>
        <w:rPr>
          <w:sz w:val="24"/>
        </w:rPr>
        <w:t>O</w:t>
      </w:r>
      <w:r>
        <w:rPr>
          <w:spacing w:val="32"/>
          <w:sz w:val="24"/>
        </w:rPr>
        <w:t> </w:t>
      </w:r>
      <w:r>
        <w:rPr>
          <w:sz w:val="24"/>
        </w:rPr>
        <w:t>objeto</w:t>
      </w:r>
      <w:r>
        <w:rPr>
          <w:spacing w:val="35"/>
          <w:sz w:val="24"/>
        </w:rPr>
        <w:t> </w:t>
      </w:r>
      <w:r>
        <w:rPr>
          <w:sz w:val="24"/>
        </w:rPr>
        <w:t>da</w:t>
      </w:r>
      <w:r>
        <w:rPr>
          <w:spacing w:val="35"/>
          <w:sz w:val="24"/>
        </w:rPr>
        <w:t> </w:t>
      </w:r>
      <w:r>
        <w:rPr>
          <w:sz w:val="24"/>
        </w:rPr>
        <w:t>presente</w:t>
      </w:r>
      <w:r>
        <w:rPr>
          <w:spacing w:val="35"/>
          <w:sz w:val="24"/>
        </w:rPr>
        <w:t> </w:t>
      </w:r>
      <w:r>
        <w:rPr>
          <w:sz w:val="24"/>
        </w:rPr>
        <w:t>licitação</w:t>
      </w:r>
      <w:r>
        <w:rPr>
          <w:spacing w:val="35"/>
          <w:sz w:val="24"/>
        </w:rPr>
        <w:t> </w:t>
      </w:r>
      <w:r>
        <w:rPr>
          <w:sz w:val="24"/>
        </w:rPr>
        <w:t>é</w:t>
      </w:r>
      <w:r>
        <w:rPr>
          <w:spacing w:val="35"/>
          <w:sz w:val="24"/>
        </w:rPr>
        <w:t> </w:t>
      </w:r>
      <w:r>
        <w:rPr>
          <w:sz w:val="24"/>
        </w:rPr>
        <w:t>a</w:t>
      </w:r>
      <w:r>
        <w:rPr>
          <w:spacing w:val="35"/>
          <w:sz w:val="24"/>
        </w:rPr>
        <w:t> </w:t>
      </w:r>
      <w:r>
        <w:rPr>
          <w:b/>
          <w:sz w:val="24"/>
        </w:rPr>
        <w:t>AQUISIÇÃO</w:t>
      </w:r>
      <w:r>
        <w:rPr>
          <w:b/>
          <w:spacing w:val="35"/>
          <w:sz w:val="24"/>
        </w:rPr>
        <w:t> </w:t>
      </w:r>
      <w:r>
        <w:rPr>
          <w:b/>
          <w:sz w:val="24"/>
        </w:rPr>
        <w:t>DE</w:t>
      </w:r>
      <w:r>
        <w:rPr>
          <w:b/>
          <w:spacing w:val="35"/>
          <w:sz w:val="24"/>
        </w:rPr>
        <w:t> </w:t>
      </w:r>
      <w:r>
        <w:rPr>
          <w:b/>
          <w:sz w:val="24"/>
        </w:rPr>
        <w:t>MEDICAMENTOS</w:t>
      </w:r>
      <w:r>
        <w:rPr>
          <w:b/>
          <w:spacing w:val="35"/>
          <w:sz w:val="24"/>
        </w:rPr>
        <w:t> </w:t>
      </w:r>
      <w:r>
        <w:rPr>
          <w:b/>
          <w:sz w:val="24"/>
        </w:rPr>
        <w:t>(FOSFATO</w:t>
      </w:r>
      <w:r>
        <w:rPr>
          <w:b/>
          <w:spacing w:val="35"/>
          <w:sz w:val="24"/>
        </w:rPr>
        <w:t> </w:t>
      </w:r>
      <w:r>
        <w:rPr>
          <w:b/>
          <w:sz w:val="24"/>
        </w:rPr>
        <w:t>DE</w:t>
      </w:r>
      <w:r>
        <w:rPr>
          <w:b/>
          <w:spacing w:val="35"/>
          <w:sz w:val="24"/>
        </w:rPr>
        <w:t> </w:t>
      </w:r>
      <w:r>
        <w:rPr>
          <w:b/>
          <w:sz w:val="24"/>
        </w:rPr>
        <w:t>POTÁSSIO,</w:t>
      </w:r>
      <w:r>
        <w:rPr>
          <w:b/>
          <w:spacing w:val="35"/>
          <w:sz w:val="24"/>
        </w:rPr>
        <w:t> </w:t>
      </w:r>
      <w:r>
        <w:rPr>
          <w:b/>
          <w:sz w:val="24"/>
        </w:rPr>
        <w:t>ETC)</w:t>
      </w:r>
      <w:r>
        <w:rPr>
          <w:b/>
          <w:spacing w:val="35"/>
          <w:sz w:val="24"/>
        </w:rPr>
        <w:t> </w:t>
      </w:r>
      <w:r>
        <w:rPr>
          <w:b/>
          <w:sz w:val="24"/>
        </w:rPr>
        <w:t>PARA</w:t>
      </w:r>
      <w:r>
        <w:rPr>
          <w:b/>
          <w:spacing w:val="23"/>
          <w:sz w:val="24"/>
        </w:rPr>
        <w:t> </w:t>
      </w:r>
      <w:r>
        <w:rPr>
          <w:b/>
          <w:sz w:val="24"/>
        </w:rPr>
        <w:t>O</w:t>
      </w:r>
      <w:r>
        <w:rPr>
          <w:b/>
          <w:spacing w:val="3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90" w:type="dxa"/>
          </w:tcPr>
          <w:p>
            <w:pPr>
              <w:pStyle w:val="TableParagraph"/>
              <w:spacing w:line="235" w:lineRule="auto" w:before="260"/>
              <w:ind w:left="402" w:right="100" w:firstLine="240"/>
              <w:rPr>
                <w:b/>
                <w:sz w:val="24"/>
              </w:rPr>
            </w:pPr>
            <w:r>
              <w:rPr>
                <w:b/>
                <w:spacing w:val="-2"/>
                <w:sz w:val="24"/>
              </w:rPr>
              <w:t>DESCRIÇÃO/ ESPECIFICAÇÃO</w:t>
            </w:r>
          </w:p>
        </w:tc>
        <w:tc>
          <w:tcPr>
            <w:tcW w:w="945" w:type="dxa"/>
          </w:tcPr>
          <w:p>
            <w:pPr>
              <w:pStyle w:val="TableParagraph"/>
              <w:spacing w:line="235" w:lineRule="auto" w:before="125"/>
              <w:ind w:left="339" w:right="157" w:hanging="164"/>
              <w:rPr>
                <w:b/>
                <w:sz w:val="24"/>
              </w:rPr>
            </w:pPr>
            <w:r>
              <w:rPr>
                <w:b/>
                <w:spacing w:val="-4"/>
                <w:sz w:val="24"/>
              </w:rPr>
              <w:t>CÓD. </w:t>
            </w:r>
            <w:r>
              <w:rPr>
                <w:b/>
                <w:spacing w:val="-6"/>
                <w:sz w:val="24"/>
              </w:rPr>
              <w:t>ID</w:t>
            </w:r>
          </w:p>
          <w:p>
            <w:pPr>
              <w:pStyle w:val="TableParagraph"/>
              <w:spacing w:line="271" w:lineRule="exact"/>
              <w:ind w:left="179"/>
              <w:rPr>
                <w:b/>
                <w:sz w:val="24"/>
              </w:rPr>
            </w:pPr>
            <w:r>
              <w:rPr>
                <w:b/>
                <w:spacing w:val="-4"/>
                <w:sz w:val="24"/>
              </w:rPr>
              <w:t>SIGA</w:t>
            </w:r>
          </w:p>
        </w:tc>
        <w:tc>
          <w:tcPr>
            <w:tcW w:w="1350" w:type="dxa"/>
          </w:tcPr>
          <w:p>
            <w:pPr>
              <w:pStyle w:val="TableParagraph"/>
              <w:spacing w:line="235" w:lineRule="auto" w:before="125"/>
              <w:ind w:left="512" w:right="90" w:hanging="394"/>
              <w:rPr>
                <w:b/>
                <w:sz w:val="24"/>
              </w:rPr>
            </w:pPr>
            <w:r>
              <w:rPr>
                <w:b/>
                <w:spacing w:val="-2"/>
                <w:sz w:val="24"/>
              </w:rPr>
              <w:t>UNIDADE </w:t>
            </w:r>
            <w:r>
              <w:rPr>
                <w:b/>
                <w:spacing w:val="-6"/>
                <w:sz w:val="24"/>
              </w:rPr>
              <w:t>DE</w:t>
            </w:r>
          </w:p>
          <w:p>
            <w:pPr>
              <w:pStyle w:val="TableParagraph"/>
              <w:spacing w:line="271" w:lineRule="exact"/>
              <w:ind w:left="178"/>
              <w:rPr>
                <w:b/>
                <w:sz w:val="24"/>
              </w:rPr>
            </w:pPr>
            <w:r>
              <w:rPr>
                <w:b/>
                <w:spacing w:val="-2"/>
                <w:sz w:val="24"/>
              </w:rPr>
              <w:t>MEDIDA</w:t>
            </w:r>
          </w:p>
        </w:tc>
        <w:tc>
          <w:tcPr>
            <w:tcW w:w="1140" w:type="dxa"/>
          </w:tcPr>
          <w:p>
            <w:pPr>
              <w:pStyle w:val="TableParagraph"/>
              <w:spacing w:before="114"/>
              <w:rPr>
                <w:sz w:val="24"/>
              </w:rPr>
            </w:pPr>
          </w:p>
          <w:p>
            <w:pPr>
              <w:pStyle w:val="TableParagraph"/>
              <w:spacing w:before="1"/>
              <w:ind w:left="22"/>
              <w:jc w:val="center"/>
              <w:rPr>
                <w:b/>
                <w:sz w:val="24"/>
              </w:rPr>
            </w:pPr>
            <w:r>
              <w:rPr>
                <w:b/>
                <w:spacing w:val="-2"/>
                <w:sz w:val="24"/>
              </w:rPr>
              <w:t>QUANT.</w:t>
            </w:r>
          </w:p>
        </w:tc>
        <w:tc>
          <w:tcPr>
            <w:tcW w:w="1545"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3"/>
              <w:jc w:val="center"/>
              <w:rPr>
                <w:b/>
                <w:sz w:val="24"/>
              </w:rPr>
            </w:pPr>
            <w:r>
              <w:rPr>
                <w:b/>
                <w:sz w:val="24"/>
              </w:rPr>
              <w:t>DO </w:t>
            </w:r>
            <w:r>
              <w:rPr>
                <w:b/>
                <w:spacing w:val="-4"/>
                <w:sz w:val="24"/>
              </w:rPr>
              <w:t>ITEM</w:t>
            </w:r>
          </w:p>
        </w:tc>
        <w:tc>
          <w:tcPr>
            <w:tcW w:w="1860" w:type="dxa"/>
          </w:tcPr>
          <w:p>
            <w:pPr>
              <w:pStyle w:val="TableParagraph"/>
              <w:spacing w:line="235" w:lineRule="auto" w:before="260"/>
              <w:ind w:left="242" w:right="225" w:firstLine="69"/>
              <w:rPr>
                <w:b/>
                <w:sz w:val="24"/>
              </w:rPr>
            </w:pPr>
            <w:r>
              <w:rPr>
                <w:b/>
                <w:sz w:val="24"/>
              </w:rPr>
              <w:t>LOCAL</w:t>
            </w:r>
            <w:r>
              <w:rPr>
                <w:b/>
                <w:spacing w:val="-9"/>
                <w:sz w:val="24"/>
              </w:rPr>
              <w:t> </w:t>
            </w:r>
            <w:r>
              <w:rPr>
                <w:b/>
                <w:sz w:val="24"/>
              </w:rPr>
              <w:t>DE </w:t>
            </w:r>
            <w:r>
              <w:rPr>
                <w:b/>
                <w:spacing w:val="-2"/>
                <w:sz w:val="24"/>
              </w:rPr>
              <w:t>EXECUÇÃO</w:t>
            </w:r>
          </w:p>
        </w:tc>
      </w:tr>
      <w:tr>
        <w:trPr>
          <w:trHeight w:val="263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790" w:type="dxa"/>
            <w:tcBorders>
              <w:bottom w:val="nil"/>
            </w:tcBorders>
          </w:tcPr>
          <w:p>
            <w:pPr>
              <w:pStyle w:val="TableParagraph"/>
              <w:tabs>
                <w:tab w:pos="1885" w:val="left" w:leader="none"/>
                <w:tab w:pos="2352" w:val="left" w:leader="none"/>
              </w:tabs>
              <w:spacing w:line="235" w:lineRule="auto"/>
              <w:ind w:left="118" w:right="100"/>
              <w:rPr>
                <w:sz w:val="24"/>
              </w:rPr>
            </w:pPr>
            <w:r>
              <w:rPr>
                <w:spacing w:val="-2"/>
                <w:sz w:val="24"/>
              </w:rPr>
              <w:t>PRINCIPIO</w:t>
            </w:r>
            <w:r>
              <w:rPr>
                <w:sz w:val="24"/>
              </w:rPr>
              <w:tab/>
            </w:r>
            <w:r>
              <w:rPr>
                <w:spacing w:val="-6"/>
                <w:sz w:val="24"/>
              </w:rPr>
              <w:t>ATIVO: </w:t>
            </w:r>
            <w:r>
              <w:rPr>
                <w:spacing w:val="-2"/>
                <w:sz w:val="24"/>
              </w:rPr>
              <w:t>FOSFATO</w:t>
            </w:r>
            <w:r>
              <w:rPr>
                <w:sz w:val="24"/>
              </w:rPr>
              <w:tab/>
              <w:tab/>
            </w:r>
            <w:r>
              <w:rPr>
                <w:spacing w:val="-6"/>
                <w:sz w:val="24"/>
              </w:rPr>
              <w:t>DE </w:t>
            </w:r>
            <w:r>
              <w:rPr>
                <w:spacing w:val="-2"/>
                <w:sz w:val="24"/>
              </w:rPr>
              <w:t>POTASSIO MONOBASICO,</w:t>
            </w:r>
          </w:p>
          <w:p>
            <w:pPr>
              <w:pStyle w:val="TableParagraph"/>
              <w:spacing w:line="235" w:lineRule="auto"/>
              <w:ind w:left="118" w:right="702"/>
              <w:rPr>
                <w:sz w:val="24"/>
              </w:rPr>
            </w:pPr>
            <w:r>
              <w:rPr>
                <w:spacing w:val="-2"/>
                <w:sz w:val="24"/>
              </w:rPr>
              <w:t>FORMA FARMACEUTICA:</w:t>
            </w:r>
          </w:p>
          <w:p>
            <w:pPr>
              <w:pStyle w:val="TableParagraph"/>
              <w:tabs>
                <w:tab w:pos="2605" w:val="left" w:leader="none"/>
              </w:tabs>
              <w:spacing w:line="235" w:lineRule="auto"/>
              <w:ind w:left="118" w:right="100"/>
              <w:rPr>
                <w:sz w:val="24"/>
              </w:rPr>
            </w:pPr>
            <w:r>
              <w:rPr>
                <w:spacing w:val="-2"/>
                <w:sz w:val="24"/>
              </w:rPr>
              <w:t>SOLUCAO</w:t>
            </w:r>
            <w:r>
              <w:rPr>
                <w:spacing w:val="24"/>
                <w:sz w:val="24"/>
              </w:rPr>
              <w:t> </w:t>
            </w:r>
            <w:r>
              <w:rPr>
                <w:spacing w:val="-2"/>
                <w:sz w:val="24"/>
              </w:rPr>
              <w:t>INJETAVEL, CONCENTRACAO</w:t>
            </w:r>
            <w:r>
              <w:rPr>
                <w:sz w:val="24"/>
              </w:rPr>
              <w:tab/>
            </w:r>
            <w:r>
              <w:rPr>
                <w:spacing w:val="-10"/>
                <w:sz w:val="24"/>
              </w:rPr>
              <w:t>/</w:t>
            </w:r>
          </w:p>
          <w:p>
            <w:pPr>
              <w:pStyle w:val="TableParagraph"/>
              <w:spacing w:line="271" w:lineRule="exact"/>
              <w:ind w:left="118"/>
              <w:rPr>
                <w:sz w:val="24"/>
              </w:rPr>
            </w:pPr>
            <w:r>
              <w:rPr>
                <w:sz w:val="24"/>
              </w:rPr>
              <w:t>DOSAGEM:</w:t>
            </w:r>
            <w:r>
              <w:rPr>
                <w:spacing w:val="26"/>
                <w:sz w:val="24"/>
              </w:rPr>
              <w:t>  </w:t>
            </w:r>
            <w:r>
              <w:rPr>
                <w:sz w:val="24"/>
              </w:rPr>
              <w:t>2</w:t>
            </w:r>
            <w:r>
              <w:rPr>
                <w:spacing w:val="27"/>
                <w:sz w:val="24"/>
              </w:rPr>
              <w:t>  </w:t>
            </w:r>
            <w:r>
              <w:rPr>
                <w:spacing w:val="-2"/>
                <w:sz w:val="24"/>
              </w:rPr>
              <w:t>mEq/ml,</w:t>
            </w:r>
          </w:p>
        </w:tc>
        <w:tc>
          <w:tcPr>
            <w:tcW w:w="945" w:type="dxa"/>
            <w:tcBorders>
              <w:bottom w:val="nil"/>
            </w:tcBorders>
          </w:tcPr>
          <w:p>
            <w:pPr>
              <w:pStyle w:val="TableParagraph"/>
              <w:spacing w:line="262" w:lineRule="exact"/>
              <w:ind w:left="173"/>
              <w:rPr>
                <w:sz w:val="24"/>
              </w:rPr>
            </w:pPr>
            <w:r>
              <w:rPr>
                <w:spacing w:val="-2"/>
                <w:sz w:val="24"/>
              </w:rPr>
              <w:t>73806</w:t>
            </w:r>
          </w:p>
        </w:tc>
        <w:tc>
          <w:tcPr>
            <w:tcW w:w="1350" w:type="dxa"/>
            <w:tcBorders>
              <w:bottom w:val="nil"/>
            </w:tcBorders>
          </w:tcPr>
          <w:p>
            <w:pPr>
              <w:pStyle w:val="TableParagraph"/>
              <w:spacing w:line="262" w:lineRule="exact"/>
              <w:ind w:left="272"/>
              <w:rPr>
                <w:sz w:val="24"/>
              </w:rPr>
            </w:pPr>
            <w:r>
              <w:rPr>
                <w:spacing w:val="-2"/>
                <w:sz w:val="24"/>
              </w:rPr>
              <w:t>Unidade</w:t>
            </w:r>
          </w:p>
        </w:tc>
        <w:tc>
          <w:tcPr>
            <w:tcW w:w="1140" w:type="dxa"/>
            <w:tcBorders>
              <w:bottom w:val="nil"/>
            </w:tcBorders>
          </w:tcPr>
          <w:p>
            <w:pPr>
              <w:pStyle w:val="TableParagraph"/>
              <w:spacing w:line="262" w:lineRule="exact"/>
              <w:ind w:left="22"/>
              <w:jc w:val="center"/>
              <w:rPr>
                <w:sz w:val="24"/>
              </w:rPr>
            </w:pPr>
            <w:r>
              <w:rPr>
                <w:spacing w:val="-2"/>
                <w:sz w:val="24"/>
              </w:rPr>
              <w:t>2.200</w:t>
            </w:r>
          </w:p>
        </w:tc>
        <w:tc>
          <w:tcPr>
            <w:tcW w:w="1545" w:type="dxa"/>
            <w:tcBorders>
              <w:bottom w:val="nil"/>
            </w:tcBorders>
          </w:tcPr>
          <w:p>
            <w:pPr>
              <w:pStyle w:val="TableParagraph"/>
              <w:spacing w:line="262" w:lineRule="exact"/>
              <w:ind w:left="442"/>
              <w:rPr>
                <w:sz w:val="24"/>
              </w:rPr>
            </w:pPr>
            <w:r>
              <w:rPr>
                <w:spacing w:val="-2"/>
                <w:sz w:val="24"/>
              </w:rPr>
              <w:t>4,3025</w:t>
            </w:r>
          </w:p>
        </w:tc>
        <w:tc>
          <w:tcPr>
            <w:tcW w:w="1860" w:type="dxa"/>
            <w:tcBorders>
              <w:bottom w:val="nil"/>
            </w:tcBorders>
          </w:tcPr>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349" w:hRule="atLeast"/>
        </w:trPr>
        <w:tc>
          <w:tcPr>
            <w:tcW w:w="870" w:type="dxa"/>
            <w:tcBorders>
              <w:top w:val="nil"/>
            </w:tcBorders>
          </w:tcPr>
          <w:p>
            <w:pPr>
              <w:pStyle w:val="TableParagraph"/>
              <w:rPr>
                <w:sz w:val="24"/>
              </w:rPr>
            </w:pPr>
          </w:p>
        </w:tc>
        <w:tc>
          <w:tcPr>
            <w:tcW w:w="2790" w:type="dxa"/>
            <w:tcBorders>
              <w:top w:val="nil"/>
            </w:tcBorders>
          </w:tcPr>
          <w:p>
            <w:pPr>
              <w:pStyle w:val="TableParagraph"/>
              <w:tabs>
                <w:tab w:pos="1652" w:val="left" w:leader="none"/>
                <w:tab w:pos="2359" w:val="left" w:leader="none"/>
              </w:tabs>
              <w:spacing w:line="235" w:lineRule="auto"/>
              <w:ind w:left="118" w:right="100"/>
              <w:rPr>
                <w:sz w:val="24"/>
              </w:rPr>
            </w:pPr>
            <w:r>
              <w:rPr>
                <w:spacing w:val="-2"/>
                <w:sz w:val="24"/>
              </w:rPr>
              <w:t>UNIDADE:</w:t>
            </w:r>
            <w:r>
              <w:rPr>
                <w:sz w:val="24"/>
              </w:rPr>
              <w:tab/>
            </w:r>
            <w:r>
              <w:rPr>
                <w:spacing w:val="-2"/>
                <w:sz w:val="24"/>
              </w:rPr>
              <w:t>MEQ/ML, VOLUME:</w:t>
            </w:r>
            <w:r>
              <w:rPr>
                <w:sz w:val="24"/>
              </w:rPr>
              <w:tab/>
            </w:r>
            <w:r>
              <w:rPr>
                <w:spacing w:val="-48"/>
                <w:sz w:val="24"/>
              </w:rPr>
              <w:t> </w:t>
            </w:r>
            <w:r>
              <w:rPr>
                <w:sz w:val="24"/>
              </w:rPr>
              <w:t>10</w:t>
              <w:tab/>
            </w:r>
            <w:r>
              <w:rPr>
                <w:spacing w:val="-4"/>
                <w:sz w:val="24"/>
              </w:rPr>
              <w:t>ml, </w:t>
            </w:r>
            <w:r>
              <w:rPr>
                <w:spacing w:val="-2"/>
                <w:sz w:val="24"/>
              </w:rPr>
              <w:t>APRESENTACAO: </w:t>
            </w:r>
            <w:r>
              <w:rPr>
                <w:sz w:val="24"/>
              </w:rPr>
              <w:t>AMPOLA,</w:t>
            </w:r>
            <w:r>
              <w:rPr>
                <w:spacing w:val="-8"/>
                <w:sz w:val="24"/>
              </w:rPr>
              <w:t> </w:t>
            </w:r>
            <w:r>
              <w:rPr>
                <w:sz w:val="24"/>
              </w:rPr>
              <w:t>ACESSORIO:</w:t>
            </w:r>
          </w:p>
          <w:p>
            <w:pPr>
              <w:pStyle w:val="TableParagraph"/>
              <w:spacing w:line="258" w:lineRule="exact"/>
              <w:ind w:left="118"/>
              <w:rPr>
                <w:sz w:val="24"/>
              </w:rPr>
            </w:pPr>
            <w:r>
              <w:rPr>
                <w:sz w:val="24"/>
              </w:rPr>
              <w:t>NAO</w:t>
            </w:r>
            <w:r>
              <w:rPr>
                <w:spacing w:val="-14"/>
                <w:sz w:val="24"/>
              </w:rPr>
              <w:t> </w:t>
            </w:r>
            <w:r>
              <w:rPr>
                <w:spacing w:val="-2"/>
                <w:sz w:val="24"/>
              </w:rPr>
              <w:t>APLICAVEL</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60" w:type="dxa"/>
            <w:tcBorders>
              <w:top w:val="nil"/>
            </w:tcBorders>
          </w:tcPr>
          <w:p>
            <w:pPr>
              <w:pStyle w:val="TableParagraph"/>
              <w:spacing w:line="259" w:lineRule="exact"/>
              <w:ind w:left="111"/>
              <w:rPr>
                <w:sz w:val="24"/>
              </w:rPr>
            </w:pPr>
            <w:r>
              <w:rPr>
                <w:sz w:val="24"/>
              </w:rPr>
              <w:t>CEP</w:t>
            </w:r>
            <w:r>
              <w:rPr>
                <w:spacing w:val="-9"/>
                <w:sz w:val="24"/>
              </w:rPr>
              <w:t> </w:t>
            </w:r>
            <w:r>
              <w:rPr>
                <w:spacing w:val="-2"/>
                <w:sz w:val="24"/>
              </w:rPr>
              <w:t>20.551-</w:t>
            </w:r>
          </w:p>
          <w:p>
            <w:pPr>
              <w:pStyle w:val="TableParagraph"/>
              <w:spacing w:line="273" w:lineRule="exact"/>
              <w:ind w:left="111"/>
              <w:rPr>
                <w:sz w:val="24"/>
              </w:rPr>
            </w:pPr>
            <w:r>
              <w:rPr>
                <w:spacing w:val="-4"/>
                <w:sz w:val="24"/>
              </w:rPr>
              <w:t>030.</w:t>
            </w:r>
          </w:p>
        </w:tc>
      </w:tr>
      <w:tr>
        <w:trPr>
          <w:trHeight w:val="59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1"/>
              <w:jc w:val="center"/>
              <w:rPr>
                <w:sz w:val="24"/>
              </w:rPr>
            </w:pPr>
            <w:r>
              <w:rPr>
                <w:spacing w:val="-10"/>
                <w:sz w:val="24"/>
              </w:rPr>
              <w:t>2</w:t>
            </w:r>
          </w:p>
        </w:tc>
        <w:tc>
          <w:tcPr>
            <w:tcW w:w="2790" w:type="dxa"/>
          </w:tcPr>
          <w:p>
            <w:pPr>
              <w:pStyle w:val="TableParagraph"/>
              <w:tabs>
                <w:tab w:pos="1345" w:val="left" w:leader="none"/>
                <w:tab w:pos="1484" w:val="left" w:leader="none"/>
                <w:tab w:pos="1818" w:val="left" w:leader="none"/>
                <w:tab w:pos="1885" w:val="left" w:leader="none"/>
              </w:tabs>
              <w:spacing w:line="235" w:lineRule="auto"/>
              <w:ind w:left="118" w:right="100"/>
              <w:rPr>
                <w:sz w:val="24"/>
              </w:rPr>
            </w:pPr>
            <w:r>
              <w:rPr>
                <w:spacing w:val="-2"/>
                <w:sz w:val="24"/>
              </w:rPr>
              <w:t>PRINCIPIO</w:t>
            </w:r>
            <w:r>
              <w:rPr>
                <w:sz w:val="24"/>
              </w:rPr>
              <w:tab/>
              <w:tab/>
              <w:tab/>
              <w:tab/>
            </w:r>
            <w:r>
              <w:rPr>
                <w:spacing w:val="-6"/>
                <w:sz w:val="24"/>
              </w:rPr>
              <w:t>ATIVO: </w:t>
            </w:r>
            <w:r>
              <w:rPr>
                <w:spacing w:val="-2"/>
                <w:sz w:val="24"/>
              </w:rPr>
              <w:t>SODIO,</w:t>
            </w:r>
            <w:r>
              <w:rPr>
                <w:sz w:val="24"/>
              </w:rPr>
              <w:tab/>
              <w:tab/>
            </w:r>
            <w:r>
              <w:rPr>
                <w:spacing w:val="-4"/>
                <w:sz w:val="24"/>
              </w:rPr>
              <w:t>POTASSIO, </w:t>
            </w:r>
            <w:r>
              <w:rPr>
                <w:spacing w:val="-2"/>
                <w:sz w:val="24"/>
              </w:rPr>
              <w:t>CALCIO,</w:t>
            </w:r>
            <w:r>
              <w:rPr>
                <w:sz w:val="24"/>
              </w:rPr>
              <w:tab/>
            </w:r>
            <w:r>
              <w:rPr>
                <w:spacing w:val="-2"/>
                <w:sz w:val="24"/>
              </w:rPr>
              <w:t>MAGNESIO, CLORETOS,</w:t>
            </w:r>
            <w:r>
              <w:rPr>
                <w:spacing w:val="23"/>
                <w:sz w:val="24"/>
              </w:rPr>
              <w:t> </w:t>
            </w:r>
            <w:r>
              <w:rPr>
                <w:spacing w:val="-2"/>
                <w:sz w:val="24"/>
              </w:rPr>
              <w:t>ACETATO, BICARBONATO, GLICOSE,</w:t>
            </w:r>
            <w:r>
              <w:rPr>
                <w:sz w:val="24"/>
              </w:rPr>
              <w:tab/>
              <w:tab/>
              <w:tab/>
            </w:r>
            <w:r>
              <w:rPr>
                <w:spacing w:val="-2"/>
                <w:sz w:val="24"/>
              </w:rPr>
              <w:t>FORMA FARMACEUTICA: SOLUCAO,</w:t>
            </w:r>
          </w:p>
          <w:p>
            <w:pPr>
              <w:pStyle w:val="TableParagraph"/>
              <w:tabs>
                <w:tab w:pos="1952" w:val="left" w:leader="none"/>
                <w:tab w:pos="2605" w:val="left" w:leader="none"/>
              </w:tabs>
              <w:spacing w:line="235" w:lineRule="auto"/>
              <w:ind w:left="118" w:right="100"/>
              <w:rPr>
                <w:sz w:val="24"/>
              </w:rPr>
            </w:pPr>
            <w:r>
              <w:rPr>
                <w:spacing w:val="-2"/>
                <w:sz w:val="24"/>
              </w:rPr>
              <w:t>CONCENTRACAO</w:t>
            </w:r>
            <w:r>
              <w:rPr>
                <w:sz w:val="24"/>
              </w:rPr>
              <w:tab/>
            </w:r>
            <w:r>
              <w:rPr>
                <w:spacing w:val="-10"/>
                <w:sz w:val="24"/>
              </w:rPr>
              <w:t>/ </w:t>
            </w:r>
            <w:r>
              <w:rPr>
                <w:spacing w:val="-2"/>
                <w:sz w:val="24"/>
              </w:rPr>
              <w:t>DOSAGEM:</w:t>
            </w:r>
            <w:r>
              <w:rPr>
                <w:sz w:val="24"/>
              </w:rPr>
              <w:tab/>
            </w:r>
            <w:r>
              <w:rPr>
                <w:spacing w:val="-2"/>
                <w:sz w:val="24"/>
              </w:rPr>
              <w:t>140,00,</w:t>
            </w:r>
          </w:p>
          <w:p>
            <w:pPr>
              <w:pStyle w:val="TableParagraph"/>
              <w:spacing w:line="268" w:lineRule="exact"/>
              <w:ind w:left="118"/>
              <w:rPr>
                <w:sz w:val="24"/>
              </w:rPr>
            </w:pPr>
            <w:r>
              <w:rPr>
                <w:sz w:val="24"/>
              </w:rPr>
              <w:t>1,50,</w:t>
            </w:r>
            <w:r>
              <w:rPr>
                <w:spacing w:val="74"/>
                <w:sz w:val="24"/>
              </w:rPr>
              <w:t> </w:t>
            </w:r>
            <w:r>
              <w:rPr>
                <w:sz w:val="24"/>
              </w:rPr>
              <w:t>2,50,</w:t>
            </w:r>
            <w:r>
              <w:rPr>
                <w:spacing w:val="74"/>
                <w:sz w:val="24"/>
              </w:rPr>
              <w:t> </w:t>
            </w:r>
            <w:r>
              <w:rPr>
                <w:sz w:val="24"/>
              </w:rPr>
              <w:t>1,00,</w:t>
            </w:r>
            <w:r>
              <w:rPr>
                <w:spacing w:val="74"/>
                <w:sz w:val="24"/>
              </w:rPr>
              <w:t> </w:t>
            </w:r>
            <w:r>
              <w:rPr>
                <w:spacing w:val="-2"/>
                <w:sz w:val="24"/>
              </w:rPr>
              <w:t>110,00,</w:t>
            </w:r>
          </w:p>
          <w:p>
            <w:pPr>
              <w:pStyle w:val="TableParagraph"/>
              <w:tabs>
                <w:tab w:pos="1095" w:val="left" w:leader="none"/>
                <w:tab w:pos="1945" w:val="left" w:leader="none"/>
                <w:tab w:pos="2192" w:val="left" w:leader="none"/>
              </w:tabs>
              <w:spacing w:line="235" w:lineRule="auto"/>
              <w:ind w:left="118" w:right="100"/>
              <w:rPr>
                <w:sz w:val="24"/>
              </w:rPr>
            </w:pPr>
            <w:r>
              <w:rPr>
                <w:spacing w:val="-2"/>
                <w:sz w:val="24"/>
              </w:rPr>
              <w:t>5,00,</w:t>
            </w:r>
            <w:r>
              <w:rPr>
                <w:sz w:val="24"/>
              </w:rPr>
              <w:tab/>
            </w:r>
            <w:r>
              <w:rPr>
                <w:spacing w:val="-2"/>
                <w:sz w:val="24"/>
              </w:rPr>
              <w:t>30,00,</w:t>
            </w:r>
            <w:r>
              <w:rPr>
                <w:sz w:val="24"/>
              </w:rPr>
              <w:tab/>
              <w:tab/>
            </w:r>
            <w:r>
              <w:rPr>
                <w:spacing w:val="-2"/>
                <w:sz w:val="24"/>
              </w:rPr>
              <w:t>5,00, UNIDADE:</w:t>
            </w:r>
            <w:r>
              <w:rPr>
                <w:sz w:val="24"/>
              </w:rPr>
              <w:tab/>
            </w:r>
            <w:r>
              <w:rPr>
                <w:spacing w:val="-2"/>
                <w:sz w:val="24"/>
              </w:rPr>
              <w:t>mEq/L,</w:t>
            </w:r>
          </w:p>
          <w:p>
            <w:pPr>
              <w:pStyle w:val="TableParagraph"/>
              <w:tabs>
                <w:tab w:pos="2199" w:val="left" w:leader="none"/>
              </w:tabs>
              <w:spacing w:line="270" w:lineRule="exact"/>
              <w:ind w:left="118" w:right="100"/>
              <w:rPr>
                <w:sz w:val="24"/>
              </w:rPr>
            </w:pPr>
            <w:r>
              <w:rPr>
                <w:sz w:val="24"/>
              </w:rPr>
              <w:t>mEq/L,</w:t>
            </w:r>
            <w:r>
              <w:rPr>
                <w:spacing w:val="80"/>
                <w:sz w:val="24"/>
              </w:rPr>
              <w:t> </w:t>
            </w:r>
            <w:r>
              <w:rPr>
                <w:sz w:val="24"/>
              </w:rPr>
              <w:t>mEq/L,</w:t>
            </w:r>
            <w:r>
              <w:rPr>
                <w:spacing w:val="80"/>
                <w:sz w:val="24"/>
              </w:rPr>
              <w:t> </w:t>
            </w:r>
            <w:r>
              <w:rPr>
                <w:sz w:val="24"/>
              </w:rPr>
              <w:t>mEq/L, mEq/L,</w:t>
            </w:r>
            <w:r>
              <w:rPr>
                <w:spacing w:val="80"/>
                <w:sz w:val="24"/>
              </w:rPr>
              <w:t> </w:t>
            </w:r>
            <w:r>
              <w:rPr>
                <w:sz w:val="24"/>
              </w:rPr>
              <w:t>mEq/L,</w:t>
            </w:r>
            <w:r>
              <w:rPr>
                <w:spacing w:val="80"/>
                <w:sz w:val="24"/>
              </w:rPr>
              <w:t> </w:t>
            </w:r>
            <w:r>
              <w:rPr>
                <w:sz w:val="24"/>
              </w:rPr>
              <w:t>mEq/L, mMol/L,</w:t>
            </w:r>
            <w:r>
              <w:rPr>
                <w:spacing w:val="-15"/>
                <w:sz w:val="24"/>
              </w:rPr>
              <w:t> </w:t>
            </w:r>
            <w:r>
              <w:rPr>
                <w:sz w:val="24"/>
              </w:rPr>
              <w:t>VOLUME:</w:t>
            </w:r>
            <w:r>
              <w:rPr>
                <w:spacing w:val="-15"/>
                <w:sz w:val="24"/>
              </w:rPr>
              <w:t> </w:t>
            </w:r>
            <w:r>
              <w:rPr>
                <w:sz w:val="24"/>
              </w:rPr>
              <w:t>5000 ML,</w:t>
            </w:r>
            <w:r>
              <w:rPr>
                <w:spacing w:val="76"/>
                <w:sz w:val="24"/>
              </w:rPr>
              <w:t> </w:t>
            </w:r>
            <w:r>
              <w:rPr>
                <w:sz w:val="24"/>
              </w:rPr>
              <w:t>APRESENTACAO: BOMBONA</w:t>
            </w:r>
            <w:r>
              <w:rPr>
                <w:spacing w:val="23"/>
                <w:sz w:val="24"/>
              </w:rPr>
              <w:t> </w:t>
            </w:r>
            <w:r>
              <w:rPr>
                <w:sz w:val="24"/>
              </w:rPr>
              <w:t>PLASTICA, </w:t>
            </w:r>
            <w:r>
              <w:rPr>
                <w:spacing w:val="-2"/>
                <w:sz w:val="24"/>
              </w:rPr>
              <w:t>ACESSORIO:</w:t>
            </w:r>
            <w:r>
              <w:rPr>
                <w:sz w:val="24"/>
              </w:rPr>
              <w:tab/>
            </w:r>
            <w:r>
              <w:rPr>
                <w:spacing w:val="-4"/>
                <w:sz w:val="24"/>
              </w:rPr>
              <w:t>N/A, </w:t>
            </w:r>
            <w:r>
              <w:rPr>
                <w:spacing w:val="-2"/>
                <w:sz w:val="24"/>
              </w:rPr>
              <w:t>FORMA FORNECIMENTO: UNIDADE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113"/>
              <w:rPr>
                <w:sz w:val="24"/>
              </w:rPr>
            </w:pPr>
            <w:r>
              <w:rPr>
                <w:spacing w:val="-2"/>
                <w:sz w:val="24"/>
              </w:rPr>
              <w:t>152247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72"/>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03"/>
              <w:rPr>
                <w:sz w:val="24"/>
              </w:rPr>
            </w:pPr>
            <w:r>
              <w:rPr>
                <w:spacing w:val="-2"/>
                <w:sz w:val="24"/>
              </w:rPr>
              <w:t>5.000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82"/>
              <w:rPr>
                <w:sz w:val="24"/>
              </w:rPr>
            </w:pPr>
            <w:r>
              <w:rPr>
                <w:spacing w:val="-2"/>
                <w:sz w:val="24"/>
              </w:rPr>
              <w:t>15,3600</w:t>
            </w:r>
          </w:p>
        </w:tc>
        <w:tc>
          <w:tcPr>
            <w:tcW w:w="18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1"/>
              <w:rPr>
                <w:sz w:val="24"/>
              </w:rPr>
            </w:pPr>
            <w:r>
              <w:rPr>
                <w:spacing w:val="-4"/>
                <w:sz w:val="24"/>
              </w:rPr>
              <w:t>030.</w:t>
            </w:r>
          </w:p>
        </w:tc>
      </w:tr>
    </w:tbl>
    <w:p>
      <w:pPr>
        <w:pStyle w:val="BodyText"/>
        <w:spacing w:before="0"/>
        <w:ind w:left="0"/>
      </w:pPr>
    </w:p>
    <w:p>
      <w:pPr>
        <w:pStyle w:val="BodyText"/>
        <w:spacing w:before="65"/>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8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1"/>
          <w:numId w:val="3"/>
        </w:numPr>
        <w:tabs>
          <w:tab w:pos="826" w:val="left" w:leader="none"/>
        </w:tabs>
        <w:spacing w:line="235" w:lineRule="auto" w:before="80"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567740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396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567740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396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821" w:val="left" w:leader="none"/>
        </w:tabs>
        <w:spacing w:line="235" w:lineRule="auto" w:before="8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2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10" w:val="left" w:leader="none"/>
        </w:tabs>
        <w:spacing w:line="235" w:lineRule="auto" w:before="8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689" w:val="left" w:leader="none"/>
        </w:tabs>
        <w:spacing w:line="240" w:lineRule="auto" w:before="76"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396141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221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9"/>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0"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w:t>
      </w:r>
      <w:r>
        <w:rPr>
          <w:spacing w:val="36"/>
          <w:sz w:val="24"/>
        </w:rPr>
        <w:t> </w:t>
      </w:r>
      <w:r>
        <w:rPr>
          <w:sz w:val="24"/>
        </w:rPr>
        <w:t>em</w:t>
      </w:r>
      <w:r>
        <w:rPr>
          <w:spacing w:val="36"/>
          <w:sz w:val="24"/>
        </w:rPr>
        <w:t> </w:t>
      </w:r>
      <w:r>
        <w:rPr>
          <w:sz w:val="24"/>
        </w:rPr>
        <w:t>decorrência</w:t>
      </w:r>
      <w:r>
        <w:rPr>
          <w:spacing w:val="36"/>
          <w:sz w:val="24"/>
        </w:rPr>
        <w:t> </w:t>
      </w:r>
      <w:r>
        <w:rPr>
          <w:sz w:val="24"/>
        </w:rPr>
        <w:t>de</w:t>
      </w:r>
      <w:r>
        <w:rPr>
          <w:spacing w:val="36"/>
          <w:sz w:val="24"/>
        </w:rPr>
        <w:t> </w:t>
      </w:r>
      <w:r>
        <w:rPr>
          <w:sz w:val="24"/>
        </w:rPr>
        <w:t>conduta</w:t>
      </w:r>
      <w:r>
        <w:rPr>
          <w:spacing w:val="36"/>
          <w:sz w:val="24"/>
        </w:rPr>
        <w:t> </w:t>
      </w:r>
      <w:r>
        <w:rPr>
          <w:sz w:val="24"/>
        </w:rPr>
        <w:t>vedada</w:t>
      </w:r>
      <w:r>
        <w:rPr>
          <w:spacing w:val="36"/>
          <w:sz w:val="24"/>
        </w:rPr>
        <w:t> </w:t>
      </w:r>
      <w:r>
        <w:rPr>
          <w:sz w:val="24"/>
        </w:rPr>
        <w:t>no</w:t>
      </w:r>
      <w:r>
        <w:rPr>
          <w:spacing w:val="36"/>
          <w:sz w:val="24"/>
        </w:rPr>
        <w:t> </w:t>
      </w:r>
      <w:r>
        <w:rPr>
          <w:sz w:val="24"/>
        </w:rPr>
        <w:t>Edital</w:t>
      </w:r>
      <w:r>
        <w:rPr>
          <w:spacing w:val="36"/>
          <w:sz w:val="24"/>
        </w:rPr>
        <w:t> </w:t>
      </w:r>
      <w:r>
        <w:rPr>
          <w:sz w:val="24"/>
        </w:rPr>
        <w:t>e/ou</w:t>
      </w:r>
      <w:r>
        <w:rPr>
          <w:spacing w:val="36"/>
          <w:sz w:val="24"/>
        </w:rPr>
        <w:t> </w:t>
      </w:r>
      <w:r>
        <w:rPr>
          <w:sz w:val="24"/>
        </w:rPr>
        <w:t>no</w:t>
      </w:r>
      <w:r>
        <w:rPr>
          <w:spacing w:val="36"/>
          <w:sz w:val="24"/>
        </w:rPr>
        <w:t> </w:t>
      </w:r>
      <w:r>
        <w:rPr>
          <w:sz w:val="24"/>
        </w:rPr>
        <w:t>Contrato,</w:t>
      </w:r>
      <w:r>
        <w:rPr>
          <w:spacing w:val="36"/>
          <w:sz w:val="24"/>
        </w:rPr>
        <w:t> </w:t>
      </w:r>
      <w:r>
        <w:rPr>
          <w:sz w:val="24"/>
        </w:rPr>
        <w:t>as</w:t>
      </w:r>
      <w:r>
        <w:rPr>
          <w:spacing w:val="36"/>
          <w:sz w:val="24"/>
        </w:rPr>
        <w:t> </w:t>
      </w:r>
      <w:r>
        <w:rPr>
          <w:sz w:val="24"/>
        </w:rPr>
        <w:t>comunicações</w:t>
      </w:r>
      <w:r>
        <w:rPr>
          <w:spacing w:val="36"/>
          <w:sz w:val="24"/>
        </w:rPr>
        <w:t> </w:t>
      </w:r>
      <w:r>
        <w:rPr>
          <w:sz w:val="24"/>
        </w:rPr>
        <w:t>serão</w:t>
      </w:r>
      <w:r>
        <w:rPr>
          <w:spacing w:val="36"/>
          <w:sz w:val="24"/>
        </w:rPr>
        <w:t> </w:t>
      </w:r>
      <w:r>
        <w:rPr>
          <w:sz w:val="24"/>
        </w:rPr>
        <w:t>efetuadas</w:t>
      </w:r>
      <w:r>
        <w:rPr>
          <w:spacing w:val="36"/>
          <w:sz w:val="24"/>
        </w:rPr>
        <w:t> </w:t>
      </w:r>
      <w:r>
        <w:rPr>
          <w:sz w:val="24"/>
        </w:rPr>
        <w:t>por</w:t>
      </w:r>
      <w:r>
        <w:rPr>
          <w:spacing w:val="36"/>
          <w:sz w:val="24"/>
        </w:rPr>
        <w:t> </w:t>
      </w:r>
      <w:r>
        <w:rPr>
          <w:sz w:val="24"/>
        </w:rPr>
        <w:t>meio</w:t>
      </w:r>
      <w:r>
        <w:rPr>
          <w:spacing w:val="36"/>
          <w:sz w:val="24"/>
        </w:rPr>
        <w:t> </w:t>
      </w:r>
      <w:r>
        <w:rPr>
          <w:sz w:val="24"/>
        </w:rPr>
        <w:t>do</w:t>
      </w:r>
      <w:r>
        <w:rPr>
          <w:spacing w:val="36"/>
          <w:sz w:val="24"/>
        </w:rPr>
        <w:t> </w:t>
      </w:r>
      <w:r>
        <w:rPr>
          <w:sz w:val="24"/>
        </w:rPr>
        <w:t>endereço</w:t>
      </w:r>
      <w:r>
        <w:rPr>
          <w:spacing w:val="36"/>
          <w:sz w:val="24"/>
        </w:rPr>
        <w:t> </w:t>
      </w:r>
      <w:r>
        <w:rPr>
          <w:sz w:val="24"/>
        </w:rPr>
        <w:t>de</w:t>
      </w:r>
      <w:r>
        <w:rPr>
          <w:spacing w:val="36"/>
          <w:sz w:val="24"/>
        </w:rPr>
        <w:t> </w:t>
      </w:r>
      <w:r>
        <w:rPr>
          <w:spacing w:val="-2"/>
          <w:sz w:val="24"/>
        </w:rPr>
        <w:t>correio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eletrônico ("e-mail") cadastrado pela empresa junto ao sistema eletrônico de contratações do </w:t>
      </w:r>
      <w:r>
        <w:rPr>
          <w:spacing w:val="-2"/>
        </w:rPr>
        <w:t>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396507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103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183275</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31124pt;width:723.75pt;height:1.5pt;mso-position-horizontal-relative:page;mso-position-vertical-relative:paragraph;z-index:-15726592;mso-wrap-distance-left:0;mso-wrap-distance-right:0" id="docshapegroup6" coordorigin="690,289" coordsize="14475,30">
                <v:rect style="position:absolute;left:690;top:288;width:14475;height:15" id="docshape7" filled="true" fillcolor="#999999" stroked="false">
                  <v:fill type="solid"/>
                </v:rect>
                <v:shape style="position:absolute;left:689;top:288;width:14475;height:30" id="docshape8" coordorigin="690,289" coordsize="14475,30" path="m15165,289l15150,304,690,304,690,319,15150,319,15165,319,15165,304,15165,289xe" filled="true" fillcolor="#ededed" stroked="false">
                  <v:path arrowok="t"/>
                  <v:fill type="solid"/>
                </v:shape>
                <v:shape style="position:absolute;left:690;top:288;width:15;height:30" id="docshape9" coordorigin="690,289" coordsize="15,30" path="m690,319l690,289,705,289,705,304,690,319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04/05/2026,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13:13,</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01376">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1pt;width:2.026056pt;height:.75pt;mso-position-horizontal-relative:page;mso-position-vertical-relative:paragraph;z-index:-1681510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130914555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C3EF50AD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Heading1"/>
        <w:spacing w:after="0" w:line="240" w:lineRule="auto"/>
        <w:jc w:val="left"/>
        <w:sectPr>
          <w:pgSz w:w="15840" w:h="24480"/>
          <w:pgMar w:top="480" w:bottom="280" w:left="360" w:right="360"/>
        </w:sectPr>
      </w:pPr>
    </w:p>
    <w:p>
      <w:pPr>
        <w:pStyle w:val="BodyText"/>
        <w:spacing w:line="235" w:lineRule="auto" w:before="80"/>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124777678</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125101250</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395626</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168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869" w:hRule="atLeast"/>
        </w:trPr>
        <w:tc>
          <w:tcPr>
            <w:tcW w:w="690" w:type="dxa"/>
          </w:tcPr>
          <w:p>
            <w:pPr>
              <w:pStyle w:val="TableParagraph"/>
              <w:spacing w:line="242" w:lineRule="auto" w:before="169"/>
              <w:ind w:left="117" w:right="170"/>
              <w:rPr>
                <w:b/>
                <w:sz w:val="22"/>
              </w:rPr>
            </w:pPr>
            <w:r>
              <w:rPr>
                <w:b/>
                <w:spacing w:val="-4"/>
                <w:sz w:val="22"/>
              </w:rPr>
              <w:t>ITE </w:t>
            </w:r>
            <w:r>
              <w:rPr>
                <w:b/>
                <w:spacing w:val="-10"/>
                <w:sz w:val="22"/>
              </w:rPr>
              <w:t>M</w:t>
            </w:r>
          </w:p>
        </w:tc>
        <w:tc>
          <w:tcPr>
            <w:tcW w:w="600" w:type="dxa"/>
          </w:tcPr>
          <w:p>
            <w:pPr>
              <w:pStyle w:val="TableParagraph"/>
              <w:spacing w:line="242" w:lineRule="auto" w:before="34"/>
              <w:ind w:left="112" w:right="98"/>
              <w:rPr>
                <w:b/>
                <w:sz w:val="22"/>
              </w:rPr>
            </w:pPr>
            <w:r>
              <w:rPr>
                <w:b/>
                <w:spacing w:val="-6"/>
                <w:sz w:val="22"/>
              </w:rPr>
              <w:t>CO D. MV</w:t>
            </w:r>
          </w:p>
        </w:tc>
        <w:tc>
          <w:tcPr>
            <w:tcW w:w="690" w:type="dxa"/>
          </w:tcPr>
          <w:p>
            <w:pPr>
              <w:pStyle w:val="TableParagraph"/>
              <w:spacing w:line="242" w:lineRule="auto" w:before="34"/>
              <w:ind w:left="115" w:right="172"/>
              <w:rPr>
                <w:b/>
                <w:sz w:val="22"/>
              </w:rPr>
            </w:pPr>
            <w:r>
              <w:rPr>
                <w:b/>
                <w:spacing w:val="-6"/>
                <w:sz w:val="22"/>
              </w:rPr>
              <w:t>ID </w:t>
            </w:r>
            <w:r>
              <w:rPr>
                <w:b/>
                <w:spacing w:val="-4"/>
                <w:sz w:val="22"/>
              </w:rPr>
              <w:t>SIG </w:t>
            </w:r>
            <w:r>
              <w:rPr>
                <w:b/>
                <w:spacing w:val="-10"/>
                <w:sz w:val="22"/>
              </w:rPr>
              <w:t>A</w:t>
            </w:r>
          </w:p>
        </w:tc>
        <w:tc>
          <w:tcPr>
            <w:tcW w:w="1320" w:type="dxa"/>
          </w:tcPr>
          <w:p>
            <w:pPr>
              <w:pStyle w:val="TableParagraph"/>
              <w:spacing w:line="242" w:lineRule="auto" w:before="34"/>
              <w:ind w:left="112" w:right="38"/>
              <w:rPr>
                <w:b/>
                <w:sz w:val="22"/>
              </w:rPr>
            </w:pPr>
            <w:r>
              <w:rPr>
                <w:b/>
                <w:spacing w:val="-2"/>
                <w:sz w:val="22"/>
              </w:rPr>
              <w:t>DESCRIÇ </w:t>
            </w:r>
            <w:r>
              <w:rPr>
                <w:b/>
                <w:sz w:val="22"/>
              </w:rPr>
              <w:t>ÃO</w:t>
            </w:r>
            <w:r>
              <w:rPr>
                <w:b/>
                <w:spacing w:val="70"/>
                <w:sz w:val="22"/>
              </w:rPr>
              <w:t> </w:t>
            </w:r>
            <w:r>
              <w:rPr>
                <w:b/>
                <w:sz w:val="22"/>
              </w:rPr>
              <w:t>SOUL </w:t>
            </w:r>
            <w:r>
              <w:rPr>
                <w:b/>
                <w:spacing w:val="-6"/>
                <w:sz w:val="22"/>
              </w:rPr>
              <w:t>MV</w:t>
            </w:r>
          </w:p>
        </w:tc>
        <w:tc>
          <w:tcPr>
            <w:tcW w:w="1740" w:type="dxa"/>
          </w:tcPr>
          <w:p>
            <w:pPr>
              <w:pStyle w:val="TableParagraph"/>
              <w:spacing w:line="242" w:lineRule="auto" w:before="169"/>
              <w:ind w:left="115" w:right="40"/>
              <w:rPr>
                <w:b/>
                <w:sz w:val="22"/>
              </w:rPr>
            </w:pPr>
            <w:r>
              <w:rPr>
                <w:b/>
                <w:spacing w:val="-2"/>
                <w:sz w:val="22"/>
              </w:rPr>
              <w:t>MEDICAMEN </w:t>
            </w:r>
            <w:r>
              <w:rPr>
                <w:b/>
                <w:spacing w:val="-6"/>
                <w:sz w:val="22"/>
              </w:rPr>
              <w:t>TO</w:t>
            </w:r>
          </w:p>
        </w:tc>
        <w:tc>
          <w:tcPr>
            <w:tcW w:w="870" w:type="dxa"/>
          </w:tcPr>
          <w:p>
            <w:pPr>
              <w:pStyle w:val="TableParagraph"/>
              <w:spacing w:line="242" w:lineRule="auto" w:before="169"/>
              <w:ind w:left="113" w:right="269"/>
              <w:rPr>
                <w:b/>
                <w:sz w:val="22"/>
              </w:rPr>
            </w:pPr>
            <w:r>
              <w:rPr>
                <w:b/>
                <w:spacing w:val="-4"/>
                <w:sz w:val="22"/>
              </w:rPr>
              <w:t>FOR </w:t>
            </w:r>
            <w:r>
              <w:rPr>
                <w:b/>
                <w:spacing w:val="-6"/>
                <w:sz w:val="22"/>
              </w:rPr>
              <w:t>MA</w:t>
            </w:r>
          </w:p>
        </w:tc>
        <w:tc>
          <w:tcPr>
            <w:tcW w:w="2880" w:type="dxa"/>
          </w:tcPr>
          <w:p>
            <w:pPr>
              <w:pStyle w:val="TableParagraph"/>
              <w:spacing w:before="36"/>
              <w:rPr>
                <w:b/>
                <w:sz w:val="22"/>
              </w:rPr>
            </w:pPr>
          </w:p>
          <w:p>
            <w:pPr>
              <w:pStyle w:val="TableParagraph"/>
              <w:ind w:left="122"/>
              <w:rPr>
                <w:b/>
                <w:sz w:val="22"/>
              </w:rPr>
            </w:pPr>
            <w:r>
              <w:rPr>
                <w:b/>
                <w:sz w:val="22"/>
              </w:rPr>
              <w:t>AÇÃO</w:t>
            </w:r>
            <w:r>
              <w:rPr>
                <w:b/>
                <w:spacing w:val="-4"/>
                <w:sz w:val="22"/>
              </w:rPr>
              <w:t> </w:t>
            </w:r>
            <w:r>
              <w:rPr>
                <w:b/>
                <w:spacing w:val="-2"/>
                <w:sz w:val="22"/>
              </w:rPr>
              <w:t>TERAPÊUTICA</w:t>
            </w:r>
          </w:p>
        </w:tc>
        <w:tc>
          <w:tcPr>
            <w:tcW w:w="690" w:type="dxa"/>
          </w:tcPr>
          <w:p>
            <w:pPr>
              <w:pStyle w:val="TableParagraph"/>
              <w:spacing w:line="242" w:lineRule="auto" w:before="169"/>
              <w:ind w:left="112" w:right="188"/>
              <w:rPr>
                <w:b/>
                <w:sz w:val="22"/>
              </w:rPr>
            </w:pPr>
            <w:r>
              <w:rPr>
                <w:b/>
                <w:spacing w:val="-6"/>
                <w:sz w:val="22"/>
              </w:rPr>
              <w:t>CM </w:t>
            </w:r>
            <w:r>
              <w:rPr>
                <w:b/>
                <w:spacing w:val="-10"/>
                <w:sz w:val="22"/>
              </w:rPr>
              <w:t>M</w:t>
            </w:r>
          </w:p>
        </w:tc>
        <w:tc>
          <w:tcPr>
            <w:tcW w:w="870" w:type="dxa"/>
          </w:tcPr>
          <w:p>
            <w:pPr>
              <w:pStyle w:val="TableParagraph"/>
              <w:spacing w:line="242" w:lineRule="auto" w:before="34"/>
              <w:ind w:left="113" w:right="189"/>
              <w:jc w:val="both"/>
              <w:rPr>
                <w:b/>
                <w:sz w:val="22"/>
              </w:rPr>
            </w:pPr>
            <w:r>
              <w:rPr>
                <w:b/>
                <w:spacing w:val="-4"/>
                <w:sz w:val="22"/>
              </w:rPr>
              <w:t>QUA NTID ADE</w:t>
            </w:r>
          </w:p>
        </w:tc>
      </w:tr>
      <w:tr>
        <w:trPr>
          <w:trHeight w:val="602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7"/>
              <w:rPr>
                <w:sz w:val="24"/>
              </w:rPr>
            </w:pPr>
            <w:r>
              <w:rPr>
                <w:spacing w:val="-10"/>
                <w:sz w:val="24"/>
              </w:rPr>
              <w:t>1</w:t>
            </w:r>
          </w:p>
        </w:tc>
        <w:tc>
          <w:tcPr>
            <w:tcW w:w="6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804</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spacing w:line="273" w:lineRule="exact"/>
              <w:ind w:left="55"/>
              <w:rPr>
                <w:sz w:val="24"/>
              </w:rPr>
            </w:pPr>
            <w:r>
              <w:rPr>
                <w:spacing w:val="-4"/>
                <w:sz w:val="24"/>
              </w:rPr>
              <w:t>7380</w:t>
            </w:r>
          </w:p>
          <w:p>
            <w:pPr>
              <w:pStyle w:val="TableParagraph"/>
              <w:spacing w:line="273" w:lineRule="exact"/>
              <w:ind w:left="55"/>
              <w:rPr>
                <w:sz w:val="24"/>
              </w:rPr>
            </w:pPr>
            <w:r>
              <w:rPr>
                <w:spacing w:val="-10"/>
                <w:sz w:val="24"/>
              </w:rPr>
              <w:t>6</w:t>
            </w:r>
          </w:p>
        </w:tc>
        <w:tc>
          <w:tcPr>
            <w:tcW w:w="13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spacing w:line="273" w:lineRule="exact"/>
              <w:ind w:left="52"/>
              <w:jc w:val="both"/>
              <w:rPr>
                <w:sz w:val="24"/>
              </w:rPr>
            </w:pPr>
            <w:r>
              <w:rPr>
                <w:sz w:val="24"/>
              </w:rPr>
              <w:t>Fosfato</w:t>
            </w:r>
            <w:r>
              <w:rPr>
                <w:spacing w:val="72"/>
                <w:sz w:val="24"/>
              </w:rPr>
              <w:t>  </w:t>
            </w:r>
            <w:r>
              <w:rPr>
                <w:spacing w:val="-5"/>
                <w:sz w:val="24"/>
              </w:rPr>
              <w:t>de</w:t>
            </w:r>
          </w:p>
          <w:p>
            <w:pPr>
              <w:pStyle w:val="TableParagraph"/>
              <w:spacing w:line="235" w:lineRule="auto" w:before="1"/>
              <w:ind w:left="52" w:right="38"/>
              <w:jc w:val="both"/>
              <w:rPr>
                <w:sz w:val="24"/>
              </w:rPr>
            </w:pPr>
            <w:r>
              <w:rPr>
                <w:sz w:val="24"/>
              </w:rPr>
              <w:t>Potassio </w:t>
            </w:r>
            <w:r>
              <w:rPr>
                <w:sz w:val="24"/>
              </w:rPr>
              <w:t>2 mEq/mL</w:t>
            </w:r>
            <w:r>
              <w:rPr>
                <w:spacing w:val="-15"/>
                <w:sz w:val="24"/>
              </w:rPr>
              <w:t> </w:t>
            </w:r>
            <w:r>
              <w:rPr>
                <w:sz w:val="24"/>
              </w:rPr>
              <w:t>sol inj amp </w:t>
            </w:r>
            <w:r>
              <w:rPr>
                <w:spacing w:val="-4"/>
                <w:sz w:val="24"/>
              </w:rPr>
              <w:t>10mL</w:t>
            </w:r>
          </w:p>
        </w:tc>
        <w:tc>
          <w:tcPr>
            <w:tcW w:w="1740" w:type="dxa"/>
          </w:tcPr>
          <w:p>
            <w:pPr>
              <w:pStyle w:val="TableParagraph"/>
              <w:tabs>
                <w:tab w:pos="1362" w:val="left" w:leader="none"/>
              </w:tabs>
              <w:spacing w:line="235" w:lineRule="auto" w:before="35"/>
              <w:ind w:left="55" w:right="40"/>
              <w:rPr>
                <w:sz w:val="24"/>
              </w:rPr>
            </w:pPr>
            <w:r>
              <w:rPr>
                <w:spacing w:val="-2"/>
                <w:sz w:val="24"/>
              </w:rPr>
              <w:t>PRINCIPIO ATIVO: FOSFATO</w:t>
            </w:r>
            <w:r>
              <w:rPr>
                <w:sz w:val="24"/>
              </w:rPr>
              <w:tab/>
            </w:r>
            <w:r>
              <w:rPr>
                <w:spacing w:val="-6"/>
                <w:sz w:val="24"/>
              </w:rPr>
              <w:t>DE </w:t>
            </w:r>
            <w:r>
              <w:rPr>
                <w:spacing w:val="-2"/>
                <w:sz w:val="24"/>
              </w:rPr>
              <w:t>POTASSIO</w:t>
            </w:r>
          </w:p>
          <w:p>
            <w:pPr>
              <w:pStyle w:val="TableParagraph"/>
              <w:spacing w:line="267" w:lineRule="exact"/>
              <w:ind w:left="55"/>
              <w:rPr>
                <w:sz w:val="24"/>
              </w:rPr>
            </w:pPr>
            <w:r>
              <w:rPr>
                <w:spacing w:val="-2"/>
                <w:sz w:val="24"/>
              </w:rPr>
              <w:t>MONOBASICO</w:t>
            </w:r>
          </w:p>
          <w:p>
            <w:pPr>
              <w:pStyle w:val="TableParagraph"/>
              <w:tabs>
                <w:tab w:pos="828" w:val="left" w:leader="none"/>
              </w:tabs>
              <w:spacing w:line="235" w:lineRule="auto" w:before="2"/>
              <w:ind w:left="55" w:right="40"/>
              <w:rPr>
                <w:sz w:val="24"/>
              </w:rPr>
            </w:pPr>
            <w:r>
              <w:rPr>
                <w:spacing w:val="-10"/>
                <w:sz w:val="24"/>
              </w:rPr>
              <w:t>,</w:t>
            </w:r>
            <w:r>
              <w:rPr>
                <w:sz w:val="24"/>
              </w:rPr>
              <w:tab/>
            </w:r>
            <w:r>
              <w:rPr>
                <w:spacing w:val="-2"/>
                <w:sz w:val="24"/>
              </w:rPr>
              <w:t>FORMA FARMACEUTI </w:t>
            </w:r>
            <w:r>
              <w:rPr>
                <w:sz w:val="24"/>
              </w:rPr>
              <w:t>CA: SOLUCAO </w:t>
            </w:r>
            <w:r>
              <w:rPr>
                <w:spacing w:val="-2"/>
                <w:sz w:val="24"/>
              </w:rPr>
              <w:t>INJETAVEL,</w:t>
            </w:r>
          </w:p>
          <w:p>
            <w:pPr>
              <w:pStyle w:val="TableParagraph"/>
              <w:spacing w:line="267"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562" w:val="left" w:leader="none"/>
              </w:tabs>
              <w:spacing w:line="270" w:lineRule="exact"/>
              <w:ind w:left="55"/>
              <w:rPr>
                <w:sz w:val="24"/>
              </w:rPr>
            </w:pPr>
            <w:r>
              <w:rPr>
                <w:spacing w:val="-2"/>
                <w:sz w:val="24"/>
              </w:rPr>
              <w:t>DOSAGEM:</w:t>
            </w:r>
            <w:r>
              <w:rPr>
                <w:sz w:val="24"/>
              </w:rPr>
              <w:tab/>
            </w:r>
            <w:r>
              <w:rPr>
                <w:spacing w:val="-10"/>
                <w:sz w:val="24"/>
              </w:rPr>
              <w:t>2</w:t>
            </w:r>
          </w:p>
          <w:p>
            <w:pPr>
              <w:pStyle w:val="TableParagraph"/>
              <w:tabs>
                <w:tab w:pos="1442" w:val="left" w:leader="none"/>
              </w:tabs>
              <w:spacing w:line="235" w:lineRule="auto" w:before="1"/>
              <w:ind w:left="55" w:right="40"/>
              <w:rPr>
                <w:sz w:val="24"/>
              </w:rPr>
            </w:pPr>
            <w:r>
              <w:rPr>
                <w:spacing w:val="-2"/>
                <w:sz w:val="24"/>
              </w:rPr>
              <w:t>mEq/ml, UNIDADE: MEQ/ML, VOLUME:</w:t>
            </w:r>
            <w:r>
              <w:rPr>
                <w:sz w:val="24"/>
              </w:rPr>
              <w:tab/>
            </w:r>
            <w:r>
              <w:rPr>
                <w:spacing w:val="-6"/>
                <w:sz w:val="24"/>
              </w:rPr>
              <w:t>10</w:t>
            </w:r>
          </w:p>
          <w:p>
            <w:pPr>
              <w:pStyle w:val="TableParagraph"/>
              <w:spacing w:line="235" w:lineRule="auto"/>
              <w:ind w:left="55" w:right="40"/>
              <w:rPr>
                <w:sz w:val="24"/>
              </w:rPr>
            </w:pPr>
            <w:r>
              <w:rPr>
                <w:spacing w:val="-4"/>
                <w:sz w:val="24"/>
              </w:rPr>
              <w:t>ml, </w:t>
            </w:r>
            <w:r>
              <w:rPr>
                <w:spacing w:val="-2"/>
                <w:sz w:val="24"/>
              </w:rPr>
              <w:t>APRESENTAC </w:t>
            </w:r>
            <w:r>
              <w:rPr>
                <w:sz w:val="24"/>
              </w:rPr>
              <w:t>AO:</w:t>
            </w:r>
            <w:r>
              <w:rPr>
                <w:spacing w:val="40"/>
                <w:sz w:val="24"/>
              </w:rPr>
              <w:t> </w:t>
            </w:r>
            <w:r>
              <w:rPr>
                <w:sz w:val="24"/>
              </w:rPr>
              <w:t>AMPOLA, </w:t>
            </w:r>
            <w:r>
              <w:rPr>
                <w:spacing w:val="-2"/>
                <w:sz w:val="24"/>
              </w:rPr>
              <w:t>ACESSORIO: </w:t>
            </w:r>
            <w:r>
              <w:rPr>
                <w:spacing w:val="-4"/>
                <w:sz w:val="24"/>
              </w:rPr>
              <w:t>NAO</w:t>
            </w:r>
          </w:p>
          <w:p>
            <w:pPr>
              <w:pStyle w:val="TableParagraph"/>
              <w:spacing w:line="269" w:lineRule="exact"/>
              <w:ind w:left="55"/>
              <w:rPr>
                <w:sz w:val="24"/>
              </w:rPr>
            </w:pPr>
            <w:r>
              <w:rPr>
                <w:spacing w:val="-2"/>
                <w:sz w:val="24"/>
              </w:rPr>
              <w:t>APLICAVEL</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spacing w:line="235" w:lineRule="auto"/>
              <w:ind w:left="53" w:right="137"/>
              <w:rPr>
                <w:sz w:val="24"/>
              </w:rPr>
            </w:pPr>
            <w:r>
              <w:rPr>
                <w:spacing w:val="-4"/>
                <w:sz w:val="24"/>
              </w:rPr>
              <w:t>AMP </w:t>
            </w:r>
            <w:r>
              <w:rPr>
                <w:sz w:val="24"/>
              </w:rPr>
              <w:t>10</w:t>
            </w:r>
            <w:r>
              <w:rPr>
                <w:spacing w:val="-15"/>
                <w:sz w:val="24"/>
              </w:rPr>
              <w:t> </w:t>
            </w:r>
            <w:r>
              <w:rPr>
                <w:sz w:val="24"/>
              </w:rPr>
              <w:t>ML</w:t>
            </w:r>
          </w:p>
        </w:tc>
        <w:tc>
          <w:tcPr>
            <w:tcW w:w="28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spacing w:line="235" w:lineRule="auto"/>
              <w:ind w:left="62" w:right="41"/>
              <w:jc w:val="both"/>
              <w:rPr>
                <w:sz w:val="24"/>
              </w:rPr>
            </w:pPr>
            <w:r>
              <w:rPr>
                <w:sz w:val="24"/>
              </w:rPr>
              <w:t>Usado no tratamento </w:t>
            </w:r>
            <w:r>
              <w:rPr>
                <w:sz w:val="24"/>
              </w:rPr>
              <w:t>seguro e eficaz para correção de hipofosfatemia moderada e </w:t>
            </w:r>
            <w:r>
              <w:rPr>
                <w:spacing w:val="-2"/>
                <w:sz w:val="24"/>
              </w:rPr>
              <w:t>severa.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151</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3"/>
              <w:rPr>
                <w:sz w:val="24"/>
              </w:rPr>
            </w:pPr>
            <w:r>
              <w:rPr>
                <w:spacing w:val="-4"/>
                <w:sz w:val="24"/>
              </w:rPr>
              <w:t>2200</w:t>
            </w:r>
          </w:p>
        </w:tc>
      </w:tr>
      <w:tr>
        <w:trPr>
          <w:trHeight w:val="5017" w:hRule="atLeast"/>
        </w:trPr>
        <w:tc>
          <w:tcPr>
            <w:tcW w:w="690" w:type="dxa"/>
            <w:tcBorders>
              <w:bottom w:val="nil"/>
            </w:tcBorders>
          </w:tcPr>
          <w:p>
            <w:pPr>
              <w:pStyle w:val="TableParagraph"/>
              <w:spacing w:before="31"/>
              <w:ind w:left="57"/>
              <w:rPr>
                <w:sz w:val="24"/>
              </w:rPr>
            </w:pPr>
            <w:r>
              <w:rPr>
                <w:spacing w:val="-10"/>
                <w:sz w:val="24"/>
              </w:rPr>
              <w:t>2</w:t>
            </w:r>
          </w:p>
        </w:tc>
        <w:tc>
          <w:tcPr>
            <w:tcW w:w="600" w:type="dxa"/>
            <w:tcBorders>
              <w:bottom w:val="nil"/>
            </w:tcBorders>
          </w:tcPr>
          <w:p>
            <w:pPr>
              <w:pStyle w:val="TableParagraph"/>
              <w:spacing w:before="31"/>
              <w:ind w:left="52"/>
              <w:rPr>
                <w:sz w:val="24"/>
              </w:rPr>
            </w:pPr>
            <w:r>
              <w:rPr>
                <w:spacing w:val="-4"/>
                <w:sz w:val="24"/>
              </w:rPr>
              <w:t>8673</w:t>
            </w:r>
          </w:p>
        </w:tc>
        <w:tc>
          <w:tcPr>
            <w:tcW w:w="690" w:type="dxa"/>
            <w:tcBorders>
              <w:bottom w:val="nil"/>
            </w:tcBorders>
          </w:tcPr>
          <w:p>
            <w:pPr>
              <w:pStyle w:val="TableParagraph"/>
              <w:spacing w:line="273" w:lineRule="exact" w:before="31"/>
              <w:ind w:left="55"/>
              <w:rPr>
                <w:sz w:val="24"/>
              </w:rPr>
            </w:pPr>
            <w:r>
              <w:rPr>
                <w:spacing w:val="-4"/>
                <w:sz w:val="24"/>
              </w:rPr>
              <w:t>1522</w:t>
            </w:r>
          </w:p>
          <w:p>
            <w:pPr>
              <w:pStyle w:val="TableParagraph"/>
              <w:spacing w:line="273" w:lineRule="exact"/>
              <w:ind w:left="55"/>
              <w:rPr>
                <w:sz w:val="24"/>
              </w:rPr>
            </w:pPr>
            <w:r>
              <w:rPr>
                <w:spacing w:val="-5"/>
                <w:sz w:val="24"/>
              </w:rPr>
              <w:t>47</w:t>
            </w:r>
          </w:p>
        </w:tc>
        <w:tc>
          <w:tcPr>
            <w:tcW w:w="1320" w:type="dxa"/>
            <w:tcBorders>
              <w:bottom w:val="nil"/>
            </w:tcBorders>
          </w:tcPr>
          <w:p>
            <w:pPr>
              <w:pStyle w:val="TableParagraph"/>
              <w:spacing w:line="235" w:lineRule="auto" w:before="35"/>
              <w:ind w:left="52" w:right="473"/>
              <w:rPr>
                <w:sz w:val="24"/>
              </w:rPr>
            </w:pPr>
            <w:r>
              <w:rPr>
                <w:spacing w:val="-2"/>
                <w:sz w:val="24"/>
              </w:rPr>
              <w:t>Soluçao </w:t>
            </w:r>
            <w:r>
              <w:rPr>
                <w:spacing w:val="-4"/>
                <w:sz w:val="24"/>
              </w:rPr>
              <w:t>para</w:t>
            </w:r>
          </w:p>
          <w:p>
            <w:pPr>
              <w:pStyle w:val="TableParagraph"/>
              <w:spacing w:line="235" w:lineRule="auto"/>
              <w:ind w:left="52" w:right="38"/>
              <w:rPr>
                <w:sz w:val="24"/>
              </w:rPr>
            </w:pPr>
            <w:r>
              <w:rPr>
                <w:spacing w:val="-2"/>
                <w:sz w:val="24"/>
              </w:rPr>
              <w:t>hemodialise </w:t>
            </w:r>
            <w:r>
              <w:rPr>
                <w:sz w:val="24"/>
              </w:rPr>
              <w:t>fraçao</w:t>
            </w:r>
            <w:r>
              <w:rPr>
                <w:spacing w:val="44"/>
                <w:sz w:val="24"/>
              </w:rPr>
              <w:t> </w:t>
            </w:r>
            <w:r>
              <w:rPr>
                <w:spacing w:val="-4"/>
                <w:sz w:val="24"/>
              </w:rPr>
              <w:t>acida</w:t>
            </w:r>
          </w:p>
          <w:p>
            <w:pPr>
              <w:pStyle w:val="TableParagraph"/>
              <w:tabs>
                <w:tab w:pos="584" w:val="left" w:leader="none"/>
              </w:tabs>
              <w:spacing w:line="235" w:lineRule="auto"/>
              <w:ind w:left="52" w:right="38"/>
              <w:rPr>
                <w:sz w:val="24"/>
              </w:rPr>
            </w:pPr>
            <w:r>
              <w:rPr>
                <w:spacing w:val="-10"/>
                <w:sz w:val="24"/>
              </w:rPr>
              <w:t>+</w:t>
            </w:r>
            <w:r>
              <w:rPr>
                <w:sz w:val="24"/>
              </w:rPr>
              <w:tab/>
            </w:r>
            <w:r>
              <w:rPr>
                <w:spacing w:val="-2"/>
                <w:sz w:val="24"/>
              </w:rPr>
              <w:t>glicose </w:t>
            </w:r>
            <w:r>
              <w:rPr>
                <w:sz w:val="24"/>
              </w:rPr>
              <w:t>1:1:33 gl </w:t>
            </w:r>
            <w:r>
              <w:rPr>
                <w:spacing w:val="-5"/>
                <w:sz w:val="24"/>
              </w:rPr>
              <w:t>5L</w:t>
            </w:r>
          </w:p>
        </w:tc>
        <w:tc>
          <w:tcPr>
            <w:tcW w:w="1740" w:type="dxa"/>
            <w:tcBorders>
              <w:bottom w:val="nil"/>
            </w:tcBorders>
          </w:tcPr>
          <w:p>
            <w:pPr>
              <w:pStyle w:val="TableParagraph"/>
              <w:spacing w:line="235" w:lineRule="auto" w:before="35"/>
              <w:ind w:left="55" w:right="107"/>
              <w:rPr>
                <w:sz w:val="24"/>
              </w:rPr>
            </w:pPr>
            <w:r>
              <w:rPr>
                <w:spacing w:val="-2"/>
                <w:sz w:val="24"/>
              </w:rPr>
              <w:t>PRINCIPIO ATIVO: SODIO, POTASSIO, CALCIO, MAGNESIO, CLORETOS, ACETATO,</w:t>
            </w:r>
          </w:p>
          <w:p>
            <w:pPr>
              <w:pStyle w:val="TableParagraph"/>
              <w:tabs>
                <w:tab w:pos="609" w:val="left" w:leader="none"/>
              </w:tabs>
              <w:spacing w:line="235" w:lineRule="auto"/>
              <w:ind w:left="55" w:right="40"/>
              <w:rPr>
                <w:sz w:val="24"/>
              </w:rPr>
            </w:pPr>
            <w:r>
              <w:rPr>
                <w:spacing w:val="-2"/>
                <w:sz w:val="24"/>
              </w:rPr>
              <w:t>BICARBONAT </w:t>
            </w:r>
            <w:r>
              <w:rPr>
                <w:spacing w:val="-6"/>
                <w:sz w:val="24"/>
              </w:rPr>
              <w:t>O,</w:t>
            </w:r>
            <w:r>
              <w:rPr>
                <w:sz w:val="24"/>
              </w:rPr>
              <w:tab/>
            </w:r>
            <w:r>
              <w:rPr>
                <w:spacing w:val="-2"/>
                <w:sz w:val="24"/>
              </w:rPr>
              <w:t>GLICOSE, FORMA FARMACEUTI </w:t>
            </w:r>
            <w:r>
              <w:rPr>
                <w:spacing w:val="-4"/>
                <w:sz w:val="24"/>
              </w:rPr>
              <w:t>CA:</w:t>
            </w:r>
            <w:r>
              <w:rPr>
                <w:spacing w:val="80"/>
                <w:sz w:val="24"/>
              </w:rPr>
              <w:t> </w:t>
            </w:r>
            <w:r>
              <w:rPr>
                <w:spacing w:val="-2"/>
                <w:sz w:val="24"/>
              </w:rPr>
              <w:t>SOLUCAO,</w:t>
            </w:r>
          </w:p>
          <w:p>
            <w:pPr>
              <w:pStyle w:val="TableParagraph"/>
              <w:spacing w:line="266"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202" w:val="left" w:leader="none"/>
              </w:tabs>
              <w:spacing w:line="235" w:lineRule="auto"/>
              <w:ind w:left="55" w:right="40"/>
              <w:rPr>
                <w:sz w:val="24"/>
              </w:rPr>
            </w:pPr>
            <w:r>
              <w:rPr>
                <w:spacing w:val="-2"/>
                <w:sz w:val="24"/>
              </w:rPr>
              <w:t>DOSAGEM: 140,00,</w:t>
            </w:r>
            <w:r>
              <w:rPr>
                <w:sz w:val="24"/>
              </w:rPr>
              <w:tab/>
            </w:r>
            <w:r>
              <w:rPr>
                <w:spacing w:val="-4"/>
                <w:sz w:val="24"/>
              </w:rPr>
              <w:t>1,50,</w:t>
            </w:r>
          </w:p>
        </w:tc>
        <w:tc>
          <w:tcPr>
            <w:tcW w:w="870" w:type="dxa"/>
            <w:tcBorders>
              <w:bottom w:val="nil"/>
            </w:tcBorders>
          </w:tcPr>
          <w:p>
            <w:pPr>
              <w:pStyle w:val="TableParagraph"/>
              <w:spacing w:line="235" w:lineRule="auto" w:before="35"/>
              <w:ind w:left="53"/>
              <w:rPr>
                <w:sz w:val="24"/>
              </w:rPr>
            </w:pPr>
            <w:r>
              <w:rPr>
                <w:spacing w:val="-4"/>
                <w:sz w:val="24"/>
              </w:rPr>
              <w:t>GALA </w:t>
            </w:r>
            <w:r>
              <w:rPr>
                <w:sz w:val="24"/>
              </w:rPr>
              <w:t>O</w:t>
            </w:r>
            <w:r>
              <w:rPr>
                <w:spacing w:val="-2"/>
                <w:sz w:val="24"/>
              </w:rPr>
              <w:t> </w:t>
            </w:r>
            <w:r>
              <w:rPr>
                <w:spacing w:val="-4"/>
                <w:sz w:val="24"/>
              </w:rPr>
              <w:t>C/5L</w:t>
            </w:r>
          </w:p>
        </w:tc>
        <w:tc>
          <w:tcPr>
            <w:tcW w:w="2880" w:type="dxa"/>
            <w:tcBorders>
              <w:bottom w:val="nil"/>
            </w:tcBorders>
          </w:tcPr>
          <w:p>
            <w:pPr>
              <w:pStyle w:val="TableParagraph"/>
              <w:tabs>
                <w:tab w:pos="2595" w:val="left" w:leader="none"/>
              </w:tabs>
              <w:spacing w:line="235" w:lineRule="auto" w:before="35"/>
              <w:ind w:left="62" w:right="41"/>
              <w:jc w:val="both"/>
              <w:rPr>
                <w:sz w:val="24"/>
              </w:rPr>
            </w:pPr>
            <w:r>
              <w:rPr>
                <w:sz w:val="24"/>
              </w:rPr>
              <w:t>Solução utilizada </w:t>
            </w:r>
            <w:r>
              <w:rPr>
                <w:sz w:val="24"/>
              </w:rPr>
              <w:t>nos </w:t>
            </w:r>
            <w:r>
              <w:rPr>
                <w:spacing w:val="-2"/>
                <w:sz w:val="24"/>
              </w:rPr>
              <w:t>procedimentos</w:t>
            </w:r>
            <w:r>
              <w:rPr>
                <w:sz w:val="24"/>
              </w:rPr>
              <w:tab/>
            </w:r>
            <w:r>
              <w:rPr>
                <w:spacing w:val="-6"/>
                <w:sz w:val="24"/>
              </w:rPr>
              <w:t>de </w:t>
            </w:r>
            <w:r>
              <w:rPr>
                <w:spacing w:val="-2"/>
                <w:sz w:val="24"/>
              </w:rPr>
              <w:t>hemodiálise.</w:t>
            </w:r>
          </w:p>
        </w:tc>
        <w:tc>
          <w:tcPr>
            <w:tcW w:w="690" w:type="dxa"/>
            <w:tcBorders>
              <w:bottom w:val="nil"/>
            </w:tcBorders>
          </w:tcPr>
          <w:p>
            <w:pPr>
              <w:pStyle w:val="TableParagraph"/>
              <w:spacing w:before="31"/>
              <w:ind w:left="52"/>
              <w:rPr>
                <w:sz w:val="24"/>
              </w:rPr>
            </w:pPr>
            <w:r>
              <w:rPr>
                <w:spacing w:val="-5"/>
                <w:sz w:val="24"/>
              </w:rPr>
              <w:t>304</w:t>
            </w:r>
          </w:p>
        </w:tc>
        <w:tc>
          <w:tcPr>
            <w:tcW w:w="870" w:type="dxa"/>
            <w:tcBorders>
              <w:bottom w:val="nil"/>
            </w:tcBorders>
          </w:tcPr>
          <w:p>
            <w:pPr>
              <w:pStyle w:val="TableParagraph"/>
              <w:spacing w:before="31"/>
              <w:ind w:left="53"/>
              <w:rPr>
                <w:sz w:val="24"/>
              </w:rPr>
            </w:pPr>
            <w:r>
              <w:rPr>
                <w:spacing w:val="-4"/>
                <w:sz w:val="24"/>
              </w:rPr>
              <w:t>5000</w:t>
            </w:r>
          </w:p>
        </w:tc>
      </w:tr>
    </w:tbl>
    <w:p>
      <w:pPr>
        <w:pStyle w:val="TableParagraph"/>
        <w:spacing w:after="0"/>
        <w:rPr>
          <w:sz w:val="24"/>
        </w:rPr>
        <w:sectPr>
          <w:pgSz w:w="15840" w:h="24480"/>
          <w:pgMar w:top="480" w:bottom="280" w:left="360" w:right="360"/>
        </w:sect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5174" w:hRule="atLeast"/>
        </w:trPr>
        <w:tc>
          <w:tcPr>
            <w:tcW w:w="690" w:type="dxa"/>
            <w:tcBorders>
              <w:top w:val="nil"/>
            </w:tcBorders>
          </w:tcPr>
          <w:p>
            <w:pPr>
              <w:pStyle w:val="TableParagraph"/>
              <w:rPr>
                <w:sz w:val="24"/>
              </w:rPr>
            </w:pPr>
          </w:p>
        </w:tc>
        <w:tc>
          <w:tcPr>
            <w:tcW w:w="600" w:type="dxa"/>
            <w:tcBorders>
              <w:top w:val="nil"/>
            </w:tcBorders>
          </w:tcPr>
          <w:p>
            <w:pPr>
              <w:pStyle w:val="TableParagraph"/>
              <w:rPr>
                <w:sz w:val="24"/>
              </w:rPr>
            </w:pPr>
          </w:p>
        </w:tc>
        <w:tc>
          <w:tcPr>
            <w:tcW w:w="690" w:type="dxa"/>
            <w:tcBorders>
              <w:top w:val="nil"/>
            </w:tcBorders>
          </w:tcPr>
          <w:p>
            <w:pPr>
              <w:pStyle w:val="TableParagraph"/>
              <w:rPr>
                <w:sz w:val="24"/>
              </w:rPr>
            </w:pPr>
          </w:p>
        </w:tc>
        <w:tc>
          <w:tcPr>
            <w:tcW w:w="1320" w:type="dxa"/>
            <w:tcBorders>
              <w:top w:val="nil"/>
            </w:tcBorders>
          </w:tcPr>
          <w:p>
            <w:pPr>
              <w:pStyle w:val="TableParagraph"/>
              <w:rPr>
                <w:sz w:val="24"/>
              </w:rPr>
            </w:pPr>
          </w:p>
        </w:tc>
        <w:tc>
          <w:tcPr>
            <w:tcW w:w="1740" w:type="dxa"/>
            <w:tcBorders>
              <w:top w:val="nil"/>
            </w:tcBorders>
          </w:tcPr>
          <w:p>
            <w:pPr>
              <w:pStyle w:val="TableParagraph"/>
              <w:tabs>
                <w:tab w:pos="1202" w:val="left" w:leader="none"/>
              </w:tabs>
              <w:spacing w:line="259" w:lineRule="exact"/>
              <w:ind w:left="55"/>
              <w:rPr>
                <w:sz w:val="24"/>
              </w:rPr>
            </w:pPr>
            <w:r>
              <w:rPr>
                <w:spacing w:val="-2"/>
                <w:sz w:val="24"/>
              </w:rPr>
              <w:t>2,50,</w:t>
            </w:r>
            <w:r>
              <w:rPr>
                <w:sz w:val="24"/>
              </w:rPr>
              <w:tab/>
            </w:r>
            <w:r>
              <w:rPr>
                <w:spacing w:val="-2"/>
                <w:sz w:val="24"/>
              </w:rPr>
              <w:t>1,00,</w:t>
            </w:r>
          </w:p>
          <w:p>
            <w:pPr>
              <w:pStyle w:val="TableParagraph"/>
              <w:tabs>
                <w:tab w:pos="1202" w:val="left" w:leader="none"/>
              </w:tabs>
              <w:spacing w:line="270" w:lineRule="exact"/>
              <w:ind w:left="55"/>
              <w:rPr>
                <w:sz w:val="24"/>
              </w:rPr>
            </w:pPr>
            <w:r>
              <w:rPr>
                <w:spacing w:val="-2"/>
                <w:sz w:val="24"/>
              </w:rPr>
              <w:t>110,00,</w:t>
            </w:r>
            <w:r>
              <w:rPr>
                <w:sz w:val="24"/>
              </w:rPr>
              <w:tab/>
            </w:r>
            <w:r>
              <w:rPr>
                <w:spacing w:val="-2"/>
                <w:sz w:val="24"/>
              </w:rPr>
              <w:t>5,00,</w:t>
            </w:r>
          </w:p>
          <w:p>
            <w:pPr>
              <w:pStyle w:val="TableParagraph"/>
              <w:tabs>
                <w:tab w:pos="1202" w:val="left" w:leader="none"/>
              </w:tabs>
              <w:spacing w:line="235" w:lineRule="auto" w:before="1"/>
              <w:ind w:left="55" w:right="40"/>
              <w:rPr>
                <w:sz w:val="24"/>
              </w:rPr>
            </w:pPr>
            <w:r>
              <w:rPr>
                <w:spacing w:val="-2"/>
                <w:sz w:val="24"/>
              </w:rPr>
              <w:t>30,00,</w:t>
            </w:r>
            <w:r>
              <w:rPr>
                <w:sz w:val="24"/>
              </w:rPr>
              <w:tab/>
            </w:r>
            <w:r>
              <w:rPr>
                <w:spacing w:val="-4"/>
                <w:sz w:val="24"/>
              </w:rPr>
              <w:t>5,00, </w:t>
            </w:r>
            <w:r>
              <w:rPr>
                <w:spacing w:val="-2"/>
                <w:sz w:val="24"/>
              </w:rPr>
              <w:t>UNIDADE:</w:t>
            </w:r>
          </w:p>
          <w:p>
            <w:pPr>
              <w:pStyle w:val="TableParagraph"/>
              <w:tabs>
                <w:tab w:pos="1262" w:val="left" w:leader="none"/>
              </w:tabs>
              <w:spacing w:line="235" w:lineRule="auto"/>
              <w:ind w:left="55" w:right="40"/>
              <w:rPr>
                <w:sz w:val="24"/>
              </w:rPr>
            </w:pPr>
            <w:r>
              <w:rPr>
                <w:sz w:val="24"/>
              </w:rPr>
              <w:t>mEq/L,</w:t>
            </w:r>
            <w:r>
              <w:rPr>
                <w:spacing w:val="76"/>
                <w:sz w:val="24"/>
              </w:rPr>
              <w:t> </w:t>
            </w:r>
            <w:r>
              <w:rPr>
                <w:sz w:val="24"/>
              </w:rPr>
              <w:t>mEq/L, mEq/L,</w:t>
            </w:r>
            <w:r>
              <w:rPr>
                <w:spacing w:val="76"/>
                <w:sz w:val="24"/>
              </w:rPr>
              <w:t> </w:t>
            </w:r>
            <w:r>
              <w:rPr>
                <w:sz w:val="24"/>
              </w:rPr>
              <w:t>mEq/L, mEq/L,</w:t>
            </w:r>
            <w:r>
              <w:rPr>
                <w:spacing w:val="76"/>
                <w:sz w:val="24"/>
              </w:rPr>
              <w:t> </w:t>
            </w:r>
            <w:r>
              <w:rPr>
                <w:sz w:val="24"/>
              </w:rPr>
              <w:t>mEq/L, </w:t>
            </w:r>
            <w:r>
              <w:rPr>
                <w:spacing w:val="-2"/>
                <w:sz w:val="24"/>
              </w:rPr>
              <w:t>mEq/L,</w:t>
            </w:r>
            <w:r>
              <w:rPr>
                <w:spacing w:val="80"/>
                <w:sz w:val="24"/>
              </w:rPr>
              <w:t> </w:t>
            </w:r>
            <w:r>
              <w:rPr>
                <w:spacing w:val="-2"/>
                <w:sz w:val="24"/>
              </w:rPr>
              <w:t>mMol/L, VOLUME:</w:t>
            </w:r>
            <w:r>
              <w:rPr>
                <w:spacing w:val="80"/>
                <w:sz w:val="24"/>
              </w:rPr>
              <w:t> </w:t>
            </w:r>
            <w:r>
              <w:rPr>
                <w:spacing w:val="-4"/>
                <w:sz w:val="24"/>
              </w:rPr>
              <w:t>5000</w:t>
            </w:r>
            <w:r>
              <w:rPr>
                <w:sz w:val="24"/>
              </w:rPr>
              <w:tab/>
            </w:r>
            <w:r>
              <w:rPr>
                <w:spacing w:val="-4"/>
                <w:sz w:val="24"/>
              </w:rPr>
              <w:t>ML, </w:t>
            </w:r>
            <w:r>
              <w:rPr>
                <w:spacing w:val="-2"/>
                <w:sz w:val="24"/>
              </w:rPr>
              <w:t>APRESENTAC </w:t>
            </w:r>
            <w:r>
              <w:rPr>
                <w:spacing w:val="-4"/>
                <w:sz w:val="24"/>
              </w:rPr>
              <w:t>AO:</w:t>
            </w:r>
          </w:p>
          <w:p>
            <w:pPr>
              <w:pStyle w:val="TableParagraph"/>
              <w:tabs>
                <w:tab w:pos="828" w:val="left" w:leader="none"/>
              </w:tabs>
              <w:spacing w:line="235" w:lineRule="auto"/>
              <w:ind w:left="55" w:right="40"/>
              <w:rPr>
                <w:sz w:val="24"/>
              </w:rPr>
            </w:pPr>
            <w:r>
              <w:rPr>
                <w:spacing w:val="-2"/>
                <w:sz w:val="24"/>
              </w:rPr>
              <w:t>BOMBONA PLASTICA, ACESSORIO: </w:t>
            </w:r>
            <w:r>
              <w:rPr>
                <w:spacing w:val="-4"/>
                <w:sz w:val="24"/>
              </w:rPr>
              <w:t>N/A,</w:t>
            </w:r>
            <w:r>
              <w:rPr>
                <w:sz w:val="24"/>
              </w:rPr>
              <w:tab/>
            </w:r>
            <w:r>
              <w:rPr>
                <w:spacing w:val="-2"/>
                <w:sz w:val="24"/>
              </w:rPr>
              <w:t>FORMA FORNECIMEN </w:t>
            </w:r>
            <w:r>
              <w:rPr>
                <w:sz w:val="24"/>
              </w:rPr>
              <w:t>TO: UNIDADE</w:t>
            </w:r>
          </w:p>
        </w:tc>
        <w:tc>
          <w:tcPr>
            <w:tcW w:w="870" w:type="dxa"/>
            <w:tcBorders>
              <w:top w:val="nil"/>
            </w:tcBorders>
          </w:tcPr>
          <w:p>
            <w:pPr>
              <w:pStyle w:val="TableParagraph"/>
              <w:rPr>
                <w:sz w:val="24"/>
              </w:rPr>
            </w:pPr>
          </w:p>
        </w:tc>
        <w:tc>
          <w:tcPr>
            <w:tcW w:w="2880" w:type="dxa"/>
            <w:tcBorders>
              <w:top w:val="nil"/>
            </w:tcBorders>
          </w:tcPr>
          <w:p>
            <w:pPr>
              <w:pStyle w:val="TableParagraph"/>
              <w:rPr>
                <w:sz w:val="24"/>
              </w:rPr>
            </w:pPr>
          </w:p>
        </w:tc>
        <w:tc>
          <w:tcPr>
            <w:tcW w:w="690" w:type="dxa"/>
            <w:tcBorders>
              <w:top w:val="nil"/>
            </w:tcBorders>
          </w:tcPr>
          <w:p>
            <w:pPr>
              <w:pStyle w:val="TableParagraph"/>
              <w:rPr>
                <w:sz w:val="24"/>
              </w:rPr>
            </w:pPr>
          </w:p>
        </w:tc>
        <w:tc>
          <w:tcPr>
            <w:tcW w:w="870" w:type="dxa"/>
            <w:tcBorders>
              <w:top w:val="nil"/>
            </w:tcBorders>
          </w:tcPr>
          <w:p>
            <w:pPr>
              <w:pStyle w:val="TableParagraph"/>
              <w:rPr>
                <w:sz w:val="24"/>
              </w:rPr>
            </w:pPr>
          </w:p>
        </w:tc>
      </w:tr>
    </w:tbl>
    <w:p>
      <w:pPr>
        <w:pStyle w:val="BodyText"/>
        <w:spacing w:before="0"/>
        <w:ind w:left="0"/>
        <w:rPr>
          <w:b/>
        </w:rPr>
      </w:pPr>
    </w:p>
    <w:p>
      <w:pPr>
        <w:pStyle w:val="BodyText"/>
        <w:spacing w:before="79"/>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124784654</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after="0" w:line="235" w:lineRule="auto"/>
        <w:jc w:val="both"/>
        <w:sectPr>
          <w:type w:val="continuous"/>
          <w:pgSz w:w="15840" w:h="24480"/>
          <w:pgMar w:top="540" w:bottom="280" w:left="360" w:right="360"/>
        </w:sectPr>
      </w:pPr>
    </w:p>
    <w:p>
      <w:pPr>
        <w:pStyle w:val="Heading1"/>
        <w:numPr>
          <w:ilvl w:val="1"/>
          <w:numId w:val="27"/>
        </w:numPr>
        <w:tabs>
          <w:tab w:pos="869" w:val="left" w:leader="none"/>
        </w:tabs>
        <w:spacing w:line="240" w:lineRule="auto" w:before="66"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309"/>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124784399</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ListParagraph"/>
        <w:spacing w:after="0" w:line="240" w:lineRule="auto"/>
        <w:jc w:val="both"/>
        <w:rPr>
          <w:sz w:val="24"/>
        </w:rPr>
        <w:sectPr>
          <w:pgSz w:w="15840" w:h="24480"/>
          <w:pgMar w:top="880" w:bottom="280" w:left="360" w:right="360"/>
        </w:sectPr>
      </w:pPr>
    </w:p>
    <w:p>
      <w:pPr>
        <w:pStyle w:val="Heading1"/>
        <w:numPr>
          <w:ilvl w:val="0"/>
          <w:numId w:val="27"/>
        </w:numPr>
        <w:tabs>
          <w:tab w:pos="689" w:val="left" w:leader="none"/>
        </w:tabs>
        <w:spacing w:line="240" w:lineRule="auto" w:before="76"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2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20"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left"/>
        <w:rPr>
          <w:sz w:val="24"/>
        </w:rPr>
      </w:pPr>
      <w:r>
        <w:rPr>
          <w:sz w:val="24"/>
        </w:rPr>
        <w:t>Certidão</w:t>
      </w:r>
      <w:r>
        <w:rPr>
          <w:spacing w:val="20"/>
          <w:sz w:val="24"/>
        </w:rPr>
        <w:t> </w:t>
      </w:r>
      <w:r>
        <w:rPr>
          <w:sz w:val="24"/>
        </w:rPr>
        <w:t>negativa</w:t>
      </w:r>
      <w:r>
        <w:rPr>
          <w:spacing w:val="20"/>
          <w:sz w:val="24"/>
        </w:rPr>
        <w:t> </w:t>
      </w:r>
      <w:r>
        <w:rPr>
          <w:sz w:val="24"/>
        </w:rPr>
        <w:t>de</w:t>
      </w:r>
      <w:r>
        <w:rPr>
          <w:spacing w:val="20"/>
          <w:sz w:val="24"/>
        </w:rPr>
        <w:t> </w:t>
      </w:r>
      <w:r>
        <w:rPr>
          <w:sz w:val="24"/>
        </w:rPr>
        <w:t>insolvência</w:t>
      </w:r>
      <w:r>
        <w:rPr>
          <w:spacing w:val="20"/>
          <w:sz w:val="24"/>
        </w:rPr>
        <w:t> </w:t>
      </w:r>
      <w:r>
        <w:rPr>
          <w:sz w:val="24"/>
        </w:rPr>
        <w:t>civil</w:t>
      </w:r>
      <w:r>
        <w:rPr>
          <w:spacing w:val="20"/>
          <w:sz w:val="24"/>
        </w:rPr>
        <w:t> </w:t>
      </w:r>
      <w:r>
        <w:rPr>
          <w:sz w:val="24"/>
        </w:rPr>
        <w:t>expedida</w:t>
      </w:r>
      <w:r>
        <w:rPr>
          <w:spacing w:val="20"/>
          <w:sz w:val="24"/>
        </w:rPr>
        <w:t> </w:t>
      </w:r>
      <w:r>
        <w:rPr>
          <w:sz w:val="24"/>
        </w:rPr>
        <w:t>pelo</w:t>
      </w:r>
      <w:r>
        <w:rPr>
          <w:spacing w:val="20"/>
          <w:sz w:val="24"/>
        </w:rPr>
        <w:t> </w:t>
      </w:r>
      <w:r>
        <w:rPr>
          <w:sz w:val="24"/>
        </w:rPr>
        <w:t>distribuidor</w:t>
      </w:r>
      <w:r>
        <w:rPr>
          <w:spacing w:val="20"/>
          <w:sz w:val="24"/>
        </w:rPr>
        <w:t> </w:t>
      </w:r>
      <w:r>
        <w:rPr>
          <w:sz w:val="24"/>
        </w:rPr>
        <w:t>do</w:t>
      </w:r>
      <w:r>
        <w:rPr>
          <w:spacing w:val="20"/>
          <w:sz w:val="24"/>
        </w:rPr>
        <w:t> </w:t>
      </w:r>
      <w:r>
        <w:rPr>
          <w:sz w:val="24"/>
        </w:rPr>
        <w:t>domicílio</w:t>
      </w:r>
      <w:r>
        <w:rPr>
          <w:spacing w:val="20"/>
          <w:sz w:val="24"/>
        </w:rPr>
        <w:t> </w:t>
      </w:r>
      <w:r>
        <w:rPr>
          <w:sz w:val="24"/>
        </w:rPr>
        <w:t>ou</w:t>
      </w:r>
      <w:r>
        <w:rPr>
          <w:spacing w:val="20"/>
          <w:sz w:val="24"/>
        </w:rPr>
        <w:t> </w:t>
      </w:r>
      <w:r>
        <w:rPr>
          <w:sz w:val="24"/>
        </w:rPr>
        <w:t>sede</w:t>
      </w:r>
      <w:r>
        <w:rPr>
          <w:spacing w:val="20"/>
          <w:sz w:val="24"/>
        </w:rPr>
        <w:t> </w:t>
      </w:r>
      <w:r>
        <w:rPr>
          <w:sz w:val="24"/>
        </w:rPr>
        <w:t>do</w:t>
      </w:r>
      <w:r>
        <w:rPr>
          <w:spacing w:val="20"/>
          <w:sz w:val="24"/>
        </w:rPr>
        <w:t> </w:t>
      </w:r>
      <w:r>
        <w:rPr>
          <w:sz w:val="24"/>
        </w:rPr>
        <w:t>licitante,</w:t>
      </w:r>
      <w:r>
        <w:rPr>
          <w:spacing w:val="20"/>
          <w:sz w:val="24"/>
        </w:rPr>
        <w:t> </w:t>
      </w:r>
      <w:r>
        <w:rPr>
          <w:sz w:val="24"/>
        </w:rPr>
        <w:t>caso</w:t>
      </w:r>
      <w:r>
        <w:rPr>
          <w:spacing w:val="20"/>
          <w:sz w:val="24"/>
        </w:rPr>
        <w:t> </w:t>
      </w:r>
      <w:r>
        <w:rPr>
          <w:sz w:val="24"/>
        </w:rPr>
        <w:t>se</w:t>
      </w:r>
      <w:r>
        <w:rPr>
          <w:spacing w:val="20"/>
          <w:sz w:val="24"/>
        </w:rPr>
        <w:t> </w:t>
      </w:r>
      <w:r>
        <w:rPr>
          <w:sz w:val="24"/>
        </w:rPr>
        <w:t>trate</w:t>
      </w:r>
      <w:r>
        <w:rPr>
          <w:spacing w:val="20"/>
          <w:sz w:val="24"/>
        </w:rPr>
        <w:t> </w:t>
      </w:r>
      <w:r>
        <w:rPr>
          <w:sz w:val="24"/>
        </w:rPr>
        <w:t>de</w:t>
      </w:r>
      <w:r>
        <w:rPr>
          <w:spacing w:val="20"/>
          <w:sz w:val="24"/>
        </w:rPr>
        <w:t> </w:t>
      </w:r>
      <w:r>
        <w:rPr>
          <w:sz w:val="24"/>
        </w:rPr>
        <w:t>pessoa</w:t>
      </w:r>
      <w:r>
        <w:rPr>
          <w:spacing w:val="20"/>
          <w:sz w:val="24"/>
        </w:rPr>
        <w:t> </w:t>
      </w:r>
      <w:r>
        <w:rPr>
          <w:sz w:val="24"/>
        </w:rPr>
        <w:t>física,</w:t>
      </w:r>
      <w:r>
        <w:rPr>
          <w:spacing w:val="20"/>
          <w:sz w:val="24"/>
        </w:rPr>
        <w:t> </w:t>
      </w:r>
      <w:r>
        <w:rPr>
          <w:sz w:val="24"/>
        </w:rPr>
        <w:t>desde</w:t>
      </w:r>
      <w:r>
        <w:rPr>
          <w:spacing w:val="20"/>
          <w:sz w:val="24"/>
        </w:rPr>
        <w:t> </w:t>
      </w:r>
      <w:r>
        <w:rPr>
          <w:sz w:val="24"/>
        </w:rPr>
        <w:t>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left"/>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left"/>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pPr>
      <w:r>
        <w:rPr/>
        <w:t>4.4.2.</w:t>
      </w:r>
      <w:r>
        <w:rPr>
          <w:spacing w:val="13"/>
        </w:rPr>
        <w:t> </w:t>
      </w:r>
      <w:r>
        <w:rPr/>
        <w:t>Não</w:t>
      </w:r>
      <w:r>
        <w:rPr>
          <w:spacing w:val="13"/>
        </w:rPr>
        <w:t> </w:t>
      </w:r>
      <w:r>
        <w:rPr/>
        <w:t>será</w:t>
      </w:r>
      <w:r>
        <w:rPr>
          <w:spacing w:val="13"/>
        </w:rPr>
        <w:t> </w:t>
      </w:r>
      <w:r>
        <w:rPr/>
        <w:t>causa</w:t>
      </w:r>
      <w:r>
        <w:rPr>
          <w:spacing w:val="13"/>
        </w:rPr>
        <w:t> </w:t>
      </w:r>
      <w:r>
        <w:rPr/>
        <w:t>de</w:t>
      </w:r>
      <w:r>
        <w:rPr>
          <w:spacing w:val="13"/>
        </w:rPr>
        <w:t> </w:t>
      </w:r>
      <w:r>
        <w:rPr/>
        <w:t>inabilitação</w:t>
      </w:r>
      <w:r>
        <w:rPr>
          <w:spacing w:val="13"/>
        </w:rPr>
        <w:t> </w:t>
      </w:r>
      <w:r>
        <w:rPr/>
        <w:t>do</w:t>
      </w:r>
      <w:r>
        <w:rPr>
          <w:spacing w:val="13"/>
        </w:rPr>
        <w:t> </w:t>
      </w:r>
      <w:r>
        <w:rPr/>
        <w:t>licitante</w:t>
      </w:r>
      <w:r>
        <w:rPr>
          <w:spacing w:val="13"/>
        </w:rPr>
        <w:t> </w:t>
      </w:r>
      <w:r>
        <w:rPr/>
        <w:t>a</w:t>
      </w:r>
      <w:r>
        <w:rPr>
          <w:spacing w:val="13"/>
        </w:rPr>
        <w:t> </w:t>
      </w:r>
      <w:r>
        <w:rPr/>
        <w:t>anotação</w:t>
      </w:r>
      <w:r>
        <w:rPr>
          <w:spacing w:val="13"/>
        </w:rPr>
        <w:t> </w:t>
      </w:r>
      <w:r>
        <w:rPr/>
        <w:t>de</w:t>
      </w:r>
      <w:r>
        <w:rPr>
          <w:spacing w:val="13"/>
        </w:rPr>
        <w:t> </w:t>
      </w:r>
      <w:r>
        <w:rPr/>
        <w:t>distribuição</w:t>
      </w:r>
      <w:r>
        <w:rPr>
          <w:spacing w:val="13"/>
        </w:rPr>
        <w:t> </w:t>
      </w:r>
      <w:r>
        <w:rPr/>
        <w:t>de</w:t>
      </w:r>
      <w:r>
        <w:rPr>
          <w:spacing w:val="13"/>
        </w:rPr>
        <w:t> </w:t>
      </w:r>
      <w:r>
        <w:rPr/>
        <w:t>processo</w:t>
      </w:r>
      <w:r>
        <w:rPr>
          <w:spacing w:val="13"/>
        </w:rPr>
        <w:t> </w:t>
      </w:r>
      <w:r>
        <w:rPr/>
        <w:t>de</w:t>
      </w:r>
      <w:r>
        <w:rPr>
          <w:spacing w:val="13"/>
        </w:rPr>
        <w:t> </w:t>
      </w:r>
      <w:r>
        <w:rPr/>
        <w:t>recuperação</w:t>
      </w:r>
      <w:r>
        <w:rPr>
          <w:spacing w:val="13"/>
        </w:rPr>
        <w:t> </w:t>
      </w:r>
      <w:r>
        <w:rPr/>
        <w:t>judicial</w:t>
      </w:r>
      <w:r>
        <w:rPr>
          <w:spacing w:val="13"/>
        </w:rPr>
        <w:t> </w:t>
      </w:r>
      <w:r>
        <w:rPr/>
        <w:t>ou</w:t>
      </w:r>
      <w:r>
        <w:rPr>
          <w:spacing w:val="13"/>
        </w:rPr>
        <w:t> </w:t>
      </w:r>
      <w:r>
        <w:rPr/>
        <w:t>de</w:t>
      </w:r>
      <w:r>
        <w:rPr>
          <w:spacing w:val="13"/>
        </w:rPr>
        <w:t> </w:t>
      </w:r>
      <w:r>
        <w:rPr/>
        <w:t>pedido</w:t>
      </w:r>
      <w:r>
        <w:rPr>
          <w:spacing w:val="13"/>
        </w:rPr>
        <w:t> </w:t>
      </w:r>
      <w:r>
        <w:rPr/>
        <w:t>de</w:t>
      </w:r>
      <w:r>
        <w:rPr>
          <w:spacing w:val="13"/>
        </w:rPr>
        <w:t> </w:t>
      </w:r>
      <w:r>
        <w:rPr/>
        <w:t>homologação</w:t>
      </w:r>
      <w:r>
        <w:rPr>
          <w:spacing w:val="13"/>
        </w:rPr>
        <w:t> </w:t>
      </w:r>
      <w:r>
        <w:rPr/>
        <w:t>de recuperação</w:t>
      </w:r>
      <w:r>
        <w:rPr>
          <w:spacing w:val="3"/>
        </w:rPr>
        <w:t> </w:t>
      </w:r>
      <w:r>
        <w:rPr/>
        <w:t>extrajudicial,</w:t>
      </w:r>
      <w:r>
        <w:rPr>
          <w:spacing w:val="3"/>
        </w:rPr>
        <w:t> </w:t>
      </w:r>
      <w:r>
        <w:rPr/>
        <w:t>caso</w:t>
      </w:r>
      <w:r>
        <w:rPr>
          <w:spacing w:val="3"/>
        </w:rPr>
        <w:t> </w:t>
      </w:r>
      <w:r>
        <w:rPr/>
        <w:t>seja</w:t>
      </w:r>
      <w:r>
        <w:rPr>
          <w:spacing w:val="3"/>
        </w:rPr>
        <w:t> </w:t>
      </w:r>
      <w:r>
        <w:rPr/>
        <w:t>comprovado,</w:t>
      </w:r>
      <w:r>
        <w:rPr>
          <w:spacing w:val="3"/>
        </w:rPr>
        <w:t> </w:t>
      </w:r>
      <w:r>
        <w:rPr/>
        <w:t>no</w:t>
      </w:r>
      <w:r>
        <w:rPr>
          <w:spacing w:val="3"/>
        </w:rPr>
        <w:t> </w:t>
      </w:r>
      <w:r>
        <w:rPr/>
        <w:t>momento</w:t>
      </w:r>
      <w:r>
        <w:rPr>
          <w:spacing w:val="3"/>
        </w:rPr>
        <w:t> </w:t>
      </w:r>
      <w:r>
        <w:rPr/>
        <w:t>da</w:t>
      </w:r>
      <w:r>
        <w:rPr>
          <w:spacing w:val="3"/>
        </w:rPr>
        <w:t> </w:t>
      </w:r>
      <w:r>
        <w:rPr/>
        <w:t>entrega</w:t>
      </w:r>
      <w:r>
        <w:rPr>
          <w:spacing w:val="3"/>
        </w:rPr>
        <w:t> </w:t>
      </w:r>
      <w:r>
        <w:rPr/>
        <w:t>da</w:t>
      </w:r>
      <w:r>
        <w:rPr>
          <w:spacing w:val="3"/>
        </w:rPr>
        <w:t> </w:t>
      </w:r>
      <w:r>
        <w:rPr/>
        <w:t>documentação</w:t>
      </w:r>
      <w:r>
        <w:rPr>
          <w:spacing w:val="3"/>
        </w:rPr>
        <w:t> </w:t>
      </w:r>
      <w:r>
        <w:rPr/>
        <w:t>exigida</w:t>
      </w:r>
      <w:r>
        <w:rPr>
          <w:spacing w:val="3"/>
        </w:rPr>
        <w:t> </w:t>
      </w:r>
      <w:r>
        <w:rPr/>
        <w:t>no</w:t>
      </w:r>
      <w:r>
        <w:rPr>
          <w:spacing w:val="3"/>
        </w:rPr>
        <w:t> </w:t>
      </w:r>
      <w:r>
        <w:rPr/>
        <w:t>presente</w:t>
      </w:r>
      <w:r>
        <w:rPr>
          <w:spacing w:val="3"/>
        </w:rPr>
        <w:t> </w:t>
      </w:r>
      <w:r>
        <w:rPr/>
        <w:t>item,</w:t>
      </w:r>
      <w:r>
        <w:rPr>
          <w:spacing w:val="3"/>
        </w:rPr>
        <w:t> </w:t>
      </w:r>
      <w:r>
        <w:rPr/>
        <w:t>que</w:t>
      </w:r>
      <w:r>
        <w:rPr>
          <w:spacing w:val="3"/>
        </w:rPr>
        <w:t> </w:t>
      </w:r>
      <w:r>
        <w:rPr/>
        <w:t>o</w:t>
      </w:r>
      <w:r>
        <w:rPr>
          <w:spacing w:val="3"/>
        </w:rPr>
        <w:t> </w:t>
      </w:r>
      <w:r>
        <w:rPr/>
        <w:t>plano</w:t>
      </w:r>
      <w:r>
        <w:rPr>
          <w:spacing w:val="3"/>
        </w:rPr>
        <w:t> </w:t>
      </w:r>
      <w:r>
        <w:rPr/>
        <w:t>de</w:t>
      </w:r>
      <w:r>
        <w:rPr>
          <w:spacing w:val="3"/>
        </w:rPr>
        <w:t> </w:t>
      </w:r>
      <w:r>
        <w:rPr/>
        <w:t>recuperação</w:t>
      </w:r>
      <w:r>
        <w:rPr>
          <w:spacing w:val="3"/>
        </w:rPr>
        <w:t> </w:t>
      </w:r>
      <w:r>
        <w:rPr>
          <w:spacing w:val="-5"/>
        </w:rPr>
        <w:t>já</w:t>
      </w:r>
    </w:p>
    <w:p>
      <w:pPr>
        <w:pStyle w:val="BodyText"/>
        <w:spacing w:after="0" w:line="235" w:lineRule="auto"/>
        <w:sectPr>
          <w:pgSz w:w="15840" w:h="24480"/>
          <w:pgMar w:top="480" w:bottom="280" w:left="360" w:right="360"/>
        </w:sectPr>
      </w:pPr>
    </w:p>
    <w:p>
      <w:pPr>
        <w:pStyle w:val="BodyText"/>
        <w:spacing w:before="76"/>
        <w:jc w:val="both"/>
      </w:pPr>
      <w:r>
        <w:rPr/>
        <w:t>foi aprovado ou homologado pelo Juízo </w:t>
      </w:r>
      <w:r>
        <w:rPr>
          <w:spacing w:val="-2"/>
        </w:rPr>
        <w:t>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3"/>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77" w:val="left" w:leader="none"/>
        </w:tabs>
        <w:spacing w:line="235" w:lineRule="auto" w:before="119" w:after="0"/>
        <w:ind w:left="449" w:right="43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74" w:val="left" w:leader="none"/>
        </w:tabs>
        <w:spacing w:line="235" w:lineRule="auto" w:before="8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8"/>
        <w:ind w:left="0"/>
      </w:pPr>
    </w:p>
    <w:p>
      <w:pPr>
        <w:pStyle w:val="Heading2"/>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spacing w:after="0"/>
        <w:jc w:val="center"/>
        <w:rPr>
          <w:b/>
          <w:sz w:val="24"/>
        </w:rPr>
        <w:sectPr>
          <w:pgSz w:w="15840" w:h="24480"/>
          <w:pgMar w:top="480" w:bottom="280" w:left="360" w:right="360"/>
        </w:sectPr>
      </w:pPr>
    </w:p>
    <w:p>
      <w:pPr>
        <w:pStyle w:val="Heading2"/>
        <w:spacing w:line="235" w:lineRule="auto" w:before="80"/>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SEI-260007/001273/2026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168/2026,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43" w:val="left" w:leader="none"/>
        </w:tabs>
        <w:spacing w:line="273" w:lineRule="exact" w:before="114" w:after="0"/>
        <w:ind w:left="1643" w:right="0" w:hanging="1194"/>
        <w:jc w:val="left"/>
        <w:rPr>
          <w:b/>
          <w:sz w:val="24"/>
        </w:rPr>
      </w:pPr>
      <w:r>
        <w:rPr>
          <w:sz w:val="24"/>
        </w:rPr>
        <w:t>O</w:t>
      </w:r>
      <w:r>
        <w:rPr>
          <w:spacing w:val="-4"/>
          <w:sz w:val="24"/>
        </w:rPr>
        <w:t> </w:t>
      </w:r>
      <w:r>
        <w:rPr>
          <w:sz w:val="24"/>
        </w:rPr>
        <w:t>objeto</w:t>
      </w:r>
      <w:r>
        <w:rPr>
          <w:spacing w:val="-1"/>
          <w:sz w:val="24"/>
        </w:rPr>
        <w:t> </w:t>
      </w:r>
      <w:r>
        <w:rPr>
          <w:sz w:val="24"/>
        </w:rPr>
        <w:t>do</w:t>
      </w:r>
      <w:r>
        <w:rPr>
          <w:spacing w:val="-1"/>
          <w:sz w:val="24"/>
        </w:rPr>
        <w:t> </w:t>
      </w:r>
      <w:r>
        <w:rPr>
          <w:sz w:val="24"/>
        </w:rPr>
        <w:t>presente</w:t>
      </w:r>
      <w:r>
        <w:rPr>
          <w:spacing w:val="-1"/>
          <w:sz w:val="24"/>
        </w:rPr>
        <w:t> </w:t>
      </w:r>
      <w:r>
        <w:rPr>
          <w:sz w:val="24"/>
        </w:rPr>
        <w:t>Contrato</w:t>
      </w:r>
      <w:r>
        <w:rPr>
          <w:spacing w:val="-1"/>
          <w:sz w:val="24"/>
        </w:rPr>
        <w:t> </w:t>
      </w:r>
      <w:r>
        <w:rPr>
          <w:sz w:val="24"/>
        </w:rPr>
        <w:t>é</w:t>
      </w:r>
      <w:r>
        <w:rPr>
          <w:spacing w:val="-1"/>
          <w:sz w:val="24"/>
        </w:rPr>
        <w:t> </w:t>
      </w:r>
      <w:r>
        <w:rPr>
          <w:sz w:val="24"/>
        </w:rPr>
        <w:t>a</w:t>
      </w:r>
      <w:r>
        <w:rPr>
          <w:spacing w:val="-1"/>
          <w:sz w:val="24"/>
        </w:rPr>
        <w:t> </w:t>
      </w:r>
      <w:r>
        <w:rPr>
          <w:b/>
          <w:sz w:val="24"/>
        </w:rPr>
        <w:t>AQUISIÇÃO</w:t>
      </w:r>
      <w:r>
        <w:rPr>
          <w:b/>
          <w:spacing w:val="-1"/>
          <w:sz w:val="24"/>
        </w:rPr>
        <w:t> </w:t>
      </w:r>
      <w:r>
        <w:rPr>
          <w:b/>
          <w:sz w:val="24"/>
        </w:rPr>
        <w:t>DE</w:t>
      </w:r>
      <w:r>
        <w:rPr>
          <w:b/>
          <w:spacing w:val="-1"/>
          <w:sz w:val="24"/>
        </w:rPr>
        <w:t> </w:t>
      </w:r>
      <w:r>
        <w:rPr>
          <w:b/>
          <w:sz w:val="24"/>
        </w:rPr>
        <w:t>MEDICAMENTOS</w:t>
      </w:r>
      <w:r>
        <w:rPr>
          <w:b/>
          <w:spacing w:val="-1"/>
          <w:sz w:val="24"/>
        </w:rPr>
        <w:t> </w:t>
      </w:r>
      <w:r>
        <w:rPr>
          <w:b/>
          <w:sz w:val="24"/>
        </w:rPr>
        <w:t>(FOSFATO</w:t>
      </w:r>
      <w:r>
        <w:rPr>
          <w:b/>
          <w:spacing w:val="-1"/>
          <w:sz w:val="24"/>
        </w:rPr>
        <w:t> </w:t>
      </w:r>
      <w:r>
        <w:rPr>
          <w:b/>
          <w:sz w:val="24"/>
        </w:rPr>
        <w:t>DE</w:t>
      </w:r>
      <w:r>
        <w:rPr>
          <w:b/>
          <w:spacing w:val="-1"/>
          <w:sz w:val="24"/>
        </w:rPr>
        <w:t> </w:t>
      </w:r>
      <w:r>
        <w:rPr>
          <w:b/>
          <w:sz w:val="24"/>
        </w:rPr>
        <w:t>POTÁSSIO,</w:t>
      </w:r>
      <w:r>
        <w:rPr>
          <w:b/>
          <w:spacing w:val="-1"/>
          <w:sz w:val="24"/>
        </w:rPr>
        <w:t> </w:t>
      </w:r>
      <w:r>
        <w:rPr>
          <w:b/>
          <w:sz w:val="24"/>
        </w:rPr>
        <w:t>ETC)</w:t>
      </w:r>
      <w:r>
        <w:rPr>
          <w:b/>
          <w:spacing w:val="-1"/>
          <w:sz w:val="24"/>
        </w:rPr>
        <w:t> </w:t>
      </w:r>
      <w:r>
        <w:rPr>
          <w:b/>
          <w:sz w:val="24"/>
        </w:rPr>
        <w:t>PARA</w:t>
      </w:r>
      <w:r>
        <w:rPr>
          <w:b/>
          <w:spacing w:val="-13"/>
          <w:sz w:val="24"/>
        </w:rPr>
        <w:t> </w:t>
      </w:r>
      <w:r>
        <w:rPr>
          <w:b/>
          <w:sz w:val="24"/>
        </w:rPr>
        <w:t>O</w:t>
      </w:r>
      <w:r>
        <w:rPr>
          <w:b/>
          <w:spacing w:val="-1"/>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1049" w:hRule="atLeast"/>
        </w:trPr>
        <w:tc>
          <w:tcPr>
            <w:tcW w:w="930" w:type="dxa"/>
          </w:tcPr>
          <w:p>
            <w:pPr>
              <w:pStyle w:val="TableParagraph"/>
              <w:spacing w:before="99"/>
              <w:rPr>
                <w:sz w:val="24"/>
              </w:rPr>
            </w:pPr>
          </w:p>
          <w:p>
            <w:pPr>
              <w:pStyle w:val="TableParagraph"/>
              <w:spacing w:before="1"/>
              <w:ind w:left="23" w:right="12"/>
              <w:jc w:val="center"/>
              <w:rPr>
                <w:b/>
                <w:sz w:val="24"/>
              </w:rPr>
            </w:pPr>
            <w:r>
              <w:rPr>
                <w:b/>
                <w:spacing w:val="-4"/>
                <w:sz w:val="24"/>
              </w:rPr>
              <w:t>ITEM</w:t>
            </w:r>
          </w:p>
        </w:tc>
        <w:tc>
          <w:tcPr>
            <w:tcW w:w="2670" w:type="dxa"/>
          </w:tcPr>
          <w:p>
            <w:pPr>
              <w:pStyle w:val="TableParagraph"/>
              <w:spacing w:before="99"/>
              <w:rPr>
                <w:sz w:val="24"/>
              </w:rPr>
            </w:pPr>
          </w:p>
          <w:p>
            <w:pPr>
              <w:pStyle w:val="TableParagraph"/>
              <w:spacing w:before="1"/>
              <w:ind w:left="338"/>
              <w:rPr>
                <w:b/>
                <w:sz w:val="24"/>
              </w:rPr>
            </w:pPr>
            <w:r>
              <w:rPr>
                <w:b/>
                <w:spacing w:val="-2"/>
                <w:sz w:val="24"/>
              </w:rPr>
              <w:t>ESPECIFICAÇÃO</w:t>
            </w:r>
          </w:p>
        </w:tc>
        <w:tc>
          <w:tcPr>
            <w:tcW w:w="885" w:type="dxa"/>
          </w:tcPr>
          <w:p>
            <w:pPr>
              <w:pStyle w:val="TableParagraph"/>
              <w:spacing w:line="235" w:lineRule="auto" w:before="110"/>
              <w:ind w:left="307" w:right="129" w:hanging="164"/>
              <w:rPr>
                <w:b/>
                <w:sz w:val="24"/>
              </w:rPr>
            </w:pPr>
            <w:r>
              <w:rPr>
                <w:b/>
                <w:spacing w:val="-4"/>
                <w:sz w:val="24"/>
              </w:rPr>
              <w:t>CÓD. </w:t>
            </w:r>
            <w:r>
              <w:rPr>
                <w:b/>
                <w:spacing w:val="-6"/>
                <w:sz w:val="24"/>
              </w:rPr>
              <w:t>ID</w:t>
            </w:r>
          </w:p>
          <w:p>
            <w:pPr>
              <w:pStyle w:val="TableParagraph"/>
              <w:spacing w:line="271" w:lineRule="exact"/>
              <w:ind w:left="147"/>
              <w:rPr>
                <w:b/>
                <w:sz w:val="24"/>
              </w:rPr>
            </w:pPr>
            <w:r>
              <w:rPr>
                <w:b/>
                <w:spacing w:val="-4"/>
                <w:sz w:val="24"/>
              </w:rPr>
              <w:t>SIGA</w:t>
            </w:r>
          </w:p>
        </w:tc>
        <w:tc>
          <w:tcPr>
            <w:tcW w:w="1350" w:type="dxa"/>
          </w:tcPr>
          <w:p>
            <w:pPr>
              <w:pStyle w:val="TableParagraph"/>
              <w:spacing w:line="235" w:lineRule="auto" w:before="110"/>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875" w:type="dxa"/>
          </w:tcPr>
          <w:p>
            <w:pPr>
              <w:pStyle w:val="TableParagraph"/>
              <w:spacing w:before="99"/>
              <w:rPr>
                <w:sz w:val="24"/>
              </w:rPr>
            </w:pPr>
          </w:p>
          <w:p>
            <w:pPr>
              <w:pStyle w:val="TableParagraph"/>
              <w:spacing w:before="1"/>
              <w:ind w:left="118"/>
              <w:rPr>
                <w:b/>
                <w:sz w:val="24"/>
              </w:rPr>
            </w:pPr>
            <w:r>
              <w:rPr>
                <w:b/>
                <w:spacing w:val="-2"/>
                <w:sz w:val="24"/>
              </w:rPr>
              <w:t>QUANTIDADE</w:t>
            </w:r>
          </w:p>
        </w:tc>
        <w:tc>
          <w:tcPr>
            <w:tcW w:w="1470" w:type="dxa"/>
          </w:tcPr>
          <w:p>
            <w:pPr>
              <w:pStyle w:val="TableParagraph"/>
              <w:spacing w:line="235" w:lineRule="auto" w:before="110"/>
              <w:ind w:left="118" w:right="107" w:hanging="1"/>
              <w:jc w:val="center"/>
              <w:rPr>
                <w:b/>
                <w:sz w:val="24"/>
              </w:rPr>
            </w:pPr>
            <w:r>
              <w:rPr>
                <w:b/>
                <w:spacing w:val="-2"/>
                <w:sz w:val="24"/>
              </w:rPr>
              <w:t>VALOR UNITÁRIO </w:t>
            </w: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64" w:lineRule="exact" w:before="225"/>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 w:pos="5915" w:val="left" w:leader="dot"/>
        </w:tabs>
        <w:spacing w:line="240" w:lineRule="auto" w:before="114" w:after="0"/>
        <w:ind w:left="809" w:right="0" w:hanging="360"/>
        <w:jc w:val="left"/>
        <w:rPr>
          <w:b/>
          <w:sz w:val="24"/>
        </w:rPr>
      </w:pPr>
      <w:r>
        <w:rPr>
          <w:sz w:val="24"/>
        </w:rPr>
        <w:t>O valor total máximo do Contrato é de </w:t>
      </w:r>
      <w:r>
        <w:rPr>
          <w:b/>
          <w:sz w:val="24"/>
        </w:rPr>
        <w:t>R$ ......... </w:t>
      </w:r>
      <w:r>
        <w:rPr>
          <w:b/>
          <w:spacing w:val="-5"/>
          <w:sz w:val="24"/>
        </w:rPr>
        <w:t>(.</w:t>
      </w:r>
      <w:r>
        <w:rPr>
          <w:sz w:val="24"/>
        </w:rPr>
        <w:tab/>
      </w:r>
      <w:r>
        <w:rPr>
          <w:b/>
          <w:spacing w:val="-5"/>
          <w:sz w:val="24"/>
        </w:rPr>
        <w:t>).</w:t>
      </w:r>
    </w:p>
    <w:p>
      <w:pPr>
        <w:pStyle w:val="ListParagraph"/>
        <w:numPr>
          <w:ilvl w:val="1"/>
          <w:numId w:val="40"/>
        </w:numPr>
        <w:tabs>
          <w:tab w:pos="824" w:val="left" w:leader="none"/>
        </w:tabs>
        <w:spacing w:line="235" w:lineRule="auto" w:before="118" w:after="0"/>
        <w:ind w:left="449" w:right="433" w:firstLine="0"/>
        <w:jc w:val="left"/>
        <w:rPr>
          <w:sz w:val="24"/>
        </w:rPr>
      </w:pPr>
      <w:r>
        <w:rPr>
          <w:sz w:val="24"/>
        </w:rPr>
        <w:t>No valor acima estão incluídas todas as despesas ordinárias diretas e indiretas decorrentes da execução do objeto, inclusive tributos, </w:t>
      </w:r>
      <w:r>
        <w:rPr>
          <w:sz w:val="24"/>
        </w:rPr>
        <w:t>encargos</w:t>
      </w:r>
      <w:r>
        <w:rPr>
          <w:spacing w:val="80"/>
          <w:sz w:val="24"/>
        </w:rPr>
        <w:t> </w:t>
      </w:r>
      <w:r>
        <w:rPr>
          <w:sz w:val="24"/>
        </w:rPr>
        <w:t>sociais,</w:t>
      </w:r>
      <w:r>
        <w:rPr>
          <w:spacing w:val="35"/>
          <w:sz w:val="24"/>
        </w:rPr>
        <w:t> </w:t>
      </w:r>
      <w:r>
        <w:rPr>
          <w:sz w:val="24"/>
        </w:rPr>
        <w:t>trabalhistas,</w:t>
      </w:r>
      <w:r>
        <w:rPr>
          <w:spacing w:val="35"/>
          <w:sz w:val="24"/>
        </w:rPr>
        <w:t> </w:t>
      </w:r>
      <w:r>
        <w:rPr>
          <w:sz w:val="24"/>
        </w:rPr>
        <w:t>previdenciários,</w:t>
      </w:r>
      <w:r>
        <w:rPr>
          <w:spacing w:val="35"/>
          <w:sz w:val="24"/>
        </w:rPr>
        <w:t> </w:t>
      </w:r>
      <w:r>
        <w:rPr>
          <w:sz w:val="24"/>
        </w:rPr>
        <w:t>fiscais</w:t>
      </w:r>
      <w:r>
        <w:rPr>
          <w:spacing w:val="35"/>
          <w:sz w:val="24"/>
        </w:rPr>
        <w:t> </w:t>
      </w:r>
      <w:r>
        <w:rPr>
          <w:sz w:val="24"/>
        </w:rPr>
        <w:t>e</w:t>
      </w:r>
      <w:r>
        <w:rPr>
          <w:spacing w:val="35"/>
          <w:sz w:val="24"/>
        </w:rPr>
        <w:t> </w:t>
      </w:r>
      <w:r>
        <w:rPr>
          <w:sz w:val="24"/>
        </w:rPr>
        <w:t>comerciais</w:t>
      </w:r>
      <w:r>
        <w:rPr>
          <w:spacing w:val="35"/>
          <w:sz w:val="24"/>
        </w:rPr>
        <w:t> </w:t>
      </w:r>
      <w:r>
        <w:rPr>
          <w:sz w:val="24"/>
        </w:rPr>
        <w:t>incidentes,</w:t>
      </w:r>
      <w:r>
        <w:rPr>
          <w:spacing w:val="35"/>
          <w:sz w:val="24"/>
        </w:rPr>
        <w:t> </w:t>
      </w:r>
      <w:r>
        <w:rPr>
          <w:sz w:val="24"/>
        </w:rPr>
        <w:t>taxa</w:t>
      </w:r>
      <w:r>
        <w:rPr>
          <w:spacing w:val="35"/>
          <w:sz w:val="24"/>
        </w:rPr>
        <w:t> </w:t>
      </w:r>
      <w:r>
        <w:rPr>
          <w:sz w:val="24"/>
        </w:rPr>
        <w:t>de</w:t>
      </w:r>
      <w:r>
        <w:rPr>
          <w:spacing w:val="35"/>
          <w:sz w:val="24"/>
        </w:rPr>
        <w:t> </w:t>
      </w:r>
      <w:r>
        <w:rPr>
          <w:sz w:val="24"/>
        </w:rPr>
        <w:t>administração,</w:t>
      </w:r>
      <w:r>
        <w:rPr>
          <w:spacing w:val="35"/>
          <w:sz w:val="24"/>
        </w:rPr>
        <w:t> </w:t>
      </w:r>
      <w:r>
        <w:rPr>
          <w:sz w:val="24"/>
        </w:rPr>
        <w:t>frete,</w:t>
      </w:r>
      <w:r>
        <w:rPr>
          <w:spacing w:val="35"/>
          <w:sz w:val="24"/>
        </w:rPr>
        <w:t> </w:t>
      </w:r>
      <w:r>
        <w:rPr>
          <w:sz w:val="24"/>
        </w:rPr>
        <w:t>seguro</w:t>
      </w:r>
      <w:r>
        <w:rPr>
          <w:spacing w:val="35"/>
          <w:sz w:val="24"/>
        </w:rPr>
        <w:t> </w:t>
      </w:r>
      <w:r>
        <w:rPr>
          <w:sz w:val="24"/>
        </w:rPr>
        <w:t>e</w:t>
      </w:r>
      <w:r>
        <w:rPr>
          <w:spacing w:val="35"/>
          <w:sz w:val="24"/>
        </w:rPr>
        <w:t> </w:t>
      </w:r>
      <w:r>
        <w:rPr>
          <w:sz w:val="24"/>
        </w:rPr>
        <w:t>outros</w:t>
      </w:r>
      <w:r>
        <w:rPr>
          <w:spacing w:val="35"/>
          <w:sz w:val="24"/>
        </w:rPr>
        <w:t> </w:t>
      </w:r>
      <w:r>
        <w:rPr>
          <w:sz w:val="24"/>
        </w:rPr>
        <w:t>necessários</w:t>
      </w:r>
      <w:r>
        <w:rPr>
          <w:spacing w:val="35"/>
          <w:sz w:val="24"/>
        </w:rPr>
        <w:t> </w:t>
      </w:r>
      <w:r>
        <w:rPr>
          <w:sz w:val="24"/>
        </w:rPr>
        <w:t>ao</w:t>
      </w:r>
      <w:r>
        <w:rPr>
          <w:spacing w:val="35"/>
          <w:sz w:val="24"/>
        </w:rPr>
        <w:t> </w:t>
      </w:r>
      <w:r>
        <w:rPr>
          <w:sz w:val="24"/>
        </w:rPr>
        <w:t>cumprimento</w:t>
      </w:r>
    </w:p>
    <w:p>
      <w:pPr>
        <w:pStyle w:val="ListParagraph"/>
        <w:spacing w:after="0" w:line="235" w:lineRule="auto"/>
        <w:jc w:val="left"/>
        <w:rPr>
          <w:sz w:val="24"/>
        </w:rPr>
        <w:sectPr>
          <w:pgSz w:w="15840" w:h="24480"/>
          <w:pgMar w:top="1260" w:bottom="280" w:left="360" w:right="360"/>
        </w:sectPr>
      </w:pPr>
    </w:p>
    <w:p>
      <w:pPr>
        <w:pStyle w:val="BodyText"/>
        <w:spacing w:before="76"/>
        <w:jc w:val="both"/>
      </w:pPr>
      <w:r>
        <w:rPr/>
        <w:t>integral do objeto da </w:t>
      </w:r>
      <w:r>
        <w:rPr>
          <w:spacing w:val="-2"/>
        </w:rPr>
        <w:t>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20"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spacing w:after="0" w:line="235" w:lineRule="auto"/>
        <w:jc w:val="left"/>
        <w:rPr>
          <w:sz w:val="24"/>
        </w:rPr>
        <w:sectPr>
          <w:pgSz w:w="15840" w:h="24480"/>
          <w:pgMar w:top="480" w:bottom="280" w:left="360" w:right="360"/>
        </w:sectPr>
      </w:pPr>
    </w:p>
    <w:p>
      <w:pPr>
        <w:pStyle w:val="ListParagraph"/>
        <w:numPr>
          <w:ilvl w:val="2"/>
          <w:numId w:val="43"/>
        </w:numPr>
        <w:tabs>
          <w:tab w:pos="1229" w:val="left" w:leader="none"/>
        </w:tabs>
        <w:spacing w:line="240" w:lineRule="auto" w:before="76" w:after="0"/>
        <w:ind w:left="1229" w:right="0" w:hanging="780"/>
        <w:jc w:val="both"/>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spacing w:after="0" w:line="240" w:lineRule="auto"/>
        <w:jc w:val="both"/>
        <w:rPr>
          <w:sz w:val="24"/>
        </w:rPr>
        <w:sectPr>
          <w:pgSz w:w="15840" w:h="24480"/>
          <w:pgMar w:top="480" w:bottom="280" w:left="360" w:right="360"/>
        </w:sectPr>
      </w:pPr>
    </w:p>
    <w:p>
      <w:pPr>
        <w:pStyle w:val="ListParagraph"/>
        <w:numPr>
          <w:ilvl w:val="0"/>
          <w:numId w:val="47"/>
        </w:numPr>
        <w:tabs>
          <w:tab w:pos="695" w:val="left" w:leader="none"/>
        </w:tabs>
        <w:spacing w:line="240" w:lineRule="auto" w:before="76"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396419</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4128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5"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spacing w:after="0" w:line="240" w:lineRule="auto"/>
        <w:jc w:val="left"/>
        <w:rPr>
          <w:sz w:val="24"/>
        </w:rPr>
        <w:sectPr>
          <w:pgSz w:w="15840" w:h="24480"/>
          <w:pgMar w:top="480" w:bottom="280" w:left="360" w:right="360"/>
        </w:sectPr>
      </w:pPr>
    </w:p>
    <w:p>
      <w:pPr>
        <w:pStyle w:val="ListParagraph"/>
        <w:numPr>
          <w:ilvl w:val="3"/>
          <w:numId w:val="49"/>
        </w:numPr>
        <w:tabs>
          <w:tab w:pos="1400" w:val="left" w:leader="none"/>
        </w:tabs>
        <w:spacing w:line="240" w:lineRule="auto" w:before="76"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spacing w:after="0" w:line="235" w:lineRule="auto"/>
        <w:jc w:val="both"/>
        <w:rPr>
          <w:sz w:val="24"/>
        </w:rPr>
        <w:sectPr>
          <w:pgSz w:w="15840" w:h="24480"/>
          <w:pgMar w:top="480" w:bottom="280" w:left="360" w:right="360"/>
        </w:sectPr>
      </w:pPr>
    </w:p>
    <w:p>
      <w:pPr>
        <w:pStyle w:val="ListParagraph"/>
        <w:numPr>
          <w:ilvl w:val="0"/>
          <w:numId w:val="53"/>
        </w:numPr>
        <w:tabs>
          <w:tab w:pos="719" w:val="left" w:leader="none"/>
        </w:tabs>
        <w:spacing w:line="235" w:lineRule="auto" w:before="80"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4" w:after="0"/>
        <w:ind w:left="9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spacing w:after="0" w:line="235" w:lineRule="auto"/>
        <w:jc w:val="left"/>
        <w:rPr>
          <w:sz w:val="24"/>
        </w:rPr>
        <w:sectPr>
          <w:pgSz w:w="15840" w:h="24480"/>
          <w:pgMar w:top="480" w:bottom="280" w:left="360" w:right="360"/>
        </w:sectPr>
      </w:pPr>
    </w:p>
    <w:p>
      <w:pPr>
        <w:pStyle w:val="BodyText"/>
        <w:spacing w:before="66"/>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31" w:val="left" w:leader="none"/>
        </w:tabs>
        <w:spacing w:line="235" w:lineRule="auto" w:before="118" w:after="0"/>
        <w:ind w:left="449" w:right="433" w:firstLine="0"/>
        <w:jc w:val="both"/>
        <w:rPr>
          <w:sz w:val="24"/>
        </w:rPr>
      </w:pPr>
      <w:r>
        <w:rPr>
          <w:sz w:val="24"/>
        </w:rPr>
        <w:t>As despesas com a execução do presente Contrato correrão à conta das seguintes dotações orçamentárias, para o corrente 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502912">
                <wp:simplePos x="0" y="0"/>
                <wp:positionH relativeFrom="page">
                  <wp:posOffset>6551114</wp:posOffset>
                </wp:positionH>
                <wp:positionV relativeFrom="paragraph">
                  <wp:posOffset>396116</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90268pt;width:3.15048pt;height:.75pt;mso-position-horizontal-relative:page;mso-position-vertical-relative:paragraph;z-index:-16813568"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8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396113</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63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ListParagraph"/>
        <w:spacing w:after="0" w:line="235" w:lineRule="auto"/>
        <w:jc w:val="both"/>
        <w:rPr>
          <w:sz w:val="24"/>
        </w:rPr>
        <w:sectPr>
          <w:pgSz w:w="15840" w:h="24480"/>
          <w:pgMar w:top="2040" w:bottom="280" w:left="360" w:right="360"/>
        </w:sectPr>
      </w:pPr>
    </w:p>
    <w:p>
      <w:pPr>
        <w:pStyle w:val="Heading1"/>
        <w:numPr>
          <w:ilvl w:val="0"/>
          <w:numId w:val="64"/>
        </w:numPr>
        <w:tabs>
          <w:tab w:pos="689" w:val="left" w:leader="none"/>
        </w:tabs>
        <w:spacing w:line="240" w:lineRule="auto" w:before="76" w:after="0"/>
        <w:ind w:left="689" w:right="0" w:hanging="240"/>
        <w:jc w:val="both"/>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4" w:right="-15"/>
              <w:jc w:val="center"/>
              <w:rPr>
                <w:b/>
                <w:sz w:val="24"/>
              </w:rPr>
            </w:pPr>
            <w:r>
              <w:rPr>
                <w:b/>
                <w:spacing w:val="-2"/>
                <w:sz w:val="24"/>
              </w:rPr>
              <w:t>VALOR UNITÁRIO ESTIMADO</w:t>
            </w:r>
          </w:p>
          <w:p>
            <w:pPr>
              <w:pStyle w:val="TableParagraph"/>
              <w:spacing w:line="270" w:lineRule="exact"/>
              <w:ind w:left="3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1"/>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4"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33" w:right="31"/>
              <w:jc w:val="center"/>
              <w:rPr>
                <w:sz w:val="24"/>
              </w:rPr>
            </w:pPr>
            <w:r>
              <w:rPr>
                <w:spacing w:val="-2"/>
                <w:sz w:val="24"/>
              </w:rPr>
              <w:t>73806</w:t>
            </w:r>
          </w:p>
        </w:tc>
        <w:tc>
          <w:tcPr>
            <w:tcW w:w="5115" w:type="dxa"/>
          </w:tcPr>
          <w:p>
            <w:pPr>
              <w:pStyle w:val="TableParagraph"/>
              <w:spacing w:line="235" w:lineRule="auto"/>
              <w:ind w:left="1" w:right="-15"/>
              <w:jc w:val="both"/>
              <w:rPr>
                <w:sz w:val="24"/>
              </w:rPr>
            </w:pPr>
            <w:r>
              <w:rPr>
                <w:sz w:val="24"/>
              </w:rPr>
              <w:t>PRINCIPIO ATIVO: FOSFATO DE POTASSIO MONOBASICO, FORMA </w:t>
            </w:r>
            <w:r>
              <w:rPr>
                <w:sz w:val="24"/>
              </w:rPr>
              <w:t>FARMACEUTICA: SOLUCAO INJETAVEL, CONCENTRACAO / DOSAGEM: 2 mEq/ml, UNIDADE: MEQ/ML, VOLUME:</w:t>
            </w:r>
            <w:r>
              <w:rPr>
                <w:spacing w:val="52"/>
                <w:sz w:val="24"/>
              </w:rPr>
              <w:t> </w:t>
            </w:r>
            <w:r>
              <w:rPr>
                <w:sz w:val="24"/>
              </w:rPr>
              <w:t>10</w:t>
            </w:r>
            <w:r>
              <w:rPr>
                <w:spacing w:val="53"/>
                <w:sz w:val="24"/>
              </w:rPr>
              <w:t> </w:t>
            </w:r>
            <w:r>
              <w:rPr>
                <w:sz w:val="24"/>
              </w:rPr>
              <w:t>ml,</w:t>
            </w:r>
            <w:r>
              <w:rPr>
                <w:spacing w:val="40"/>
                <w:sz w:val="24"/>
              </w:rPr>
              <w:t> </w:t>
            </w:r>
            <w:r>
              <w:rPr>
                <w:sz w:val="24"/>
              </w:rPr>
              <w:t>APRESENTACAO:</w:t>
            </w:r>
            <w:r>
              <w:rPr>
                <w:spacing w:val="41"/>
                <w:sz w:val="24"/>
              </w:rPr>
              <w:t> </w:t>
            </w:r>
            <w:r>
              <w:rPr>
                <w:spacing w:val="-2"/>
                <w:sz w:val="24"/>
              </w:rPr>
              <w:t>AMPOLA,</w:t>
            </w:r>
          </w:p>
          <w:p>
            <w:pPr>
              <w:pStyle w:val="TableParagraph"/>
              <w:spacing w:line="257" w:lineRule="exact"/>
              <w:ind w:left="1"/>
              <w:jc w:val="both"/>
              <w:rPr>
                <w:sz w:val="24"/>
              </w:rPr>
            </w:pPr>
            <w:r>
              <w:rPr>
                <w:sz w:val="24"/>
              </w:rPr>
              <w:t>ACESSORIO: NAO</w:t>
            </w:r>
            <w:r>
              <w:rPr>
                <w:spacing w:val="-14"/>
                <w:sz w:val="24"/>
              </w:rPr>
              <w:t> </w:t>
            </w:r>
            <w:r>
              <w:rPr>
                <w:spacing w:val="-2"/>
                <w:sz w:val="24"/>
              </w:rPr>
              <w:t>APLICAVEL</w:t>
            </w:r>
          </w:p>
        </w:tc>
        <w:tc>
          <w:tcPr>
            <w:tcW w:w="1335" w:type="dxa"/>
          </w:tcPr>
          <w:p>
            <w:pPr>
              <w:pStyle w:val="TableParagraph"/>
              <w:rPr>
                <w:b/>
                <w:sz w:val="24"/>
              </w:rPr>
            </w:pPr>
          </w:p>
          <w:p>
            <w:pPr>
              <w:pStyle w:val="TableParagraph"/>
              <w:spacing w:before="109"/>
              <w:rPr>
                <w:b/>
                <w:sz w:val="24"/>
              </w:rPr>
            </w:pPr>
          </w:p>
          <w:p>
            <w:pPr>
              <w:pStyle w:val="TableParagraph"/>
              <w:ind w:left="24" w:right="2"/>
              <w:jc w:val="center"/>
              <w:rPr>
                <w:sz w:val="24"/>
              </w:rPr>
            </w:pPr>
            <w:r>
              <w:rPr>
                <w:spacing w:val="-2"/>
                <w:sz w:val="24"/>
              </w:rPr>
              <w:t>4,3025</w:t>
            </w:r>
          </w:p>
        </w:tc>
        <w:tc>
          <w:tcPr>
            <w:tcW w:w="1005" w:type="dxa"/>
          </w:tcPr>
          <w:p>
            <w:pPr>
              <w:pStyle w:val="TableParagraph"/>
              <w:rPr>
                <w:b/>
                <w:sz w:val="24"/>
              </w:rPr>
            </w:pPr>
          </w:p>
          <w:p>
            <w:pPr>
              <w:pStyle w:val="TableParagraph"/>
              <w:spacing w:before="109"/>
              <w:rPr>
                <w:b/>
                <w:sz w:val="24"/>
              </w:rPr>
            </w:pPr>
          </w:p>
          <w:p>
            <w:pPr>
              <w:pStyle w:val="TableParagraph"/>
              <w:ind w:left="24"/>
              <w:jc w:val="center"/>
              <w:rPr>
                <w:sz w:val="24"/>
              </w:rPr>
            </w:pPr>
            <w:r>
              <w:rPr>
                <w:spacing w:val="-2"/>
                <w:sz w:val="24"/>
              </w:rPr>
              <w:t>2.200</w:t>
            </w:r>
          </w:p>
        </w:tc>
        <w:tc>
          <w:tcPr>
            <w:tcW w:w="1425" w:type="dxa"/>
          </w:tcPr>
          <w:p>
            <w:pPr>
              <w:pStyle w:val="TableParagraph"/>
              <w:rPr>
                <w:b/>
                <w:sz w:val="24"/>
              </w:rPr>
            </w:pPr>
          </w:p>
          <w:p>
            <w:pPr>
              <w:pStyle w:val="TableParagraph"/>
              <w:spacing w:before="109"/>
              <w:rPr>
                <w:b/>
                <w:sz w:val="24"/>
              </w:rPr>
            </w:pPr>
          </w:p>
          <w:p>
            <w:pPr>
              <w:pStyle w:val="TableParagraph"/>
              <w:ind w:left="14" w:right="2"/>
              <w:jc w:val="center"/>
              <w:rPr>
                <w:sz w:val="24"/>
              </w:rPr>
            </w:pPr>
            <w:r>
              <w:rPr>
                <w:spacing w:val="-2"/>
                <w:sz w:val="24"/>
              </w:rPr>
              <w:t>9.465,50</w:t>
            </w:r>
          </w:p>
        </w:tc>
      </w:tr>
      <w:tr>
        <w:trPr>
          <w:trHeight w:val="29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jc w:val="center"/>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right="-15"/>
              <w:jc w:val="center"/>
              <w:rPr>
                <w:sz w:val="24"/>
              </w:rPr>
            </w:pPr>
            <w:r>
              <w:rPr>
                <w:spacing w:val="-2"/>
                <w:sz w:val="24"/>
              </w:rPr>
              <w:t>152247</w:t>
            </w:r>
          </w:p>
        </w:tc>
        <w:tc>
          <w:tcPr>
            <w:tcW w:w="5115" w:type="dxa"/>
          </w:tcPr>
          <w:p>
            <w:pPr>
              <w:pStyle w:val="TableParagraph"/>
              <w:tabs>
                <w:tab w:pos="2473" w:val="left" w:leader="none"/>
                <w:tab w:pos="3915" w:val="left" w:leader="none"/>
                <w:tab w:pos="4255" w:val="left" w:leader="none"/>
              </w:tabs>
              <w:spacing w:line="235" w:lineRule="auto"/>
              <w:ind w:left="1" w:right="-15"/>
              <w:jc w:val="both"/>
              <w:rPr>
                <w:sz w:val="24"/>
              </w:rPr>
            </w:pPr>
            <w:r>
              <w:rPr>
                <w:sz w:val="24"/>
              </w:rPr>
              <w:t>PRINCIPIO ATIVO: SODIO, </w:t>
            </w:r>
            <w:r>
              <w:rPr>
                <w:sz w:val="24"/>
              </w:rPr>
              <w:t>POTASSIO, CALCIO, MAGNESIO, CLORETOS, ACETATO, </w:t>
            </w:r>
            <w:r>
              <w:rPr>
                <w:spacing w:val="-2"/>
                <w:sz w:val="24"/>
              </w:rPr>
              <w:t>BICARBONATO,</w:t>
            </w:r>
            <w:r>
              <w:rPr>
                <w:sz w:val="24"/>
              </w:rPr>
              <w:tab/>
            </w:r>
            <w:r>
              <w:rPr>
                <w:spacing w:val="-2"/>
                <w:sz w:val="24"/>
              </w:rPr>
              <w:t>GLICOSE,</w:t>
            </w:r>
            <w:r>
              <w:rPr>
                <w:sz w:val="24"/>
              </w:rPr>
              <w:tab/>
              <w:tab/>
            </w:r>
            <w:r>
              <w:rPr>
                <w:spacing w:val="-2"/>
                <w:sz w:val="24"/>
              </w:rPr>
              <w:t>FORMA FARMACEUTICA:</w:t>
            </w:r>
            <w:r>
              <w:rPr>
                <w:sz w:val="24"/>
              </w:rPr>
              <w:tab/>
              <w:tab/>
            </w:r>
            <w:r>
              <w:rPr>
                <w:spacing w:val="-2"/>
                <w:sz w:val="24"/>
              </w:rPr>
              <w:t>SOLUCAO, </w:t>
            </w:r>
            <w:r>
              <w:rPr>
                <w:sz w:val="24"/>
              </w:rPr>
              <w:t>CONCENTRACAO</w:t>
            </w:r>
            <w:r>
              <w:rPr>
                <w:spacing w:val="63"/>
                <w:w w:val="150"/>
                <w:sz w:val="24"/>
              </w:rPr>
              <w:t> </w:t>
            </w:r>
            <w:r>
              <w:rPr>
                <w:sz w:val="24"/>
              </w:rPr>
              <w:t>/</w:t>
            </w:r>
            <w:r>
              <w:rPr>
                <w:spacing w:val="63"/>
                <w:w w:val="150"/>
                <w:sz w:val="24"/>
              </w:rPr>
              <w:t> </w:t>
            </w:r>
            <w:r>
              <w:rPr>
                <w:sz w:val="24"/>
              </w:rPr>
              <w:t>DOSAGEM:</w:t>
            </w:r>
            <w:r>
              <w:rPr>
                <w:spacing w:val="63"/>
                <w:w w:val="150"/>
                <w:sz w:val="24"/>
              </w:rPr>
              <w:t> </w:t>
            </w:r>
            <w:r>
              <w:rPr>
                <w:sz w:val="24"/>
              </w:rPr>
              <w:t>140,00,</w:t>
            </w:r>
            <w:r>
              <w:rPr>
                <w:spacing w:val="63"/>
                <w:w w:val="150"/>
                <w:sz w:val="24"/>
              </w:rPr>
              <w:t> </w:t>
            </w:r>
            <w:r>
              <w:rPr>
                <w:spacing w:val="-2"/>
                <w:sz w:val="24"/>
              </w:rPr>
              <w:t>1,50,</w:t>
            </w:r>
          </w:p>
          <w:p>
            <w:pPr>
              <w:pStyle w:val="TableParagraph"/>
              <w:spacing w:line="266" w:lineRule="exact"/>
              <w:ind w:left="1"/>
              <w:jc w:val="both"/>
              <w:rPr>
                <w:sz w:val="24"/>
              </w:rPr>
            </w:pPr>
            <w:r>
              <w:rPr>
                <w:sz w:val="24"/>
              </w:rPr>
              <w:t>2,50,</w:t>
            </w:r>
            <w:r>
              <w:rPr>
                <w:spacing w:val="57"/>
                <w:sz w:val="24"/>
              </w:rPr>
              <w:t> </w:t>
            </w:r>
            <w:r>
              <w:rPr>
                <w:sz w:val="24"/>
              </w:rPr>
              <w:t>1,00,</w:t>
            </w:r>
            <w:r>
              <w:rPr>
                <w:spacing w:val="58"/>
                <w:sz w:val="24"/>
              </w:rPr>
              <w:t> </w:t>
            </w:r>
            <w:r>
              <w:rPr>
                <w:sz w:val="24"/>
              </w:rPr>
              <w:t>110,00,</w:t>
            </w:r>
            <w:r>
              <w:rPr>
                <w:spacing w:val="57"/>
                <w:sz w:val="24"/>
              </w:rPr>
              <w:t> </w:t>
            </w:r>
            <w:r>
              <w:rPr>
                <w:sz w:val="24"/>
              </w:rPr>
              <w:t>5,00,</w:t>
            </w:r>
            <w:r>
              <w:rPr>
                <w:spacing w:val="58"/>
                <w:sz w:val="24"/>
              </w:rPr>
              <w:t> </w:t>
            </w:r>
            <w:r>
              <w:rPr>
                <w:sz w:val="24"/>
              </w:rPr>
              <w:t>30,00,</w:t>
            </w:r>
            <w:r>
              <w:rPr>
                <w:spacing w:val="57"/>
                <w:sz w:val="24"/>
              </w:rPr>
              <w:t> </w:t>
            </w:r>
            <w:r>
              <w:rPr>
                <w:sz w:val="24"/>
              </w:rPr>
              <w:t>5,00,</w:t>
            </w:r>
            <w:r>
              <w:rPr>
                <w:spacing w:val="58"/>
                <w:sz w:val="24"/>
              </w:rPr>
              <w:t> </w:t>
            </w:r>
            <w:r>
              <w:rPr>
                <w:spacing w:val="-2"/>
                <w:sz w:val="24"/>
              </w:rPr>
              <w:t>UNIDADE:</w:t>
            </w:r>
          </w:p>
          <w:p>
            <w:pPr>
              <w:pStyle w:val="TableParagraph"/>
              <w:spacing w:line="270" w:lineRule="exact"/>
              <w:ind w:left="1" w:right="-15"/>
              <w:jc w:val="both"/>
              <w:rPr>
                <w:sz w:val="24"/>
              </w:rPr>
            </w:pPr>
            <w:r>
              <w:rPr>
                <w:sz w:val="24"/>
              </w:rPr>
              <w:t>mEq/L, mEq/L, mEq/L, mEq/L, mEq/L, </w:t>
            </w:r>
            <w:r>
              <w:rPr>
                <w:sz w:val="24"/>
              </w:rPr>
              <w:t>mEq/L, mEq/L, mMol/L, VOLUME: 5000 ML, APRESENTACAO: BOMBONA PLASTICA, ACESSORIO: N/A, FORMA FORNECIMENTO: </w:t>
            </w:r>
            <w:r>
              <w:rPr>
                <w:spacing w:val="-2"/>
                <w:sz w:val="24"/>
              </w:rPr>
              <w:t>UNIDADE</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right="2"/>
              <w:jc w:val="center"/>
              <w:rPr>
                <w:sz w:val="24"/>
              </w:rPr>
            </w:pPr>
            <w:r>
              <w:rPr>
                <w:spacing w:val="-2"/>
                <w:sz w:val="24"/>
              </w:rPr>
              <w:t>15,3600</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jc w:val="center"/>
              <w:rPr>
                <w:sz w:val="24"/>
              </w:rPr>
            </w:pPr>
            <w:r>
              <w:rPr>
                <w:spacing w:val="-2"/>
                <w:sz w:val="24"/>
              </w:rPr>
              <w:t>5.000</w:t>
            </w:r>
          </w:p>
        </w:tc>
        <w:tc>
          <w:tcPr>
            <w:tcW w:w="142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4" w:right="2"/>
              <w:jc w:val="center"/>
              <w:rPr>
                <w:sz w:val="24"/>
              </w:rPr>
            </w:pPr>
            <w:r>
              <w:rPr>
                <w:spacing w:val="-2"/>
                <w:sz w:val="24"/>
              </w:rPr>
              <w:t>76.800,00</w:t>
            </w:r>
          </w:p>
        </w:tc>
      </w:tr>
    </w:tbl>
    <w:p>
      <w:pPr>
        <w:pStyle w:val="BodyText"/>
        <w:spacing w:before="0"/>
        <w:ind w:left="0"/>
        <w:rPr>
          <w:b/>
        </w:rPr>
      </w:pPr>
    </w:p>
    <w:p>
      <w:pPr>
        <w:pStyle w:val="BodyText"/>
        <w:spacing w:before="0"/>
        <w:ind w:left="0"/>
        <w:rPr>
          <w:b/>
        </w:rPr>
      </w:pPr>
    </w:p>
    <w:p>
      <w:pPr>
        <w:pStyle w:val="BodyText"/>
        <w:spacing w:before="151"/>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39"/>
              <w:rPr>
                <w:b/>
                <w:sz w:val="24"/>
              </w:rPr>
            </w:pPr>
          </w:p>
          <w:p>
            <w:pPr>
              <w:pStyle w:val="TableParagraph"/>
              <w:spacing w:before="1"/>
              <w:ind w:left="199"/>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168/2026.</w:t>
            </w:r>
          </w:p>
          <w:p>
            <w:pPr>
              <w:pStyle w:val="TableParagraph"/>
              <w:spacing w:line="273" w:lineRule="auto" w:before="39"/>
              <w:ind w:left="199" w:right="51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15/05/2026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SEI-260007/001273/2026.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168/2026.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1</w:t>
            </w:r>
          </w:p>
        </w:tc>
        <w:tc>
          <w:tcPr>
            <w:tcW w:w="4365" w:type="dxa"/>
          </w:tcPr>
          <w:p>
            <w:pPr>
              <w:pStyle w:val="TableParagraph"/>
              <w:tabs>
                <w:tab w:pos="3152" w:val="left" w:leader="none"/>
                <w:tab w:pos="3212" w:val="left" w:leader="none"/>
              </w:tabs>
              <w:spacing w:line="235" w:lineRule="auto"/>
              <w:ind w:left="82" w:right="61"/>
              <w:jc w:val="both"/>
              <w:rPr>
                <w:sz w:val="24"/>
              </w:rPr>
            </w:pPr>
            <w:r>
              <w:rPr>
                <w:sz w:val="24"/>
              </w:rPr>
              <w:t>PRINCIPIO ATIVO: FOSFATO </w:t>
            </w:r>
            <w:r>
              <w:rPr>
                <w:sz w:val="24"/>
              </w:rPr>
              <w:t>DE POTASSIO MONOBASICO, FORMA </w:t>
            </w:r>
            <w:r>
              <w:rPr>
                <w:spacing w:val="-2"/>
                <w:sz w:val="24"/>
              </w:rPr>
              <w:t>FARMACEUTICA:</w:t>
            </w:r>
            <w:r>
              <w:rPr>
                <w:sz w:val="24"/>
              </w:rPr>
              <w:tab/>
            </w:r>
            <w:r>
              <w:rPr>
                <w:spacing w:val="-2"/>
                <w:sz w:val="24"/>
              </w:rPr>
              <w:t>SOLUCAO </w:t>
            </w:r>
            <w:r>
              <w:rPr>
                <w:sz w:val="24"/>
              </w:rPr>
              <w:t>INJETAVEL, CONCENTRACAO / DOSAGEM: 2 mEq/ml, UNIDADE: MEQ/ML, VOLUME: 10 ml, </w:t>
            </w:r>
            <w:r>
              <w:rPr>
                <w:spacing w:val="-2"/>
                <w:sz w:val="24"/>
              </w:rPr>
              <w:t>APRESENTACAO:</w:t>
            </w:r>
            <w:r>
              <w:rPr>
                <w:sz w:val="24"/>
              </w:rPr>
              <w:tab/>
              <w:tab/>
            </w:r>
            <w:r>
              <w:rPr>
                <w:spacing w:val="-2"/>
                <w:sz w:val="24"/>
              </w:rPr>
              <w:t>AMPOLA, </w:t>
            </w:r>
            <w:r>
              <w:rPr>
                <w:sz w:val="24"/>
              </w:rPr>
              <w:t>ACESSORIO: NAO APLICAVEL.</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2"/>
                <w:sz w:val="24"/>
              </w:rPr>
              <w:t>2.200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476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w:t>
            </w:r>
            <w:r>
              <w:rPr>
                <w:spacing w:val="-7"/>
                <w:sz w:val="24"/>
              </w:rPr>
              <w:t> </w:t>
            </w:r>
            <w:r>
              <w:rPr>
                <w:sz w:val="24"/>
              </w:rPr>
              <w:t>ATIVO: SODIO, </w:t>
            </w:r>
            <w:r>
              <w:rPr>
                <w:sz w:val="24"/>
              </w:rPr>
              <w:t>POTASSIO, CALCIO, MAGNESIO, CLORETOS, ACETATO, BICARBONATO, GLICOSE, FORMA FARMACEUTICA: SOLUCAO, CONCENTRACAO</w:t>
            </w:r>
            <w:r>
              <w:rPr>
                <w:spacing w:val="-9"/>
                <w:sz w:val="24"/>
              </w:rPr>
              <w:t> </w:t>
            </w:r>
            <w:r>
              <w:rPr>
                <w:sz w:val="24"/>
              </w:rPr>
              <w:t>/</w:t>
            </w:r>
            <w:r>
              <w:rPr>
                <w:spacing w:val="-9"/>
                <w:sz w:val="24"/>
              </w:rPr>
              <w:t> </w:t>
            </w:r>
            <w:r>
              <w:rPr>
                <w:sz w:val="24"/>
              </w:rPr>
              <w:t>DOSAGEM:</w:t>
            </w:r>
            <w:r>
              <w:rPr>
                <w:spacing w:val="-9"/>
                <w:sz w:val="24"/>
              </w:rPr>
              <w:t> </w:t>
            </w:r>
            <w:r>
              <w:rPr>
                <w:sz w:val="24"/>
              </w:rPr>
              <w:t>140,00, 1,50,</w:t>
            </w:r>
            <w:r>
              <w:rPr>
                <w:spacing w:val="18"/>
                <w:sz w:val="24"/>
              </w:rPr>
              <w:t> </w:t>
            </w:r>
            <w:r>
              <w:rPr>
                <w:sz w:val="24"/>
              </w:rPr>
              <w:t>2,50,</w:t>
            </w:r>
            <w:r>
              <w:rPr>
                <w:spacing w:val="21"/>
                <w:sz w:val="24"/>
              </w:rPr>
              <w:t> </w:t>
            </w:r>
            <w:r>
              <w:rPr>
                <w:sz w:val="24"/>
              </w:rPr>
              <w:t>1,00,</w:t>
            </w:r>
            <w:r>
              <w:rPr>
                <w:spacing w:val="20"/>
                <w:sz w:val="24"/>
              </w:rPr>
              <w:t> </w:t>
            </w:r>
            <w:r>
              <w:rPr>
                <w:sz w:val="24"/>
              </w:rPr>
              <w:t>110,00,</w:t>
            </w:r>
            <w:r>
              <w:rPr>
                <w:spacing w:val="21"/>
                <w:sz w:val="24"/>
              </w:rPr>
              <w:t> </w:t>
            </w:r>
            <w:r>
              <w:rPr>
                <w:sz w:val="24"/>
              </w:rPr>
              <w:t>5,00,</w:t>
            </w:r>
            <w:r>
              <w:rPr>
                <w:spacing w:val="20"/>
                <w:sz w:val="24"/>
              </w:rPr>
              <w:t> </w:t>
            </w:r>
            <w:r>
              <w:rPr>
                <w:sz w:val="24"/>
              </w:rPr>
              <w:t>30,00,</w:t>
            </w:r>
            <w:r>
              <w:rPr>
                <w:spacing w:val="21"/>
                <w:sz w:val="24"/>
              </w:rPr>
              <w:t> </w:t>
            </w:r>
            <w:r>
              <w:rPr>
                <w:spacing w:val="-2"/>
                <w:sz w:val="24"/>
              </w:rPr>
              <w:t>5,00,</w:t>
            </w:r>
          </w:p>
          <w:p>
            <w:pPr>
              <w:pStyle w:val="TableParagraph"/>
              <w:spacing w:line="235" w:lineRule="auto"/>
              <w:ind w:left="82" w:right="61"/>
              <w:jc w:val="both"/>
              <w:rPr>
                <w:sz w:val="24"/>
              </w:rPr>
            </w:pPr>
            <w:r>
              <w:rPr>
                <w:sz w:val="24"/>
              </w:rPr>
              <w:t>UNIDADE: mEq/L, mEq/L, </w:t>
            </w:r>
            <w:r>
              <w:rPr>
                <w:sz w:val="24"/>
              </w:rPr>
              <w:t>mEq/L, mEq/L, mEq/L, mEq/L, mEq/L, mMol/L, VOLUME: 5000 ML, APRESENTACAO: BOMBONA PLASTICA, ACESSORIO: N/A, FORMA FORNECIMENTO: </w:t>
            </w:r>
            <w:r>
              <w:rPr>
                <w:spacing w:val="-2"/>
                <w:sz w:val="24"/>
              </w:rPr>
              <w:t>UNIDADE.</w:t>
            </w:r>
          </w:p>
          <w:p>
            <w:pPr>
              <w:pStyle w:val="TableParagraph"/>
              <w:spacing w:before="208"/>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3"/>
              <w:jc w:val="center"/>
              <w:rPr>
                <w:sz w:val="24"/>
              </w:rPr>
            </w:pPr>
            <w:r>
              <w:rPr>
                <w:spacing w:val="-2"/>
                <w:sz w:val="24"/>
              </w:rPr>
              <w:t>5.000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100" w:type="dxa"/>
            <w:gridSpan w:val="2"/>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24"/>
              <w:ind w:left="143" w:right="475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17"/>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sectPr>
          <w:type w:val="continuous"/>
          <w:pgSz w:w="15840" w:h="24480"/>
          <w:pgMar w:top="740" w:bottom="280" w:left="360" w:right="360"/>
        </w:sectPr>
      </w:pPr>
    </w:p>
    <w:p>
      <w:pPr>
        <w:pStyle w:val="BodyText"/>
        <w:spacing w:before="76"/>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168/2026: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0"/>
        <w:ind w:left="0"/>
        <w:rPr>
          <w:sz w:val="20"/>
        </w:rPr>
      </w:pPr>
    </w:p>
    <w:p>
      <w:pPr>
        <w:pStyle w:val="BodyText"/>
        <w:spacing w:before="5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198919</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5.66293pt;width:720.75pt;height:2.25pt;mso-position-horizontal-relative:page;mso-position-vertical-relative:paragraph;z-index:-15720448;mso-wrap-distance-left:0;mso-wrap-distance-right:0" id="docshape24" coordorigin="720,313" coordsize="14415,45" path="m15135,343l720,343,720,358,15135,358,15135,343xm15135,313l720,313,720,328,15135,328,15135,31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260007/001273/2026</w:t>
      </w:r>
      <w:r>
        <w:rPr>
          <w:rFonts w:ascii="Calibri" w:hAnsi="Calibri"/>
          <w:sz w:val="18"/>
        </w:rPr>
        <w:tab/>
        <w:t>SEI nº </w:t>
      </w:r>
      <w:r>
        <w:rPr>
          <w:rFonts w:ascii="Calibri" w:hAnsi="Calibri"/>
          <w:spacing w:val="-2"/>
          <w:sz w:val="18"/>
        </w:rPr>
        <w:t>130914555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643" w:hanging="1194"/>
        <w:jc w:val="left"/>
      </w:pPr>
      <w:rPr>
        <w:rFonts w:hint="default"/>
        <w:lang w:val="pt-PT" w:eastAsia="en-US" w:bidi="ar-SA"/>
      </w:rPr>
    </w:lvl>
    <w:lvl w:ilvl="1">
      <w:start w:val="1"/>
      <w:numFmt w:val="decimal"/>
      <w:lvlText w:val="%1.%2"/>
      <w:lvlJc w:val="left"/>
      <w:pPr>
        <w:ind w:left="1643" w:hanging="11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840"/>
      </w:pPr>
      <w:rPr>
        <w:rFonts w:hint="default"/>
        <w:lang w:val="pt-PT" w:eastAsia="en-US" w:bidi="ar-SA"/>
      </w:rPr>
    </w:lvl>
    <w:lvl w:ilvl="4">
      <w:start w:val="0"/>
      <w:numFmt w:val="bullet"/>
      <w:lvlText w:val="•"/>
      <w:lvlJc w:val="left"/>
      <w:pPr>
        <w:ind w:left="6133" w:hanging="840"/>
      </w:pPr>
      <w:rPr>
        <w:rFonts w:hint="default"/>
        <w:lang w:val="pt-PT" w:eastAsia="en-US" w:bidi="ar-SA"/>
      </w:rPr>
    </w:lvl>
    <w:lvl w:ilvl="5">
      <w:start w:val="0"/>
      <w:numFmt w:val="bullet"/>
      <w:lvlText w:val="•"/>
      <w:lvlJc w:val="left"/>
      <w:pPr>
        <w:ind w:left="7631" w:hanging="840"/>
      </w:pPr>
      <w:rPr>
        <w:rFonts w:hint="default"/>
        <w:lang w:val="pt-PT" w:eastAsia="en-US" w:bidi="ar-SA"/>
      </w:rPr>
    </w:lvl>
    <w:lvl w:ilvl="6">
      <w:start w:val="0"/>
      <w:numFmt w:val="bullet"/>
      <w:lvlText w:val="•"/>
      <w:lvlJc w:val="left"/>
      <w:pPr>
        <w:ind w:left="9128" w:hanging="840"/>
      </w:pPr>
      <w:rPr>
        <w:rFonts w:hint="default"/>
        <w:lang w:val="pt-PT" w:eastAsia="en-US" w:bidi="ar-SA"/>
      </w:rPr>
    </w:lvl>
    <w:lvl w:ilvl="7">
      <w:start w:val="0"/>
      <w:numFmt w:val="bullet"/>
      <w:lvlText w:val="•"/>
      <w:lvlJc w:val="left"/>
      <w:pPr>
        <w:ind w:left="10626" w:hanging="840"/>
      </w:pPr>
      <w:rPr>
        <w:rFonts w:hint="default"/>
        <w:lang w:val="pt-PT" w:eastAsia="en-US" w:bidi="ar-SA"/>
      </w:rPr>
    </w:lvl>
    <w:lvl w:ilvl="8">
      <w:start w:val="0"/>
      <w:numFmt w:val="bullet"/>
      <w:lvlText w:val="•"/>
      <w:lvlJc w:val="left"/>
      <w:pPr>
        <w:ind w:left="1212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09"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57" w:hanging="660"/>
      </w:pPr>
      <w:rPr>
        <w:rFonts w:hint="default"/>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532986&amp;id_procedimento_atual=129530777&amp;infra_sistema=100000100&amp;infra_unidade_atual=120007803&amp;infra_hash=ba3681df3b86f03c9816fb4cc76006f7ccb3ff8e198f91fac830a553b73285361dae140fe1762562f6c6b723b90e824aca6284e64651bb7757ae49131e6087f7da53459b72c2e2ed92eea5fe3334454af38f2c9bb63c6873ecc2e6feb161cdc7" TargetMode="External"/><Relationship Id="rId34" Type="http://schemas.openxmlformats.org/officeDocument/2006/relationships/hyperlink" Target="https://sei.rj.gov.br/sei/controlador.php?acao=protocolo_visualizar&amp;id_protocolo=129886621&amp;id_procedimento_atual=129530777&amp;infra_sistema=100000100&amp;infra_unidade_atual=120007803&amp;infra_hash=14e16da04470e8e8a366b1b178ba83fd25df506a113ea3c206605065f5d9ca721dae140fe1762562f6c6b723b90e824aca6284e64651bb7757ae49131e6087f7da53459b72c2e2ed92eea5fe3334454af38f2c9bb63c6873ecc2e6feb161cdc7"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540764&amp;id_procedimento_atual=129530777&amp;infra_sistema=100000100&amp;infra_unidade_atual=120007803&amp;infra_hash=ae24fe3389006469885bd3607d1653c76caede41d4a4534d838423cc24b50cc71dae140fe1762562f6c6b723b90e824aca6284e64651bb7757ae49131e6087f7da53459b72c2e2ed92eea5fe3334454af38f2c9bb63c6873ecc2e6feb161cdc7" TargetMode="External"/><Relationship Id="rId37" Type="http://schemas.openxmlformats.org/officeDocument/2006/relationships/hyperlink" Target="https://sei.rj.gov.br/sei/controlador.php?acao=protocolo_visualizar&amp;id_protocolo=77579863&amp;id_procedimento_atual=129530777&amp;infra_sistema=100000100&amp;infra_unidade_atual=120007803&amp;infra_hash=36497373a576ae4091d564e80f25eb6a5980f91d35ef01bbdb73777fcfb2d6c41dae140fe1762562f6c6b723b90e824aca6284e64651bb7757ae49131e6087f7da53459b72c2e2ed92eea5fe3334454af38f2c9bb63c6873ecc2e6feb161cdc7" TargetMode="External"/><Relationship Id="rId38" Type="http://schemas.openxmlformats.org/officeDocument/2006/relationships/hyperlink" Target="https://sei.rj.gov.br/sei/controlador.php?acao=protocolo_visualizar&amp;id_protocolo=129540818&amp;id_procedimento_atual=129530777&amp;infra_sistema=100000100&amp;infra_unidade_atual=120007803&amp;infra_hash=a4e6adbbb2b2534ce77a97252c8a2c0cf3de872f69b410f1feadab58b562cc2f1dae140fe1762562f6c6b723b90e824aca6284e64651bb7757ae49131e6087f7da53459b72c2e2ed92eea5fe3334454af38f2c9bb63c6873ecc2e6feb161cdc7" TargetMode="External"/><Relationship Id="rId39" Type="http://schemas.openxmlformats.org/officeDocument/2006/relationships/hyperlink" Target="https://sei.rj.gov.br/sei/controlador.php?acao=protocolo_visualizar&amp;id_protocolo=33665672&amp;id_procedimento_atual=129530777&amp;infra_sistema=100000100&amp;infra_unidade_atual=120007803&amp;infra_hash=78dfd77c3f127c2285a8ecd6db9d5db40d4027afa9c6dfd656837493260516841dae140fe1762562f6c6b723b90e824aca6284e64651bb7757ae49131e6087f7da53459b72c2e2ed92eea5fe3334454af38f2c9bb63c6873ecc2e6feb161cdc7"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SEI-260007/001273/2026</dc:title>
  <dcterms:created xsi:type="dcterms:W3CDTF">2026-05-04T16:22:52Z</dcterms:created>
  <dcterms:modified xsi:type="dcterms:W3CDTF">2026-05-04T16:22:52Z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2026-05-04T00:00:00Z</vt:filetime>
  </property>
  <property fmtid="{D5CDD505-2E9C-101B-9397-08002B2CF9AE}" pid="4" name="Creator">
    <vt:lpwstr>Mozilla/5.0 (Windows NT 10.0; Win64; x64) AppleWebKit/537.36 (KHTML, like Gecko) Chrome/147.0.0.0 Safari/537.36</vt:lpwstr>
  </property>
  <property fmtid="{D5CDD505-2E9C-101B-9397-08002B2CF9AE}" pid="5" name="LastSaved">
    <vt:filetime>2026-05-04T00:00:00Z</vt:filetime>
  </property>
  <property fmtid="{D5CDD505-2E9C-101B-9397-08002B2CF9AE}" pid="6" name="Producer">
    <vt:lpwstr>Skia/PDF m147</vt:lpwstr>
  </property>
</Properties>
</file>