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05"/>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260007/000290/2025</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jc w:val="center"/>
      </w:pPr>
      <w:r>
        <w:rPr/>
        <w:t>PREGÃO</w:t>
      </w:r>
      <w:r>
        <w:rPr>
          <w:spacing w:val="-1"/>
        </w:rPr>
        <w:t> </w:t>
      </w:r>
      <w:r>
        <w:rPr/>
        <w:t>ELETRÔNICO</w:t>
      </w:r>
      <w:r>
        <w:rPr>
          <w:spacing w:val="-1"/>
        </w:rPr>
        <w:t> </w:t>
      </w:r>
      <w:r>
        <w:rPr/>
        <w:t>Nº</w:t>
      </w:r>
      <w:r>
        <w:rPr>
          <w:spacing w:val="-1"/>
        </w:rPr>
        <w:t> </w:t>
      </w:r>
      <w:r>
        <w:rPr>
          <w:spacing w:val="-2"/>
        </w:rPr>
        <w:t>169/2026</w:t>
      </w:r>
    </w:p>
    <w:p>
      <w:pPr>
        <w:pStyle w:val="BodyText"/>
        <w:spacing w:before="12"/>
        <w:ind w:left="0"/>
        <w:rPr>
          <w:b/>
          <w:sz w:val="26"/>
        </w:rPr>
      </w:pPr>
    </w:p>
    <w:p>
      <w:pPr>
        <w:spacing w:line="780" w:lineRule="atLeast" w:before="0"/>
        <w:ind w:left="449" w:right="2611" w:firstLine="0"/>
        <w:jc w:val="left"/>
        <w:rPr>
          <w:b/>
          <w:sz w:val="24"/>
        </w:rPr>
      </w:pPr>
      <w:r>
        <w:rPr>
          <w:b/>
          <w:sz w:val="24"/>
        </w:rPr>
        <w:t>CONTRATANTE:</w:t>
      </w:r>
      <w:r>
        <w:rPr>
          <w:b/>
          <w:spacing w:val="-8"/>
          <w:sz w:val="24"/>
        </w:rPr>
        <w:t> </w:t>
      </w:r>
      <w:r>
        <w:rPr>
          <w:b/>
          <w:sz w:val="24"/>
        </w:rPr>
        <w:t>UNIVERSIDADE</w:t>
      </w:r>
      <w:r>
        <w:rPr>
          <w:b/>
          <w:spacing w:val="-8"/>
          <w:sz w:val="24"/>
        </w:rPr>
        <w:t> </w:t>
      </w:r>
      <w:r>
        <w:rPr>
          <w:b/>
          <w:sz w:val="24"/>
        </w:rPr>
        <w:t>DO</w:t>
      </w:r>
      <w:r>
        <w:rPr>
          <w:b/>
          <w:spacing w:val="-8"/>
          <w:sz w:val="24"/>
        </w:rPr>
        <w:t> </w:t>
      </w:r>
      <w:r>
        <w:rPr>
          <w:b/>
          <w:sz w:val="24"/>
        </w:rPr>
        <w:t>ESTADO</w:t>
      </w:r>
      <w:r>
        <w:rPr>
          <w:b/>
          <w:spacing w:val="-8"/>
          <w:sz w:val="24"/>
        </w:rPr>
        <w:t> </w:t>
      </w:r>
      <w:r>
        <w:rPr>
          <w:b/>
          <w:sz w:val="24"/>
        </w:rPr>
        <w:t>DO</w:t>
      </w:r>
      <w:r>
        <w:rPr>
          <w:b/>
          <w:spacing w:val="-8"/>
          <w:sz w:val="24"/>
        </w:rPr>
        <w:t> </w:t>
      </w:r>
      <w:r>
        <w:rPr>
          <w:b/>
          <w:sz w:val="24"/>
        </w:rPr>
        <w:t>RIO</w:t>
      </w:r>
      <w:r>
        <w:rPr>
          <w:b/>
          <w:spacing w:val="-8"/>
          <w:sz w:val="24"/>
        </w:rPr>
        <w:t> </w:t>
      </w:r>
      <w:r>
        <w:rPr>
          <w:b/>
          <w:sz w:val="24"/>
        </w:rPr>
        <w:t>DE</w:t>
      </w:r>
      <w:r>
        <w:rPr>
          <w:b/>
          <w:spacing w:val="-8"/>
          <w:sz w:val="24"/>
        </w:rPr>
        <w:t> </w:t>
      </w:r>
      <w:r>
        <w:rPr>
          <w:b/>
          <w:sz w:val="24"/>
        </w:rPr>
        <w:t>JANEIRO</w:t>
      </w:r>
      <w:r>
        <w:rPr>
          <w:b/>
          <w:spacing w:val="-8"/>
          <w:sz w:val="24"/>
        </w:rPr>
        <w:t> </w:t>
      </w:r>
      <w:r>
        <w:rPr>
          <w:b/>
          <w:sz w:val="24"/>
        </w:rPr>
        <w:t>(Unidade</w:t>
      </w:r>
      <w:r>
        <w:rPr>
          <w:b/>
          <w:spacing w:val="-8"/>
          <w:sz w:val="24"/>
        </w:rPr>
        <w:t> </w:t>
      </w:r>
      <w:r>
        <w:rPr>
          <w:b/>
          <w:sz w:val="24"/>
        </w:rPr>
        <w:t>Gestora</w:t>
      </w:r>
      <w:r>
        <w:rPr>
          <w:b/>
          <w:spacing w:val="-8"/>
          <w:sz w:val="24"/>
        </w:rPr>
        <w:t> </w:t>
      </w:r>
      <w:r>
        <w:rPr>
          <w:b/>
          <w:sz w:val="24"/>
        </w:rPr>
        <w:t>–</w:t>
      </w:r>
      <w:r>
        <w:rPr>
          <w:b/>
          <w:spacing w:val="-8"/>
          <w:sz w:val="24"/>
        </w:rPr>
        <w:t> </w:t>
      </w:r>
      <w:r>
        <w:rPr>
          <w:b/>
          <w:sz w:val="24"/>
        </w:rPr>
        <w:t>UG:</w:t>
      </w:r>
      <w:r>
        <w:rPr>
          <w:b/>
          <w:spacing w:val="-8"/>
          <w:sz w:val="24"/>
        </w:rPr>
        <w:t> </w:t>
      </w:r>
      <w:r>
        <w:rPr>
          <w:b/>
          <w:sz w:val="24"/>
        </w:rPr>
        <w:t>404340) </w:t>
      </w:r>
      <w:r>
        <w:rPr>
          <w:b/>
          <w:spacing w:val="-2"/>
          <w:sz w:val="24"/>
        </w:rPr>
        <w:t>OBJETO</w:t>
      </w:r>
    </w:p>
    <w:p>
      <w:pPr>
        <w:pStyle w:val="Heading1"/>
        <w:spacing w:line="273" w:lineRule="exact" w:before="114"/>
        <w:ind w:left="449" w:firstLine="0"/>
      </w:pPr>
      <w:r>
        <w:rPr/>
        <w:t>PRESTAÇÃO</w:t>
      </w:r>
      <w:r>
        <w:rPr>
          <w:spacing w:val="63"/>
        </w:rPr>
        <w:t> </w:t>
      </w:r>
      <w:r>
        <w:rPr/>
        <w:t>DE</w:t>
      </w:r>
      <w:r>
        <w:rPr>
          <w:spacing w:val="63"/>
        </w:rPr>
        <w:t> </w:t>
      </w:r>
      <w:r>
        <w:rPr/>
        <w:t>SERVIÇO</w:t>
      </w:r>
      <w:r>
        <w:rPr>
          <w:spacing w:val="63"/>
        </w:rPr>
        <w:t> </w:t>
      </w:r>
      <w:r>
        <w:rPr/>
        <w:t>DE</w:t>
      </w:r>
      <w:r>
        <w:rPr>
          <w:spacing w:val="51"/>
        </w:rPr>
        <w:t> </w:t>
      </w:r>
      <w:r>
        <w:rPr/>
        <w:t>APOIO</w:t>
      </w:r>
      <w:r>
        <w:rPr>
          <w:spacing w:val="63"/>
        </w:rPr>
        <w:t> </w:t>
      </w:r>
      <w:r>
        <w:rPr/>
        <w:t>PARA</w:t>
      </w:r>
      <w:r>
        <w:rPr>
          <w:spacing w:val="38"/>
        </w:rPr>
        <w:t> </w:t>
      </w:r>
      <w:r>
        <w:rPr/>
        <w:t>A</w:t>
      </w:r>
      <w:r>
        <w:rPr>
          <w:spacing w:val="50"/>
        </w:rPr>
        <w:t> </w:t>
      </w:r>
      <w:r>
        <w:rPr/>
        <w:t>REALIZAÇÃO</w:t>
      </w:r>
      <w:r>
        <w:rPr>
          <w:spacing w:val="64"/>
        </w:rPr>
        <w:t> </w:t>
      </w:r>
      <w:r>
        <w:rPr/>
        <w:t>DE</w:t>
      </w:r>
      <w:r>
        <w:rPr>
          <w:spacing w:val="63"/>
        </w:rPr>
        <w:t> </w:t>
      </w:r>
      <w:r>
        <w:rPr/>
        <w:t>EXAMES</w:t>
      </w:r>
      <w:r>
        <w:rPr>
          <w:spacing w:val="50"/>
        </w:rPr>
        <w:t> </w:t>
      </w:r>
      <w:r>
        <w:rPr/>
        <w:t>ANATOMOPATOLÓGICOS</w:t>
      </w:r>
      <w:r>
        <w:rPr>
          <w:spacing w:val="64"/>
        </w:rPr>
        <w:t> </w:t>
      </w:r>
      <w:r>
        <w:rPr/>
        <w:t>PARA</w:t>
      </w:r>
      <w:r>
        <w:rPr>
          <w:spacing w:val="38"/>
        </w:rPr>
        <w:t> </w:t>
      </w:r>
      <w:r>
        <w:rPr/>
        <w:t>A</w:t>
      </w:r>
      <w:r>
        <w:rPr>
          <w:spacing w:val="50"/>
        </w:rPr>
        <w:t> </w:t>
      </w:r>
      <w:r>
        <w:rPr/>
        <w:t>UDA</w:t>
      </w:r>
      <w:r>
        <w:rPr>
          <w:spacing w:val="51"/>
        </w:rPr>
        <w:t> </w:t>
      </w:r>
      <w:r>
        <w:rPr>
          <w:spacing w:val="-5"/>
        </w:rPr>
        <w:t>DE</w:t>
      </w:r>
    </w:p>
    <w:p>
      <w:pPr>
        <w:spacing w:line="273" w:lineRule="exact" w:before="0"/>
        <w:ind w:left="449" w:right="0" w:firstLine="0"/>
        <w:jc w:val="left"/>
        <w:rPr>
          <w:b/>
          <w:sz w:val="24"/>
        </w:rPr>
      </w:pPr>
      <w:r>
        <w:rPr>
          <w:b/>
          <w:sz w:val="24"/>
        </w:rPr>
        <w:t>ANATOMIA</w:t>
      </w:r>
      <w:r>
        <w:rPr>
          <w:b/>
          <w:spacing w:val="-15"/>
          <w:sz w:val="24"/>
        </w:rPr>
        <w:t> </w:t>
      </w:r>
      <w:r>
        <w:rPr>
          <w:b/>
          <w:sz w:val="24"/>
        </w:rPr>
        <w:t>PATOLÓGICA</w:t>
      </w:r>
      <w:r>
        <w:rPr>
          <w:b/>
          <w:spacing w:val="-15"/>
          <w:sz w:val="24"/>
        </w:rPr>
        <w:t> </w:t>
      </w:r>
      <w:r>
        <w:rPr>
          <w:b/>
          <w:sz w:val="24"/>
        </w:rPr>
        <w:t>DO</w:t>
      </w:r>
      <w:r>
        <w:rPr>
          <w:b/>
          <w:spacing w:val="-14"/>
          <w:sz w:val="24"/>
        </w:rPr>
        <w:t> </w:t>
      </w:r>
      <w:r>
        <w:rPr>
          <w:b/>
          <w:sz w:val="24"/>
        </w:rPr>
        <w:t>HUPE,</w:t>
      </w:r>
      <w:r>
        <w:rPr>
          <w:b/>
          <w:spacing w:val="-6"/>
          <w:sz w:val="24"/>
        </w:rPr>
        <w:t> </w:t>
      </w:r>
      <w:r>
        <w:rPr>
          <w:b/>
          <w:sz w:val="24"/>
        </w:rPr>
        <w:t>na</w:t>
      </w:r>
      <w:r>
        <w:rPr>
          <w:b/>
          <w:spacing w:val="-6"/>
          <w:sz w:val="24"/>
        </w:rPr>
        <w:t> </w:t>
      </w:r>
      <w:r>
        <w:rPr>
          <w:b/>
          <w:sz w:val="24"/>
        </w:rPr>
        <w:t>forma</w:t>
      </w:r>
      <w:r>
        <w:rPr>
          <w:b/>
          <w:spacing w:val="-6"/>
          <w:sz w:val="24"/>
        </w:rPr>
        <w:t> </w:t>
      </w:r>
      <w:r>
        <w:rPr>
          <w:b/>
          <w:sz w:val="24"/>
        </w:rPr>
        <w:t>estabelecida</w:t>
      </w:r>
      <w:r>
        <w:rPr>
          <w:b/>
          <w:spacing w:val="-6"/>
          <w:sz w:val="24"/>
        </w:rPr>
        <w:t> </w:t>
      </w:r>
      <w:r>
        <w:rPr>
          <w:b/>
          <w:sz w:val="24"/>
        </w:rPr>
        <w:t>neste</w:t>
      </w:r>
      <w:r>
        <w:rPr>
          <w:b/>
          <w:spacing w:val="-6"/>
          <w:sz w:val="24"/>
        </w:rPr>
        <w:t> </w:t>
      </w:r>
      <w:r>
        <w:rPr>
          <w:b/>
          <w:sz w:val="24"/>
        </w:rPr>
        <w:t>Edital</w:t>
      </w:r>
      <w:r>
        <w:rPr>
          <w:b/>
          <w:spacing w:val="-6"/>
          <w:sz w:val="24"/>
        </w:rPr>
        <w:t> </w:t>
      </w:r>
      <w:r>
        <w:rPr>
          <w:b/>
          <w:sz w:val="24"/>
        </w:rPr>
        <w:t>e</w:t>
      </w:r>
      <w:r>
        <w:rPr>
          <w:b/>
          <w:spacing w:val="-6"/>
          <w:sz w:val="24"/>
        </w:rPr>
        <w:t> </w:t>
      </w:r>
      <w:r>
        <w:rPr>
          <w:b/>
          <w:sz w:val="24"/>
        </w:rPr>
        <w:t>seus</w:t>
      </w:r>
      <w:r>
        <w:rPr>
          <w:b/>
          <w:spacing w:val="-6"/>
          <w:sz w:val="24"/>
        </w:rPr>
        <w:t> </w:t>
      </w:r>
      <w:r>
        <w:rPr>
          <w:b/>
          <w:spacing w:val="-2"/>
          <w:sz w:val="24"/>
        </w:rPr>
        <w:t>anexos.</w:t>
      </w:r>
    </w:p>
    <w:p>
      <w:pPr>
        <w:pStyle w:val="BodyText"/>
        <w:spacing w:before="228"/>
        <w:ind w:left="0"/>
        <w:rPr>
          <w:b/>
        </w:rPr>
      </w:pPr>
    </w:p>
    <w:p>
      <w:pPr>
        <w:pStyle w:val="Heading1"/>
        <w:ind w:left="449" w:firstLine="0"/>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before="114"/>
        <w:ind w:left="449" w:right="0" w:firstLine="0"/>
        <w:jc w:val="left"/>
        <w:rPr>
          <w:b/>
          <w:sz w:val="24"/>
        </w:rPr>
      </w:pPr>
      <w:r>
        <w:rPr>
          <w:b/>
          <w:sz w:val="24"/>
        </w:rPr>
        <w:t>R$</w:t>
      </w:r>
      <w:r>
        <w:rPr>
          <w:b/>
          <w:spacing w:val="-1"/>
          <w:sz w:val="24"/>
        </w:rPr>
        <w:t> </w:t>
      </w:r>
      <w:r>
        <w:rPr>
          <w:b/>
          <w:sz w:val="24"/>
        </w:rPr>
        <w:t>158.400,00 (cento</w:t>
      </w:r>
      <w:r>
        <w:rPr>
          <w:b/>
          <w:spacing w:val="-1"/>
          <w:sz w:val="24"/>
        </w:rPr>
        <w:t> </w:t>
      </w:r>
      <w:r>
        <w:rPr>
          <w:b/>
          <w:color w:val="333333"/>
          <w:sz w:val="24"/>
        </w:rPr>
        <w:t>e cinquenta</w:t>
      </w:r>
      <w:r>
        <w:rPr>
          <w:b/>
          <w:color w:val="333333"/>
          <w:spacing w:val="-1"/>
          <w:sz w:val="24"/>
        </w:rPr>
        <w:t> </w:t>
      </w:r>
      <w:r>
        <w:rPr>
          <w:b/>
          <w:color w:val="333333"/>
          <w:sz w:val="24"/>
        </w:rPr>
        <w:t>e oito</w:t>
      </w:r>
      <w:r>
        <w:rPr>
          <w:b/>
          <w:color w:val="333333"/>
          <w:spacing w:val="-1"/>
          <w:sz w:val="24"/>
        </w:rPr>
        <w:t> </w:t>
      </w:r>
      <w:r>
        <w:rPr>
          <w:b/>
          <w:color w:val="333333"/>
          <w:sz w:val="24"/>
        </w:rPr>
        <w:t>mil e</w:t>
      </w:r>
      <w:r>
        <w:rPr>
          <w:b/>
          <w:color w:val="333333"/>
          <w:spacing w:val="-1"/>
          <w:sz w:val="24"/>
        </w:rPr>
        <w:t> </w:t>
      </w:r>
      <w:r>
        <w:rPr>
          <w:b/>
          <w:color w:val="333333"/>
          <w:sz w:val="24"/>
        </w:rPr>
        <w:t>quatrocentos </w:t>
      </w:r>
      <w:r>
        <w:rPr>
          <w:b/>
          <w:color w:val="333333"/>
          <w:spacing w:val="-2"/>
          <w:sz w:val="24"/>
        </w:rPr>
        <w:t>reais</w:t>
      </w:r>
      <w:r>
        <w:rPr>
          <w:b/>
          <w:spacing w:val="-2"/>
          <w:sz w:val="24"/>
        </w:rPr>
        <w:t>).</w:t>
      </w:r>
    </w:p>
    <w:p>
      <w:pPr>
        <w:pStyle w:val="BodyText"/>
        <w:spacing w:before="228"/>
        <w:ind w:left="0"/>
        <w:rPr>
          <w:b/>
        </w:rPr>
      </w:pPr>
    </w:p>
    <w:p>
      <w:pPr>
        <w:pStyle w:val="Heading1"/>
        <w:ind w:left="449" w:firstLine="0"/>
      </w:pPr>
      <w:r>
        <w:rPr>
          <w:spacing w:val="-2"/>
        </w:rPr>
        <w:t>DATA</w:t>
      </w:r>
      <w:r>
        <w:rPr>
          <w:spacing w:val="-14"/>
        </w:rPr>
        <w:t> </w:t>
      </w:r>
      <w:r>
        <w:rPr>
          <w:spacing w:val="-2"/>
        </w:rPr>
        <w:t>DA</w:t>
      </w:r>
      <w:r>
        <w:rPr>
          <w:spacing w:val="-14"/>
        </w:rPr>
        <w:t> </w:t>
      </w:r>
      <w:r>
        <w:rPr>
          <w:spacing w:val="-2"/>
        </w:rPr>
        <w:t>SESSÃO</w:t>
      </w:r>
      <w:r>
        <w:rPr>
          <w:spacing w:val="-12"/>
        </w:rPr>
        <w:t> </w:t>
      </w:r>
      <w:r>
        <w:rPr>
          <w:spacing w:val="-2"/>
        </w:rPr>
        <w:t>PÚBLICA</w:t>
      </w:r>
    </w:p>
    <w:p>
      <w:pPr>
        <w:spacing w:before="114"/>
        <w:ind w:left="449" w:right="0" w:firstLine="0"/>
        <w:jc w:val="left"/>
        <w:rPr>
          <w:b/>
          <w:sz w:val="24"/>
        </w:rPr>
      </w:pPr>
      <w:r>
        <w:rPr>
          <w:b/>
          <w:sz w:val="24"/>
        </w:rPr>
        <w:t>Dia 19/05/2026 às 10h (horário de </w:t>
      </w:r>
      <w:r>
        <w:rPr>
          <w:b/>
          <w:spacing w:val="-2"/>
          <w:sz w:val="24"/>
        </w:rPr>
        <w:t>Brasília)</w:t>
      </w:r>
    </w:p>
    <w:p>
      <w:pPr>
        <w:pStyle w:val="BodyText"/>
        <w:spacing w:before="228"/>
        <w:ind w:left="0"/>
        <w:rPr>
          <w:b/>
        </w:rPr>
      </w:pPr>
    </w:p>
    <w:p>
      <w:pPr>
        <w:pStyle w:val="Heading1"/>
        <w:ind w:left="449" w:firstLine="0"/>
      </w:pPr>
      <w:r>
        <w:rPr/>
        <w:t>CRITÉRIO DE </w:t>
      </w:r>
      <w:r>
        <w:rPr>
          <w:spacing w:val="-2"/>
        </w:rPr>
        <w:t>JULGAMENTO:</w:t>
      </w:r>
    </w:p>
    <w:p>
      <w:pPr>
        <w:spacing w:before="114"/>
        <w:ind w:left="449" w:right="0" w:firstLine="0"/>
        <w:jc w:val="left"/>
        <w:rPr>
          <w:b/>
          <w:sz w:val="24"/>
        </w:rPr>
      </w:pPr>
      <w:r>
        <w:rPr>
          <w:b/>
          <w:sz w:val="24"/>
        </w:rPr>
        <w:t>MENOR PREÇO </w:t>
      </w:r>
      <w:r>
        <w:rPr>
          <w:b/>
          <w:spacing w:val="-2"/>
          <w:sz w:val="24"/>
        </w:rPr>
        <w:t>GLOBAL.</w:t>
      </w:r>
    </w:p>
    <w:p>
      <w:pPr>
        <w:pStyle w:val="BodyText"/>
        <w:spacing w:before="228"/>
        <w:ind w:left="0"/>
        <w:rPr>
          <w:b/>
        </w:rPr>
      </w:pPr>
    </w:p>
    <w:p>
      <w:pPr>
        <w:pStyle w:val="Heading2"/>
        <w:ind w:left="449" w:firstLine="0"/>
      </w:pPr>
      <w:r>
        <w:rPr/>
        <w:t>Modo de </w:t>
      </w:r>
      <w:r>
        <w:rPr>
          <w:spacing w:val="-2"/>
        </w:rPr>
        <w:t>disputa:</w:t>
      </w:r>
    </w:p>
    <w:p>
      <w:pPr>
        <w:spacing w:before="114"/>
        <w:ind w:left="449" w:right="0" w:firstLine="0"/>
        <w:jc w:val="left"/>
        <w:rPr>
          <w:b/>
          <w:sz w:val="24"/>
        </w:rPr>
      </w:pPr>
      <w:r>
        <w:rPr>
          <w:b/>
          <w:spacing w:val="-2"/>
          <w:sz w:val="24"/>
        </w:rPr>
        <w:t>Aberto.</w:t>
      </w:r>
    </w:p>
    <w:p>
      <w:pPr>
        <w:pStyle w:val="BodyText"/>
        <w:spacing w:before="0"/>
        <w:ind w:left="0"/>
        <w:rPr>
          <w:b/>
        </w:rPr>
      </w:pPr>
    </w:p>
    <w:p>
      <w:pPr>
        <w:pStyle w:val="BodyText"/>
        <w:spacing w:before="98"/>
        <w:ind w:left="0"/>
        <w:rPr>
          <w:b/>
        </w:rPr>
      </w:pPr>
    </w:p>
    <w:p>
      <w:pPr>
        <w:pStyle w:val="Title"/>
        <w:spacing w:line="446" w:lineRule="auto" w:before="1"/>
        <w:ind w:left="5404" w:right="4972" w:firstLine="661"/>
      </w:pPr>
      <w:r>
        <w:rPr/>
        <w:t>EDITAL DE LICITAÇÃO PREGÃO</w:t>
      </w:r>
      <w:r>
        <w:rPr>
          <w:spacing w:val="-13"/>
        </w:rPr>
        <w:t> </w:t>
      </w:r>
      <w:r>
        <w:rPr/>
        <w:t>ELETRÔNICO</w:t>
      </w:r>
      <w:r>
        <w:rPr>
          <w:spacing w:val="-13"/>
        </w:rPr>
        <w:t> </w:t>
      </w:r>
      <w:r>
        <w:rPr/>
        <w:t>Nº</w:t>
      </w:r>
      <w:r>
        <w:rPr>
          <w:spacing w:val="-13"/>
        </w:rPr>
        <w:t> </w:t>
      </w:r>
      <w:r>
        <w:rPr/>
        <w:t>169/2026</w:t>
      </w:r>
    </w:p>
    <w:p>
      <w:pPr>
        <w:pStyle w:val="BodyText"/>
        <w:spacing w:before="96"/>
        <w:ind w:left="0"/>
        <w:rPr>
          <w:b/>
          <w:sz w:val="26"/>
        </w:rPr>
      </w:pPr>
    </w:p>
    <w:p>
      <w:pPr>
        <w:pStyle w:val="BodyText"/>
        <w:spacing w:line="235" w:lineRule="auto" w:before="1"/>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SEI-260007/000290/2025</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 licitacoes/, e, ainda, de acordo com as condições estabelecidas neste Edital.</w:t>
      </w:r>
    </w:p>
    <w:p>
      <w:pPr>
        <w:pStyle w:val="BodyText"/>
        <w:spacing w:before="227"/>
        <w:ind w:left="0"/>
      </w:pPr>
    </w:p>
    <w:p>
      <w:pPr>
        <w:pStyle w:val="Heading1"/>
        <w:numPr>
          <w:ilvl w:val="0"/>
          <w:numId w:val="1"/>
        </w:numPr>
        <w:tabs>
          <w:tab w:pos="929" w:val="left" w:leader="none"/>
        </w:tabs>
        <w:spacing w:line="240" w:lineRule="auto" w:before="0" w:after="0"/>
        <w:ind w:left="929" w:right="0" w:hanging="480"/>
        <w:jc w:val="both"/>
      </w:pPr>
      <w:r>
        <w:rPr>
          <w:spacing w:val="-2"/>
        </w:rPr>
        <w:t>OBJETO</w:t>
      </w:r>
    </w:p>
    <w:p>
      <w:pPr>
        <w:pStyle w:val="BodyText"/>
        <w:spacing w:before="232"/>
        <w:ind w:left="0"/>
        <w:rPr>
          <w:b/>
        </w:rPr>
      </w:pPr>
    </w:p>
    <w:p>
      <w:pPr>
        <w:pStyle w:val="ListParagraph"/>
        <w:numPr>
          <w:ilvl w:val="1"/>
          <w:numId w:val="1"/>
        </w:numPr>
        <w:tabs>
          <w:tab w:pos="946" w:val="left" w:leader="none"/>
        </w:tabs>
        <w:spacing w:line="235" w:lineRule="auto" w:before="0" w:after="0"/>
        <w:ind w:left="449" w:right="432" w:firstLine="0"/>
        <w:jc w:val="both"/>
        <w:rPr>
          <w:sz w:val="24"/>
        </w:rPr>
      </w:pPr>
      <w:r>
        <w:rPr>
          <w:sz w:val="24"/>
        </w:rPr>
        <w:t>O objeto da presente licitação é a </w:t>
      </w:r>
      <w:r>
        <w:rPr>
          <w:b/>
          <w:sz w:val="24"/>
        </w:rPr>
        <w:t>PRESTAÇÃO DE SERVIÇO DE APOIO PARA A REALIZAÇÃO DE EXAMES ANATOMOPATOLÓGICOS PARA A UDA DE ANATOMIA PATOLÓGICA DO HUPE</w:t>
      </w:r>
      <w:r>
        <w:rPr>
          <w:sz w:val="24"/>
        </w:rPr>
        <w:t>, conforme condições, quantidades e exigências estabelecidas neste Edital e seus anexos.</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licitação será realizada em lote único, conforme tabela abaixo, devendo o licitante oferecer proposta para todos os itens que o </w:t>
      </w:r>
      <w:r>
        <w:rPr>
          <w:spacing w:val="-2"/>
          <w:sz w:val="24"/>
        </w:rPr>
        <w:t>compõem.</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114"/>
        <w:ind w:left="0"/>
        <w:rPr>
          <w:sz w:val="20"/>
        </w:rPr>
      </w:pPr>
    </w:p>
    <w:tbl>
      <w:tblPr>
        <w:tblW w:w="0" w:type="auto"/>
        <w:jc w:val="left"/>
        <w:tblInd w:w="14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645"/>
        <w:gridCol w:w="945"/>
        <w:gridCol w:w="1320"/>
        <w:gridCol w:w="1110"/>
        <w:gridCol w:w="1560"/>
        <w:gridCol w:w="1965"/>
      </w:tblGrid>
      <w:tr>
        <w:trPr>
          <w:trHeight w:val="809" w:hRule="atLeast"/>
        </w:trPr>
        <w:tc>
          <w:tcPr>
            <w:tcW w:w="855" w:type="dxa"/>
          </w:tcPr>
          <w:p>
            <w:pPr>
              <w:pStyle w:val="TableParagraph"/>
              <w:spacing w:line="262" w:lineRule="exact"/>
              <w:ind w:left="113"/>
              <w:rPr>
                <w:sz w:val="24"/>
              </w:rPr>
            </w:pPr>
            <w:r>
              <w:rPr>
                <w:spacing w:val="-4"/>
                <w:sz w:val="24"/>
              </w:rPr>
              <w:t>LOTE</w:t>
            </w:r>
          </w:p>
        </w:tc>
        <w:tc>
          <w:tcPr>
            <w:tcW w:w="840" w:type="dxa"/>
          </w:tcPr>
          <w:p>
            <w:pPr>
              <w:pStyle w:val="TableParagraph"/>
              <w:spacing w:line="262" w:lineRule="exact"/>
              <w:ind w:left="113"/>
              <w:rPr>
                <w:sz w:val="24"/>
              </w:rPr>
            </w:pPr>
            <w:r>
              <w:rPr>
                <w:spacing w:val="-4"/>
                <w:sz w:val="24"/>
              </w:rPr>
              <w:t>ITEM</w:t>
            </w:r>
          </w:p>
        </w:tc>
        <w:tc>
          <w:tcPr>
            <w:tcW w:w="3645" w:type="dxa"/>
          </w:tcPr>
          <w:p>
            <w:pPr>
              <w:pStyle w:val="TableParagraph"/>
              <w:spacing w:line="259" w:lineRule="exact"/>
              <w:ind w:left="112"/>
              <w:rPr>
                <w:sz w:val="24"/>
              </w:rPr>
            </w:pPr>
            <w:r>
              <w:rPr>
                <w:spacing w:val="-2"/>
                <w:sz w:val="24"/>
              </w:rPr>
              <w:t>DESCRIÇÃO/</w:t>
            </w:r>
          </w:p>
          <w:p>
            <w:pPr>
              <w:pStyle w:val="TableParagraph"/>
              <w:spacing w:line="273" w:lineRule="exact"/>
              <w:ind w:left="112"/>
              <w:rPr>
                <w:sz w:val="24"/>
              </w:rPr>
            </w:pPr>
            <w:r>
              <w:rPr>
                <w:spacing w:val="-2"/>
                <w:sz w:val="24"/>
              </w:rPr>
              <w:t>ESPECIFICAÇÃO</w:t>
            </w:r>
          </w:p>
        </w:tc>
        <w:tc>
          <w:tcPr>
            <w:tcW w:w="945" w:type="dxa"/>
          </w:tcPr>
          <w:p>
            <w:pPr>
              <w:pStyle w:val="TableParagraph"/>
              <w:spacing w:line="235" w:lineRule="auto"/>
              <w:ind w:left="108" w:right="251"/>
              <w:rPr>
                <w:sz w:val="24"/>
              </w:rPr>
            </w:pPr>
            <w:r>
              <w:rPr>
                <w:spacing w:val="-4"/>
                <w:sz w:val="24"/>
              </w:rPr>
              <w:t>CÓD. </w:t>
            </w:r>
            <w:r>
              <w:rPr>
                <w:spacing w:val="-6"/>
                <w:sz w:val="24"/>
              </w:rPr>
              <w:t>ID</w:t>
            </w:r>
          </w:p>
          <w:p>
            <w:pPr>
              <w:pStyle w:val="TableParagraph"/>
              <w:spacing w:line="259" w:lineRule="exact"/>
              <w:ind w:left="108"/>
              <w:rPr>
                <w:sz w:val="24"/>
              </w:rPr>
            </w:pPr>
            <w:r>
              <w:rPr>
                <w:spacing w:val="-4"/>
                <w:sz w:val="24"/>
              </w:rPr>
              <w:t>SIGA</w:t>
            </w:r>
          </w:p>
        </w:tc>
        <w:tc>
          <w:tcPr>
            <w:tcW w:w="1320" w:type="dxa"/>
          </w:tcPr>
          <w:p>
            <w:pPr>
              <w:pStyle w:val="TableParagraph"/>
              <w:spacing w:line="235" w:lineRule="auto"/>
              <w:ind w:left="114" w:right="91"/>
              <w:rPr>
                <w:sz w:val="24"/>
              </w:rPr>
            </w:pPr>
            <w:r>
              <w:rPr>
                <w:spacing w:val="-2"/>
                <w:sz w:val="24"/>
              </w:rPr>
              <w:t>UNIDADE </w:t>
            </w:r>
            <w:r>
              <w:rPr>
                <w:spacing w:val="-6"/>
                <w:sz w:val="24"/>
              </w:rPr>
              <w:t>DE</w:t>
            </w:r>
          </w:p>
          <w:p>
            <w:pPr>
              <w:pStyle w:val="TableParagraph"/>
              <w:spacing w:line="259" w:lineRule="exact"/>
              <w:ind w:left="114"/>
              <w:rPr>
                <w:sz w:val="24"/>
              </w:rPr>
            </w:pPr>
            <w:r>
              <w:rPr>
                <w:spacing w:val="-2"/>
                <w:sz w:val="24"/>
              </w:rPr>
              <w:t>MEDIDA</w:t>
            </w:r>
          </w:p>
        </w:tc>
        <w:tc>
          <w:tcPr>
            <w:tcW w:w="1110" w:type="dxa"/>
          </w:tcPr>
          <w:p>
            <w:pPr>
              <w:pStyle w:val="TableParagraph"/>
              <w:spacing w:line="262" w:lineRule="exact"/>
              <w:ind w:left="118"/>
              <w:rPr>
                <w:sz w:val="24"/>
              </w:rPr>
            </w:pPr>
            <w:r>
              <w:rPr>
                <w:spacing w:val="-2"/>
                <w:sz w:val="24"/>
              </w:rPr>
              <w:t>QUANT.</w:t>
            </w:r>
          </w:p>
        </w:tc>
        <w:tc>
          <w:tcPr>
            <w:tcW w:w="1560" w:type="dxa"/>
          </w:tcPr>
          <w:p>
            <w:pPr>
              <w:pStyle w:val="TableParagraph"/>
              <w:spacing w:line="259" w:lineRule="exact"/>
              <w:ind w:left="120"/>
              <w:rPr>
                <w:sz w:val="24"/>
              </w:rPr>
            </w:pPr>
            <w:r>
              <w:rPr>
                <w:spacing w:val="-2"/>
                <w:sz w:val="24"/>
              </w:rPr>
              <w:t>PREÇO</w:t>
            </w:r>
          </w:p>
          <w:p>
            <w:pPr>
              <w:pStyle w:val="TableParagraph"/>
              <w:spacing w:line="270" w:lineRule="exact"/>
              <w:ind w:left="120" w:right="181"/>
              <w:rPr>
                <w:sz w:val="24"/>
              </w:rPr>
            </w:pPr>
            <w:r>
              <w:rPr>
                <w:spacing w:val="-2"/>
                <w:sz w:val="24"/>
              </w:rPr>
              <w:t>ESTIMADO MENSAL</w:t>
            </w:r>
          </w:p>
        </w:tc>
        <w:tc>
          <w:tcPr>
            <w:tcW w:w="1965" w:type="dxa"/>
          </w:tcPr>
          <w:p>
            <w:pPr>
              <w:pStyle w:val="TableParagraph"/>
              <w:spacing w:line="235" w:lineRule="auto"/>
              <w:ind w:left="111" w:right="528"/>
              <w:rPr>
                <w:sz w:val="24"/>
              </w:rPr>
            </w:pPr>
            <w:r>
              <w:rPr>
                <w:sz w:val="24"/>
              </w:rPr>
              <w:t>LOCAL DE </w:t>
            </w:r>
            <w:r>
              <w:rPr>
                <w:spacing w:val="-2"/>
                <w:sz w:val="24"/>
              </w:rPr>
              <w:t>EXECUÇÃO</w:t>
            </w:r>
          </w:p>
        </w:tc>
      </w:tr>
      <w:tr>
        <w:trPr>
          <w:trHeight w:val="2242" w:hRule="atLeast"/>
        </w:trPr>
        <w:tc>
          <w:tcPr>
            <w:tcW w:w="855" w:type="dxa"/>
            <w:tcBorders>
              <w:bottom w:val="nil"/>
            </w:tcBorders>
          </w:tcPr>
          <w:p>
            <w:pPr>
              <w:pStyle w:val="TableParagraph"/>
              <w:spacing w:line="262" w:lineRule="exact"/>
              <w:ind w:left="113"/>
              <w:rPr>
                <w:sz w:val="24"/>
              </w:rPr>
            </w:pPr>
            <w:r>
              <w:rPr>
                <w:spacing w:val="-10"/>
                <w:sz w:val="24"/>
              </w:rPr>
              <w:t>1</w:t>
            </w:r>
          </w:p>
        </w:tc>
        <w:tc>
          <w:tcPr>
            <w:tcW w:w="840" w:type="dxa"/>
            <w:tcBorders>
              <w:bottom w:val="nil"/>
            </w:tcBorders>
          </w:tcPr>
          <w:p>
            <w:pPr>
              <w:pStyle w:val="TableParagraph"/>
              <w:spacing w:line="262" w:lineRule="exact"/>
              <w:ind w:left="113"/>
              <w:rPr>
                <w:sz w:val="24"/>
              </w:rPr>
            </w:pPr>
            <w:r>
              <w:rPr>
                <w:spacing w:val="-5"/>
                <w:sz w:val="24"/>
              </w:rPr>
              <w:t>1.1</w:t>
            </w:r>
          </w:p>
        </w:tc>
        <w:tc>
          <w:tcPr>
            <w:tcW w:w="3645" w:type="dxa"/>
            <w:tcBorders>
              <w:bottom w:val="nil"/>
            </w:tcBorders>
          </w:tcPr>
          <w:p>
            <w:pPr>
              <w:pStyle w:val="TableParagraph"/>
              <w:spacing w:line="235" w:lineRule="auto"/>
              <w:ind w:left="112" w:right="121"/>
              <w:jc w:val="both"/>
              <w:rPr>
                <w:b/>
                <w:sz w:val="24"/>
              </w:rPr>
            </w:pPr>
            <w:r>
              <w:rPr>
                <w:b/>
                <w:sz w:val="24"/>
              </w:rPr>
              <w:t>PRESTAÇÃO</w:t>
            </w:r>
            <w:r>
              <w:rPr>
                <w:b/>
                <w:spacing w:val="-15"/>
                <w:sz w:val="24"/>
              </w:rPr>
              <w:t> </w:t>
            </w:r>
            <w:r>
              <w:rPr>
                <w:b/>
                <w:sz w:val="24"/>
              </w:rPr>
              <w:t>DE</w:t>
            </w:r>
            <w:r>
              <w:rPr>
                <w:b/>
                <w:spacing w:val="-15"/>
                <w:sz w:val="24"/>
              </w:rPr>
              <w:t> </w:t>
            </w:r>
            <w:r>
              <w:rPr>
                <w:b/>
                <w:sz w:val="24"/>
              </w:rPr>
              <w:t>SERVIÇO</w:t>
            </w:r>
            <w:r>
              <w:rPr>
                <w:b/>
                <w:spacing w:val="-15"/>
                <w:sz w:val="24"/>
              </w:rPr>
              <w:t> </w:t>
            </w:r>
            <w:r>
              <w:rPr>
                <w:b/>
                <w:sz w:val="24"/>
              </w:rPr>
              <w:t>DE </w:t>
            </w:r>
            <w:r>
              <w:rPr>
                <w:b/>
                <w:spacing w:val="-2"/>
                <w:sz w:val="24"/>
              </w:rPr>
              <w:t>APOIO</w:t>
            </w:r>
            <w:r>
              <w:rPr>
                <w:b/>
                <w:spacing w:val="-12"/>
                <w:sz w:val="24"/>
              </w:rPr>
              <w:t> </w:t>
            </w:r>
            <w:r>
              <w:rPr>
                <w:b/>
                <w:spacing w:val="-2"/>
                <w:sz w:val="24"/>
              </w:rPr>
              <w:t>PARA</w:t>
            </w:r>
            <w:r>
              <w:rPr>
                <w:b/>
                <w:spacing w:val="-13"/>
                <w:sz w:val="24"/>
              </w:rPr>
              <w:t> </w:t>
            </w:r>
            <w:r>
              <w:rPr>
                <w:b/>
                <w:spacing w:val="-2"/>
                <w:sz w:val="24"/>
              </w:rPr>
              <w:t>A</w:t>
            </w:r>
            <w:r>
              <w:rPr>
                <w:b/>
                <w:spacing w:val="-12"/>
                <w:sz w:val="24"/>
              </w:rPr>
              <w:t> </w:t>
            </w:r>
            <w:r>
              <w:rPr>
                <w:b/>
                <w:spacing w:val="-2"/>
                <w:sz w:val="24"/>
              </w:rPr>
              <w:t>REALIZAÇÃO </w:t>
            </w:r>
            <w:r>
              <w:rPr>
                <w:b/>
                <w:sz w:val="24"/>
              </w:rPr>
              <w:t>DE EXAMES</w:t>
            </w:r>
          </w:p>
          <w:p>
            <w:pPr>
              <w:pStyle w:val="TableParagraph"/>
              <w:spacing w:line="235" w:lineRule="auto"/>
              <w:ind w:left="112"/>
              <w:rPr>
                <w:b/>
                <w:sz w:val="24"/>
              </w:rPr>
            </w:pPr>
            <w:r>
              <w:rPr>
                <w:b/>
                <w:spacing w:val="-2"/>
                <w:sz w:val="24"/>
              </w:rPr>
              <w:t>ANATOMOPATOLÓGICOS </w:t>
            </w:r>
            <w:r>
              <w:rPr>
                <w:b/>
                <w:spacing w:val="-4"/>
                <w:sz w:val="24"/>
              </w:rPr>
              <w:t>PARA</w:t>
            </w:r>
            <w:r>
              <w:rPr>
                <w:b/>
                <w:spacing w:val="-27"/>
                <w:sz w:val="24"/>
              </w:rPr>
              <w:t> </w:t>
            </w:r>
            <w:r>
              <w:rPr>
                <w:b/>
                <w:spacing w:val="-4"/>
                <w:sz w:val="24"/>
              </w:rPr>
              <w:t>A</w:t>
            </w:r>
            <w:r>
              <w:rPr>
                <w:b/>
                <w:spacing w:val="-14"/>
                <w:sz w:val="24"/>
              </w:rPr>
              <w:t> </w:t>
            </w:r>
            <w:r>
              <w:rPr>
                <w:b/>
                <w:spacing w:val="-4"/>
                <w:sz w:val="24"/>
              </w:rPr>
              <w:t>UDA</w:t>
            </w:r>
            <w:r>
              <w:rPr>
                <w:b/>
                <w:spacing w:val="-14"/>
                <w:sz w:val="24"/>
              </w:rPr>
              <w:t> </w:t>
            </w:r>
            <w:r>
              <w:rPr>
                <w:b/>
                <w:spacing w:val="-4"/>
                <w:sz w:val="24"/>
              </w:rPr>
              <w:t>DE</w:t>
            </w:r>
            <w:r>
              <w:rPr>
                <w:b/>
                <w:spacing w:val="-14"/>
                <w:sz w:val="24"/>
              </w:rPr>
              <w:t> </w:t>
            </w:r>
            <w:r>
              <w:rPr>
                <w:b/>
                <w:spacing w:val="-4"/>
                <w:sz w:val="24"/>
              </w:rPr>
              <w:t>ANATOMIA </w:t>
            </w:r>
            <w:r>
              <w:rPr>
                <w:b/>
                <w:sz w:val="24"/>
              </w:rPr>
              <w:t>PATOLÓGICA DO HUPE</w:t>
            </w:r>
          </w:p>
        </w:tc>
        <w:tc>
          <w:tcPr>
            <w:tcW w:w="945" w:type="dxa"/>
            <w:tcBorders>
              <w:bottom w:val="nil"/>
            </w:tcBorders>
          </w:tcPr>
          <w:p>
            <w:pPr>
              <w:pStyle w:val="TableParagraph"/>
              <w:spacing w:line="262" w:lineRule="exact"/>
              <w:ind w:left="108"/>
              <w:rPr>
                <w:sz w:val="24"/>
              </w:rPr>
            </w:pPr>
            <w:r>
              <w:rPr>
                <w:spacing w:val="-2"/>
                <w:sz w:val="24"/>
              </w:rPr>
              <w:t>160848</w:t>
            </w:r>
          </w:p>
        </w:tc>
        <w:tc>
          <w:tcPr>
            <w:tcW w:w="1320" w:type="dxa"/>
            <w:tcBorders>
              <w:bottom w:val="nil"/>
            </w:tcBorders>
          </w:tcPr>
          <w:p>
            <w:pPr>
              <w:pStyle w:val="TableParagraph"/>
              <w:spacing w:line="262" w:lineRule="exact"/>
              <w:ind w:left="114"/>
              <w:rPr>
                <w:sz w:val="24"/>
              </w:rPr>
            </w:pPr>
            <w:r>
              <w:rPr>
                <w:spacing w:val="-2"/>
                <w:sz w:val="24"/>
              </w:rPr>
              <w:t>SERVIÇO</w:t>
            </w:r>
          </w:p>
        </w:tc>
        <w:tc>
          <w:tcPr>
            <w:tcW w:w="1110" w:type="dxa"/>
            <w:tcBorders>
              <w:bottom w:val="nil"/>
            </w:tcBorders>
          </w:tcPr>
          <w:p>
            <w:pPr>
              <w:pStyle w:val="TableParagraph"/>
              <w:spacing w:line="262" w:lineRule="exact"/>
              <w:ind w:left="118"/>
              <w:rPr>
                <w:sz w:val="24"/>
              </w:rPr>
            </w:pPr>
            <w:r>
              <w:rPr>
                <w:spacing w:val="-5"/>
                <w:sz w:val="24"/>
              </w:rPr>
              <w:t>01</w:t>
            </w:r>
          </w:p>
        </w:tc>
        <w:tc>
          <w:tcPr>
            <w:tcW w:w="1560" w:type="dxa"/>
            <w:tcBorders>
              <w:bottom w:val="nil"/>
            </w:tcBorders>
          </w:tcPr>
          <w:p>
            <w:pPr>
              <w:pStyle w:val="TableParagraph"/>
              <w:spacing w:line="262" w:lineRule="exact"/>
              <w:ind w:left="120"/>
              <w:rPr>
                <w:sz w:val="24"/>
              </w:rPr>
            </w:pPr>
            <w:r>
              <w:rPr>
                <w:spacing w:val="-2"/>
                <w:sz w:val="24"/>
              </w:rPr>
              <w:t>158.400,0000</w:t>
            </w:r>
          </w:p>
        </w:tc>
        <w:tc>
          <w:tcPr>
            <w:tcW w:w="1965" w:type="dxa"/>
            <w:tcBorders>
              <w:bottom w:val="nil"/>
            </w:tcBorders>
          </w:tcPr>
          <w:p>
            <w:pPr>
              <w:pStyle w:val="TableParagraph"/>
              <w:spacing w:line="235" w:lineRule="auto"/>
              <w:ind w:left="111" w:right="242"/>
              <w:rPr>
                <w:sz w:val="24"/>
              </w:rPr>
            </w:pPr>
            <w:r>
              <w:rPr>
                <w:spacing w:val="-2"/>
                <w:sz w:val="24"/>
              </w:rPr>
              <w:t>Hospital Universitário </w:t>
            </w:r>
            <w:r>
              <w:rPr>
                <w:sz w:val="24"/>
              </w:rPr>
              <w:t>Pedro Ernesto, situado na Boulevard 28 </w:t>
            </w:r>
            <w:r>
              <w:rPr>
                <w:spacing w:val="-5"/>
                <w:sz w:val="24"/>
              </w:rPr>
              <w:t>de</w:t>
            </w:r>
          </w:p>
          <w:p>
            <w:pPr>
              <w:pStyle w:val="TableParagraph"/>
              <w:spacing w:line="235" w:lineRule="auto"/>
              <w:ind w:left="111" w:right="336"/>
              <w:rPr>
                <w:sz w:val="24"/>
              </w:rPr>
            </w:pPr>
            <w:r>
              <w:rPr>
                <w:sz w:val="24"/>
              </w:rPr>
              <w:t>Setembro, 77 – Vila</w:t>
            </w:r>
            <w:r>
              <w:rPr>
                <w:spacing w:val="-8"/>
                <w:sz w:val="24"/>
              </w:rPr>
              <w:t> </w:t>
            </w:r>
            <w:r>
              <w:rPr>
                <w:sz w:val="24"/>
              </w:rPr>
              <w:t>Isabel,</w:t>
            </w:r>
            <w:r>
              <w:rPr>
                <w:spacing w:val="-7"/>
                <w:sz w:val="24"/>
              </w:rPr>
              <w:t> </w:t>
            </w:r>
            <w:r>
              <w:rPr>
                <w:spacing w:val="-5"/>
                <w:sz w:val="24"/>
              </w:rPr>
              <w:t>Rio</w:t>
            </w:r>
          </w:p>
        </w:tc>
      </w:tr>
    </w:tbl>
    <w:p>
      <w:pPr>
        <w:pStyle w:val="TableParagraph"/>
        <w:spacing w:after="0" w:line="235" w:lineRule="auto"/>
        <w:rPr>
          <w:sz w:val="24"/>
        </w:rPr>
        <w:sectPr>
          <w:type w:val="continuous"/>
          <w:pgSz w:w="15840" w:h="24480"/>
          <w:pgMar w:top="740" w:bottom="280" w:left="360" w:right="360"/>
        </w:sectPr>
      </w:pPr>
    </w:p>
    <w:tbl>
      <w:tblPr>
        <w:tblW w:w="0" w:type="auto"/>
        <w:jc w:val="left"/>
        <w:tblInd w:w="14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645"/>
        <w:gridCol w:w="945"/>
        <w:gridCol w:w="1320"/>
        <w:gridCol w:w="1110"/>
        <w:gridCol w:w="1560"/>
        <w:gridCol w:w="1965"/>
      </w:tblGrid>
      <w:tr>
        <w:trPr>
          <w:trHeight w:val="539" w:hRule="atLeast"/>
        </w:trPr>
        <w:tc>
          <w:tcPr>
            <w:tcW w:w="855" w:type="dxa"/>
            <w:tcBorders>
              <w:top w:val="nil"/>
            </w:tcBorders>
          </w:tcPr>
          <w:p>
            <w:pPr>
              <w:pStyle w:val="TableParagraph"/>
              <w:rPr>
                <w:sz w:val="24"/>
              </w:rPr>
            </w:pPr>
          </w:p>
        </w:tc>
        <w:tc>
          <w:tcPr>
            <w:tcW w:w="840" w:type="dxa"/>
            <w:tcBorders>
              <w:top w:val="nil"/>
            </w:tcBorders>
          </w:tcPr>
          <w:p>
            <w:pPr>
              <w:pStyle w:val="TableParagraph"/>
              <w:rPr>
                <w:sz w:val="24"/>
              </w:rPr>
            </w:pPr>
          </w:p>
        </w:tc>
        <w:tc>
          <w:tcPr>
            <w:tcW w:w="3645" w:type="dxa"/>
            <w:tcBorders>
              <w:top w:val="nil"/>
            </w:tcBorders>
          </w:tcPr>
          <w:p>
            <w:pPr>
              <w:pStyle w:val="TableParagraph"/>
              <w:rPr>
                <w:sz w:val="24"/>
              </w:rPr>
            </w:pPr>
          </w:p>
        </w:tc>
        <w:tc>
          <w:tcPr>
            <w:tcW w:w="945" w:type="dxa"/>
            <w:tcBorders>
              <w:top w:val="nil"/>
            </w:tcBorders>
          </w:tcPr>
          <w:p>
            <w:pPr>
              <w:pStyle w:val="TableParagraph"/>
              <w:rPr>
                <w:sz w:val="24"/>
              </w:rPr>
            </w:pPr>
          </w:p>
        </w:tc>
        <w:tc>
          <w:tcPr>
            <w:tcW w:w="1320" w:type="dxa"/>
            <w:tcBorders>
              <w:top w:val="nil"/>
            </w:tcBorders>
          </w:tcPr>
          <w:p>
            <w:pPr>
              <w:pStyle w:val="TableParagraph"/>
              <w:rPr>
                <w:sz w:val="24"/>
              </w:rPr>
            </w:pPr>
          </w:p>
        </w:tc>
        <w:tc>
          <w:tcPr>
            <w:tcW w:w="1110" w:type="dxa"/>
            <w:tcBorders>
              <w:top w:val="nil"/>
            </w:tcBorders>
          </w:tcPr>
          <w:p>
            <w:pPr>
              <w:pStyle w:val="TableParagraph"/>
              <w:rPr>
                <w:sz w:val="24"/>
              </w:rPr>
            </w:pPr>
          </w:p>
        </w:tc>
        <w:tc>
          <w:tcPr>
            <w:tcW w:w="1560" w:type="dxa"/>
            <w:tcBorders>
              <w:top w:val="nil"/>
            </w:tcBorders>
          </w:tcPr>
          <w:p>
            <w:pPr>
              <w:pStyle w:val="TableParagraph"/>
              <w:rPr>
                <w:sz w:val="24"/>
              </w:rPr>
            </w:pPr>
          </w:p>
        </w:tc>
        <w:tc>
          <w:tcPr>
            <w:tcW w:w="1965" w:type="dxa"/>
            <w:tcBorders>
              <w:top w:val="nil"/>
            </w:tcBorders>
          </w:tcPr>
          <w:p>
            <w:pPr>
              <w:pStyle w:val="TableParagraph"/>
              <w:spacing w:line="259" w:lineRule="exact"/>
              <w:ind w:left="111"/>
              <w:rPr>
                <w:sz w:val="24"/>
              </w:rPr>
            </w:pPr>
            <w:r>
              <w:rPr>
                <w:sz w:val="24"/>
              </w:rPr>
              <w:t>de </w:t>
            </w:r>
            <w:r>
              <w:rPr>
                <w:spacing w:val="-2"/>
                <w:sz w:val="24"/>
              </w:rPr>
              <w:t>Janeiro/RJ,</w:t>
            </w:r>
          </w:p>
          <w:p>
            <w:pPr>
              <w:pStyle w:val="TableParagraph"/>
              <w:spacing w:line="261" w:lineRule="exact"/>
              <w:ind w:left="111"/>
              <w:rPr>
                <w:sz w:val="24"/>
              </w:rPr>
            </w:pPr>
            <w:r>
              <w:rPr>
                <w:sz w:val="24"/>
              </w:rPr>
              <w:t>CEP</w:t>
            </w:r>
            <w:r>
              <w:rPr>
                <w:spacing w:val="-9"/>
                <w:sz w:val="24"/>
              </w:rPr>
              <w:t> </w:t>
            </w:r>
            <w:r>
              <w:rPr>
                <w:sz w:val="24"/>
              </w:rPr>
              <w:t>20.551-</w:t>
            </w:r>
            <w:r>
              <w:rPr>
                <w:spacing w:val="-4"/>
                <w:sz w:val="24"/>
              </w:rPr>
              <w:t>030.</w:t>
            </w:r>
          </w:p>
        </w:tc>
      </w:tr>
    </w:tbl>
    <w:p>
      <w:pPr>
        <w:pStyle w:val="BodyText"/>
        <w:spacing w:before="0"/>
        <w:ind w:left="0"/>
      </w:pPr>
    </w:p>
    <w:p>
      <w:pPr>
        <w:pStyle w:val="BodyText"/>
        <w:spacing w:before="64"/>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BodyText"/>
        <w:spacing w:before="232"/>
        <w:ind w:left="0"/>
        <w:rPr>
          <w:b/>
        </w:rPr>
      </w:pPr>
    </w:p>
    <w:p>
      <w:pPr>
        <w:pStyle w:val="ListParagraph"/>
        <w:numPr>
          <w:ilvl w:val="1"/>
          <w:numId w:val="1"/>
        </w:numPr>
        <w:tabs>
          <w:tab w:pos="881"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320734</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25.254684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1"/>
        </w:numPr>
        <w:tabs>
          <w:tab w:pos="1038" w:val="left" w:leader="none"/>
        </w:tabs>
        <w:spacing w:line="235" w:lineRule="auto" w:before="119" w:after="0"/>
        <w:ind w:left="449" w:right="432" w:firstLine="0"/>
        <w:jc w:val="both"/>
        <w:rPr>
          <w:sz w:val="24"/>
        </w:rPr>
      </w:pPr>
      <w:r>
        <w:rPr>
          <w:sz w:val="24"/>
        </w:rPr>
        <w:t>Os interessados deverão atender às condições exigidas no cadastramento no SIGA até o terceiro dia útil anterior à data prevista para recebimento das propostas.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1"/>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1"/>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3"/>
        <w:jc w:val="both"/>
      </w:pPr>
      <w:r>
        <w:rPr/>
        <w:t>2.5. No presente processo licitatório não há participação exclusiva de microempresas e empresas de pequeno porte, nos termos do </w:t>
      </w:r>
      <w:hyperlink r:id="rId8">
        <w:r>
          <w:rPr>
            <w:color w:val="0000ED"/>
            <w:u w:val="single" w:color="0000ED"/>
          </w:rPr>
          <w:t>art. 48 da Lei</w:t>
        </w:r>
      </w:hyperlink>
      <w:r>
        <w:rPr>
          <w:color w:val="0000ED"/>
        </w:rPr>
        <w:t> </w:t>
      </w:r>
      <w:hyperlink r:id="rId8">
        <w:r>
          <w:rPr>
            <w:color w:val="0000ED"/>
            <w:u w:val="single" w:color="0000ED"/>
          </w:rPr>
          <w:t>Complementar nº 123</w:t>
        </w:r>
        <w:r>
          <w:rPr>
            <w:color w:val="0000ED"/>
          </w:rPr>
          <w:t>,</w:t>
        </w:r>
        <w:r>
          <w:rPr>
            <w:color w:val="0000ED"/>
            <w:u w:val="single" w:color="0000ED"/>
          </w:rPr>
          <w:t> de 14 de dezembro de 2006</w:t>
        </w:r>
      </w:hyperlink>
      <w:r>
        <w:rPr/>
        <w:t>.</w:t>
      </w:r>
    </w:p>
    <w:p>
      <w:pPr>
        <w:pStyle w:val="ListParagraph"/>
        <w:numPr>
          <w:ilvl w:val="1"/>
          <w:numId w:val="2"/>
        </w:numPr>
        <w:tabs>
          <w:tab w:pos="817"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2"/>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2"/>
        </w:numPr>
        <w:tabs>
          <w:tab w:pos="989" w:val="left" w:leader="none"/>
        </w:tabs>
        <w:spacing w:line="240" w:lineRule="auto" w:before="115" w:after="0"/>
        <w:ind w:left="989" w:right="0" w:hanging="540"/>
        <w:jc w:val="left"/>
        <w:rPr>
          <w:sz w:val="24"/>
        </w:rPr>
      </w:pPr>
      <w:r>
        <w:rPr>
          <w:sz w:val="24"/>
        </w:rPr>
        <w:t>Nas contratações com prazo de vigência superior a 1 (um) ano, será considerado o valor anual do </w:t>
      </w:r>
      <w:r>
        <w:rPr>
          <w:spacing w:val="-2"/>
          <w:sz w:val="24"/>
        </w:rPr>
        <w:t>contrato.</w:t>
      </w:r>
    </w:p>
    <w:p>
      <w:pPr>
        <w:pStyle w:val="ListParagraph"/>
        <w:numPr>
          <w:ilvl w:val="1"/>
          <w:numId w:val="2"/>
        </w:numPr>
        <w:tabs>
          <w:tab w:pos="809" w:val="left" w:leader="none"/>
        </w:tabs>
        <w:spacing w:line="240" w:lineRule="auto" w:before="114" w:after="0"/>
        <w:ind w:left="809" w:right="0" w:hanging="360"/>
        <w:jc w:val="left"/>
        <w:rPr>
          <w:sz w:val="24"/>
        </w:rPr>
      </w:pPr>
      <w:r>
        <w:rPr>
          <w:sz w:val="24"/>
        </w:rPr>
        <w:t>Não poderão disputar esta </w:t>
      </w:r>
      <w:r>
        <w:rPr>
          <w:spacing w:val="-2"/>
          <w:sz w:val="24"/>
        </w:rPr>
        <w:t>licitação:</w:t>
      </w:r>
    </w:p>
    <w:p>
      <w:pPr>
        <w:pStyle w:val="ListParagraph"/>
        <w:numPr>
          <w:ilvl w:val="2"/>
          <w:numId w:val="2"/>
        </w:numPr>
        <w:tabs>
          <w:tab w:pos="989" w:val="left" w:leader="none"/>
        </w:tabs>
        <w:spacing w:line="240" w:lineRule="auto" w:before="114" w:after="0"/>
        <w:ind w:left="989" w:right="0" w:hanging="540"/>
        <w:jc w:val="left"/>
        <w:rPr>
          <w:sz w:val="24"/>
        </w:rPr>
      </w:pPr>
      <w:r>
        <w:rPr>
          <w:sz w:val="24"/>
        </w:rPr>
        <w:t>aquele que não atenda às condições deste Edital e seu(s) </w:t>
      </w:r>
      <w:r>
        <w:rPr>
          <w:spacing w:val="-2"/>
          <w:sz w:val="24"/>
        </w:rPr>
        <w:t>anexo(s);</w:t>
      </w:r>
    </w:p>
    <w:p>
      <w:pPr>
        <w:pStyle w:val="ListParagraph"/>
        <w:numPr>
          <w:ilvl w:val="2"/>
          <w:numId w:val="2"/>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2"/>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2"/>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2"/>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2"/>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2"/>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2"/>
        </w:numPr>
        <w:tabs>
          <w:tab w:pos="826" w:val="left" w:leader="none"/>
        </w:tabs>
        <w:spacing w:line="235" w:lineRule="auto" w:before="119" w:after="0"/>
        <w:ind w:left="449" w:right="433" w:firstLine="0"/>
        <w:jc w:val="both"/>
        <w:rPr>
          <w:sz w:val="24"/>
        </w:rPr>
      </w:pPr>
      <w:r>
        <w:rPr>
          <w:sz w:val="24"/>
        </w:rPr>
        <w:t>O impedimento de que trata o item 2.7.2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814" w:val="left" w:leader="none"/>
        </w:tabs>
        <w:spacing w:line="235" w:lineRule="auto" w:before="118" w:after="0"/>
        <w:ind w:left="449" w:right="433" w:firstLine="0"/>
        <w:jc w:val="both"/>
        <w:rPr>
          <w:sz w:val="24"/>
        </w:rPr>
      </w:pPr>
      <w:r>
        <w:rPr>
          <w:sz w:val="24"/>
        </w:rPr>
        <w:t>A critério da 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989" w:val="left" w:leader="none"/>
        </w:tabs>
        <w:spacing w:line="240" w:lineRule="auto" w:before="115" w:after="0"/>
        <w:ind w:left="989" w:right="0" w:hanging="540"/>
        <w:jc w:val="both"/>
        <w:rPr>
          <w:sz w:val="24"/>
        </w:rPr>
      </w:pPr>
      <w:r>
        <w:rPr>
          <w:sz w:val="24"/>
        </w:rPr>
        <w:t>Equiparam-se aos autores do projeto as empresas integrantes do mesmo grupo </w:t>
      </w:r>
      <w:r>
        <w:rPr>
          <w:spacing w:val="-2"/>
          <w:sz w:val="24"/>
        </w:rPr>
        <w:t>econômico.</w:t>
      </w:r>
    </w:p>
    <w:p>
      <w:pPr>
        <w:pStyle w:val="ListParagraph"/>
        <w:numPr>
          <w:ilvl w:val="2"/>
          <w:numId w:val="2"/>
        </w:numPr>
        <w:tabs>
          <w:tab w:pos="997" w:val="left" w:leader="none"/>
        </w:tabs>
        <w:spacing w:line="235" w:lineRule="auto" w:before="118" w:after="0"/>
        <w:ind w:left="449" w:right="433" w:firstLine="0"/>
        <w:jc w:val="both"/>
        <w:rPr>
          <w:sz w:val="24"/>
        </w:rPr>
      </w:pPr>
      <w:r>
        <w:rPr>
          <w:sz w:val="24"/>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977"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w:t>
      </w:r>
      <w:r>
        <w:rPr>
          <w:sz w:val="24"/>
        </w:rPr>
        <w:t>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2"/>
        </w:numPr>
        <w:tabs>
          <w:tab w:pos="912" w:val="left" w:leader="none"/>
        </w:tabs>
        <w:spacing w:line="235" w:lineRule="auto" w:before="119" w:after="0"/>
        <w:ind w:left="449" w:right="433" w:firstLine="0"/>
        <w:jc w:val="both"/>
        <w:rPr>
          <w:sz w:val="24"/>
        </w:rPr>
      </w:pPr>
      <w:r>
        <w:rPr>
          <w:sz w:val="24"/>
        </w:rPr>
        <w:t>A</w:t>
      </w:r>
      <w:r>
        <w:rPr>
          <w:spacing w:val="-9"/>
          <w:sz w:val="24"/>
        </w:rPr>
        <w:t> </w:t>
      </w:r>
      <w:r>
        <w:rPr>
          <w:sz w:val="24"/>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929" w:val="left" w:leader="none"/>
        </w:tabs>
        <w:spacing w:line="240" w:lineRule="auto" w:before="114"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1"/>
        </w:numPr>
        <w:tabs>
          <w:tab w:pos="809" w:val="left" w:leader="none"/>
        </w:tabs>
        <w:spacing w:line="240" w:lineRule="auto" w:before="1" w:after="0"/>
        <w:ind w:left="809" w:right="0" w:hanging="360"/>
        <w:jc w:val="left"/>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1"/>
          <w:numId w:val="1"/>
        </w:numPr>
        <w:tabs>
          <w:tab w:pos="824" w:val="left" w:leader="none"/>
        </w:tabs>
        <w:spacing w:line="235" w:lineRule="auto" w:before="118" w:after="0"/>
        <w:ind w:left="449" w:right="433" w:firstLine="0"/>
        <w:jc w:val="left"/>
        <w:rPr>
          <w:sz w:val="24"/>
        </w:rPr>
      </w:pPr>
      <w:r>
        <w:rPr>
          <w:sz w:val="24"/>
        </w:rPr>
        <w:t>Os licitantes encaminharão, exclusivamente por meio do sistema eletrônico, a proposta com o preço ou o percentual de desconto, conforme o</w:t>
      </w:r>
      <w:r>
        <w:rPr>
          <w:spacing w:val="80"/>
          <w:w w:val="150"/>
          <w:sz w:val="24"/>
        </w:rPr>
        <w:t> </w:t>
      </w:r>
      <w:r>
        <w:rPr>
          <w:sz w:val="24"/>
        </w:rPr>
        <w:t>critério de julgamento adotado neste Edital, até a data e o horário estabelecidos para abertura da sessão pública.</w:t>
      </w:r>
    </w:p>
    <w:p>
      <w:pPr>
        <w:pStyle w:val="ListParagraph"/>
        <w:numPr>
          <w:ilvl w:val="1"/>
          <w:numId w:val="1"/>
        </w:numPr>
        <w:tabs>
          <w:tab w:pos="809" w:val="left" w:leader="none"/>
        </w:tabs>
        <w:spacing w:line="240" w:lineRule="auto" w:before="115" w:after="0"/>
        <w:ind w:left="809" w:right="0" w:hanging="360"/>
        <w:jc w:val="left"/>
        <w:rPr>
          <w:sz w:val="24"/>
        </w:rPr>
      </w:pPr>
      <w:r>
        <w:rPr>
          <w:sz w:val="24"/>
        </w:rPr>
        <w:t>No cadastramento da proposta inicial, o licitante declarará, em campo próprio do sistema, </w:t>
      </w:r>
      <w:r>
        <w:rPr>
          <w:spacing w:val="-4"/>
          <w:sz w:val="24"/>
        </w:rPr>
        <w:t>que:</w:t>
      </w:r>
    </w:p>
    <w:p>
      <w:pPr>
        <w:pStyle w:val="ListParagraph"/>
        <w:spacing w:after="0" w:line="240" w:lineRule="auto"/>
        <w:jc w:val="left"/>
        <w:rPr>
          <w:sz w:val="24"/>
        </w:rPr>
        <w:sectPr>
          <w:type w:val="continuous"/>
          <w:pgSz w:w="15840" w:h="24480"/>
          <w:pgMar w:top="540" w:bottom="280" w:left="360" w:right="360"/>
        </w:sectPr>
      </w:pPr>
    </w:p>
    <w:p>
      <w:pPr>
        <w:pStyle w:val="ListParagraph"/>
        <w:numPr>
          <w:ilvl w:val="2"/>
          <w:numId w:val="1"/>
        </w:numPr>
        <w:tabs>
          <w:tab w:pos="1043" w:val="left" w:leader="none"/>
        </w:tabs>
        <w:spacing w:line="235" w:lineRule="auto" w:before="80"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1"/>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1"/>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1"/>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1"/>
        </w:numPr>
        <w:tabs>
          <w:tab w:pos="1000" w:val="left" w:leader="none"/>
        </w:tabs>
        <w:spacing w:line="235" w:lineRule="auto" w:before="119"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1"/>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822" w:val="left" w:leader="none"/>
        </w:tabs>
        <w:spacing w:line="235" w:lineRule="auto" w:before="119" w:after="0"/>
        <w:ind w:left="449" w:right="434" w:firstLine="0"/>
        <w:jc w:val="both"/>
        <w:rPr>
          <w:sz w:val="24"/>
        </w:rPr>
      </w:pPr>
      <w:r>
        <w:rPr>
          <w:sz w:val="24"/>
        </w:rPr>
        <mc:AlternateContent>
          <mc:Choice Requires="wps">
            <w:drawing>
              <wp:anchor distT="0" distB="0" distL="0" distR="0" allowOverlap="1" layoutInCell="1" locked="0" behindDoc="0" simplePos="0" relativeHeight="15729152">
                <wp:simplePos x="0" y="0"/>
                <wp:positionH relativeFrom="page">
                  <wp:posOffset>4915941</wp:posOffset>
                </wp:positionH>
                <wp:positionV relativeFrom="paragraph">
                  <wp:posOffset>567450</wp:posOffset>
                </wp:positionV>
                <wp:extent cx="2540"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540" cy="9525"/>
                        </a:xfrm>
                        <a:custGeom>
                          <a:avLst/>
                          <a:gdLst/>
                          <a:ahLst/>
                          <a:cxnLst/>
                          <a:rect l="l" t="t" r="r" b="b"/>
                          <a:pathLst>
                            <a:path w="2540" h="9525">
                              <a:moveTo>
                                <a:pt x="2247" y="9524"/>
                              </a:moveTo>
                              <a:lnTo>
                                <a:pt x="0" y="9524"/>
                              </a:lnTo>
                              <a:lnTo>
                                <a:pt x="0" y="0"/>
                              </a:lnTo>
                              <a:lnTo>
                                <a:pt x="2247" y="0"/>
                              </a:lnTo>
                              <a:lnTo>
                                <a:pt x="2247"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7.082001pt;margin-top:44.681152pt;width:.17697pt;height:.75pt;mso-position-horizontal-relative:page;mso-position-vertical-relative:paragraph;z-index:15729152" id="docshape2" filled="true" fillcolor="#0000ed" stroked="false">
                <v:fill type="solid"/>
                <w10:wrap type="none"/>
              </v:rect>
            </w:pict>
          </mc:Fallback>
        </mc:AlternateContent>
      </w:r>
      <w:r>
        <w:rPr>
          <w:sz w:val="24"/>
        </w:rPr>
        <mc:AlternateContent>
          <mc:Choice Requires="wps">
            <w:drawing>
              <wp:anchor distT="0" distB="0" distL="0" distR="0" allowOverlap="1" layoutInCell="1" locked="0" behindDoc="0" simplePos="0" relativeHeight="15729664">
                <wp:simplePos x="0" y="0"/>
                <wp:positionH relativeFrom="page">
                  <wp:posOffset>4988480</wp:posOffset>
                </wp:positionH>
                <wp:positionV relativeFrom="paragraph">
                  <wp:posOffset>567450</wp:posOffset>
                </wp:positionV>
                <wp:extent cx="635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6350" cy="9525"/>
                        </a:xfrm>
                        <a:custGeom>
                          <a:avLst/>
                          <a:gdLst/>
                          <a:ahLst/>
                          <a:cxnLst/>
                          <a:rect l="l" t="t" r="r" b="b"/>
                          <a:pathLst>
                            <a:path w="6350" h="9525">
                              <a:moveTo>
                                <a:pt x="5908" y="9524"/>
                              </a:moveTo>
                              <a:lnTo>
                                <a:pt x="0" y="9524"/>
                              </a:lnTo>
                              <a:lnTo>
                                <a:pt x="0" y="0"/>
                              </a:lnTo>
                              <a:lnTo>
                                <a:pt x="5908" y="0"/>
                              </a:lnTo>
                              <a:lnTo>
                                <a:pt x="590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2.793732pt;margin-top:44.681152pt;width:.465233pt;height:.75pt;mso-position-horizontal-relative:page;mso-position-vertical-relative:paragraph;z-index:15729664" id="docshape3" filled="true" fillcolor="#0000ed" stroked="false">
                <v:fill type="solid"/>
                <w10:wrap type="none"/>
              </v:rect>
            </w:pict>
          </mc:Fallback>
        </mc:AlternateContent>
      </w:r>
      <w:r>
        <w:rPr>
          <w:sz w:val="24"/>
        </w:rPr>
        <w:t>O fornecedor enquadrado como microempresa, empresa de pequeno porte ou sociedade cooperativa deverá declarar, ainda, em campo próprio do sistema eletrônico, que cumpre os requisitos estabelecidos no </w:t>
      </w:r>
      <w:hyperlink r:id="rId12">
        <w:r>
          <w:rPr>
            <w:color w:val="0000ED"/>
            <w:sz w:val="24"/>
            <w:u w:val="single" w:color="0000ED"/>
          </w:rPr>
          <w:t>art. 3° da Lei Complementar nº 123/2006</w:t>
        </w:r>
      </w:hyperlink>
      <w:r>
        <w:rPr>
          <w:sz w:val="24"/>
        </w:rPr>
        <w:t>, estando apto a usufruir do </w:t>
      </w:r>
      <w:r>
        <w:rPr>
          <w:sz w:val="24"/>
        </w:rPr>
        <w:t>tratamento favorecido estabelecido em seus </w:t>
      </w:r>
      <w:hyperlink r:id="rId13">
        <w:r>
          <w:rPr>
            <w:color w:val="0000ED"/>
            <w:sz w:val="24"/>
            <w:u w:val="single" w:color="0000ED"/>
          </w:rPr>
          <w:t>arts. 42 a 49</w:t>
        </w:r>
      </w:hyperlink>
      <w:r>
        <w:rPr>
          <w:sz w:val="24"/>
        </w:rPr>
        <w:t>, observado o disposto nos </w:t>
      </w:r>
      <w:hyperlink r:id="rId14">
        <w:r>
          <w:rPr>
            <w:color w:val="0000ED"/>
            <w:sz w:val="24"/>
          </w:rPr>
          <w:t>§§</w:t>
        </w:r>
        <w:r>
          <w:rPr>
            <w:color w:val="0000ED"/>
            <w:sz w:val="24"/>
            <w:u w:val="single" w:color="0000ED"/>
          </w:rPr>
          <w:t> 1º ao 3º do art. 4º da Lei nº 14.133/2021.</w:t>
        </w:r>
      </w:hyperlink>
    </w:p>
    <w:p>
      <w:pPr>
        <w:pStyle w:val="ListParagraph"/>
        <w:numPr>
          <w:ilvl w:val="2"/>
          <w:numId w:val="1"/>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1"/>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 3.4 apenas produzirá o efeito de o licitante não ter direito ao tratamento favorecido previsto na </w:t>
      </w:r>
      <w:hyperlink r:id="rId8">
        <w:r>
          <w:rPr>
            <w:color w:val="0000ED"/>
            <w:sz w:val="24"/>
            <w:u w:val="single" w:color="0000ED"/>
          </w:rPr>
          <w:t>Lei Complementar nº 123/2006</w:t>
        </w:r>
      </w:hyperlink>
      <w:r>
        <w:rPr>
          <w:sz w:val="24"/>
        </w:rPr>
        <w:t>, mesmo </w:t>
      </w:r>
      <w:r>
        <w:rPr>
          <w:sz w:val="24"/>
        </w:rPr>
        <w:t>que microempresa, empresa de pequeno porte ou sociedade cooperativa.</w:t>
      </w:r>
    </w:p>
    <w:p>
      <w:pPr>
        <w:pStyle w:val="ListParagraph"/>
        <w:numPr>
          <w:ilvl w:val="1"/>
          <w:numId w:val="1"/>
        </w:numPr>
        <w:tabs>
          <w:tab w:pos="795" w:val="left" w:leader="none"/>
        </w:tabs>
        <w:spacing w:line="240" w:lineRule="auto" w:before="115" w:after="0"/>
        <w:ind w:left="795" w:right="0" w:hanging="346"/>
        <w:jc w:val="both"/>
        <w:rPr>
          <w:sz w:val="24"/>
        </w:rPr>
      </w:pPr>
      <w:r>
        <w:rPr>
          <w:sz w:val="24"/>
        </w:rPr>
        <w:t>A</w:t>
      </w:r>
      <w:r>
        <w:rPr>
          <w:spacing w:val="-14"/>
          <w:sz w:val="24"/>
        </w:rPr>
        <w:t> </w:t>
      </w:r>
      <w:r>
        <w:rPr>
          <w:sz w:val="24"/>
        </w:rPr>
        <w:t>falsidade das declarações de que tratam os itens 3.3 e 3.4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1"/>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1"/>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1"/>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1"/>
        </w:numPr>
        <w:tabs>
          <w:tab w:pos="836"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1"/>
        </w:numPr>
        <w:tabs>
          <w:tab w:pos="939"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w:t>
      </w:r>
      <w:r>
        <w:rPr>
          <w:sz w:val="24"/>
        </w:rPr>
        <w:t>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7"/>
        <w:ind w:left="0"/>
        <w:rPr>
          <w:b/>
        </w:rPr>
      </w:pPr>
    </w:p>
    <w:p>
      <w:pPr>
        <w:pStyle w:val="ListParagraph"/>
        <w:numPr>
          <w:ilvl w:val="1"/>
          <w:numId w:val="1"/>
        </w:numPr>
        <w:tabs>
          <w:tab w:pos="809" w:val="left" w:leader="none"/>
        </w:tabs>
        <w:spacing w:line="240" w:lineRule="auto" w:before="1"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1"/>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lote;</w:t>
      </w:r>
    </w:p>
    <w:p>
      <w:pPr>
        <w:pStyle w:val="ListParagraph"/>
        <w:numPr>
          <w:ilvl w:val="2"/>
          <w:numId w:val="1"/>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1"/>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1"/>
        </w:numPr>
        <w:tabs>
          <w:tab w:pos="822" w:val="left" w:leader="none"/>
        </w:tabs>
        <w:spacing w:line="235" w:lineRule="auto" w:before="118" w:after="0"/>
        <w:ind w:left="449" w:right="433"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1"/>
        </w:numPr>
        <w:tabs>
          <w:tab w:pos="824" w:val="left" w:leader="none"/>
        </w:tabs>
        <w:spacing w:line="235" w:lineRule="auto" w:before="119" w:after="0"/>
        <w:ind w:left="449" w:right="433" w:firstLine="0"/>
        <w:jc w:val="left"/>
        <w:rPr>
          <w:sz w:val="24"/>
        </w:rPr>
      </w:pPr>
      <w:r>
        <w:rPr>
          <w:sz w:val="24"/>
        </w:rPr>
        <w:t>Se o regime tributário da empresa implicar o recolhimento de tributos em percentuais variáveis, a cotação adequada será a que corresponde à</w:t>
      </w:r>
      <w:r>
        <w:rPr>
          <w:spacing w:val="80"/>
          <w:w w:val="150"/>
          <w:sz w:val="24"/>
        </w:rPr>
        <w:t> </w:t>
      </w:r>
      <w:r>
        <w:rPr>
          <w:sz w:val="24"/>
        </w:rPr>
        <w:t>média dos efetivos recolhimentos da empresa nos últimos doze meses.</w:t>
      </w:r>
    </w:p>
    <w:p>
      <w:pPr>
        <w:pStyle w:val="ListParagraph"/>
        <w:numPr>
          <w:ilvl w:val="1"/>
          <w:numId w:val="1"/>
        </w:numPr>
        <w:tabs>
          <w:tab w:pos="810" w:val="left" w:leader="none"/>
        </w:tabs>
        <w:spacing w:line="235" w:lineRule="auto" w:before="120" w:after="0"/>
        <w:ind w:left="449" w:right="433" w:firstLine="0"/>
        <w:jc w:val="left"/>
        <w:rPr>
          <w:sz w:val="24"/>
        </w:rPr>
      </w:pPr>
      <w:r>
        <w:rPr>
          <w:sz w:val="24"/>
        </w:rPr>
        <w:t>Independentemente</w:t>
      </w:r>
      <w:r>
        <w:rPr>
          <w:spacing w:val="-1"/>
          <w:sz w:val="24"/>
        </w:rPr>
        <w:t> </w:t>
      </w:r>
      <w:r>
        <w:rPr>
          <w:sz w:val="24"/>
        </w:rPr>
        <w:t>do</w:t>
      </w:r>
      <w:r>
        <w:rPr>
          <w:spacing w:val="-1"/>
          <w:sz w:val="24"/>
        </w:rPr>
        <w:t> </w:t>
      </w:r>
      <w:r>
        <w:rPr>
          <w:sz w:val="24"/>
        </w:rPr>
        <w:t>percentual</w:t>
      </w:r>
      <w:r>
        <w:rPr>
          <w:spacing w:val="-1"/>
          <w:sz w:val="24"/>
        </w:rPr>
        <w:t> </w:t>
      </w:r>
      <w:r>
        <w:rPr>
          <w:sz w:val="24"/>
        </w:rPr>
        <w:t>de</w:t>
      </w:r>
      <w:r>
        <w:rPr>
          <w:spacing w:val="-1"/>
          <w:sz w:val="24"/>
        </w:rPr>
        <w:t> </w:t>
      </w:r>
      <w:r>
        <w:rPr>
          <w:sz w:val="24"/>
        </w:rPr>
        <w:t>tributo</w:t>
      </w:r>
      <w:r>
        <w:rPr>
          <w:spacing w:val="-1"/>
          <w:sz w:val="24"/>
        </w:rPr>
        <w:t> </w:t>
      </w:r>
      <w:r>
        <w:rPr>
          <w:sz w:val="24"/>
        </w:rPr>
        <w:t>inserido</w:t>
      </w:r>
      <w:r>
        <w:rPr>
          <w:spacing w:val="-1"/>
          <w:sz w:val="24"/>
        </w:rPr>
        <w:t> </w:t>
      </w:r>
      <w:r>
        <w:rPr>
          <w:sz w:val="24"/>
        </w:rPr>
        <w:t>na</w:t>
      </w:r>
      <w:r>
        <w:rPr>
          <w:spacing w:val="-1"/>
          <w:sz w:val="24"/>
        </w:rPr>
        <w:t> </w:t>
      </w:r>
      <w:r>
        <w:rPr>
          <w:sz w:val="24"/>
        </w:rPr>
        <w:t>planilha,</w:t>
      </w:r>
      <w:r>
        <w:rPr>
          <w:spacing w:val="-1"/>
          <w:sz w:val="24"/>
        </w:rPr>
        <w:t> </w:t>
      </w:r>
      <w:r>
        <w:rPr>
          <w:sz w:val="24"/>
        </w:rPr>
        <w:t>no</w:t>
      </w:r>
      <w:r>
        <w:rPr>
          <w:spacing w:val="-1"/>
          <w:sz w:val="24"/>
        </w:rPr>
        <w:t> </w:t>
      </w:r>
      <w:r>
        <w:rPr>
          <w:sz w:val="24"/>
        </w:rPr>
        <w:t>pagamento</w:t>
      </w:r>
      <w:r>
        <w:rPr>
          <w:spacing w:val="-1"/>
          <w:sz w:val="24"/>
        </w:rPr>
        <w:t> </w:t>
      </w:r>
      <w:r>
        <w:rPr>
          <w:sz w:val="24"/>
        </w:rPr>
        <w:t>serão</w:t>
      </w:r>
      <w:r>
        <w:rPr>
          <w:spacing w:val="-1"/>
          <w:sz w:val="24"/>
        </w:rPr>
        <w:t> </w:t>
      </w:r>
      <w:r>
        <w:rPr>
          <w:sz w:val="24"/>
        </w:rPr>
        <w:t>retidos</w:t>
      </w:r>
      <w:r>
        <w:rPr>
          <w:spacing w:val="-1"/>
          <w:sz w:val="24"/>
        </w:rPr>
        <w:t> </w:t>
      </w:r>
      <w:r>
        <w:rPr>
          <w:sz w:val="24"/>
        </w:rPr>
        <w:t>na</w:t>
      </w:r>
      <w:r>
        <w:rPr>
          <w:spacing w:val="-1"/>
          <w:sz w:val="24"/>
        </w:rPr>
        <w:t> </w:t>
      </w:r>
      <w:r>
        <w:rPr>
          <w:sz w:val="24"/>
        </w:rPr>
        <w:t>fonte</w:t>
      </w:r>
      <w:r>
        <w:rPr>
          <w:spacing w:val="-1"/>
          <w:sz w:val="24"/>
        </w:rPr>
        <w:t> </w:t>
      </w:r>
      <w:r>
        <w:rPr>
          <w:sz w:val="24"/>
        </w:rPr>
        <w:t>os</w:t>
      </w:r>
      <w:r>
        <w:rPr>
          <w:spacing w:val="-1"/>
          <w:sz w:val="24"/>
        </w:rPr>
        <w:t> </w:t>
      </w:r>
      <w:r>
        <w:rPr>
          <w:sz w:val="24"/>
        </w:rPr>
        <w:t>percentuais</w:t>
      </w:r>
      <w:r>
        <w:rPr>
          <w:spacing w:val="-1"/>
          <w:sz w:val="24"/>
        </w:rPr>
        <w:t> </w:t>
      </w:r>
      <w:r>
        <w:rPr>
          <w:sz w:val="24"/>
        </w:rPr>
        <w:t>estabelecidos</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1"/>
          <w:numId w:val="1"/>
        </w:numPr>
        <w:tabs>
          <w:tab w:pos="809" w:val="left" w:leader="none"/>
        </w:tabs>
        <w:spacing w:line="240" w:lineRule="auto" w:before="114" w:after="0"/>
        <w:ind w:left="809" w:right="0" w:hanging="360"/>
        <w:jc w:val="left"/>
        <w:rPr>
          <w:sz w:val="24"/>
        </w:rPr>
      </w:pPr>
      <w:r>
        <w:rPr>
          <w:sz w:val="24"/>
        </w:rPr>
        <w:t>Na presente licitação, a Microempresa e a Empresa de Pequeno Porte não poderão se beneficiar do regime de tributação pelo Simples </w:t>
      </w:r>
      <w:r>
        <w:rPr>
          <w:spacing w:val="-2"/>
          <w:sz w:val="24"/>
        </w:rPr>
        <w:t>Nacional.</w:t>
      </w:r>
    </w:p>
    <w:p>
      <w:pPr>
        <w:pStyle w:val="ListParagraph"/>
        <w:numPr>
          <w:ilvl w:val="1"/>
          <w:numId w:val="1"/>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1"/>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1"/>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1"/>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1"/>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1"/>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BodyText"/>
        <w:spacing w:before="227"/>
        <w:ind w:left="0"/>
      </w:pPr>
    </w:p>
    <w:p>
      <w:pPr>
        <w:pStyle w:val="Heading1"/>
        <w:numPr>
          <w:ilvl w:val="0"/>
          <w:numId w:val="1"/>
        </w:numPr>
        <w:tabs>
          <w:tab w:pos="689" w:val="left" w:leader="none"/>
        </w:tabs>
        <w:spacing w:line="240" w:lineRule="auto" w:before="0"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Heading1"/>
        <w:spacing w:after="0" w:line="240" w:lineRule="auto"/>
        <w:jc w:val="left"/>
        <w:sectPr>
          <w:pgSz w:w="15840" w:h="24480"/>
          <w:pgMar w:top="480" w:bottom="280" w:left="360" w:right="360"/>
        </w:sectPr>
      </w:pPr>
    </w:p>
    <w:p>
      <w:pPr>
        <w:pStyle w:val="ListParagraph"/>
        <w:numPr>
          <w:ilvl w:val="1"/>
          <w:numId w:val="1"/>
        </w:numPr>
        <w:tabs>
          <w:tab w:pos="795" w:val="left" w:leader="none"/>
        </w:tabs>
        <w:spacing w:line="240" w:lineRule="auto" w:before="66"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1"/>
        </w:numPr>
        <w:tabs>
          <w:tab w:pos="809" w:val="left" w:leader="none"/>
        </w:tabs>
        <w:spacing w:line="235" w:lineRule="auto" w:before="118"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1"/>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1"/>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1"/>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w:t>
      </w:r>
      <w:r>
        <w:rPr>
          <w:b/>
          <w:spacing w:val="-2"/>
          <w:sz w:val="24"/>
        </w:rPr>
        <w:t>lote</w:t>
      </w:r>
      <w:r>
        <w:rPr>
          <w:spacing w:val="-2"/>
          <w:sz w:val="24"/>
        </w:rPr>
        <w:t>.</w:t>
      </w:r>
    </w:p>
    <w:p>
      <w:pPr>
        <w:pStyle w:val="ListParagraph"/>
        <w:numPr>
          <w:ilvl w:val="1"/>
          <w:numId w:val="1"/>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1"/>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1"/>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1"/>
        </w:numPr>
        <w:tabs>
          <w:tab w:pos="814" w:val="left" w:leader="none"/>
        </w:tabs>
        <w:spacing w:line="235" w:lineRule="auto" w:before="120"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1"/>
        </w:numPr>
        <w:tabs>
          <w:tab w:pos="929" w:val="left" w:leader="none"/>
        </w:tabs>
        <w:spacing w:line="240" w:lineRule="auto" w:before="114"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1"/>
        </w:numPr>
        <w:tabs>
          <w:tab w:pos="932" w:val="left" w:leader="none"/>
        </w:tabs>
        <w:spacing w:line="235" w:lineRule="auto" w:before="119" w:after="0"/>
        <w:ind w:left="449" w:right="433" w:firstLine="0"/>
        <w:jc w:val="both"/>
        <w:rPr>
          <w:sz w:val="24"/>
        </w:rPr>
      </w:pPr>
      <w:r>
        <w:rPr>
          <w:sz w:val="24"/>
        </w:rPr>
        <w:t>O envio de lances no pregão eletrônico se dará pelo modo de disputa “aberto”, devendo os licitantes apresentar lances públicos e sucessivos, com prorrogações.</w:t>
      </w:r>
    </w:p>
    <w:p>
      <w:pPr>
        <w:pStyle w:val="ListParagraph"/>
        <w:numPr>
          <w:ilvl w:val="2"/>
          <w:numId w:val="1"/>
        </w:numPr>
        <w:tabs>
          <w:tab w:pos="1096" w:val="left" w:leader="none"/>
        </w:tabs>
        <w:spacing w:line="235" w:lineRule="auto" w:before="119" w:after="0"/>
        <w:ind w:left="449" w:right="433" w:firstLine="0"/>
        <w:jc w:val="both"/>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1"/>
        </w:numPr>
        <w:tabs>
          <w:tab w:pos="1107" w:val="left" w:leader="none"/>
        </w:tabs>
        <w:spacing w:line="235" w:lineRule="auto" w:before="119" w:after="0"/>
        <w:ind w:left="449" w:right="433" w:firstLine="0"/>
        <w:jc w:val="both"/>
        <w:rPr>
          <w:sz w:val="24"/>
        </w:rPr>
      </w:pPr>
      <w:r>
        <w:rPr>
          <w:sz w:val="24"/>
        </w:rPr>
        <w:t>A prorrogação automática da etapa de lances, de que trata o subitem anterior, será de dois minutos e ocorrerá sucessivamente sempre </w:t>
      </w:r>
      <w:r>
        <w:rPr>
          <w:sz w:val="24"/>
        </w:rPr>
        <w:t>que houver lances enviados nesse período de prorrogação, inclusive no caso de lances intermediários.</w:t>
      </w:r>
    </w:p>
    <w:p>
      <w:pPr>
        <w:pStyle w:val="ListParagraph"/>
        <w:numPr>
          <w:ilvl w:val="2"/>
          <w:numId w:val="1"/>
        </w:numPr>
        <w:tabs>
          <w:tab w:pos="1101" w:val="left" w:leader="none"/>
        </w:tabs>
        <w:spacing w:line="235" w:lineRule="auto" w:before="119"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1"/>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1"/>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1"/>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1"/>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1"/>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1"/>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1"/>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D"/>
            <w:sz w:val="24"/>
            <w:u w:val="single" w:color="0000ED"/>
          </w:rPr>
          <w:t>arts. 44 e 45 da </w:t>
        </w:r>
        <w:r>
          <w:rPr>
            <w:color w:val="0000ED"/>
            <w:sz w:val="24"/>
            <w:u w:val="single" w:color="0000ED"/>
          </w:rPr>
          <w:t>Lei</w:t>
        </w:r>
      </w:hyperlink>
      <w:r>
        <w:rPr>
          <w:color w:val="0000ED"/>
          <w:sz w:val="24"/>
        </w:rPr>
        <w:t> </w:t>
      </w:r>
      <w:hyperlink r:id="rId15">
        <w:r>
          <w:rPr>
            <w:color w:val="0000ED"/>
            <w:sz w:val="24"/>
            <w:u w:val="single" w:color="0000ED"/>
          </w:rPr>
          <w:t>Complementar nº 123/2006</w:t>
        </w:r>
      </w:hyperlink>
      <w:r>
        <w:rPr>
          <w:sz w:val="24"/>
        </w:rPr>
        <w:t>, regulamentada pelo </w:t>
      </w:r>
      <w:hyperlink r:id="rId16">
        <w:r>
          <w:rPr>
            <w:color w:val="0000ED"/>
            <w:sz w:val="24"/>
            <w:u w:val="single" w:color="0000ED"/>
          </w:rPr>
          <w:t>Decreto nº 42.063</w:t>
        </w:r>
      </w:hyperlink>
      <w:r>
        <w:rPr>
          <w:sz w:val="24"/>
        </w:rPr>
        <w:t>/2009.</w:t>
      </w:r>
    </w:p>
    <w:p>
      <w:pPr>
        <w:pStyle w:val="ListParagraph"/>
        <w:numPr>
          <w:ilvl w:val="2"/>
          <w:numId w:val="1"/>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1"/>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1"/>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1"/>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7">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1"/>
        </w:numPr>
        <w:tabs>
          <w:tab w:pos="1298" w:val="left" w:leader="none"/>
        </w:tabs>
        <w:spacing w:line="235" w:lineRule="auto" w:before="119"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1"/>
        </w:numPr>
        <w:tabs>
          <w:tab w:pos="1289" w:val="left" w:leader="none"/>
        </w:tabs>
        <w:spacing w:line="240" w:lineRule="auto" w:before="115"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1"/>
        </w:numPr>
        <w:tabs>
          <w:tab w:pos="1314" w:val="left" w:leader="none"/>
        </w:tabs>
        <w:spacing w:line="235" w:lineRule="auto" w:before="118"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1"/>
        </w:numPr>
        <w:tabs>
          <w:tab w:pos="1289" w:val="left" w:leader="none"/>
        </w:tabs>
        <w:spacing w:line="240" w:lineRule="auto" w:before="115"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1"/>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spacing w:after="0" w:line="240" w:lineRule="auto"/>
        <w:jc w:val="left"/>
        <w:rPr>
          <w:sz w:val="24"/>
        </w:rPr>
        <w:sectPr>
          <w:pgSz w:w="15840" w:h="24480"/>
          <w:pgMar w:top="880" w:bottom="280" w:left="360" w:right="360"/>
        </w:sectPr>
      </w:pPr>
    </w:p>
    <w:p>
      <w:pPr>
        <w:pStyle w:val="ListParagraph"/>
        <w:numPr>
          <w:ilvl w:val="3"/>
          <w:numId w:val="1"/>
        </w:numPr>
        <w:tabs>
          <w:tab w:pos="1289" w:val="left" w:leader="none"/>
        </w:tabs>
        <w:spacing w:line="240" w:lineRule="auto" w:before="76" w:after="0"/>
        <w:ind w:left="1289" w:right="0" w:hanging="840"/>
        <w:jc w:val="both"/>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8">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1"/>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1"/>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1"/>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1"/>
        </w:numPr>
        <w:tabs>
          <w:tab w:pos="1009" w:val="left" w:leader="none"/>
        </w:tabs>
        <w:spacing w:line="235" w:lineRule="auto" w:before="119" w:after="0"/>
        <w:ind w:left="449" w:right="432" w:firstLine="0"/>
        <w:jc w:val="both"/>
        <w:rPr>
          <w:sz w:val="24"/>
        </w:rPr>
      </w:pPr>
      <w:r>
        <w:rPr>
          <w:sz w:val="24"/>
        </w:rPr>
        <w:t>O Pregoeiro designará prazo ao licitante mais bem classificado de, no mínimo </w:t>
      </w:r>
      <w:r>
        <w:rPr>
          <w:b/>
          <w:sz w:val="24"/>
        </w:rPr>
        <w:t>2 (duas) horas</w:t>
      </w:r>
      <w:r>
        <w:rPr>
          <w:sz w:val="24"/>
        </w:rPr>
        <w:t>, compatível com a complexidade do objeto, para que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90" w:val="left" w:leader="none"/>
        </w:tabs>
        <w:spacing w:line="235" w:lineRule="auto" w:before="119"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1"/>
        </w:numPr>
        <w:tabs>
          <w:tab w:pos="815" w:val="left" w:leader="none"/>
        </w:tabs>
        <w:spacing w:line="235" w:lineRule="auto" w:before="119"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19">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1"/>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w:t>
      </w:r>
      <w:r>
        <w:rPr>
          <w:spacing w:val="-2"/>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7"/>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1"/>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1"/>
        </w:numPr>
        <w:tabs>
          <w:tab w:pos="811" w:val="left" w:leader="none"/>
        </w:tabs>
        <w:spacing w:line="235" w:lineRule="auto" w:before="118" w:after="0"/>
        <w:ind w:left="449" w:right="433" w:firstLine="0"/>
        <w:jc w:val="left"/>
        <w:rPr>
          <w:sz w:val="24"/>
        </w:rPr>
      </w:pPr>
      <w:r>
        <w:rPr>
          <w:sz w:val="24"/>
        </w:rPr>
        <w:t>No caso de bens e serviços em geral, é indício de inexequibilidade das propostas valores inferiores a 50% (cinquenta por cento) do valor orçado pela Administração, conforme art. 37 do Decreto nº 48.778/2023.</w:t>
      </w:r>
    </w:p>
    <w:p>
      <w:pPr>
        <w:pStyle w:val="ListParagraph"/>
        <w:numPr>
          <w:ilvl w:val="2"/>
          <w:numId w:val="1"/>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1"/>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1"/>
        </w:numPr>
        <w:tabs>
          <w:tab w:pos="843" w:val="left" w:leader="none"/>
        </w:tabs>
        <w:spacing w:line="235" w:lineRule="auto" w:before="119"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1"/>
        </w:numPr>
        <w:tabs>
          <w:tab w:pos="816" w:val="left" w:leader="none"/>
        </w:tabs>
        <w:spacing w:line="235" w:lineRule="auto" w:before="118"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1"/>
        </w:numPr>
        <w:tabs>
          <w:tab w:pos="989" w:val="left" w:leader="none"/>
        </w:tabs>
        <w:spacing w:line="240" w:lineRule="auto" w:before="115"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1"/>
        </w:numPr>
        <w:tabs>
          <w:tab w:pos="1007" w:val="left" w:leader="none"/>
        </w:tabs>
        <w:spacing w:line="235" w:lineRule="auto" w:before="118"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do serviço ou da área especializada no objeto.</w:t>
      </w:r>
    </w:p>
    <w:p>
      <w:pPr>
        <w:pStyle w:val="BodyText"/>
        <w:spacing w:before="229"/>
        <w:ind w:left="0"/>
      </w:pPr>
    </w:p>
    <w:p>
      <w:pPr>
        <w:pStyle w:val="Heading1"/>
        <w:numPr>
          <w:ilvl w:val="0"/>
          <w:numId w:val="1"/>
        </w:numPr>
        <w:tabs>
          <w:tab w:pos="689" w:val="left" w:leader="none"/>
        </w:tabs>
        <w:spacing w:line="240" w:lineRule="auto" w:before="0" w:after="0"/>
        <w:ind w:left="689" w:right="0" w:hanging="240"/>
        <w:jc w:val="left"/>
      </w:pPr>
      <w:r>
        <w:rPr/>
        <w:t>DA</w:t>
      </w:r>
      <w:r>
        <w:rPr>
          <w:spacing w:val="-15"/>
        </w:rPr>
        <w:t> </w:t>
      </w:r>
      <w:r>
        <w:rPr/>
        <w:t>FASE</w:t>
      </w:r>
      <w:r>
        <w:rPr>
          <w:spacing w:val="-11"/>
        </w:rPr>
        <w:t> </w:t>
      </w:r>
      <w:r>
        <w:rPr/>
        <w:t>DE</w:t>
      </w:r>
      <w:r>
        <w:rPr>
          <w:spacing w:val="-6"/>
        </w:rPr>
        <w:t> </w:t>
      </w:r>
      <w:r>
        <w:rPr>
          <w:spacing w:val="-2"/>
        </w:rPr>
        <w:t>HABILITAÇÃO</w:t>
      </w:r>
    </w:p>
    <w:p>
      <w:pPr>
        <w:pStyle w:val="BodyText"/>
        <w:spacing w:before="232"/>
        <w:ind w:left="0"/>
        <w:rPr>
          <w:b/>
        </w:rPr>
      </w:pPr>
    </w:p>
    <w:p>
      <w:pPr>
        <w:pStyle w:val="ListParagraph"/>
        <w:numPr>
          <w:ilvl w:val="1"/>
          <w:numId w:val="1"/>
        </w:numPr>
        <w:tabs>
          <w:tab w:pos="819" w:val="left" w:leader="none"/>
        </w:tabs>
        <w:spacing w:line="235" w:lineRule="auto" w:before="0"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0">
        <w:r>
          <w:rPr>
            <w:color w:val="0000ED"/>
            <w:sz w:val="24"/>
            <w:u w:val="single" w:color="0000ED"/>
          </w:rPr>
          <w:t>art. 14 da Lei nº 14.133/2021</w:t>
        </w:r>
      </w:hyperlink>
      <w:r>
        <w:rPr>
          <w:sz w:val="24"/>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3"/>
        </w:numPr>
        <w:tabs>
          <w:tab w:pos="695" w:val="left" w:leader="none"/>
        </w:tabs>
        <w:spacing w:line="240" w:lineRule="auto" w:before="114" w:after="0"/>
        <w:ind w:left="695" w:right="0" w:hanging="246"/>
        <w:jc w:val="left"/>
        <w:rPr>
          <w:sz w:val="24"/>
        </w:rPr>
      </w:pPr>
      <w:r>
        <w:rPr>
          <w:spacing w:val="-2"/>
          <w:sz w:val="24"/>
        </w:rPr>
        <w:t>SICAF;</w:t>
      </w:r>
    </w:p>
    <w:p>
      <w:pPr>
        <w:pStyle w:val="ListParagraph"/>
        <w:numPr>
          <w:ilvl w:val="0"/>
          <w:numId w:val="3"/>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1">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3"/>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hyperlink r:id="rId22">
        <w:r>
          <w:rPr>
            <w:spacing w:val="-2"/>
            <w:sz w:val="24"/>
          </w:rPr>
          <w:t>(www.cnj.jus.br/improbidade_adm/consultar_requerido.php);</w:t>
        </w:r>
      </w:hyperlink>
    </w:p>
    <w:p>
      <w:pPr>
        <w:pStyle w:val="ListParagraph"/>
        <w:numPr>
          <w:ilvl w:val="0"/>
          <w:numId w:val="3"/>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0176">
                <wp:simplePos x="0" y="0"/>
                <wp:positionH relativeFrom="page">
                  <wp:posOffset>3745596</wp:posOffset>
                </wp:positionH>
                <wp:positionV relativeFrom="paragraph">
                  <wp:posOffset>396206</wp:posOffset>
                </wp:positionV>
                <wp:extent cx="3746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7334pt;width:2.938318pt;height:.75pt;mso-position-horizontal-relative:page;mso-position-vertical-relative:paragraph;z-index:15730176" id="docshape4"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3">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3"/>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3"/>
        </w:numPr>
        <w:tabs>
          <w:tab w:pos="668" w:val="left" w:leader="none"/>
        </w:tabs>
        <w:spacing w:line="240" w:lineRule="auto" w:before="114" w:after="0"/>
        <w:ind w:left="668" w:right="0" w:hanging="219"/>
        <w:jc w:val="left"/>
        <w:rPr>
          <w:sz w:val="24"/>
        </w:rPr>
      </w:pPr>
      <w:r>
        <w:rPr>
          <w:sz w:val="24"/>
        </w:rPr>
        <w:t>módulo Registro de Ocorrências do </w:t>
      </w:r>
      <w:r>
        <w:rPr>
          <w:spacing w:val="-2"/>
          <w:sz w:val="24"/>
        </w:rPr>
        <w:t>SIGA.</w:t>
      </w:r>
    </w:p>
    <w:p>
      <w:pPr>
        <w:pStyle w:val="BodyText"/>
        <w:spacing w:before="232"/>
        <w:ind w:left="0"/>
      </w:pPr>
    </w:p>
    <w:p>
      <w:pPr>
        <w:pStyle w:val="ListParagraph"/>
        <w:numPr>
          <w:ilvl w:val="1"/>
          <w:numId w:val="1"/>
        </w:numPr>
        <w:tabs>
          <w:tab w:pos="796" w:val="left" w:leader="none"/>
        </w:tabs>
        <w:spacing w:line="235" w:lineRule="auto" w:before="0"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4">
        <w:r>
          <w:rPr>
            <w:color w:val="0000ED"/>
            <w:sz w:val="24"/>
            <w:u w:val="single" w:color="0000ED"/>
          </w:rPr>
          <w:t>art.</w:t>
        </w:r>
      </w:hyperlink>
      <w:r>
        <w:rPr>
          <w:color w:val="0000ED"/>
          <w:sz w:val="24"/>
        </w:rPr>
        <w:t> </w:t>
      </w:r>
      <w:hyperlink r:id="rId24">
        <w:r>
          <w:rPr>
            <w:color w:val="0000ED"/>
            <w:sz w:val="24"/>
            <w:u w:val="single" w:color="0000ED"/>
          </w:rPr>
          <w:t>12 da Lei nº 8.429/1992</w:t>
        </w:r>
      </w:hyperlink>
      <w:r>
        <w:rPr>
          <w:sz w:val="24"/>
        </w:rPr>
        <w:t>.</w:t>
      </w:r>
    </w:p>
    <w:p>
      <w:pPr>
        <w:pStyle w:val="ListParagraph"/>
        <w:numPr>
          <w:ilvl w:val="1"/>
          <w:numId w:val="1"/>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1"/>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1"/>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1"/>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spacing w:after="0" w:line="240" w:lineRule="auto"/>
        <w:jc w:val="left"/>
        <w:rPr>
          <w:sz w:val="24"/>
        </w:rPr>
        <w:sectPr>
          <w:pgSz w:w="15840" w:h="24480"/>
          <w:pgMar w:top="480" w:bottom="280" w:left="360" w:right="360"/>
        </w:sectPr>
      </w:pPr>
    </w:p>
    <w:p>
      <w:pPr>
        <w:pStyle w:val="ListParagraph"/>
        <w:numPr>
          <w:ilvl w:val="1"/>
          <w:numId w:val="1"/>
        </w:numPr>
        <w:tabs>
          <w:tab w:pos="831" w:val="left" w:leader="none"/>
        </w:tabs>
        <w:spacing w:line="235" w:lineRule="auto" w:before="80"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2.7 e 3.4 deste Edital.</w:t>
      </w:r>
    </w:p>
    <w:p>
      <w:pPr>
        <w:pStyle w:val="ListParagraph"/>
        <w:numPr>
          <w:ilvl w:val="1"/>
          <w:numId w:val="1"/>
        </w:numPr>
        <w:tabs>
          <w:tab w:pos="836" w:val="left" w:leader="none"/>
        </w:tabs>
        <w:spacing w:line="235" w:lineRule="auto" w:before="119" w:after="0"/>
        <w:ind w:left="449" w:right="433" w:firstLine="0"/>
        <w:jc w:val="left"/>
        <w:rPr>
          <w:sz w:val="24"/>
        </w:rPr>
      </w:pPr>
      <w:r>
        <w:rPr>
          <w:sz w:val="24"/>
        </w:rPr>
        <w:t>Será</w:t>
      </w:r>
      <w:r>
        <w:rPr>
          <w:spacing w:val="25"/>
          <w:sz w:val="24"/>
        </w:rPr>
        <w:t> </w:t>
      </w:r>
      <w:r>
        <w:rPr>
          <w:sz w:val="24"/>
        </w:rPr>
        <w:t>exigida</w:t>
      </w:r>
      <w:r>
        <w:rPr>
          <w:spacing w:val="25"/>
          <w:sz w:val="24"/>
        </w:rPr>
        <w:t> </w:t>
      </w:r>
      <w:r>
        <w:rPr>
          <w:sz w:val="24"/>
        </w:rPr>
        <w:t>a</w:t>
      </w:r>
      <w:r>
        <w:rPr>
          <w:spacing w:val="25"/>
          <w:sz w:val="24"/>
        </w:rPr>
        <w:t> </w:t>
      </w:r>
      <w:r>
        <w:rPr>
          <w:sz w:val="24"/>
        </w:rPr>
        <w:t>apresentação</w:t>
      </w:r>
      <w:r>
        <w:rPr>
          <w:spacing w:val="25"/>
          <w:sz w:val="24"/>
        </w:rPr>
        <w:t> </w:t>
      </w:r>
      <w:r>
        <w:rPr>
          <w:sz w:val="24"/>
        </w:rPr>
        <w:t>dos</w:t>
      </w:r>
      <w:r>
        <w:rPr>
          <w:spacing w:val="25"/>
          <w:sz w:val="24"/>
        </w:rPr>
        <w:t> </w:t>
      </w:r>
      <w:r>
        <w:rPr>
          <w:sz w:val="24"/>
        </w:rPr>
        <w:t>documentos</w:t>
      </w:r>
      <w:r>
        <w:rPr>
          <w:spacing w:val="25"/>
          <w:sz w:val="24"/>
        </w:rPr>
        <w:t> </w:t>
      </w:r>
      <w:r>
        <w:rPr>
          <w:sz w:val="24"/>
        </w:rPr>
        <w:t>de</w:t>
      </w:r>
      <w:r>
        <w:rPr>
          <w:spacing w:val="25"/>
          <w:sz w:val="24"/>
        </w:rPr>
        <w:t> </w:t>
      </w:r>
      <w:r>
        <w:rPr>
          <w:sz w:val="24"/>
        </w:rPr>
        <w:t>habilitação</w:t>
      </w:r>
      <w:r>
        <w:rPr>
          <w:spacing w:val="25"/>
          <w:sz w:val="24"/>
        </w:rPr>
        <w:t> </w:t>
      </w:r>
      <w:r>
        <w:rPr>
          <w:sz w:val="24"/>
        </w:rPr>
        <w:t>que</w:t>
      </w:r>
      <w:r>
        <w:rPr>
          <w:spacing w:val="25"/>
          <w:sz w:val="24"/>
        </w:rPr>
        <w:t> </w:t>
      </w:r>
      <w:r>
        <w:rPr>
          <w:sz w:val="24"/>
        </w:rPr>
        <w:t>trata</w:t>
      </w:r>
      <w:r>
        <w:rPr>
          <w:spacing w:val="25"/>
          <w:sz w:val="24"/>
        </w:rPr>
        <w:t> </w:t>
      </w:r>
      <w:r>
        <w:rPr>
          <w:sz w:val="24"/>
        </w:rPr>
        <w:t>o Anexo</w:t>
      </w:r>
      <w:r>
        <w:rPr>
          <w:spacing w:val="25"/>
          <w:sz w:val="24"/>
        </w:rPr>
        <w:t> </w:t>
      </w:r>
      <w:r>
        <w:rPr>
          <w:sz w:val="24"/>
        </w:rPr>
        <w:t>referente</w:t>
      </w:r>
      <w:r>
        <w:rPr>
          <w:spacing w:val="25"/>
          <w:sz w:val="24"/>
        </w:rPr>
        <w:t> </w:t>
      </w:r>
      <w:r>
        <w:rPr>
          <w:sz w:val="24"/>
        </w:rPr>
        <w:t>aos</w:t>
      </w:r>
      <w:r>
        <w:rPr>
          <w:spacing w:val="25"/>
          <w:sz w:val="24"/>
        </w:rPr>
        <w:t> </w:t>
      </w:r>
      <w:r>
        <w:rPr>
          <w:sz w:val="24"/>
        </w:rPr>
        <w:t>requisitos</w:t>
      </w:r>
      <w:r>
        <w:rPr>
          <w:spacing w:val="25"/>
          <w:sz w:val="24"/>
        </w:rPr>
        <w:t> </w:t>
      </w:r>
      <w:r>
        <w:rPr>
          <w:sz w:val="24"/>
        </w:rPr>
        <w:t>de</w:t>
      </w:r>
      <w:r>
        <w:rPr>
          <w:spacing w:val="25"/>
          <w:sz w:val="24"/>
        </w:rPr>
        <w:t> </w:t>
      </w:r>
      <w:r>
        <w:rPr>
          <w:sz w:val="24"/>
        </w:rPr>
        <w:t>habilitação</w:t>
      </w:r>
      <w:r>
        <w:rPr>
          <w:spacing w:val="25"/>
          <w:sz w:val="24"/>
        </w:rPr>
        <w:t> </w:t>
      </w:r>
      <w:r>
        <w:rPr>
          <w:sz w:val="24"/>
        </w:rPr>
        <w:t>deste</w:t>
      </w:r>
      <w:r>
        <w:rPr>
          <w:spacing w:val="25"/>
          <w:sz w:val="24"/>
        </w:rPr>
        <w:t> </w:t>
      </w:r>
      <w:r>
        <w:rPr>
          <w:sz w:val="24"/>
        </w:rPr>
        <w:t>Edital</w:t>
      </w:r>
      <w:r>
        <w:rPr>
          <w:spacing w:val="25"/>
          <w:sz w:val="24"/>
        </w:rPr>
        <w:t> </w:t>
      </w:r>
      <w:r>
        <w:rPr>
          <w:sz w:val="24"/>
        </w:rPr>
        <w:t>apenas</w:t>
      </w:r>
      <w:r>
        <w:rPr>
          <w:spacing w:val="25"/>
          <w:sz w:val="24"/>
        </w:rPr>
        <w:t> </w:t>
      </w:r>
      <w:r>
        <w:rPr>
          <w:sz w:val="24"/>
        </w:rPr>
        <w:t>ao licitante vencedor.</w:t>
      </w:r>
    </w:p>
    <w:p>
      <w:pPr>
        <w:pStyle w:val="ListParagraph"/>
        <w:numPr>
          <w:ilvl w:val="1"/>
          <w:numId w:val="1"/>
        </w:numPr>
        <w:tabs>
          <w:tab w:pos="815" w:val="left" w:leader="none"/>
        </w:tabs>
        <w:spacing w:line="235" w:lineRule="auto" w:before="119"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1"/>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numPr>
          <w:ilvl w:val="2"/>
          <w:numId w:val="1"/>
        </w:numPr>
        <w:tabs>
          <w:tab w:pos="1018" w:val="left" w:leader="none"/>
        </w:tabs>
        <w:spacing w:line="235" w:lineRule="auto" w:before="119"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1"/>
        </w:numPr>
        <w:tabs>
          <w:tab w:pos="997" w:val="left" w:leader="none"/>
        </w:tabs>
        <w:spacing w:line="235" w:lineRule="auto" w:before="120"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1"/>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4"/>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4"/>
        </w:numPr>
        <w:tabs>
          <w:tab w:pos="708" w:val="left" w:leader="none"/>
        </w:tabs>
        <w:spacing w:line="240" w:lineRule="auto" w:before="114"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BodyText"/>
        <w:spacing w:before="233"/>
        <w:ind w:left="0"/>
      </w:pPr>
    </w:p>
    <w:p>
      <w:pPr>
        <w:pStyle w:val="ListParagraph"/>
        <w:numPr>
          <w:ilvl w:val="1"/>
          <w:numId w:val="1"/>
        </w:numPr>
        <w:tabs>
          <w:tab w:pos="846" w:val="left" w:leader="none"/>
        </w:tabs>
        <w:spacing w:line="235" w:lineRule="auto" w:before="0"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1"/>
        </w:numPr>
        <w:tabs>
          <w:tab w:pos="995" w:val="left" w:leader="none"/>
        </w:tabs>
        <w:spacing w:line="235" w:lineRule="auto" w:before="119"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1"/>
        </w:numPr>
        <w:tabs>
          <w:tab w:pos="835" w:val="left" w:leader="none"/>
        </w:tabs>
        <w:spacing w:line="235" w:lineRule="auto" w:before="119"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1"/>
        </w:numPr>
        <w:tabs>
          <w:tab w:pos="926" w:val="left" w:leader="none"/>
        </w:tabs>
        <w:spacing w:line="235" w:lineRule="auto" w:before="118"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1"/>
        </w:numPr>
        <w:tabs>
          <w:tab w:pos="929" w:val="left" w:leader="none"/>
        </w:tabs>
        <w:spacing w:line="240" w:lineRule="auto" w:before="115"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1"/>
        </w:numPr>
        <w:tabs>
          <w:tab w:pos="1110" w:val="left" w:leader="none"/>
        </w:tabs>
        <w:spacing w:line="235" w:lineRule="auto" w:before="118"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1"/>
        </w:numPr>
        <w:tabs>
          <w:tab w:pos="941" w:val="left" w:leader="none"/>
        </w:tabs>
        <w:spacing w:line="235" w:lineRule="auto" w:before="119"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1"/>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
        </w:numPr>
        <w:tabs>
          <w:tab w:pos="1009" w:val="left" w:leader="none"/>
        </w:tabs>
        <w:spacing w:line="235" w:lineRule="auto" w:before="120"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
        </w:numPr>
        <w:tabs>
          <w:tab w:pos="809" w:val="left" w:leader="none"/>
        </w:tabs>
        <w:spacing w:line="235" w:lineRule="auto" w:before="119"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5">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5"/>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5"/>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ListParagraph"/>
        <w:spacing w:after="0" w:line="240" w:lineRule="auto"/>
        <w:jc w:val="both"/>
        <w:rPr>
          <w:sz w:val="24"/>
        </w:rPr>
        <w:sectPr>
          <w:pgSz w:w="15840" w:h="24480"/>
          <w:pgMar w:top="480" w:bottom="280" w:left="360" w:right="360"/>
        </w:sectPr>
      </w:pPr>
    </w:p>
    <w:p>
      <w:pPr>
        <w:pStyle w:val="ListParagraph"/>
        <w:numPr>
          <w:ilvl w:val="2"/>
          <w:numId w:val="1"/>
        </w:numPr>
        <w:tabs>
          <w:tab w:pos="1027" w:val="left" w:leader="none"/>
        </w:tabs>
        <w:spacing w:line="235" w:lineRule="auto" w:before="80" w:after="0"/>
        <w:ind w:left="449" w:right="433" w:firstLine="0"/>
        <w:jc w:val="left"/>
        <w:rPr>
          <w:sz w:val="24"/>
        </w:rPr>
      </w:pPr>
      <w:r>
        <w:rPr>
          <w:sz w:val="24"/>
        </w:rPr>
        <w:t>Os</w:t>
      </w:r>
      <w:r>
        <w:rPr>
          <w:spacing w:val="36"/>
          <w:sz w:val="24"/>
        </w:rPr>
        <w:t> </w:t>
      </w:r>
      <w:r>
        <w:rPr>
          <w:sz w:val="24"/>
        </w:rPr>
        <w:t>demais</w:t>
      </w:r>
      <w:r>
        <w:rPr>
          <w:spacing w:val="36"/>
          <w:sz w:val="24"/>
        </w:rPr>
        <w:t> </w:t>
      </w:r>
      <w:r>
        <w:rPr>
          <w:sz w:val="24"/>
        </w:rPr>
        <w:t>licitantes</w:t>
      </w:r>
      <w:r>
        <w:rPr>
          <w:spacing w:val="36"/>
          <w:sz w:val="24"/>
        </w:rPr>
        <w:t> </w:t>
      </w:r>
      <w:r>
        <w:rPr>
          <w:sz w:val="24"/>
        </w:rPr>
        <w:t>ficarão</w:t>
      </w:r>
      <w:r>
        <w:rPr>
          <w:spacing w:val="36"/>
          <w:sz w:val="24"/>
        </w:rPr>
        <w:t> </w:t>
      </w:r>
      <w:r>
        <w:rPr>
          <w:sz w:val="24"/>
        </w:rPr>
        <w:t>intimados</w:t>
      </w:r>
      <w:r>
        <w:rPr>
          <w:spacing w:val="36"/>
          <w:sz w:val="24"/>
        </w:rPr>
        <w:t> </w:t>
      </w:r>
      <w:r>
        <w:rPr>
          <w:sz w:val="24"/>
        </w:rPr>
        <w:t>para</w:t>
      </w:r>
      <w:r>
        <w:rPr>
          <w:spacing w:val="36"/>
          <w:sz w:val="24"/>
        </w:rPr>
        <w:t> </w:t>
      </w:r>
      <w:r>
        <w:rPr>
          <w:sz w:val="24"/>
        </w:rPr>
        <w:t>se</w:t>
      </w:r>
      <w:r>
        <w:rPr>
          <w:spacing w:val="36"/>
          <w:sz w:val="24"/>
        </w:rPr>
        <w:t> </w:t>
      </w:r>
      <w:r>
        <w:rPr>
          <w:sz w:val="24"/>
        </w:rPr>
        <w:t>desejarem,</w:t>
      </w:r>
      <w:r>
        <w:rPr>
          <w:spacing w:val="36"/>
          <w:sz w:val="24"/>
        </w:rPr>
        <w:t> </w:t>
      </w:r>
      <w:r>
        <w:rPr>
          <w:sz w:val="24"/>
        </w:rPr>
        <w:t>apresentar</w:t>
      </w:r>
      <w:r>
        <w:rPr>
          <w:spacing w:val="36"/>
          <w:sz w:val="24"/>
        </w:rPr>
        <w:t> </w:t>
      </w:r>
      <w:r>
        <w:rPr>
          <w:sz w:val="24"/>
        </w:rPr>
        <w:t>suas</w:t>
      </w:r>
      <w:r>
        <w:rPr>
          <w:spacing w:val="36"/>
          <w:sz w:val="24"/>
        </w:rPr>
        <w:t> </w:t>
      </w:r>
      <w:r>
        <w:rPr>
          <w:sz w:val="24"/>
        </w:rPr>
        <w:t>contrarrazões,</w:t>
      </w:r>
      <w:r>
        <w:rPr>
          <w:spacing w:val="36"/>
          <w:sz w:val="24"/>
        </w:rPr>
        <w:t> </w:t>
      </w:r>
      <w:r>
        <w:rPr>
          <w:sz w:val="24"/>
        </w:rPr>
        <w:t>no</w:t>
      </w:r>
      <w:r>
        <w:rPr>
          <w:spacing w:val="36"/>
          <w:sz w:val="24"/>
        </w:rPr>
        <w:t> </w:t>
      </w:r>
      <w:r>
        <w:rPr>
          <w:sz w:val="24"/>
        </w:rPr>
        <w:t>prazo</w:t>
      </w:r>
      <w:r>
        <w:rPr>
          <w:spacing w:val="36"/>
          <w:sz w:val="24"/>
        </w:rPr>
        <w:t> </w:t>
      </w:r>
      <w:r>
        <w:rPr>
          <w:sz w:val="24"/>
        </w:rPr>
        <w:t>de</w:t>
      </w:r>
      <w:r>
        <w:rPr>
          <w:spacing w:val="36"/>
          <w:sz w:val="24"/>
        </w:rPr>
        <w:t> </w:t>
      </w:r>
      <w:r>
        <w:rPr>
          <w:sz w:val="24"/>
        </w:rPr>
        <w:t>três</w:t>
      </w:r>
      <w:r>
        <w:rPr>
          <w:spacing w:val="36"/>
          <w:sz w:val="24"/>
        </w:rPr>
        <w:t> </w:t>
      </w:r>
      <w:r>
        <w:rPr>
          <w:sz w:val="24"/>
        </w:rPr>
        <w:t>dias</w:t>
      </w:r>
      <w:r>
        <w:rPr>
          <w:spacing w:val="36"/>
          <w:sz w:val="24"/>
        </w:rPr>
        <w:t> </w:t>
      </w:r>
      <w:r>
        <w:rPr>
          <w:sz w:val="24"/>
        </w:rPr>
        <w:t>úteis,</w:t>
      </w:r>
      <w:r>
        <w:rPr>
          <w:spacing w:val="36"/>
          <w:sz w:val="24"/>
        </w:rPr>
        <w:t> </w:t>
      </w:r>
      <w:r>
        <w:rPr>
          <w:sz w:val="24"/>
        </w:rPr>
        <w:t>contado</w:t>
      </w:r>
      <w:r>
        <w:rPr>
          <w:spacing w:val="36"/>
          <w:sz w:val="24"/>
        </w:rPr>
        <w:t> </w:t>
      </w:r>
      <w:r>
        <w:rPr>
          <w:sz w:val="24"/>
        </w:rPr>
        <w:t>da</w:t>
      </w:r>
      <w:r>
        <w:rPr>
          <w:spacing w:val="36"/>
          <w:sz w:val="24"/>
        </w:rPr>
        <w:t> </w:t>
      </w:r>
      <w:r>
        <w:rPr>
          <w:sz w:val="24"/>
        </w:rPr>
        <w:t>data</w:t>
      </w:r>
      <w:r>
        <w:rPr>
          <w:spacing w:val="36"/>
          <w:sz w:val="24"/>
        </w:rPr>
        <w:t> </w:t>
      </w:r>
      <w:r>
        <w:rPr>
          <w:sz w:val="24"/>
        </w:rPr>
        <w:t>de intimação pessoal ou de divulgação da interposição do recurso.</w:t>
      </w:r>
    </w:p>
    <w:p>
      <w:pPr>
        <w:pStyle w:val="ListParagraph"/>
        <w:numPr>
          <w:ilvl w:val="2"/>
          <w:numId w:val="1"/>
        </w:numPr>
        <w:tabs>
          <w:tab w:pos="989" w:val="left" w:leader="none"/>
        </w:tabs>
        <w:spacing w:line="240" w:lineRule="auto" w:before="115"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ListParagraph"/>
        <w:numPr>
          <w:ilvl w:val="1"/>
          <w:numId w:val="1"/>
        </w:numPr>
        <w:tabs>
          <w:tab w:pos="822" w:val="left" w:leader="none"/>
        </w:tabs>
        <w:spacing w:line="235" w:lineRule="auto" w:before="1" w:after="0"/>
        <w:ind w:left="449" w:right="433" w:firstLine="0"/>
        <w:jc w:val="both"/>
        <w:rPr>
          <w:sz w:val="24"/>
        </w:rPr>
      </w:pPr>
      <w:r>
        <w:rPr>
          <w:sz w:val="24"/>
        </w:rPr>
        <w:t>Encerradas as fases de julgamento e habilitação, e exauridos os recursos administrativos, o processo licitatório será encaminhado à </w:t>
      </w:r>
      <w:r>
        <w:rPr>
          <w:sz w:val="24"/>
        </w:rPr>
        <w:t>autoridade superior, que poderá proceder na forma dos incisos I a III do art. 71 da Lei nº 14.133/2021, ou adjudicar o objeto e homologar a licitação, quando verificada a regularidade do procedimento.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BodyText"/>
        <w:spacing w:before="232"/>
        <w:ind w:left="0"/>
        <w:rPr>
          <w:b/>
        </w:rPr>
      </w:pPr>
    </w:p>
    <w:p>
      <w:pPr>
        <w:pStyle w:val="ListParagraph"/>
        <w:numPr>
          <w:ilvl w:val="1"/>
          <w:numId w:val="1"/>
        </w:numPr>
        <w:tabs>
          <w:tab w:pos="932" w:val="left" w:leader="none"/>
        </w:tabs>
        <w:spacing w:line="235" w:lineRule="auto" w:before="0"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
        </w:numPr>
        <w:tabs>
          <w:tab w:pos="1513" w:val="left" w:leader="none"/>
        </w:tabs>
        <w:spacing w:line="235" w:lineRule="auto" w:before="119" w:after="0"/>
        <w:ind w:left="449" w:right="433" w:firstLine="0"/>
        <w:jc w:val="both"/>
        <w:rPr>
          <w:sz w:val="24"/>
        </w:rPr>
      </w:pPr>
      <w:r>
        <w:rPr>
          <w:sz w:val="24"/>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w:t>
      </w:r>
      <w:r>
        <w:rPr>
          <w:sz w:val="24"/>
        </w:rPr>
        <w:t>desvios, fraudes, irregularidades e atos ilícitos praticados contra a</w:t>
      </w:r>
      <w:r>
        <w:rPr>
          <w:spacing w:val="-1"/>
          <w:sz w:val="24"/>
        </w:rPr>
        <w:t> </w:t>
      </w:r>
      <w:r>
        <w:rPr>
          <w:sz w:val="24"/>
        </w:rPr>
        <w:t>Administração Pública.</w:t>
      </w:r>
    </w:p>
    <w:p>
      <w:pPr>
        <w:pStyle w:val="ListParagraph"/>
        <w:numPr>
          <w:ilvl w:val="2"/>
          <w:numId w:val="1"/>
        </w:numPr>
        <w:tabs>
          <w:tab w:pos="1314" w:val="left" w:leader="none"/>
        </w:tabs>
        <w:spacing w:line="235" w:lineRule="auto" w:before="118"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 na forma da legislação vigente.</w:t>
      </w:r>
    </w:p>
    <w:p>
      <w:pPr>
        <w:pStyle w:val="ListParagraph"/>
        <w:numPr>
          <w:ilvl w:val="1"/>
          <w:numId w:val="1"/>
        </w:numPr>
        <w:tabs>
          <w:tab w:pos="935" w:val="left" w:leader="none"/>
        </w:tabs>
        <w:spacing w:line="235" w:lineRule="auto" w:before="119" w:after="0"/>
        <w:ind w:left="449" w:right="433" w:firstLine="0"/>
        <w:jc w:val="both"/>
        <w:rPr>
          <w:sz w:val="24"/>
        </w:rPr>
      </w:pPr>
      <w:r>
        <w:rPr>
          <w:sz w:val="24"/>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w:t>
      </w:r>
      <w:r>
        <w:rPr>
          <w:sz w:val="24"/>
        </w:rPr>
        <w:t>titulares ou sócios forem aposentados, na forma do art. 5º-C da Lei nº 6.019/1974.</w:t>
      </w:r>
    </w:p>
    <w:p>
      <w:pPr>
        <w:pStyle w:val="BodyText"/>
        <w:spacing w:before="228"/>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ListParagraph"/>
        <w:numPr>
          <w:ilvl w:val="1"/>
          <w:numId w:val="1"/>
        </w:numPr>
        <w:tabs>
          <w:tab w:pos="920" w:val="left" w:leader="none"/>
        </w:tabs>
        <w:spacing w:line="240" w:lineRule="auto" w:before="0" w:after="0"/>
        <w:ind w:left="920" w:right="0" w:hanging="471"/>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4"/>
        </w:rPr>
        <w:t> </w:t>
      </w:r>
      <w:r>
        <w:rPr>
          <w:spacing w:val="-2"/>
        </w:rPr>
        <w:t>GARANTIA</w:t>
      </w:r>
    </w:p>
    <w:p>
      <w:pPr>
        <w:pStyle w:val="BodyText"/>
        <w:spacing w:before="227"/>
        <w:ind w:left="0"/>
        <w:rPr>
          <w:b/>
        </w:rPr>
      </w:pPr>
    </w:p>
    <w:p>
      <w:pPr>
        <w:pStyle w:val="ListParagraph"/>
        <w:numPr>
          <w:ilvl w:val="1"/>
          <w:numId w:val="1"/>
        </w:numPr>
        <w:tabs>
          <w:tab w:pos="929" w:val="left" w:leader="none"/>
        </w:tabs>
        <w:spacing w:line="240" w:lineRule="auto" w:before="1" w:after="0"/>
        <w:ind w:left="929" w:right="0" w:hanging="480"/>
        <w:jc w:val="both"/>
        <w:rPr>
          <w:sz w:val="24"/>
        </w:rPr>
      </w:pPr>
      <w:r>
        <w:rPr>
          <w:sz w:val="24"/>
        </w:rPr>
        <w:t>Não haverá exigência de garantia contratual da </w:t>
      </w:r>
      <w:r>
        <w:rPr>
          <w:spacing w:val="-2"/>
          <w:sz w:val="24"/>
        </w:rPr>
        <w:t>execução.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PAGAMENTO</w:t>
      </w:r>
    </w:p>
    <w:p>
      <w:pPr>
        <w:pStyle w:val="BodyText"/>
        <w:spacing w:before="232"/>
        <w:ind w:left="0"/>
        <w:rPr>
          <w:b/>
        </w:rPr>
      </w:pPr>
    </w:p>
    <w:p>
      <w:pPr>
        <w:pStyle w:val="ListParagraph"/>
        <w:numPr>
          <w:ilvl w:val="1"/>
          <w:numId w:val="1"/>
        </w:numPr>
        <w:tabs>
          <w:tab w:pos="930" w:val="left" w:leader="none"/>
        </w:tabs>
        <w:spacing w:line="235" w:lineRule="auto" w:before="0" w:after="0"/>
        <w:ind w:left="449" w:right="433" w:firstLine="0"/>
        <w:jc w:val="both"/>
        <w:rPr>
          <w:sz w:val="24"/>
        </w:rPr>
      </w:pPr>
      <w:r>
        <w:rPr>
          <w:sz w:val="24"/>
        </w:rPr>
        <w:t>O</w:t>
      </w:r>
      <w:r>
        <w:rPr>
          <w:spacing w:val="-1"/>
          <w:sz w:val="24"/>
        </w:rPr>
        <w:t> </w:t>
      </w:r>
      <w:r>
        <w:rPr>
          <w:sz w:val="24"/>
        </w:rPr>
        <w:t>contratante</w:t>
      </w:r>
      <w:r>
        <w:rPr>
          <w:spacing w:val="-1"/>
          <w:sz w:val="24"/>
        </w:rPr>
        <w:t> </w:t>
      </w:r>
      <w:r>
        <w:rPr>
          <w:sz w:val="24"/>
        </w:rPr>
        <w:t>deverá</w:t>
      </w:r>
      <w:r>
        <w:rPr>
          <w:spacing w:val="-1"/>
          <w:sz w:val="24"/>
        </w:rPr>
        <w:t> </w:t>
      </w:r>
      <w:r>
        <w:rPr>
          <w:sz w:val="24"/>
        </w:rPr>
        <w:t>pagar</w:t>
      </w:r>
      <w:r>
        <w:rPr>
          <w:spacing w:val="-1"/>
          <w:sz w:val="24"/>
        </w:rPr>
        <w:t> </w:t>
      </w:r>
      <w:r>
        <w:rPr>
          <w:sz w:val="24"/>
        </w:rPr>
        <w:t>o</w:t>
      </w:r>
      <w:r>
        <w:rPr>
          <w:spacing w:val="-1"/>
          <w:sz w:val="24"/>
        </w:rPr>
        <w:t> </w:t>
      </w:r>
      <w:r>
        <w:rPr>
          <w:sz w:val="24"/>
        </w:rPr>
        <w:t>preço</w:t>
      </w:r>
      <w:r>
        <w:rPr>
          <w:spacing w:val="-1"/>
          <w:sz w:val="24"/>
        </w:rPr>
        <w:t> </w:t>
      </w:r>
      <w:r>
        <w:rPr>
          <w:sz w:val="24"/>
        </w:rPr>
        <w:t>ao</w:t>
      </w:r>
      <w:r>
        <w:rPr>
          <w:spacing w:val="-1"/>
          <w:sz w:val="24"/>
        </w:rPr>
        <w:t> </w:t>
      </w:r>
      <w:r>
        <w:rPr>
          <w:sz w:val="24"/>
        </w:rPr>
        <w:t>contratado</w:t>
      </w:r>
      <w:r>
        <w:rPr>
          <w:spacing w:val="-1"/>
          <w:sz w:val="24"/>
        </w:rPr>
        <w:t> </w:t>
      </w:r>
      <w:r>
        <w:rPr>
          <w:sz w:val="24"/>
        </w:rPr>
        <w:t>em</w:t>
      </w:r>
      <w:r>
        <w:rPr>
          <w:spacing w:val="-1"/>
          <w:sz w:val="24"/>
        </w:rPr>
        <w:t> </w:t>
      </w:r>
      <w:r>
        <w:rPr>
          <w:sz w:val="24"/>
        </w:rPr>
        <w:t>12</w:t>
      </w:r>
      <w:r>
        <w:rPr>
          <w:spacing w:val="-1"/>
          <w:sz w:val="24"/>
        </w:rPr>
        <w:t> </w:t>
      </w:r>
      <w:r>
        <w:rPr>
          <w:sz w:val="24"/>
        </w:rPr>
        <w:t>(doze)</w:t>
      </w:r>
      <w:r>
        <w:rPr>
          <w:spacing w:val="-1"/>
          <w:sz w:val="24"/>
        </w:rPr>
        <w:t> </w:t>
      </w:r>
      <w:r>
        <w:rPr>
          <w:sz w:val="24"/>
        </w:rPr>
        <w:t>parcelas,</w:t>
      </w:r>
      <w:r>
        <w:rPr>
          <w:spacing w:val="-1"/>
          <w:sz w:val="24"/>
        </w:rPr>
        <w:t> </w:t>
      </w:r>
      <w:r>
        <w:rPr>
          <w:sz w:val="24"/>
        </w:rPr>
        <w:t>sendo</w:t>
      </w:r>
      <w:r>
        <w:rPr>
          <w:spacing w:val="-1"/>
          <w:sz w:val="24"/>
        </w:rPr>
        <w:t> </w:t>
      </w:r>
      <w:r>
        <w:rPr>
          <w:sz w:val="24"/>
        </w:rPr>
        <w:t>efetuadas</w:t>
      </w:r>
      <w:r>
        <w:rPr>
          <w:spacing w:val="-1"/>
          <w:sz w:val="24"/>
        </w:rPr>
        <w:t> </w:t>
      </w:r>
      <w:r>
        <w:rPr>
          <w:sz w:val="24"/>
        </w:rPr>
        <w:t>mensal,</w:t>
      </w:r>
      <w:r>
        <w:rPr>
          <w:spacing w:val="-1"/>
          <w:sz w:val="24"/>
        </w:rPr>
        <w:t> </w:t>
      </w:r>
      <w:r>
        <w:rPr>
          <w:sz w:val="24"/>
        </w:rPr>
        <w:t>sucessiva</w:t>
      </w:r>
      <w:r>
        <w:rPr>
          <w:spacing w:val="-1"/>
          <w:sz w:val="24"/>
        </w:rPr>
        <w:t> </w:t>
      </w:r>
      <w:r>
        <w:rPr>
          <w:sz w:val="24"/>
        </w:rPr>
        <w:t>e</w:t>
      </w:r>
      <w:r>
        <w:rPr>
          <w:spacing w:val="-1"/>
          <w:sz w:val="24"/>
        </w:rPr>
        <w:t> </w:t>
      </w:r>
      <w:r>
        <w:rPr>
          <w:sz w:val="24"/>
        </w:rPr>
        <w:t>diretamente,</w:t>
      </w:r>
      <w:r>
        <w:rPr>
          <w:spacing w:val="-1"/>
          <w:sz w:val="24"/>
        </w:rPr>
        <w:t> </w:t>
      </w:r>
      <w:r>
        <w:rPr>
          <w:sz w:val="24"/>
        </w:rPr>
        <w:t>na</w:t>
      </w:r>
      <w:r>
        <w:rPr>
          <w:spacing w:val="-1"/>
          <w:sz w:val="24"/>
        </w:rPr>
        <w:t> </w:t>
      </w:r>
      <w:r>
        <w:rPr>
          <w:sz w:val="24"/>
        </w:rPr>
        <w:t>conta</w:t>
      </w:r>
      <w:r>
        <w:rPr>
          <w:spacing w:val="-1"/>
          <w:sz w:val="24"/>
        </w:rPr>
        <w:t> </w:t>
      </w:r>
      <w:r>
        <w:rPr>
          <w:sz w:val="24"/>
        </w:rPr>
        <w:t>corrente</w:t>
      </w:r>
      <w:r>
        <w:rPr>
          <w:spacing w:val="-1"/>
          <w:sz w:val="24"/>
        </w:rPr>
        <w:t> </w:t>
      </w:r>
      <w:r>
        <w:rPr>
          <w:sz w:val="24"/>
        </w:rPr>
        <w:t>de titularidade do contratado a ser indicada, junto à instituição financeira contratada pelo Estado do Rio de Janeiro.</w:t>
      </w:r>
    </w:p>
    <w:p>
      <w:pPr>
        <w:pStyle w:val="ListParagraph"/>
        <w:numPr>
          <w:ilvl w:val="1"/>
          <w:numId w:val="1"/>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918" w:val="left" w:leader="none"/>
        </w:tabs>
        <w:spacing w:line="235" w:lineRule="auto" w:before="118"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spacing w:after="0" w:line="235" w:lineRule="auto"/>
        <w:jc w:val="both"/>
        <w:rPr>
          <w:sz w:val="24"/>
        </w:rPr>
        <w:sectPr>
          <w:pgSz w:w="15840" w:h="24480"/>
          <w:pgMar w:top="480" w:bottom="280" w:left="360" w:right="360"/>
        </w:sectPr>
      </w:pPr>
    </w:p>
    <w:p>
      <w:pPr>
        <w:pStyle w:val="ListParagraph"/>
        <w:numPr>
          <w:ilvl w:val="1"/>
          <w:numId w:val="1"/>
        </w:numPr>
        <w:tabs>
          <w:tab w:pos="930" w:val="left" w:leader="none"/>
        </w:tabs>
        <w:spacing w:line="235" w:lineRule="auto" w:before="80" w:after="0"/>
        <w:ind w:left="449" w:right="433" w:firstLine="0"/>
        <w:jc w:val="both"/>
        <w:rPr>
          <w:sz w:val="24"/>
        </w:rPr>
      </w:pPr>
      <w:r>
        <w:rPr>
          <w:sz w:val="24"/>
        </w:rPr>
        <w:t>O</w:t>
      </w:r>
      <w:r>
        <w:rPr>
          <w:spacing w:val="-1"/>
          <w:sz w:val="24"/>
        </w:rPr>
        <w:t> </w:t>
      </w:r>
      <w:r>
        <w:rPr>
          <w:sz w:val="24"/>
        </w:rPr>
        <w:t>contratado</w:t>
      </w:r>
      <w:r>
        <w:rPr>
          <w:spacing w:val="-2"/>
          <w:sz w:val="24"/>
        </w:rPr>
        <w:t> </w:t>
      </w:r>
      <w:r>
        <w:rPr>
          <w:sz w:val="24"/>
        </w:rPr>
        <w:t>deverá</w:t>
      </w:r>
      <w:r>
        <w:rPr>
          <w:spacing w:val="-1"/>
          <w:sz w:val="24"/>
        </w:rPr>
        <w:t> </w:t>
      </w:r>
      <w:r>
        <w:rPr>
          <w:sz w:val="24"/>
        </w:rPr>
        <w:t>encaminhar</w:t>
      </w:r>
      <w:r>
        <w:rPr>
          <w:spacing w:val="-2"/>
          <w:sz w:val="24"/>
        </w:rPr>
        <w:t> </w:t>
      </w:r>
      <w:r>
        <w:rPr>
          <w:sz w:val="24"/>
        </w:rPr>
        <w:t>a</w:t>
      </w:r>
      <w:r>
        <w:rPr>
          <w:spacing w:val="-1"/>
          <w:sz w:val="24"/>
        </w:rPr>
        <w:t> </w:t>
      </w:r>
      <w:r>
        <w:rPr>
          <w:sz w:val="24"/>
        </w:rPr>
        <w:t>Nota</w:t>
      </w:r>
      <w:r>
        <w:rPr>
          <w:spacing w:val="-2"/>
          <w:sz w:val="24"/>
        </w:rPr>
        <w:t> </w:t>
      </w:r>
      <w:r>
        <w:rPr>
          <w:sz w:val="24"/>
        </w:rPr>
        <w:t>Fiscal</w:t>
      </w:r>
      <w:r>
        <w:rPr>
          <w:spacing w:val="-1"/>
          <w:sz w:val="24"/>
        </w:rPr>
        <w:t> </w:t>
      </w:r>
      <w:r>
        <w:rPr>
          <w:sz w:val="24"/>
        </w:rPr>
        <w:t>ou</w:t>
      </w:r>
      <w:r>
        <w:rPr>
          <w:spacing w:val="-2"/>
          <w:sz w:val="24"/>
        </w:rPr>
        <w:t> </w:t>
      </w:r>
      <w:r>
        <w:rPr>
          <w:sz w:val="24"/>
        </w:rPr>
        <w:t>Fatura</w:t>
      </w:r>
      <w:r>
        <w:rPr>
          <w:spacing w:val="-1"/>
          <w:sz w:val="24"/>
        </w:rPr>
        <w:t> </w:t>
      </w:r>
      <w:r>
        <w:rPr>
          <w:sz w:val="24"/>
        </w:rPr>
        <w:t>para</w:t>
      </w:r>
      <w:r>
        <w:rPr>
          <w:spacing w:val="-2"/>
          <w:sz w:val="24"/>
        </w:rPr>
        <w:t> </w:t>
      </w:r>
      <w:r>
        <w:rPr>
          <w:sz w:val="24"/>
        </w:rPr>
        <w:t>pagamento</w:t>
      </w:r>
      <w:r>
        <w:rPr>
          <w:spacing w:val="-1"/>
          <w:sz w:val="24"/>
        </w:rPr>
        <w:t> </w:t>
      </w:r>
      <w:r>
        <w:rPr>
          <w:sz w:val="24"/>
        </w:rPr>
        <w:t>à</w:t>
      </w:r>
      <w:r>
        <w:rPr>
          <w:spacing w:val="-2"/>
          <w:sz w:val="24"/>
        </w:rPr>
        <w:t> </w:t>
      </w:r>
      <w:r>
        <w:rPr>
          <w:sz w:val="24"/>
        </w:rPr>
        <w:t>SLA/Serviço</w:t>
      </w:r>
      <w:r>
        <w:rPr>
          <w:spacing w:val="-1"/>
          <w:sz w:val="24"/>
        </w:rPr>
        <w:t> </w:t>
      </w:r>
      <w:r>
        <w:rPr>
          <w:sz w:val="24"/>
        </w:rPr>
        <w:t>de</w:t>
      </w:r>
      <w:r>
        <w:rPr>
          <w:spacing w:val="-2"/>
          <w:sz w:val="24"/>
        </w:rPr>
        <w:t> </w:t>
      </w:r>
      <w:r>
        <w:rPr>
          <w:sz w:val="24"/>
        </w:rPr>
        <w:t>Laboratórios,</w:t>
      </w:r>
      <w:r>
        <w:rPr>
          <w:spacing w:val="-1"/>
          <w:sz w:val="24"/>
        </w:rPr>
        <w:t> </w:t>
      </w:r>
      <w:r>
        <w:rPr>
          <w:sz w:val="24"/>
        </w:rPr>
        <w:t>situada</w:t>
      </w:r>
      <w:r>
        <w:rPr>
          <w:spacing w:val="-2"/>
          <w:sz w:val="24"/>
        </w:rPr>
        <w:t> </w:t>
      </w:r>
      <w:r>
        <w:rPr>
          <w:sz w:val="24"/>
        </w:rPr>
        <w:t>na</w:t>
      </w:r>
      <w:r>
        <w:rPr>
          <w:spacing w:val="-1"/>
          <w:sz w:val="24"/>
        </w:rPr>
        <w:t> </w:t>
      </w:r>
      <w:r>
        <w:rPr>
          <w:sz w:val="24"/>
        </w:rPr>
        <w:t>Boulevard</w:t>
      </w:r>
      <w:r>
        <w:rPr>
          <w:spacing w:val="-5"/>
          <w:sz w:val="24"/>
        </w:rPr>
        <w:t> </w:t>
      </w:r>
      <w:r>
        <w:rPr>
          <w:sz w:val="24"/>
        </w:rPr>
        <w:t>Vinte</w:t>
      </w:r>
      <w:r>
        <w:rPr>
          <w:spacing w:val="-1"/>
          <w:sz w:val="24"/>
        </w:rPr>
        <w:t> </w:t>
      </w:r>
      <w:r>
        <w:rPr>
          <w:sz w:val="24"/>
        </w:rPr>
        <w:t>e</w:t>
      </w:r>
      <w:r>
        <w:rPr>
          <w:spacing w:val="-2"/>
          <w:sz w:val="24"/>
        </w:rPr>
        <w:t> </w:t>
      </w:r>
      <w:r>
        <w:rPr>
          <w:sz w:val="24"/>
        </w:rPr>
        <w:t>Oito</w:t>
      </w:r>
      <w:r>
        <w:rPr>
          <w:spacing w:val="-1"/>
          <w:sz w:val="24"/>
        </w:rPr>
        <w:t> </w:t>
      </w:r>
      <w:r>
        <w:rPr>
          <w:sz w:val="24"/>
        </w:rPr>
        <w:t>de Setembro, 77 – Vila Isabel - Rio de janeiro - RJ - CEP: 20551-900.</w:t>
      </w:r>
    </w:p>
    <w:p>
      <w:pPr>
        <w:pStyle w:val="ListParagraph"/>
        <w:numPr>
          <w:ilvl w:val="1"/>
          <w:numId w:val="1"/>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6"/>
        </w:numPr>
        <w:tabs>
          <w:tab w:pos="755" w:val="left" w:leader="none"/>
        </w:tabs>
        <w:spacing w:line="240" w:lineRule="auto" w:before="114" w:after="0"/>
        <w:ind w:left="75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
        </w:numPr>
        <w:tabs>
          <w:tab w:pos="1150"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
        </w:numPr>
        <w:tabs>
          <w:tab w:pos="1124" w:val="left" w:leader="none"/>
        </w:tabs>
        <w:spacing w:line="235" w:lineRule="auto" w:before="119"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BodyText"/>
        <w:spacing w:before="232"/>
        <w:ind w:left="0"/>
      </w:pPr>
    </w:p>
    <w:p>
      <w:pPr>
        <w:pStyle w:val="ListParagraph"/>
        <w:numPr>
          <w:ilvl w:val="1"/>
          <w:numId w:val="1"/>
        </w:numPr>
        <w:tabs>
          <w:tab w:pos="934" w:val="left" w:leader="none"/>
        </w:tabs>
        <w:spacing w:line="235" w:lineRule="auto" w:before="0"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
        </w:numPr>
        <w:tabs>
          <w:tab w:pos="1082" w:val="left" w:leader="none"/>
        </w:tabs>
        <w:spacing w:line="235" w:lineRule="auto" w:before="119" w:after="0"/>
        <w:ind w:left="449" w:right="433" w:firstLine="0"/>
        <w:jc w:val="both"/>
        <w:rPr>
          <w:sz w:val="24"/>
        </w:rPr>
      </w:pPr>
      <w:r>
        <w:rPr>
          <w:sz w:val="24"/>
        </w:rPr>
        <w:t>Caso o contratado não esteja aplicando o regime de cotas na forma da Lei estadual nº 7.258, de 12 de abril de 2016, deste Edital e </w:t>
      </w:r>
      <w:r>
        <w:rPr>
          <w:sz w:val="24"/>
        </w:rPr>
        <w:t>do Contrato, suspender-se-á o pagamento devido, até que seja sanada a irregularidade apontada pelo órgão de fiscalização do Contrato.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PRAZO </w:t>
      </w:r>
      <w:r>
        <w:rPr>
          <w:spacing w:val="-2"/>
        </w:rPr>
        <w:t>CONTRATUAL</w:t>
      </w:r>
    </w:p>
    <w:p>
      <w:pPr>
        <w:pStyle w:val="BodyText"/>
        <w:spacing w:before="232"/>
        <w:ind w:left="0"/>
        <w:rPr>
          <w:b/>
        </w:rPr>
      </w:pPr>
    </w:p>
    <w:p>
      <w:pPr>
        <w:pStyle w:val="ListParagraph"/>
        <w:numPr>
          <w:ilvl w:val="1"/>
          <w:numId w:val="1"/>
        </w:numPr>
        <w:tabs>
          <w:tab w:pos="956" w:val="left" w:leader="none"/>
        </w:tabs>
        <w:spacing w:line="235" w:lineRule="auto" w:before="1" w:after="0"/>
        <w:ind w:left="449" w:right="432" w:firstLine="0"/>
        <w:jc w:val="both"/>
        <w:rPr>
          <w:sz w:val="24"/>
        </w:rPr>
      </w:pPr>
      <w:r>
        <w:rPr>
          <w:sz w:val="24"/>
        </w:rPr>
        <w:t>O prazo de vigência do Contrato é de 12 (doze) meses, contado da expedição da Ordem de Serviço, desde que previamente divulgado </w:t>
      </w:r>
      <w:r>
        <w:rPr>
          <w:sz w:val="24"/>
        </w:rPr>
        <w:t>no</w:t>
      </w:r>
      <w:r>
        <w:rPr>
          <w:spacing w:val="40"/>
          <w:sz w:val="24"/>
        </w:rPr>
        <w:t> </w:t>
      </w:r>
      <w:r>
        <w:rPr>
          <w:sz w:val="24"/>
        </w:rPr>
        <w:t>Portal Nacional de Contratações Públicas.</w:t>
      </w:r>
    </w:p>
    <w:p>
      <w:pPr>
        <w:pStyle w:val="ListParagraph"/>
        <w:numPr>
          <w:ilvl w:val="1"/>
          <w:numId w:val="1"/>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spacing w:val="-2"/>
        </w:rPr>
        <w:t>REPACTUAÇÃO</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
        </w:numPr>
        <w:tabs>
          <w:tab w:pos="964" w:val="left" w:leader="none"/>
        </w:tabs>
        <w:spacing w:line="235" w:lineRule="auto" w:before="119"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
        </w:numPr>
        <w:tabs>
          <w:tab w:pos="965" w:val="left" w:leader="none"/>
        </w:tabs>
        <w:spacing w:line="235" w:lineRule="auto" w:before="119" w:after="0"/>
        <w:ind w:left="449" w:right="432" w:firstLine="0"/>
        <w:jc w:val="left"/>
        <w:rPr>
          <w:sz w:val="24"/>
        </w:rPr>
      </w:pPr>
      <w:r>
        <w:rPr>
          <w:sz w:val="24"/>
        </w:rPr>
        <w:t>Os</w:t>
      </w:r>
      <w:r>
        <w:rPr>
          <w:spacing w:val="34"/>
          <w:sz w:val="24"/>
        </w:rPr>
        <w:t> </w:t>
      </w:r>
      <w:r>
        <w:rPr>
          <w:sz w:val="24"/>
        </w:rPr>
        <w:t>preços</w:t>
      </w:r>
      <w:r>
        <w:rPr>
          <w:spacing w:val="34"/>
          <w:sz w:val="24"/>
        </w:rPr>
        <w:t> </w:t>
      </w:r>
      <w:r>
        <w:rPr>
          <w:sz w:val="24"/>
        </w:rPr>
        <w:t>iniciais</w:t>
      </w:r>
      <w:r>
        <w:rPr>
          <w:spacing w:val="34"/>
          <w:sz w:val="24"/>
        </w:rPr>
        <w:t> </w:t>
      </w:r>
      <w:r>
        <w:rPr>
          <w:sz w:val="24"/>
        </w:rPr>
        <w:t>serão</w:t>
      </w:r>
      <w:r>
        <w:rPr>
          <w:spacing w:val="34"/>
          <w:sz w:val="24"/>
        </w:rPr>
        <w:t> </w:t>
      </w:r>
      <w:r>
        <w:rPr>
          <w:sz w:val="24"/>
        </w:rPr>
        <w:t>reajustados,</w:t>
      </w:r>
      <w:r>
        <w:rPr>
          <w:spacing w:val="34"/>
          <w:sz w:val="24"/>
        </w:rPr>
        <w:t> </w:t>
      </w:r>
      <w:r>
        <w:rPr>
          <w:sz w:val="24"/>
        </w:rPr>
        <w:t>mediante</w:t>
      </w:r>
      <w:r>
        <w:rPr>
          <w:spacing w:val="34"/>
          <w:sz w:val="24"/>
        </w:rPr>
        <w:t> </w:t>
      </w:r>
      <w:r>
        <w:rPr>
          <w:sz w:val="24"/>
        </w:rPr>
        <w:t>a</w:t>
      </w:r>
      <w:r>
        <w:rPr>
          <w:spacing w:val="34"/>
          <w:sz w:val="24"/>
        </w:rPr>
        <w:t> </w:t>
      </w:r>
      <w:r>
        <w:rPr>
          <w:sz w:val="24"/>
        </w:rPr>
        <w:t>aplicação,</w:t>
      </w:r>
      <w:r>
        <w:rPr>
          <w:spacing w:val="34"/>
          <w:sz w:val="24"/>
        </w:rPr>
        <w:t> </w:t>
      </w:r>
      <w:r>
        <w:rPr>
          <w:sz w:val="24"/>
        </w:rPr>
        <w:t>pelo</w:t>
      </w:r>
      <w:r>
        <w:rPr>
          <w:spacing w:val="34"/>
          <w:sz w:val="24"/>
        </w:rPr>
        <w:t> </w:t>
      </w:r>
      <w:r>
        <w:rPr>
          <w:sz w:val="24"/>
        </w:rPr>
        <w:t>contratante,</w:t>
      </w:r>
      <w:r>
        <w:rPr>
          <w:spacing w:val="34"/>
          <w:sz w:val="24"/>
        </w:rPr>
        <w:t> </w:t>
      </w:r>
      <w:r>
        <w:rPr>
          <w:sz w:val="24"/>
        </w:rPr>
        <w:t>do</w:t>
      </w:r>
      <w:r>
        <w:rPr>
          <w:spacing w:val="34"/>
          <w:sz w:val="24"/>
        </w:rPr>
        <w:t> </w:t>
      </w:r>
      <w:r>
        <w:rPr>
          <w:sz w:val="24"/>
        </w:rPr>
        <w:t>índice</w:t>
      </w:r>
      <w:r>
        <w:rPr>
          <w:spacing w:val="34"/>
          <w:sz w:val="24"/>
        </w:rPr>
        <w:t> </w:t>
      </w:r>
      <w:r>
        <w:rPr>
          <w:sz w:val="24"/>
        </w:rPr>
        <w:t>IGP-M,</w:t>
      </w:r>
      <w:r>
        <w:rPr>
          <w:spacing w:val="34"/>
          <w:sz w:val="24"/>
        </w:rPr>
        <w:t> </w:t>
      </w:r>
      <w:r>
        <w:rPr>
          <w:sz w:val="24"/>
        </w:rPr>
        <w:t>exclusivamente</w:t>
      </w:r>
      <w:r>
        <w:rPr>
          <w:spacing w:val="34"/>
          <w:sz w:val="24"/>
        </w:rPr>
        <w:t> </w:t>
      </w:r>
      <w:r>
        <w:rPr>
          <w:sz w:val="24"/>
        </w:rPr>
        <w:t>para</w:t>
      </w:r>
      <w:r>
        <w:rPr>
          <w:spacing w:val="34"/>
          <w:sz w:val="24"/>
        </w:rPr>
        <w:t> </w:t>
      </w:r>
      <w:r>
        <w:rPr>
          <w:sz w:val="24"/>
        </w:rPr>
        <w:t>as</w:t>
      </w:r>
      <w:r>
        <w:rPr>
          <w:spacing w:val="34"/>
          <w:sz w:val="24"/>
        </w:rPr>
        <w:t> </w:t>
      </w:r>
      <w:r>
        <w:rPr>
          <w:sz w:val="24"/>
        </w:rPr>
        <w:t>obrigações</w:t>
      </w:r>
      <w:r>
        <w:rPr>
          <w:spacing w:val="34"/>
          <w:sz w:val="24"/>
        </w:rPr>
        <w:t> </w:t>
      </w:r>
      <w:r>
        <w:rPr>
          <w:sz w:val="24"/>
        </w:rPr>
        <w:t>que</w:t>
      </w:r>
      <w:r>
        <w:rPr>
          <w:spacing w:val="34"/>
          <w:sz w:val="24"/>
        </w:rPr>
        <w:t> </w:t>
      </w:r>
      <w:r>
        <w:rPr>
          <w:sz w:val="24"/>
        </w:rPr>
        <w:t>se iniciem após a anualidade.</w:t>
      </w:r>
    </w:p>
    <w:p>
      <w:pPr>
        <w:pStyle w:val="ListParagraph"/>
        <w:numPr>
          <w:ilvl w:val="1"/>
          <w:numId w:val="1"/>
        </w:numPr>
        <w:tabs>
          <w:tab w:pos="938" w:val="left" w:leader="none"/>
        </w:tabs>
        <w:spacing w:line="235" w:lineRule="auto" w:before="119"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
        </w:numPr>
        <w:tabs>
          <w:tab w:pos="929" w:val="left" w:leader="none"/>
        </w:tabs>
        <w:spacing w:line="240" w:lineRule="auto" w:before="115"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BodyText"/>
        <w:spacing w:before="232"/>
        <w:ind w:left="0"/>
      </w:pPr>
    </w:p>
    <w:p>
      <w:pPr>
        <w:pStyle w:val="ListParagraph"/>
        <w:numPr>
          <w:ilvl w:val="0"/>
          <w:numId w:val="7"/>
        </w:numPr>
        <w:tabs>
          <w:tab w:pos="735" w:val="left" w:leader="none"/>
        </w:tabs>
        <w:spacing w:line="235" w:lineRule="auto" w:before="1"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7"/>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ListParagraph"/>
        <w:spacing w:after="0" w:line="235" w:lineRule="auto"/>
        <w:jc w:val="left"/>
        <w:rPr>
          <w:sz w:val="24"/>
        </w:rPr>
        <w:sectPr>
          <w:pgSz w:w="15840" w:h="24480"/>
          <w:pgMar w:top="480" w:bottom="280" w:left="360" w:right="360"/>
        </w:sectPr>
      </w:pPr>
    </w:p>
    <w:p>
      <w:pPr>
        <w:pStyle w:val="ListParagraph"/>
        <w:numPr>
          <w:ilvl w:val="1"/>
          <w:numId w:val="1"/>
        </w:numPr>
        <w:tabs>
          <w:tab w:pos="942" w:val="left" w:leader="none"/>
        </w:tabs>
        <w:spacing w:line="235" w:lineRule="auto" w:before="8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numPr>
          <w:ilvl w:val="1"/>
          <w:numId w:val="1"/>
        </w:numPr>
        <w:tabs>
          <w:tab w:pos="1038" w:val="left" w:leader="none"/>
        </w:tabs>
        <w:spacing w:line="235" w:lineRule="auto" w:before="119" w:after="0"/>
        <w:ind w:left="449" w:right="433" w:firstLine="0"/>
        <w:jc w:val="both"/>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
        </w:numPr>
        <w:tabs>
          <w:tab w:pos="1040" w:val="left" w:leader="none"/>
        </w:tabs>
        <w:spacing w:line="240" w:lineRule="auto" w:before="114" w:after="0"/>
        <w:ind w:left="1040" w:right="0" w:hanging="59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1"/>
        </w:numPr>
        <w:tabs>
          <w:tab w:pos="1049" w:val="left" w:leader="none"/>
        </w:tabs>
        <w:spacing w:line="235" w:lineRule="auto" w:before="119" w:after="0"/>
        <w:ind w:left="449" w:right="433" w:firstLine="0"/>
        <w:jc w:val="both"/>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3"/>
        <w:ind w:left="0"/>
        <w:rPr>
          <w:b/>
        </w:rPr>
      </w:pPr>
    </w:p>
    <w:p>
      <w:pPr>
        <w:pStyle w:val="ListParagraph"/>
        <w:numPr>
          <w:ilvl w:val="1"/>
          <w:numId w:val="1"/>
        </w:numPr>
        <w:tabs>
          <w:tab w:pos="955" w:val="left" w:leader="none"/>
        </w:tabs>
        <w:spacing w:line="235" w:lineRule="auto" w:before="0" w:after="0"/>
        <w:ind w:left="449" w:right="433" w:firstLine="0"/>
        <w:jc w:val="both"/>
        <w:rPr>
          <w:sz w:val="24"/>
        </w:rPr>
      </w:pPr>
      <w:r>
        <w:rPr>
          <w:sz w:val="24"/>
        </w:rPr>
        <w:t>O modelo de gestão e a fiscalização, assim como os prazos e condições de conclusão, entrega, observação e recebimento se submetem </w:t>
      </w:r>
      <w:r>
        <w:rPr>
          <w:sz w:val="24"/>
        </w:rPr>
        <w:t>ao disposto no Termo de Referência anexo a este Edital, na forma do Decreto nº 48.817/2023.</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O</w:t>
      </w:r>
      <w:r>
        <w:rPr>
          <w:spacing w:val="-3"/>
          <w:sz w:val="24"/>
        </w:rPr>
        <w:t> </w:t>
      </w:r>
      <w:r>
        <w:rPr>
          <w:sz w:val="24"/>
        </w:rPr>
        <w:t>regime</w:t>
      </w:r>
      <w:r>
        <w:rPr>
          <w:spacing w:val="-2"/>
          <w:sz w:val="24"/>
        </w:rPr>
        <w:t> </w:t>
      </w:r>
      <w:r>
        <w:rPr>
          <w:sz w:val="24"/>
        </w:rPr>
        <w:t>de</w:t>
      </w:r>
      <w:r>
        <w:rPr>
          <w:spacing w:val="-2"/>
          <w:sz w:val="24"/>
        </w:rPr>
        <w:t> </w:t>
      </w:r>
      <w:r>
        <w:rPr>
          <w:sz w:val="24"/>
        </w:rPr>
        <w:t>contratação/execução</w:t>
      </w:r>
      <w:r>
        <w:rPr>
          <w:spacing w:val="-2"/>
          <w:sz w:val="24"/>
        </w:rPr>
        <w:t> </w:t>
      </w:r>
      <w:r>
        <w:rPr>
          <w:sz w:val="24"/>
        </w:rPr>
        <w:t>será</w:t>
      </w:r>
      <w:r>
        <w:rPr>
          <w:spacing w:val="-2"/>
          <w:sz w:val="24"/>
        </w:rPr>
        <w:t> </w:t>
      </w:r>
      <w:r>
        <w:rPr>
          <w:sz w:val="24"/>
        </w:rPr>
        <w:t>de</w:t>
      </w:r>
      <w:r>
        <w:rPr>
          <w:spacing w:val="-2"/>
          <w:sz w:val="24"/>
        </w:rPr>
        <w:t> </w:t>
      </w:r>
      <w:r>
        <w:rPr>
          <w:b/>
          <w:sz w:val="24"/>
        </w:rPr>
        <w:t>EMPREITADA</w:t>
      </w:r>
      <w:r>
        <w:rPr>
          <w:b/>
          <w:spacing w:val="-15"/>
          <w:sz w:val="24"/>
        </w:rPr>
        <w:t> </w:t>
      </w:r>
      <w:r>
        <w:rPr>
          <w:b/>
          <w:sz w:val="24"/>
        </w:rPr>
        <w:t>POR</w:t>
      </w:r>
      <w:r>
        <w:rPr>
          <w:b/>
          <w:spacing w:val="-2"/>
          <w:sz w:val="24"/>
        </w:rPr>
        <w:t> </w:t>
      </w:r>
      <w:r>
        <w:rPr>
          <w:b/>
          <w:sz w:val="24"/>
        </w:rPr>
        <w:t>PREÇO</w:t>
      </w:r>
      <w:r>
        <w:rPr>
          <w:b/>
          <w:spacing w:val="-2"/>
          <w:sz w:val="24"/>
        </w:rPr>
        <w:t> UNITÁRIO</w:t>
      </w:r>
      <w:r>
        <w:rPr>
          <w:spacing w:val="-2"/>
          <w:sz w:val="24"/>
        </w:rPr>
        <w:t>.</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1"/>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dar causa à inexecução total do </w:t>
      </w:r>
      <w:r>
        <w:rPr>
          <w:spacing w:val="-2"/>
          <w:sz w:val="24"/>
        </w:rPr>
        <w:t>contrato;</w:t>
      </w:r>
    </w:p>
    <w:p>
      <w:pPr>
        <w:pStyle w:val="ListParagraph"/>
        <w:numPr>
          <w:ilvl w:val="2"/>
          <w:numId w:val="1"/>
        </w:numPr>
        <w:tabs>
          <w:tab w:pos="1134" w:val="left" w:leader="none"/>
        </w:tabs>
        <w:spacing w:line="235" w:lineRule="auto" w:before="118"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1"/>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1"/>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1"/>
        </w:numPr>
        <w:tabs>
          <w:tab w:pos="1220" w:val="left" w:leader="none"/>
        </w:tabs>
        <w:spacing w:line="240" w:lineRule="auto" w:before="115"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1"/>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8"/>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8"/>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8"/>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0"/>
          <w:numId w:val="8"/>
        </w:numPr>
        <w:tabs>
          <w:tab w:pos="718" w:val="left" w:leader="none"/>
        </w:tabs>
        <w:spacing w:line="235" w:lineRule="auto" w:before="119"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na forma do art. 50 da Lei nº 14.133/2021, em especial quanto ao:</w:t>
      </w:r>
    </w:p>
    <w:p>
      <w:pPr>
        <w:pStyle w:val="ListParagraph"/>
        <w:numPr>
          <w:ilvl w:val="1"/>
          <w:numId w:val="8"/>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8"/>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8"/>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8"/>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numPr>
          <w:ilvl w:val="1"/>
          <w:numId w:val="8"/>
        </w:numPr>
        <w:tabs>
          <w:tab w:pos="708" w:val="left" w:leader="none"/>
        </w:tabs>
        <w:spacing w:line="240" w:lineRule="auto" w:before="114"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8"/>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ListParagraph"/>
        <w:spacing w:after="0" w:line="240" w:lineRule="auto"/>
        <w:jc w:val="left"/>
        <w:rPr>
          <w:sz w:val="24"/>
        </w:rPr>
        <w:sectPr>
          <w:pgSz w:w="15840" w:h="24480"/>
          <w:pgMar w:top="480" w:bottom="280" w:left="360" w:right="360"/>
        </w:sectPr>
      </w:pPr>
    </w:p>
    <w:p>
      <w:pPr>
        <w:pStyle w:val="ListParagraph"/>
        <w:numPr>
          <w:ilvl w:val="3"/>
          <w:numId w:val="1"/>
        </w:numPr>
        <w:tabs>
          <w:tab w:pos="1317" w:val="left" w:leader="none"/>
        </w:tabs>
        <w:spacing w:line="235" w:lineRule="auto" w:before="80"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1"/>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1"/>
        </w:numPr>
        <w:tabs>
          <w:tab w:pos="1115" w:val="left" w:leader="none"/>
        </w:tabs>
        <w:spacing w:line="235" w:lineRule="auto" w:before="119"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1"/>
        </w:numPr>
        <w:tabs>
          <w:tab w:pos="977"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1139" w:val="left" w:leader="none"/>
        </w:tabs>
        <w:spacing w:line="235" w:lineRule="auto" w:before="119" w:after="0"/>
        <w:ind w:left="449" w:right="433" w:firstLine="0"/>
        <w:jc w:val="both"/>
        <w:rPr>
          <w:sz w:val="24"/>
        </w:rPr>
      </w:pPr>
      <w:r>
        <w:rPr>
          <w:sz w:val="24"/>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
        </w:numPr>
        <w:tabs>
          <w:tab w:pos="1106" w:val="left" w:leader="none"/>
        </w:tabs>
        <w:spacing w:line="235" w:lineRule="auto" w:before="120"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1"/>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w:t>
      </w:r>
      <w:r>
        <w:rPr>
          <w:spacing w:val="80"/>
          <w:w w:val="150"/>
          <w:sz w:val="24"/>
        </w:rPr>
        <w:t>  </w:t>
      </w:r>
      <w:r>
        <w:rPr>
          <w:sz w:val="24"/>
        </w:rPr>
        <w:t>% do valor do Contrato.</w:t>
      </w:r>
    </w:p>
    <w:p>
      <w:pPr>
        <w:pStyle w:val="ListParagraph"/>
        <w:numPr>
          <w:ilvl w:val="2"/>
          <w:numId w:val="1"/>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9"/>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9"/>
        </w:numPr>
        <w:tabs>
          <w:tab w:pos="708" w:val="left" w:leader="none"/>
        </w:tabs>
        <w:spacing w:line="240" w:lineRule="auto" w:before="115"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9"/>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1"/>
        </w:numPr>
        <w:tabs>
          <w:tab w:pos="937" w:val="left" w:leader="none"/>
        </w:tabs>
        <w:spacing w:line="235" w:lineRule="auto" w:before="118"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10"/>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10"/>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1"/>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11"/>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11"/>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229"/>
        <w:ind w:left="0"/>
      </w:pPr>
    </w:p>
    <w:p>
      <w:pPr>
        <w:pStyle w:val="ListParagraph"/>
        <w:numPr>
          <w:ilvl w:val="2"/>
          <w:numId w:val="1"/>
        </w:numPr>
        <w:tabs>
          <w:tab w:pos="1095" w:val="left" w:leader="none"/>
        </w:tabs>
        <w:spacing w:line="240" w:lineRule="auto" w:before="0"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
        </w:numPr>
        <w:tabs>
          <w:tab w:pos="1231" w:val="left" w:leader="none"/>
        </w:tabs>
        <w:spacing w:line="235" w:lineRule="auto" w:before="119"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spacing w:after="0" w:line="235" w:lineRule="auto"/>
        <w:jc w:val="both"/>
        <w:rPr>
          <w:sz w:val="24"/>
        </w:rPr>
        <w:sectPr>
          <w:pgSz w:w="15840" w:h="24480"/>
          <w:pgMar w:top="480" w:bottom="280" w:left="360" w:right="360"/>
        </w:sectPr>
      </w:pPr>
    </w:p>
    <w:p>
      <w:pPr>
        <w:pStyle w:val="ListParagraph"/>
        <w:numPr>
          <w:ilvl w:val="3"/>
          <w:numId w:val="1"/>
        </w:numPr>
        <w:tabs>
          <w:tab w:pos="1411" w:val="left" w:leader="none"/>
        </w:tabs>
        <w:spacing w:line="235" w:lineRule="auto" w:before="80"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1"/>
        </w:numPr>
        <w:tabs>
          <w:tab w:pos="1062" w:val="left" w:leader="none"/>
        </w:tabs>
        <w:spacing w:line="235" w:lineRule="auto" w:before="118"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both"/>
      </w:pPr>
      <w:r>
        <w:rPr/>
        <w:t>DAS DISPOSIÇÕES </w:t>
      </w:r>
      <w:r>
        <w:rPr>
          <w:spacing w:val="-2"/>
        </w:rPr>
        <w:t>GERAIS</w:t>
      </w:r>
    </w:p>
    <w:p>
      <w:pPr>
        <w:pStyle w:val="BodyText"/>
        <w:spacing w:before="227"/>
        <w:ind w:left="0"/>
        <w:rPr>
          <w:b/>
        </w:rPr>
      </w:pPr>
    </w:p>
    <w:p>
      <w:pPr>
        <w:pStyle w:val="ListParagraph"/>
        <w:numPr>
          <w:ilvl w:val="1"/>
          <w:numId w:val="1"/>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1"/>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1"/>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1"/>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1"/>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1"/>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1"/>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1"/>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1"/>
        </w:numPr>
        <w:tabs>
          <w:tab w:pos="1120" w:val="left" w:leader="none"/>
        </w:tabs>
        <w:spacing w:line="235" w:lineRule="auto" w:before="119" w:after="0"/>
        <w:ind w:left="449" w:right="433" w:firstLine="0"/>
        <w:jc w:val="left"/>
        <w:rPr>
          <w:sz w:val="24"/>
        </w:rPr>
      </w:pP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spacing w:val="-2"/>
            <w:sz w:val="24"/>
          </w:rPr>
          <w:t>www.compras.rj.gov.br.</w:t>
        </w:r>
      </w:hyperlink>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47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66"/>
        <w:ind w:left="0"/>
      </w:pPr>
    </w:p>
    <w:p>
      <w:pPr>
        <w:pStyle w:val="BodyText"/>
        <w:tabs>
          <w:tab w:pos="5907" w:val="left" w:leader="none"/>
        </w:tabs>
        <w:spacing w:before="0"/>
        <w:ind w:left="14"/>
        <w:jc w:val="center"/>
      </w:pPr>
      <w:r>
        <w:rPr/>
        <w:t>RIO DE JANEIRO, ......... </w:t>
      </w:r>
      <w:r>
        <w:rPr>
          <w:spacing w:val="-5"/>
        </w:rPr>
        <w:t>DE</w:t>
      </w:r>
      <w:r>
        <w:rPr/>
        <w:tab/>
        <w:t>DE </w:t>
      </w:r>
      <w:r>
        <w:rPr>
          <w:spacing w:val="-2"/>
        </w:rPr>
        <w:t>2026.</w:t>
      </w:r>
    </w:p>
    <w:p>
      <w:pPr>
        <w:pStyle w:val="BodyText"/>
        <w:spacing w:before="228"/>
        <w:ind w:left="0"/>
      </w:pPr>
    </w:p>
    <w:p>
      <w:pPr>
        <w:pStyle w:val="BodyText"/>
        <w:spacing w:before="0"/>
        <w:ind w:left="14"/>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drawing>
          <wp:anchor distT="0" distB="0" distL="0" distR="0" allowOverlap="1" layoutInCell="1" locked="0" behindDoc="0" simplePos="0" relativeHeight="15732224">
            <wp:simplePos x="0" y="0"/>
            <wp:positionH relativeFrom="page">
              <wp:posOffset>466725</wp:posOffset>
            </wp:positionH>
            <wp:positionV relativeFrom="paragraph">
              <wp:posOffset>662468</wp:posOffset>
            </wp:positionV>
            <wp:extent cx="847724" cy="571499"/>
            <wp:effectExtent l="0" t="0" r="0" b="0"/>
            <wp:wrapNone/>
            <wp:docPr id="6" name="Image 6" descr="logotipo"/>
            <wp:cNvGraphicFramePr>
              <a:graphicFrameLocks/>
            </wp:cNvGraphicFramePr>
            <a:graphic>
              <a:graphicData uri="http://schemas.openxmlformats.org/drawingml/2006/picture">
                <pic:pic>
                  <pic:nvPicPr>
                    <pic:cNvPr id="6" name="Image 6" descr="logotipo"/>
                    <pic:cNvPicPr/>
                  </pic:nvPicPr>
                  <pic:blipFill>
                    <a:blip r:embed="rId27" cstate="print"/>
                    <a:stretch>
                      <a:fillRect/>
                    </a:stretch>
                  </pic:blipFill>
                  <pic:spPr>
                    <a:xfrm>
                      <a:off x="0" y="0"/>
                      <a:ext cx="847724" cy="571499"/>
                    </a:xfrm>
                    <a:prstGeom prst="rect">
                      <a:avLst/>
                    </a:prstGeom>
                  </pic:spPr>
                </pic:pic>
              </a:graphicData>
            </a:graphic>
          </wp:anchor>
        </w:drawing>
      </w:r>
      <w:r>
        <w:rPr/>
        <w:drawing>
          <wp:anchor distT="0" distB="0" distL="0" distR="0" allowOverlap="1" layoutInCell="1" locked="0" behindDoc="0" simplePos="0" relativeHeight="15732736">
            <wp:simplePos x="0" y="0"/>
            <wp:positionH relativeFrom="page">
              <wp:posOffset>466725</wp:posOffset>
            </wp:positionH>
            <wp:positionV relativeFrom="paragraph">
              <wp:posOffset>1386368</wp:posOffset>
            </wp:positionV>
            <wp:extent cx="847724" cy="57149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27" cstate="print"/>
                    <a:stretch>
                      <a:fillRect/>
                    </a:stretch>
                  </pic:blipFill>
                  <pic:spPr>
                    <a:xfrm>
                      <a:off x="0" y="0"/>
                      <a:ext cx="847724" cy="571499"/>
                    </a:xfrm>
                    <a:prstGeom prst="rect">
                      <a:avLst/>
                    </a:prstGeom>
                  </pic:spPr>
                </pic:pic>
              </a:graphicData>
            </a:graphic>
          </wp:anchor>
        </w:drawing>
      </w:r>
      <w:r>
        <w:rPr/>
        <w:t>ORDENADORA</w:t>
      </w:r>
      <w:r>
        <w:rPr>
          <w:spacing w:val="-14"/>
        </w:rPr>
        <w:t> </w:t>
      </w:r>
      <w:r>
        <w:rPr/>
        <w:t>DE DESPESAS – </w:t>
      </w:r>
      <w:r>
        <w:rPr>
          <w:spacing w:val="-4"/>
        </w:rPr>
        <w:t>UERJ</w:t>
      </w:r>
    </w:p>
    <w:p>
      <w:pPr>
        <w:pStyle w:val="BodyText"/>
        <w:spacing w:before="0"/>
        <w:ind w:left="0"/>
        <w:rPr>
          <w:sz w:val="20"/>
        </w:rPr>
      </w:pPr>
    </w:p>
    <w:p>
      <w:pPr>
        <w:pStyle w:val="BodyText"/>
        <w:spacing w:before="34"/>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183064</wp:posOffset>
                </wp:positionV>
                <wp:extent cx="9191625"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191625" cy="19050"/>
                          <a:chExt cx="9191625" cy="19050"/>
                        </a:xfrm>
                      </wpg:grpSpPr>
                      <wps:wsp>
                        <wps:cNvPr id="9" name="Graphic 9"/>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4.414517pt;width:723.75pt;height:1.5pt;mso-position-horizontal-relative:page;mso-position-vertical-relative:paragraph;z-index:-15726592;mso-wrap-distance-left:0;mso-wrap-distance-right:0" id="docshapegroup5" coordorigin="690,288" coordsize="14475,30">
                <v:rect style="position:absolute;left:690;top:288;width:14475;height:15" id="docshape6" filled="true" fillcolor="#999999" stroked="false">
                  <v:fill type="solid"/>
                </v:rect>
                <v:shape style="position:absolute;left:689;top:288;width:14475;height:30" id="docshape7" coordorigin="690,288" coordsize="14475,30" path="m15165,288l15150,303,690,303,690,318,15150,318,15165,318,15165,303,15165,288xe" filled="true" fillcolor="#ededed" stroked="false">
                  <v:path arrowok="t"/>
                  <v:fill type="solid"/>
                </v:shape>
                <v:shape style="position:absolute;left:690;top:288;width:15;height:30" id="docshape8" coordorigin="690,288" coordsize="15,30" path="m690,318l690,288,705,288,705,303,690,318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w:t>
      </w:r>
      <w:r>
        <w:rPr>
          <w:rFonts w:ascii="Calibri" w:hAnsi="Calibri"/>
          <w:spacing w:val="-3"/>
          <w:sz w:val="22"/>
        </w:rPr>
        <w:t> </w:t>
      </w:r>
      <w:r>
        <w:rPr>
          <w:rFonts w:ascii="Calibri" w:hAnsi="Calibri"/>
          <w:sz w:val="22"/>
        </w:rPr>
        <w:t>assinado</w:t>
      </w:r>
      <w:r>
        <w:rPr>
          <w:rFonts w:ascii="Calibri" w:hAnsi="Calibri"/>
          <w:spacing w:val="-3"/>
          <w:sz w:val="22"/>
        </w:rPr>
        <w:t> </w:t>
      </w:r>
      <w:r>
        <w:rPr>
          <w:rFonts w:ascii="Calibri" w:hAnsi="Calibri"/>
          <w:sz w:val="22"/>
        </w:rPr>
        <w:t>eletronicamente</w:t>
      </w:r>
      <w:r>
        <w:rPr>
          <w:rFonts w:ascii="Calibri" w:hAnsi="Calibri"/>
          <w:spacing w:val="-3"/>
          <w:sz w:val="22"/>
        </w:rPr>
        <w:t> </w:t>
      </w:r>
      <w:r>
        <w:rPr>
          <w:rFonts w:ascii="Calibri" w:hAnsi="Calibri"/>
          <w:sz w:val="22"/>
        </w:rPr>
        <w:t>por</w:t>
      </w:r>
      <w:r>
        <w:rPr>
          <w:rFonts w:ascii="Calibri" w:hAnsi="Calibri"/>
          <w:spacing w:val="-2"/>
          <w:sz w:val="22"/>
        </w:rPr>
        <w:t> </w:t>
      </w:r>
      <w:r>
        <w:rPr>
          <w:rFonts w:ascii="Calibri" w:hAnsi="Calibri"/>
          <w:b/>
          <w:sz w:val="22"/>
        </w:rPr>
        <w:t>Pedro</w:t>
      </w:r>
      <w:r>
        <w:rPr>
          <w:rFonts w:ascii="Calibri" w:hAnsi="Calibri"/>
          <w:b/>
          <w:spacing w:val="-3"/>
          <w:sz w:val="22"/>
        </w:rPr>
        <w:t> </w:t>
      </w:r>
      <w:r>
        <w:rPr>
          <w:rFonts w:ascii="Calibri" w:hAnsi="Calibri"/>
          <w:b/>
          <w:sz w:val="22"/>
        </w:rPr>
        <w:t>de</w:t>
      </w:r>
      <w:r>
        <w:rPr>
          <w:rFonts w:ascii="Calibri" w:hAnsi="Calibri"/>
          <w:b/>
          <w:spacing w:val="-3"/>
          <w:sz w:val="22"/>
        </w:rPr>
        <w:t> </w:t>
      </w:r>
      <w:r>
        <w:rPr>
          <w:rFonts w:ascii="Calibri" w:hAnsi="Calibri"/>
          <w:b/>
          <w:sz w:val="22"/>
        </w:rPr>
        <w:t>Carvalho</w:t>
      </w:r>
      <w:r>
        <w:rPr>
          <w:rFonts w:ascii="Calibri" w:hAnsi="Calibri"/>
          <w:b/>
          <w:spacing w:val="-3"/>
          <w:sz w:val="22"/>
        </w:rPr>
        <w:t> </w:t>
      </w:r>
      <w:r>
        <w:rPr>
          <w:rFonts w:ascii="Calibri" w:hAnsi="Calibri"/>
          <w:b/>
          <w:sz w:val="22"/>
        </w:rPr>
        <w:t>Augusto</w:t>
      </w:r>
      <w:r>
        <w:rPr>
          <w:rFonts w:ascii="Calibri" w:hAnsi="Calibri"/>
          <w:sz w:val="22"/>
        </w:rPr>
        <w:t>,</w:t>
      </w:r>
      <w:r>
        <w:rPr>
          <w:rFonts w:ascii="Calibri" w:hAnsi="Calibri"/>
          <w:spacing w:val="-2"/>
          <w:sz w:val="22"/>
        </w:rPr>
        <w:t> </w:t>
      </w:r>
      <w:r>
        <w:rPr>
          <w:rFonts w:ascii="Calibri" w:hAnsi="Calibri"/>
          <w:b/>
          <w:sz w:val="22"/>
        </w:rPr>
        <w:t>Coordenador(a)</w:t>
      </w:r>
      <w:r>
        <w:rPr>
          <w:rFonts w:ascii="Calibri" w:hAnsi="Calibri"/>
          <w:b/>
          <w:spacing w:val="-3"/>
          <w:sz w:val="22"/>
        </w:rPr>
        <w:t> </w:t>
      </w:r>
      <w:r>
        <w:rPr>
          <w:rFonts w:ascii="Calibri" w:hAnsi="Calibri"/>
          <w:b/>
          <w:sz w:val="22"/>
        </w:rPr>
        <w:t>Técnico(a)</w:t>
      </w:r>
      <w:r>
        <w:rPr>
          <w:rFonts w:ascii="Calibri" w:hAnsi="Calibri"/>
          <w:sz w:val="22"/>
        </w:rPr>
        <w:t>,</w:t>
      </w:r>
      <w:r>
        <w:rPr>
          <w:rFonts w:ascii="Calibri" w:hAnsi="Calibri"/>
          <w:spacing w:val="-3"/>
          <w:sz w:val="22"/>
        </w:rPr>
        <w:t> </w:t>
      </w:r>
      <w:r>
        <w:rPr>
          <w:rFonts w:ascii="Calibri" w:hAnsi="Calibri"/>
          <w:sz w:val="22"/>
        </w:rPr>
        <w:t>em</w:t>
      </w:r>
      <w:r>
        <w:rPr>
          <w:rFonts w:ascii="Calibri" w:hAnsi="Calibri"/>
          <w:spacing w:val="-3"/>
          <w:sz w:val="22"/>
        </w:rPr>
        <w:t> </w:t>
      </w:r>
      <w:r>
        <w:rPr>
          <w:rFonts w:ascii="Calibri" w:hAnsi="Calibri"/>
          <w:sz w:val="22"/>
        </w:rPr>
        <w:t>04/05/2026,</w:t>
      </w:r>
      <w:r>
        <w:rPr>
          <w:rFonts w:ascii="Calibri" w:hAnsi="Calibri"/>
          <w:spacing w:val="-3"/>
          <w:sz w:val="22"/>
        </w:rPr>
        <w:t> </w:t>
      </w:r>
      <w:r>
        <w:rPr>
          <w:rFonts w:ascii="Calibri" w:hAnsi="Calibri"/>
          <w:sz w:val="22"/>
        </w:rPr>
        <w:t>às</w:t>
      </w:r>
      <w:r>
        <w:rPr>
          <w:rFonts w:ascii="Calibri" w:hAnsi="Calibri"/>
          <w:spacing w:val="-3"/>
          <w:sz w:val="22"/>
        </w:rPr>
        <w:t> </w:t>
      </w:r>
      <w:r>
        <w:rPr>
          <w:rFonts w:ascii="Calibri" w:hAnsi="Calibri"/>
          <w:sz w:val="22"/>
        </w:rPr>
        <w:t>13:13,</w:t>
      </w:r>
      <w:r>
        <w:rPr>
          <w:rFonts w:ascii="Calibri" w:hAnsi="Calibri"/>
          <w:spacing w:val="-3"/>
          <w:sz w:val="22"/>
        </w:rPr>
        <w:t> </w:t>
      </w:r>
      <w:r>
        <w:rPr>
          <w:rFonts w:ascii="Calibri" w:hAnsi="Calibri"/>
          <w:sz w:val="22"/>
        </w:rPr>
        <w:t>conforme</w:t>
      </w:r>
      <w:r>
        <w:rPr>
          <w:rFonts w:ascii="Calibri" w:hAnsi="Calibri"/>
          <w:spacing w:val="-3"/>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hyperlink>
      <w:r>
        <w:rPr>
          <w:rFonts w:ascii="Calibri" w:hAnsi="Calibri"/>
          <w:color w:val="0000ED"/>
          <w:sz w:val="22"/>
        </w:rPr>
        <w:t> </w:t>
      </w:r>
      <w:hyperlink r:id="rId29">
        <w:r>
          <w:rPr>
            <w:rFonts w:ascii="Calibri" w:hAnsi="Calibri"/>
            <w:color w:val="0000ED"/>
            <w:sz w:val="22"/>
            <w:u w:val="single" w:color="0000ED"/>
          </w:rPr>
          <w:t>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400">
                <wp:simplePos x="0" y="0"/>
                <wp:positionH relativeFrom="page">
                  <wp:posOffset>438150</wp:posOffset>
                </wp:positionH>
                <wp:positionV relativeFrom="paragraph">
                  <wp:posOffset>78953</wp:posOffset>
                </wp:positionV>
                <wp:extent cx="9191625" cy="19050"/>
                <wp:effectExtent l="0" t="0" r="0" b="0"/>
                <wp:wrapTopAndBottom/>
                <wp:docPr id="12" name="Group 12"/>
                <wp:cNvGraphicFramePr>
                  <a:graphicFrameLocks/>
                </wp:cNvGraphicFramePr>
                <a:graphic>
                  <a:graphicData uri="http://schemas.microsoft.com/office/word/2010/wordprocessingGroup">
                    <wpg:wgp>
                      <wpg:cNvPr id="12" name="Group 12"/>
                      <wpg:cNvGrpSpPr/>
                      <wpg:grpSpPr>
                        <a:xfrm>
                          <a:off x="0" y="0"/>
                          <a:ext cx="9191625" cy="19050"/>
                          <a:chExt cx="9191625" cy="19050"/>
                        </a:xfrm>
                      </wpg:grpSpPr>
                      <wps:wsp>
                        <wps:cNvPr id="13" name="Graphic 13"/>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4" name="Graphic 14"/>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5" name="Graphic 1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6080;mso-wrap-distance-left:0;mso-wrap-distance-right:0" id="docshapegroup9" coordorigin="690,124" coordsize="14475,30">
                <v:rect style="position:absolute;left:690;top:124;width:14475;height:15" id="docshape10" filled="true" fillcolor="#999999" stroked="false">
                  <v:fill type="solid"/>
                </v:rect>
                <v:shape style="position:absolute;left:689;top:124;width:14475;height:30" id="docshape11" coordorigin="690,124" coordsize="14475,30" path="m15165,124l15150,139,690,139,690,154,15150,154,15165,154,15165,139,15165,124xe" filled="true" fillcolor="#ededed" stroked="false">
                  <v:path arrowok="t"/>
                  <v:fill type="solid"/>
                </v:shape>
                <v:shape style="position:absolute;left:690;top:124;width:15;height:30" id="docshape12" coordorigin="690,124" coordsize="15,30" path="m690,154l690,124,705,124,705,139,690,154xe" filled="true" fillcolor="#999999" stroked="false">
                  <v:path arrowok="t"/>
                  <v:fill type="solid"/>
                </v:shape>
                <w10:wrap type="topAndBottom"/>
              </v:group>
            </w:pict>
          </mc:Fallback>
        </mc:AlternateContent>
      </w:r>
    </w:p>
    <w:p>
      <w:pPr>
        <w:spacing w:before="180"/>
        <w:ind w:left="1769" w:right="309"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04/05/2026, às 13:26,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90912">
                <wp:simplePos x="0" y="0"/>
                <wp:positionH relativeFrom="page">
                  <wp:posOffset>438150</wp:posOffset>
                </wp:positionH>
                <wp:positionV relativeFrom="paragraph">
                  <wp:posOffset>78521</wp:posOffset>
                </wp:positionV>
                <wp:extent cx="919162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91625" cy="19050"/>
                          <a:chExt cx="9191625" cy="19050"/>
                        </a:xfrm>
                      </wpg:grpSpPr>
                      <wps:wsp>
                        <wps:cNvPr id="17" name="Graphic 1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6"/>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182813pt;width:723.75pt;height:1.5pt;mso-position-horizontal-relative:page;mso-position-vertical-relative:paragraph;z-index:-15725568;mso-wrap-distance-left:0;mso-wrap-distance-right:0" id="docshapegroup13" coordorigin="690,124" coordsize="14475,30">
                <v:rect style="position:absolute;left:690;top:123;width:14475;height:15" id="docshape14" filled="true" fillcolor="#999999" stroked="false">
                  <v:fill type="solid"/>
                </v:rect>
                <v:shape style="position:absolute;left:689;top:123;width:14475;height:30" id="docshape15" coordorigin="690,124" coordsize="14475,30" path="m15165,124l15150,139,690,139,690,154,15150,154,15165,154,15165,139,15165,124xe" filled="true" fillcolor="#ededed" stroked="false">
                  <v:path arrowok="t"/>
                  <v:fill type="solid"/>
                </v:shape>
                <v:shape style="position:absolute;left:690;top:123;width:15;height:30" id="docshape16" coordorigin="690,124" coordsize="15,30" path="m690,154l690,124,705,124,705,139,690,154xe" filled="true" fillcolor="#999999" stroked="false">
                  <v:path arrowok="t"/>
                  <v:fill type="solid"/>
                </v:shape>
                <w10:wrap type="topAndBottom"/>
              </v:group>
            </w:pict>
          </mc:Fallback>
        </mc:AlternateContent>
      </w:r>
    </w:p>
    <w:p>
      <w:pPr>
        <w:pStyle w:val="BodyText"/>
        <w:spacing w:after="0"/>
        <w:rPr>
          <w:rFonts w:ascii="Calibri"/>
          <w:sz w:val="8"/>
        </w:rPr>
        <w:sectPr>
          <w:pgSz w:w="15840" w:h="24480"/>
          <w:pgMar w:top="480" w:bottom="280" w:left="360" w:right="360"/>
        </w:sectPr>
      </w:pPr>
    </w:p>
    <w:p>
      <w:pPr>
        <w:pStyle w:val="BodyText"/>
        <w:spacing w:before="8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485775</wp:posOffset>
            </wp:positionH>
            <wp:positionV relativeFrom="paragraph">
              <wp:posOffset>-218792</wp:posOffset>
            </wp:positionV>
            <wp:extent cx="781049" cy="781049"/>
            <wp:effectExtent l="0" t="0" r="0" b="0"/>
            <wp:wrapNone/>
            <wp:docPr id="20" name="Image 20" descr="QRCode Assinatura"/>
            <wp:cNvGraphicFramePr>
              <a:graphicFrameLocks/>
            </wp:cNvGraphicFramePr>
            <a:graphic>
              <a:graphicData uri="http://schemas.openxmlformats.org/drawingml/2006/picture">
                <pic:pic>
                  <pic:nvPicPr>
                    <pic:cNvPr id="20" name="Image 20"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635520">
                <wp:simplePos x="0" y="0"/>
                <wp:positionH relativeFrom="page">
                  <wp:posOffset>5426746</wp:posOffset>
                </wp:positionH>
                <wp:positionV relativeFrom="paragraph">
                  <wp:posOffset>143137</wp:posOffset>
                </wp:positionV>
                <wp:extent cx="26034"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0648pt;width:2.026056pt;height:.75pt;mso-position-horizontal-relative:page;mso-position-vertical-relative:paragraph;z-index:-16680960" id="docshape17"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130915838</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A6FB527B</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92448">
                <wp:simplePos x="0" y="0"/>
                <wp:positionH relativeFrom="page">
                  <wp:posOffset>447675</wp:posOffset>
                </wp:positionH>
                <wp:positionV relativeFrom="paragraph">
                  <wp:posOffset>277702</wp:posOffset>
                </wp:positionV>
                <wp:extent cx="9172575" cy="19050"/>
                <wp:effectExtent l="0" t="0" r="0" b="0"/>
                <wp:wrapTopAndBottom/>
                <wp:docPr id="22" name="Group 22"/>
                <wp:cNvGraphicFramePr>
                  <a:graphicFrameLocks/>
                </wp:cNvGraphicFramePr>
                <a:graphic>
                  <a:graphicData uri="http://schemas.microsoft.com/office/word/2010/wordprocessingGroup">
                    <wpg:wgp>
                      <wpg:cNvPr id="22" name="Group 22"/>
                      <wpg:cNvGrpSpPr/>
                      <wpg:grpSpPr>
                        <a:xfrm>
                          <a:off x="0" y="0"/>
                          <a:ext cx="9172575" cy="19050"/>
                          <a:chExt cx="9172575" cy="19050"/>
                        </a:xfrm>
                      </wpg:grpSpPr>
                      <wps:wsp>
                        <wps:cNvPr id="23" name="Graphic 23"/>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4" name="Graphic 24"/>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5" name="Graphic 25"/>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304pt;width:722.25pt;height:1.5pt;mso-position-horizontal-relative:page;mso-position-vertical-relative:paragraph;z-index:-15724032;mso-wrap-distance-left:0;mso-wrap-distance-right:0" id="docshapegroup18" coordorigin="705,437" coordsize="14445,30">
                <v:rect style="position:absolute;left:705;top:437;width:14445;height:15" id="docshape19" filled="true" fillcolor="#999999" stroked="false">
                  <v:fill type="solid"/>
                </v:rect>
                <v:shape style="position:absolute;left:704;top:437;width:14445;height:30" id="docshape20" coordorigin="705,437" coordsize="14445,30" path="m15150,437l15135,452,705,452,705,467,15135,467,15150,467,15150,452,15150,437xe" filled="true" fillcolor="#ededed" stroked="false">
                  <v:path arrowok="t"/>
                  <v:fill type="solid"/>
                </v:shape>
                <v:shape style="position:absolute;left:705;top:437;width:15;height:30" id="docshape21" coordorigin="705,437" coordsize="15,30" path="m705,467l705,437,720,437,720,452,705,467xe" filled="true" fillcolor="#999999" stroked="false">
                  <v:path arrowok="t"/>
                  <v:fill type="solid"/>
                </v:shape>
                <w10:wrap type="topAndBottom"/>
              </v:group>
            </w:pict>
          </mc:Fallback>
        </mc:AlternateContent>
      </w: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0"/>
        <w:ind w:left="0"/>
        <w:rPr>
          <w:rFonts w:ascii="Calibri"/>
          <w:sz w:val="22"/>
        </w:rPr>
      </w:pPr>
    </w:p>
    <w:p>
      <w:pPr>
        <w:pStyle w:val="BodyText"/>
        <w:spacing w:before="218"/>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12"/>
        </w:numPr>
        <w:tabs>
          <w:tab w:pos="689" w:val="left" w:leader="none"/>
        </w:tabs>
        <w:spacing w:line="240" w:lineRule="auto" w:before="0" w:after="0"/>
        <w:ind w:left="689" w:right="0" w:hanging="240"/>
        <w:jc w:val="left"/>
      </w:pPr>
      <w:r>
        <w:rPr>
          <w:spacing w:val="-2"/>
        </w:rPr>
        <w:t>OBJETO:</w:t>
      </w:r>
    </w:p>
    <w:p>
      <w:pPr>
        <w:pStyle w:val="BodyText"/>
        <w:spacing w:before="232"/>
        <w:ind w:left="0"/>
        <w:rPr>
          <w:b/>
        </w:rPr>
      </w:pPr>
    </w:p>
    <w:p>
      <w:pPr>
        <w:spacing w:line="235" w:lineRule="auto" w:before="0"/>
        <w:ind w:left="449" w:right="432" w:firstLine="0"/>
        <w:jc w:val="both"/>
        <w:rPr>
          <w:sz w:val="24"/>
        </w:rPr>
      </w:pPr>
      <w:r>
        <w:rPr>
          <w:sz w:val="24"/>
        </w:rPr>
        <w:t>É objeto da presente licitação a contratação </w:t>
      </w:r>
      <w:r>
        <w:rPr>
          <w:b/>
          <w:sz w:val="24"/>
        </w:rPr>
        <w:t>de laboratório especializado para prestação de serviço de apoio para a realização de exames anatomopatológicos para a UDA</w:t>
      </w:r>
      <w:r>
        <w:rPr>
          <w:b/>
          <w:spacing w:val="-8"/>
          <w:sz w:val="24"/>
        </w:rPr>
        <w:t> </w:t>
      </w:r>
      <w:r>
        <w:rPr>
          <w:b/>
          <w:sz w:val="24"/>
        </w:rPr>
        <w:t>de</w:t>
      </w:r>
      <w:r>
        <w:rPr>
          <w:b/>
          <w:spacing w:val="-8"/>
          <w:sz w:val="24"/>
        </w:rPr>
        <w:t> </w:t>
      </w:r>
      <w:r>
        <w:rPr>
          <w:b/>
          <w:sz w:val="24"/>
        </w:rPr>
        <w:t>Anatomia Patológica do Hospital Universitário Pedro Ernesto, </w:t>
      </w:r>
      <w:r>
        <w:rPr>
          <w:sz w:val="24"/>
        </w:rPr>
        <w:t>no recolhimento, transporte especializado e realização de análises pré-analíticas, analíticas e pós analíticas e emissão de laudos que abrangem os exames relacionados na lista que compõe 01 (um) lote único, compreendendo o fornecimento dos insumos necessários para realização do serviço, incluindo as embalagens para transporte das amostras, por </w:t>
      </w:r>
      <w:r>
        <w:rPr>
          <w:b/>
          <w:sz w:val="24"/>
        </w:rPr>
        <w:t>MENOR PREÇO GLOBAL POR LOTE</w:t>
      </w:r>
      <w:r>
        <w:rPr>
          <w:sz w:val="24"/>
        </w:rPr>
        <w:t>, a </w:t>
      </w:r>
      <w:r>
        <w:rPr>
          <w:b/>
          <w:sz w:val="24"/>
        </w:rPr>
        <w:t>contratação por 12 (doze ) meses, prorrogáveis, </w:t>
      </w:r>
      <w:r>
        <w:rPr>
          <w:sz w:val="24"/>
        </w:rPr>
        <w:t>em conformidade com a Lei </w:t>
      </w:r>
      <w:r>
        <w:rPr>
          <w:sz w:val="24"/>
        </w:rPr>
        <w:t>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w:t>
      </w:r>
      <w:r>
        <w:rPr>
          <w:spacing w:val="40"/>
          <w:sz w:val="24"/>
        </w:rPr>
        <w:t> </w:t>
      </w:r>
      <w:r>
        <w:rPr>
          <w:sz w:val="24"/>
        </w:rPr>
        <w:t>do Estado do Rio de Janeiro).</w:t>
      </w:r>
    </w:p>
    <w:p>
      <w:pPr>
        <w:pStyle w:val="BodyText"/>
        <w:spacing w:before="226"/>
        <w:ind w:left="0"/>
      </w:pPr>
    </w:p>
    <w:p>
      <w:pPr>
        <w:pStyle w:val="Heading2"/>
        <w:numPr>
          <w:ilvl w:val="1"/>
          <w:numId w:val="12"/>
        </w:numPr>
        <w:tabs>
          <w:tab w:pos="869" w:val="left" w:leader="none"/>
        </w:tabs>
        <w:spacing w:line="240" w:lineRule="auto" w:before="0" w:after="0"/>
        <w:ind w:left="869" w:right="0" w:hanging="420"/>
        <w:jc w:val="left"/>
      </w:pPr>
      <w:r>
        <w:rPr/>
        <w:t>Justificativa da </w:t>
      </w:r>
      <w:r>
        <w:rPr>
          <w:spacing w:val="-2"/>
        </w:rPr>
        <w:t>contratação:</w:t>
      </w:r>
    </w:p>
    <w:p>
      <w:pPr>
        <w:pStyle w:val="BodyText"/>
        <w:spacing w:before="233"/>
        <w:ind w:left="0"/>
        <w:rPr>
          <w:b/>
        </w:rPr>
      </w:pPr>
    </w:p>
    <w:p>
      <w:pPr>
        <w:pStyle w:val="ListParagraph"/>
        <w:numPr>
          <w:ilvl w:val="2"/>
          <w:numId w:val="12"/>
        </w:numPr>
        <w:tabs>
          <w:tab w:pos="1084" w:val="left" w:leader="none"/>
        </w:tabs>
        <w:spacing w:line="235" w:lineRule="auto" w:before="0" w:after="0"/>
        <w:ind w:left="449" w:right="432" w:firstLine="0"/>
        <w:jc w:val="both"/>
        <w:rPr>
          <w:b/>
          <w:sz w:val="24"/>
        </w:rPr>
      </w:pPr>
      <w:r>
        <w:rPr>
          <w:sz w:val="24"/>
        </w:rPr>
        <w:t>É função precípua da UDA de Anatomia Patológica a realização contínua de exames anatomopatológicos em pacientes do HUPE e das unidades hospitalares que compõem o complexo de saúde da UERJ.</w:t>
      </w:r>
      <w:r>
        <w:rPr>
          <w:spacing w:val="-11"/>
          <w:sz w:val="24"/>
        </w:rPr>
        <w:t> </w:t>
      </w:r>
      <w:r>
        <w:rPr>
          <w:sz w:val="24"/>
        </w:rPr>
        <w:t>Através de seus diversos setores realiza todos os exames anatomopatológicos e imuno-histoquímicos, mantendo padrões de qualidade e tempo de resposta importantes para a continuidade e o auxílio de decisão assistencial</w:t>
      </w:r>
      <w:r>
        <w:rPr>
          <w:spacing w:val="40"/>
          <w:sz w:val="24"/>
        </w:rPr>
        <w:t> </w:t>
      </w:r>
      <w:r>
        <w:rPr>
          <w:sz w:val="24"/>
        </w:rPr>
        <w:t>desses pacientes. Porém, devido a questões ligadas a especialidades profissionais, subespecialidades específicas e instrumental apropriado, ainda não consegue atender a toda a demanda de alguns exames, especialmente os oriundos da clínica obstétrica e ortopedia, como peças de restos placentários/ovulares,</w:t>
      </w:r>
      <w:r>
        <w:rPr>
          <w:spacing w:val="-2"/>
          <w:sz w:val="24"/>
        </w:rPr>
        <w:t> </w:t>
      </w:r>
      <w:r>
        <w:rPr>
          <w:sz w:val="24"/>
        </w:rPr>
        <w:t>placenta,</w:t>
      </w:r>
      <w:r>
        <w:rPr>
          <w:spacing w:val="-2"/>
          <w:sz w:val="24"/>
        </w:rPr>
        <w:t> </w:t>
      </w:r>
      <w:r>
        <w:rPr>
          <w:sz w:val="24"/>
        </w:rPr>
        <w:t>fetos</w:t>
      </w:r>
      <w:r>
        <w:rPr>
          <w:spacing w:val="-2"/>
          <w:sz w:val="24"/>
        </w:rPr>
        <w:t> </w:t>
      </w:r>
      <w:r>
        <w:rPr>
          <w:sz w:val="24"/>
        </w:rPr>
        <w:t>abaixo</w:t>
      </w:r>
      <w:r>
        <w:rPr>
          <w:spacing w:val="-2"/>
          <w:sz w:val="24"/>
        </w:rPr>
        <w:t> </w:t>
      </w:r>
      <w:r>
        <w:rPr>
          <w:sz w:val="24"/>
        </w:rPr>
        <w:t>de</w:t>
      </w:r>
      <w:r>
        <w:rPr>
          <w:spacing w:val="-2"/>
          <w:sz w:val="24"/>
        </w:rPr>
        <w:t> </w:t>
      </w:r>
      <w:r>
        <w:rPr>
          <w:sz w:val="24"/>
        </w:rPr>
        <w:t>500g</w:t>
      </w:r>
      <w:r>
        <w:rPr>
          <w:spacing w:val="-2"/>
          <w:sz w:val="24"/>
        </w:rPr>
        <w:t> </w:t>
      </w:r>
      <w:r>
        <w:rPr>
          <w:sz w:val="24"/>
        </w:rPr>
        <w:t>e</w:t>
      </w:r>
      <w:r>
        <w:rPr>
          <w:spacing w:val="-2"/>
          <w:sz w:val="24"/>
        </w:rPr>
        <w:t> </w:t>
      </w:r>
      <w:r>
        <w:rPr>
          <w:sz w:val="24"/>
        </w:rPr>
        <w:t>peças</w:t>
      </w:r>
      <w:r>
        <w:rPr>
          <w:spacing w:val="-2"/>
          <w:sz w:val="24"/>
        </w:rPr>
        <w:t> </w:t>
      </w:r>
      <w:r>
        <w:rPr>
          <w:sz w:val="24"/>
        </w:rPr>
        <w:t>cirúrgicas</w:t>
      </w:r>
      <w:r>
        <w:rPr>
          <w:spacing w:val="-2"/>
          <w:sz w:val="24"/>
        </w:rPr>
        <w:t> </w:t>
      </w:r>
      <w:r>
        <w:rPr>
          <w:sz w:val="24"/>
        </w:rPr>
        <w:t>ortopédicas</w:t>
      </w:r>
      <w:r>
        <w:rPr>
          <w:spacing w:val="-2"/>
          <w:sz w:val="24"/>
        </w:rPr>
        <w:t> </w:t>
      </w:r>
      <w:r>
        <w:rPr>
          <w:sz w:val="24"/>
        </w:rPr>
        <w:t>de</w:t>
      </w:r>
      <w:r>
        <w:rPr>
          <w:spacing w:val="-2"/>
          <w:sz w:val="24"/>
        </w:rPr>
        <w:t> </w:t>
      </w:r>
      <w:r>
        <w:rPr>
          <w:sz w:val="24"/>
        </w:rPr>
        <w:t>desarticulação</w:t>
      </w:r>
      <w:r>
        <w:rPr>
          <w:spacing w:val="-2"/>
          <w:sz w:val="24"/>
        </w:rPr>
        <w:t> </w:t>
      </w:r>
      <w:r>
        <w:rPr>
          <w:sz w:val="24"/>
        </w:rPr>
        <w:t>e</w:t>
      </w:r>
      <w:r>
        <w:rPr>
          <w:spacing w:val="-2"/>
          <w:sz w:val="24"/>
        </w:rPr>
        <w:t> </w:t>
      </w:r>
      <w:r>
        <w:rPr>
          <w:sz w:val="24"/>
        </w:rPr>
        <w:t>amputação</w:t>
      </w:r>
      <w:r>
        <w:rPr>
          <w:spacing w:val="-2"/>
          <w:sz w:val="24"/>
        </w:rPr>
        <w:t> </w:t>
      </w:r>
      <w:r>
        <w:rPr>
          <w:sz w:val="24"/>
        </w:rPr>
        <w:t>de</w:t>
      </w:r>
      <w:r>
        <w:rPr>
          <w:spacing w:val="-2"/>
          <w:sz w:val="24"/>
        </w:rPr>
        <w:t> </w:t>
      </w:r>
      <w:r>
        <w:rPr>
          <w:sz w:val="24"/>
        </w:rPr>
        <w:t>membros.</w:t>
      </w:r>
      <w:r>
        <w:rPr>
          <w:spacing w:val="-14"/>
          <w:sz w:val="24"/>
        </w:rPr>
        <w:t> </w:t>
      </w:r>
      <w:r>
        <w:rPr>
          <w:sz w:val="24"/>
        </w:rPr>
        <w:t>Além</w:t>
      </w:r>
      <w:r>
        <w:rPr>
          <w:spacing w:val="-2"/>
          <w:sz w:val="24"/>
        </w:rPr>
        <w:t> </w:t>
      </w:r>
      <w:r>
        <w:rPr>
          <w:sz w:val="24"/>
        </w:rPr>
        <w:t>de</w:t>
      </w:r>
      <w:r>
        <w:rPr>
          <w:spacing w:val="-2"/>
          <w:sz w:val="24"/>
        </w:rPr>
        <w:t> </w:t>
      </w:r>
      <w:r>
        <w:rPr>
          <w:sz w:val="24"/>
        </w:rPr>
        <w:t>não</w:t>
      </w:r>
      <w:r>
        <w:rPr>
          <w:spacing w:val="-2"/>
          <w:sz w:val="24"/>
        </w:rPr>
        <w:t> </w:t>
      </w:r>
      <w:r>
        <w:rPr>
          <w:sz w:val="24"/>
        </w:rPr>
        <w:t>dispor integralmente de material, tecnologia, espaço físico e recursos humanos para realização desses exames listados, tais exames pela sua natureza, não têm frequência de solicitação que justifiquem a sua inclusão nos processos de aquisição de insumos laboratoriais e tecnologia, pois o custo de realização de alguns desses exames seria desfavorável à instituição. Além disso, a cada dia podem ser incorporadas novas </w:t>
      </w:r>
      <w:r>
        <w:rPr>
          <w:sz w:val="24"/>
        </w:rPr>
        <w:t>metodologias, acrescentando novos exames e/ou tecnologias que podem ser incorporados à rotina clínica de nossa instituição, tendo em vista que o HUPE é uma unidade de alta complexidade.</w:t>
      </w:r>
    </w:p>
    <w:p>
      <w:pPr>
        <w:pStyle w:val="BodyText"/>
        <w:spacing w:line="235" w:lineRule="auto" w:before="115"/>
        <w:ind w:right="433"/>
        <w:jc w:val="both"/>
      </w:pPr>
      <w:r>
        <w:rPr/>
        <w:t>O HUPE atende a várias especialidades e por ser um hospital universitário, possui um perfil diferenciado dos demais hospitais da rede de saúde pública municipal e estadual . Por vezes, para a conclusão diagnóstica e consequentemente proporcionar um melhor tratamento clínico e/ou cirúrgico é necessária a realização de alguns tipos de exames, que a UDA</w:t>
      </w:r>
      <w:r>
        <w:rPr>
          <w:spacing w:val="-9"/>
        </w:rPr>
        <w:t> </w:t>
      </w:r>
      <w:r>
        <w:rPr/>
        <w:t>de</w:t>
      </w:r>
      <w:r>
        <w:rPr>
          <w:spacing w:val="-9"/>
        </w:rPr>
        <w:t> </w:t>
      </w:r>
      <w:r>
        <w:rPr/>
        <w:t>Anatomia Patológica não possui estrutura para sua realização.</w:t>
      </w:r>
    </w:p>
    <w:p>
      <w:pPr>
        <w:pStyle w:val="BodyText"/>
        <w:spacing w:line="235" w:lineRule="auto" w:before="118"/>
        <w:ind w:right="433"/>
        <w:jc w:val="both"/>
      </w:pPr>
      <w:r>
        <w:rPr/>
        <w:t>O gasto com adequação de espaço físico, contratação de profissionais (servidores por meio de concurso público), aquisição de insumos e/ou equipamentos , instrumentais cirúrgicos é demasiadamente alto; em contrapartida, o ressarcimento realizado pelo SUS, baseado na tabela SIGTAP, cujos valores são fixos e os parâmetros para obtenção desses valores são rígidos, é demasiadamente baixo. Desta forma, levando em conta a menor frequência de solicitação desses exames e/ou a complexidade metodológica, torna-se uma alternativa viável a contratação da prestação de </w:t>
      </w:r>
      <w:r>
        <w:rPr/>
        <w:t>serviços de um Laboratório de Apoio, via licitação.</w:t>
      </w:r>
    </w:p>
    <w:p>
      <w:pPr>
        <w:pStyle w:val="BodyText"/>
        <w:spacing w:before="228"/>
        <w:ind w:left="0"/>
      </w:pPr>
    </w:p>
    <w:p>
      <w:pPr>
        <w:pStyle w:val="ListParagraph"/>
        <w:numPr>
          <w:ilvl w:val="1"/>
          <w:numId w:val="12"/>
        </w:numPr>
        <w:tabs>
          <w:tab w:pos="869" w:val="left" w:leader="none"/>
        </w:tabs>
        <w:spacing w:line="240" w:lineRule="auto" w:before="0" w:after="0"/>
        <w:ind w:left="869" w:right="0" w:hanging="420"/>
        <w:jc w:val="left"/>
        <w:rPr>
          <w:b/>
          <w:sz w:val="24"/>
        </w:rPr>
      </w:pPr>
      <w:r>
        <w:rPr>
          <w:b/>
          <w:sz w:val="24"/>
        </w:rPr>
        <w:t>Instrumentos de </w:t>
      </w:r>
      <w:r>
        <w:rPr>
          <w:b/>
          <w:spacing w:val="-2"/>
          <w:sz w:val="24"/>
        </w:rPr>
        <w:t>planejamento:</w:t>
      </w:r>
    </w:p>
    <w:p>
      <w:pPr>
        <w:spacing w:line="235" w:lineRule="auto" w:before="118"/>
        <w:ind w:left="449" w:right="433" w:firstLine="0"/>
        <w:jc w:val="both"/>
        <w:rPr>
          <w:sz w:val="24"/>
        </w:rPr>
      </w:pPr>
      <w:r>
        <w:rPr>
          <w:b/>
          <w:sz w:val="24"/>
        </w:rPr>
        <w:t>A solução pretendida se enquadra como serviço contínuo, uma vez que compõe a grade regular dos exames realizados na UDA de Anatomia Patológica UERJ e será incluída no Plano de Contratações</w:t>
      </w:r>
      <w:r>
        <w:rPr>
          <w:b/>
          <w:spacing w:val="-4"/>
          <w:sz w:val="24"/>
        </w:rPr>
        <w:t> </w:t>
      </w:r>
      <w:r>
        <w:rPr>
          <w:b/>
          <w:sz w:val="24"/>
        </w:rPr>
        <w:t>Anual de 2026</w:t>
      </w:r>
      <w:r>
        <w:rPr>
          <w:sz w:val="24"/>
        </w:rPr>
        <w:t>.</w:t>
      </w:r>
    </w:p>
    <w:p>
      <w:pPr>
        <w:pStyle w:val="BodyText"/>
        <w:spacing w:before="229"/>
        <w:ind w:left="0"/>
      </w:pPr>
    </w:p>
    <w:p>
      <w:pPr>
        <w:pStyle w:val="ListParagraph"/>
        <w:numPr>
          <w:ilvl w:val="1"/>
          <w:numId w:val="12"/>
        </w:numPr>
        <w:tabs>
          <w:tab w:pos="869" w:val="left" w:leader="none"/>
        </w:tabs>
        <w:spacing w:line="240" w:lineRule="auto" w:before="0" w:after="0"/>
        <w:ind w:left="869" w:right="0" w:hanging="420"/>
        <w:jc w:val="left"/>
        <w:rPr>
          <w:b/>
          <w:sz w:val="24"/>
        </w:rPr>
      </w:pPr>
      <w:r>
        <w:rPr>
          <w:b/>
          <w:sz w:val="24"/>
        </w:rPr>
        <w:t>Disponibilidade orçamentária e </w:t>
      </w:r>
      <w:r>
        <w:rPr>
          <w:b/>
          <w:spacing w:val="-2"/>
          <w:sz w:val="24"/>
        </w:rPr>
        <w:t>financeira:</w:t>
      </w:r>
    </w:p>
    <w:p>
      <w:pPr>
        <w:pStyle w:val="BodyText"/>
        <w:spacing w:before="11"/>
        <w:ind w:left="0"/>
        <w:rPr>
          <w:b/>
          <w:sz w:val="18"/>
        </w:rPr>
      </w:pPr>
    </w:p>
    <w:tbl>
      <w:tblPr>
        <w:tblW w:w="0" w:type="auto"/>
        <w:jc w:val="left"/>
        <w:tblInd w:w="20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775"/>
      </w:tblGrid>
      <w:tr>
        <w:trPr>
          <w:trHeight w:val="554" w:hRule="atLeast"/>
        </w:trPr>
        <w:tc>
          <w:tcPr>
            <w:tcW w:w="8775" w:type="dxa"/>
          </w:tcPr>
          <w:p>
            <w:pPr>
              <w:pStyle w:val="TableParagraph"/>
              <w:spacing w:line="270" w:lineRule="exact"/>
              <w:ind w:left="9"/>
              <w:rPr>
                <w:b/>
                <w:sz w:val="24"/>
              </w:rPr>
            </w:pPr>
            <w:r>
              <w:rPr>
                <w:b/>
                <w:sz w:val="24"/>
              </w:rPr>
              <w:t>As</w:t>
            </w:r>
            <w:r>
              <w:rPr>
                <w:b/>
                <w:spacing w:val="40"/>
                <w:sz w:val="24"/>
              </w:rPr>
              <w:t> </w:t>
            </w:r>
            <w:r>
              <w:rPr>
                <w:b/>
                <w:sz w:val="24"/>
              </w:rPr>
              <w:t>despesas</w:t>
            </w:r>
            <w:r>
              <w:rPr>
                <w:b/>
                <w:spacing w:val="40"/>
                <w:sz w:val="24"/>
              </w:rPr>
              <w:t> </w:t>
            </w:r>
            <w:r>
              <w:rPr>
                <w:b/>
                <w:sz w:val="24"/>
              </w:rPr>
              <w:t>com</w:t>
            </w:r>
            <w:r>
              <w:rPr>
                <w:b/>
                <w:spacing w:val="40"/>
                <w:sz w:val="24"/>
              </w:rPr>
              <w:t> </w:t>
            </w:r>
            <w:r>
              <w:rPr>
                <w:b/>
                <w:sz w:val="24"/>
              </w:rPr>
              <w:t>a</w:t>
            </w:r>
            <w:r>
              <w:rPr>
                <w:b/>
                <w:spacing w:val="40"/>
                <w:sz w:val="24"/>
              </w:rPr>
              <w:t> </w:t>
            </w:r>
            <w:r>
              <w:rPr>
                <w:b/>
                <w:sz w:val="24"/>
              </w:rPr>
              <w:t>execução</w:t>
            </w:r>
            <w:r>
              <w:rPr>
                <w:b/>
                <w:spacing w:val="40"/>
                <w:sz w:val="24"/>
              </w:rPr>
              <w:t> </w:t>
            </w:r>
            <w:r>
              <w:rPr>
                <w:b/>
                <w:sz w:val="24"/>
              </w:rPr>
              <w:t>do</w:t>
            </w:r>
            <w:r>
              <w:rPr>
                <w:b/>
                <w:spacing w:val="40"/>
                <w:sz w:val="24"/>
              </w:rPr>
              <w:t> </w:t>
            </w:r>
            <w:r>
              <w:rPr>
                <w:b/>
                <w:sz w:val="24"/>
              </w:rPr>
              <w:t>presente</w:t>
            </w:r>
            <w:r>
              <w:rPr>
                <w:b/>
                <w:spacing w:val="40"/>
                <w:sz w:val="24"/>
              </w:rPr>
              <w:t> </w:t>
            </w:r>
            <w:r>
              <w:rPr>
                <w:b/>
                <w:sz w:val="24"/>
              </w:rPr>
              <w:t>contrato</w:t>
            </w:r>
            <w:r>
              <w:rPr>
                <w:b/>
                <w:spacing w:val="40"/>
                <w:sz w:val="24"/>
              </w:rPr>
              <w:t> </w:t>
            </w:r>
            <w:r>
              <w:rPr>
                <w:b/>
                <w:sz w:val="24"/>
              </w:rPr>
              <w:t>correrão</w:t>
            </w:r>
            <w:r>
              <w:rPr>
                <w:b/>
                <w:spacing w:val="40"/>
                <w:sz w:val="24"/>
              </w:rPr>
              <w:t> </w:t>
            </w:r>
            <w:r>
              <w:rPr>
                <w:b/>
                <w:sz w:val="24"/>
              </w:rPr>
              <w:t>à</w:t>
            </w:r>
            <w:r>
              <w:rPr>
                <w:b/>
                <w:spacing w:val="40"/>
                <w:sz w:val="24"/>
              </w:rPr>
              <w:t> </w:t>
            </w:r>
            <w:r>
              <w:rPr>
                <w:b/>
                <w:sz w:val="24"/>
              </w:rPr>
              <w:t>conta</w:t>
            </w:r>
            <w:r>
              <w:rPr>
                <w:b/>
                <w:spacing w:val="40"/>
                <w:sz w:val="24"/>
              </w:rPr>
              <w:t> </w:t>
            </w:r>
            <w:r>
              <w:rPr>
                <w:b/>
                <w:sz w:val="24"/>
              </w:rPr>
              <w:t>das</w:t>
            </w:r>
            <w:r>
              <w:rPr>
                <w:b/>
                <w:spacing w:val="40"/>
                <w:sz w:val="24"/>
              </w:rPr>
              <w:t> </w:t>
            </w:r>
            <w:r>
              <w:rPr>
                <w:b/>
                <w:sz w:val="24"/>
              </w:rPr>
              <w:t>seguintes dotações orçamentárias, para o corrente exercício de 2026.</w:t>
            </w:r>
          </w:p>
        </w:tc>
      </w:tr>
      <w:tr>
        <w:trPr>
          <w:trHeight w:val="269" w:hRule="atLeast"/>
        </w:trPr>
        <w:tc>
          <w:tcPr>
            <w:tcW w:w="8775" w:type="dxa"/>
          </w:tcPr>
          <w:p>
            <w:pPr>
              <w:pStyle w:val="TableParagraph"/>
              <w:spacing w:line="250" w:lineRule="exact"/>
              <w:ind w:left="9"/>
              <w:rPr>
                <w:b/>
                <w:sz w:val="24"/>
              </w:rPr>
            </w:pPr>
            <w:r>
              <w:rPr>
                <w:b/>
                <w:sz w:val="24"/>
              </w:rPr>
              <w:t>Unidade Orçamentária (UO): </w:t>
            </w:r>
            <w:r>
              <w:rPr>
                <w:b/>
                <w:spacing w:val="-2"/>
                <w:sz w:val="24"/>
              </w:rPr>
              <w:t>404340</w:t>
            </w:r>
          </w:p>
        </w:tc>
      </w:tr>
      <w:tr>
        <w:trPr>
          <w:trHeight w:val="269" w:hRule="atLeast"/>
        </w:trPr>
        <w:tc>
          <w:tcPr>
            <w:tcW w:w="8775" w:type="dxa"/>
          </w:tcPr>
          <w:p>
            <w:pPr>
              <w:pStyle w:val="TableParagraph"/>
              <w:spacing w:line="250" w:lineRule="exact"/>
              <w:ind w:left="9"/>
              <w:rPr>
                <w:b/>
                <w:sz w:val="24"/>
              </w:rPr>
            </w:pPr>
            <w:r>
              <w:rPr>
                <w:b/>
                <w:sz w:val="24"/>
              </w:rPr>
              <w:t>Fonte de Recursos (FR): 225 / </w:t>
            </w:r>
            <w:r>
              <w:rPr>
                <w:b/>
                <w:spacing w:val="-5"/>
                <w:sz w:val="24"/>
              </w:rPr>
              <w:t>100</w:t>
            </w:r>
          </w:p>
        </w:tc>
      </w:tr>
      <w:tr>
        <w:trPr>
          <w:trHeight w:val="269" w:hRule="atLeast"/>
        </w:trPr>
        <w:tc>
          <w:tcPr>
            <w:tcW w:w="8775" w:type="dxa"/>
          </w:tcPr>
          <w:p>
            <w:pPr>
              <w:pStyle w:val="TableParagraph"/>
              <w:spacing w:line="250" w:lineRule="exact"/>
              <w:ind w:left="9"/>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339039</w:t>
            </w:r>
          </w:p>
        </w:tc>
      </w:tr>
    </w:tbl>
    <w:p>
      <w:pPr>
        <w:pStyle w:val="BodyText"/>
        <w:spacing w:before="0"/>
        <w:ind w:left="0"/>
        <w:rPr>
          <w:b/>
        </w:rPr>
      </w:pPr>
    </w:p>
    <w:p>
      <w:pPr>
        <w:pStyle w:val="BodyText"/>
        <w:spacing w:before="53"/>
        <w:ind w:left="0"/>
        <w:rPr>
          <w:b/>
        </w:rPr>
      </w:pPr>
    </w:p>
    <w:p>
      <w:pPr>
        <w:pStyle w:val="Heading1"/>
        <w:numPr>
          <w:ilvl w:val="0"/>
          <w:numId w:val="12"/>
        </w:numPr>
        <w:tabs>
          <w:tab w:pos="689" w:val="left" w:leader="none"/>
        </w:tabs>
        <w:spacing w:line="240" w:lineRule="auto" w:before="0" w:after="0"/>
        <w:ind w:left="689" w:right="0" w:hanging="240"/>
        <w:jc w:val="both"/>
      </w:pPr>
      <w:r>
        <w:rPr/>
        <w:t>DESCRIÇÃO DO </w:t>
      </w:r>
      <w:r>
        <w:rPr>
          <w:spacing w:val="-2"/>
        </w:rPr>
        <w:t>OBJETO:</w:t>
      </w:r>
    </w:p>
    <w:p>
      <w:pPr>
        <w:pStyle w:val="BodyText"/>
        <w:spacing w:before="0"/>
        <w:ind w:left="0"/>
        <w:rPr>
          <w:b/>
          <w:sz w:val="20"/>
        </w:rPr>
      </w:pPr>
    </w:p>
    <w:p>
      <w:pPr>
        <w:pStyle w:val="BodyText"/>
        <w:spacing w:before="148"/>
        <w:ind w:left="0"/>
        <w:rPr>
          <w:b/>
          <w:sz w:val="20"/>
        </w:rPr>
      </w:pPr>
    </w:p>
    <w:tbl>
      <w:tblPr>
        <w:tblW w:w="0" w:type="auto"/>
        <w:jc w:val="left"/>
        <w:tblInd w:w="40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675"/>
        <w:gridCol w:w="6915"/>
        <w:gridCol w:w="2280"/>
      </w:tblGrid>
      <w:tr>
        <w:trPr>
          <w:trHeight w:val="329" w:hRule="atLeast"/>
        </w:trPr>
        <w:tc>
          <w:tcPr>
            <w:tcW w:w="10665" w:type="dxa"/>
            <w:gridSpan w:val="4"/>
          </w:tcPr>
          <w:p>
            <w:pPr>
              <w:pStyle w:val="TableParagraph"/>
              <w:spacing w:line="262" w:lineRule="exact"/>
              <w:ind w:left="5"/>
              <w:rPr>
                <w:b/>
                <w:sz w:val="24"/>
              </w:rPr>
            </w:pPr>
            <w:r>
              <w:rPr>
                <w:b/>
                <w:sz w:val="24"/>
              </w:rPr>
              <w:t>LOTE </w:t>
            </w:r>
            <w:r>
              <w:rPr>
                <w:b/>
                <w:spacing w:val="-2"/>
                <w:sz w:val="24"/>
              </w:rPr>
              <w:t>ÚNICO</w:t>
            </w:r>
          </w:p>
        </w:tc>
      </w:tr>
      <w:tr>
        <w:trPr>
          <w:trHeight w:val="284" w:hRule="atLeast"/>
        </w:trPr>
        <w:tc>
          <w:tcPr>
            <w:tcW w:w="795" w:type="dxa"/>
          </w:tcPr>
          <w:p>
            <w:pPr>
              <w:pStyle w:val="TableParagraph"/>
              <w:spacing w:line="264" w:lineRule="exact" w:before="1"/>
              <w:ind w:left="5"/>
              <w:rPr>
                <w:b/>
                <w:sz w:val="24"/>
              </w:rPr>
            </w:pPr>
            <w:r>
              <w:rPr>
                <w:b/>
                <w:spacing w:val="-4"/>
                <w:sz w:val="24"/>
              </w:rPr>
              <w:t>SIGA</w:t>
            </w:r>
          </w:p>
        </w:tc>
        <w:tc>
          <w:tcPr>
            <w:tcW w:w="675" w:type="dxa"/>
          </w:tcPr>
          <w:p>
            <w:pPr>
              <w:pStyle w:val="TableParagraph"/>
              <w:spacing w:line="264" w:lineRule="exact" w:before="1"/>
              <w:ind w:left="19" w:right="-15"/>
              <w:rPr>
                <w:b/>
                <w:sz w:val="24"/>
              </w:rPr>
            </w:pPr>
            <w:r>
              <w:rPr>
                <w:b/>
                <w:spacing w:val="-4"/>
                <w:sz w:val="24"/>
              </w:rPr>
              <w:t>ITEM</w:t>
            </w:r>
          </w:p>
        </w:tc>
        <w:tc>
          <w:tcPr>
            <w:tcW w:w="6915" w:type="dxa"/>
          </w:tcPr>
          <w:p>
            <w:pPr>
              <w:pStyle w:val="TableParagraph"/>
              <w:spacing w:line="264" w:lineRule="exact" w:before="1"/>
              <w:ind w:left="25"/>
              <w:rPr>
                <w:b/>
                <w:sz w:val="24"/>
              </w:rPr>
            </w:pPr>
            <w:r>
              <w:rPr>
                <w:b/>
                <w:spacing w:val="-2"/>
                <w:sz w:val="24"/>
              </w:rPr>
              <w:t>DESCRIÇÃO</w:t>
            </w:r>
          </w:p>
        </w:tc>
        <w:tc>
          <w:tcPr>
            <w:tcW w:w="2280" w:type="dxa"/>
          </w:tcPr>
          <w:p>
            <w:pPr>
              <w:pStyle w:val="TableParagraph"/>
              <w:spacing w:line="264" w:lineRule="exact" w:before="1"/>
              <w:ind w:left="19"/>
              <w:rPr>
                <w:b/>
                <w:sz w:val="24"/>
              </w:rPr>
            </w:pPr>
            <w:r>
              <w:rPr>
                <w:b/>
                <w:spacing w:val="-2"/>
                <w:sz w:val="24"/>
              </w:rPr>
              <w:t>QUANTIDADE/ANO</w:t>
            </w:r>
          </w:p>
        </w:tc>
      </w:tr>
      <w:tr>
        <w:trPr>
          <w:trHeight w:val="359" w:hRule="atLeast"/>
        </w:trPr>
        <w:tc>
          <w:tcPr>
            <w:tcW w:w="795" w:type="dxa"/>
            <w:vMerge w:val="restart"/>
          </w:tcPr>
          <w:p>
            <w:pPr>
              <w:pStyle w:val="TableParagraph"/>
              <w:rPr>
                <w:b/>
                <w:sz w:val="22"/>
              </w:rPr>
            </w:pPr>
          </w:p>
          <w:p>
            <w:pPr>
              <w:pStyle w:val="TableParagraph"/>
              <w:rPr>
                <w:b/>
                <w:sz w:val="22"/>
              </w:rPr>
            </w:pPr>
          </w:p>
          <w:p>
            <w:pPr>
              <w:pStyle w:val="TableParagraph"/>
              <w:spacing w:before="10"/>
              <w:rPr>
                <w:b/>
                <w:sz w:val="22"/>
              </w:rPr>
            </w:pPr>
          </w:p>
          <w:p>
            <w:pPr>
              <w:pStyle w:val="TableParagraph"/>
              <w:ind w:left="65"/>
              <w:rPr>
                <w:sz w:val="22"/>
              </w:rPr>
            </w:pPr>
            <w:r>
              <w:rPr>
                <w:spacing w:val="-2"/>
                <w:sz w:val="22"/>
              </w:rPr>
              <w:t>160848</w:t>
            </w:r>
          </w:p>
        </w:tc>
        <w:tc>
          <w:tcPr>
            <w:tcW w:w="675" w:type="dxa"/>
          </w:tcPr>
          <w:p>
            <w:pPr>
              <w:pStyle w:val="TableParagraph"/>
              <w:spacing w:before="49"/>
              <w:ind w:left="114"/>
              <w:rPr>
                <w:sz w:val="22"/>
              </w:rPr>
            </w:pPr>
            <w:r>
              <w:rPr>
                <w:spacing w:val="-10"/>
                <w:sz w:val="22"/>
              </w:rPr>
              <w:t>1</w:t>
            </w:r>
          </w:p>
        </w:tc>
        <w:tc>
          <w:tcPr>
            <w:tcW w:w="6915" w:type="dxa"/>
          </w:tcPr>
          <w:p>
            <w:pPr>
              <w:pStyle w:val="TableParagraph"/>
              <w:spacing w:line="264" w:lineRule="exact" w:before="76"/>
              <w:ind w:left="25"/>
              <w:rPr>
                <w:sz w:val="24"/>
              </w:rPr>
            </w:pPr>
            <w:r>
              <w:rPr>
                <w:sz w:val="24"/>
              </w:rPr>
              <w:t>RESTOS</w:t>
            </w:r>
            <w:r>
              <w:rPr>
                <w:spacing w:val="-2"/>
                <w:sz w:val="24"/>
              </w:rPr>
              <w:t> </w:t>
            </w:r>
            <w:r>
              <w:rPr>
                <w:sz w:val="24"/>
              </w:rPr>
              <w:t>PLACENTÁRIOS</w:t>
            </w:r>
            <w:r>
              <w:rPr>
                <w:spacing w:val="-2"/>
                <w:sz w:val="24"/>
              </w:rPr>
              <w:t> </w:t>
            </w:r>
            <w:r>
              <w:rPr>
                <w:sz w:val="24"/>
              </w:rPr>
              <w:t>OU</w:t>
            </w:r>
            <w:r>
              <w:rPr>
                <w:spacing w:val="-1"/>
                <w:sz w:val="24"/>
              </w:rPr>
              <w:t> </w:t>
            </w:r>
            <w:r>
              <w:rPr>
                <w:spacing w:val="-2"/>
                <w:sz w:val="24"/>
              </w:rPr>
              <w:t>OVULARES</w:t>
            </w:r>
          </w:p>
        </w:tc>
        <w:tc>
          <w:tcPr>
            <w:tcW w:w="2280" w:type="dxa"/>
          </w:tcPr>
          <w:p>
            <w:pPr>
              <w:pStyle w:val="TableParagraph"/>
              <w:spacing w:before="49"/>
              <w:ind w:left="114"/>
              <w:rPr>
                <w:sz w:val="22"/>
              </w:rPr>
            </w:pPr>
            <w:r>
              <w:rPr>
                <w:spacing w:val="-5"/>
                <w:sz w:val="22"/>
              </w:rPr>
              <w:t>30</w:t>
            </w:r>
          </w:p>
        </w:tc>
      </w:tr>
      <w:tr>
        <w:trPr>
          <w:trHeight w:val="344" w:hRule="atLeast"/>
        </w:trPr>
        <w:tc>
          <w:tcPr>
            <w:tcW w:w="795" w:type="dxa"/>
            <w:vMerge/>
            <w:tcBorders>
              <w:top w:val="nil"/>
            </w:tcBorders>
          </w:tcPr>
          <w:p>
            <w:pPr>
              <w:rPr>
                <w:sz w:val="2"/>
                <w:szCs w:val="2"/>
              </w:rPr>
            </w:pPr>
          </w:p>
        </w:tc>
        <w:tc>
          <w:tcPr>
            <w:tcW w:w="675" w:type="dxa"/>
          </w:tcPr>
          <w:p>
            <w:pPr>
              <w:pStyle w:val="TableParagraph"/>
              <w:spacing w:before="34"/>
              <w:ind w:left="114"/>
              <w:rPr>
                <w:sz w:val="22"/>
              </w:rPr>
            </w:pPr>
            <w:r>
              <w:rPr>
                <w:spacing w:val="-10"/>
                <w:sz w:val="22"/>
              </w:rPr>
              <w:t>2</w:t>
            </w:r>
          </w:p>
        </w:tc>
        <w:tc>
          <w:tcPr>
            <w:tcW w:w="6915" w:type="dxa"/>
          </w:tcPr>
          <w:p>
            <w:pPr>
              <w:pStyle w:val="TableParagraph"/>
              <w:spacing w:line="264" w:lineRule="exact" w:before="61"/>
              <w:ind w:left="25"/>
              <w:rPr>
                <w:sz w:val="24"/>
              </w:rPr>
            </w:pPr>
            <w:r>
              <w:rPr>
                <w:spacing w:val="-4"/>
                <w:sz w:val="24"/>
              </w:rPr>
              <w:t>PLACENTA</w:t>
            </w:r>
            <w:r>
              <w:rPr>
                <w:spacing w:val="-6"/>
                <w:sz w:val="24"/>
              </w:rPr>
              <w:t> </w:t>
            </w:r>
            <w:r>
              <w:rPr>
                <w:spacing w:val="-4"/>
                <w:sz w:val="24"/>
              </w:rPr>
              <w:t>E</w:t>
            </w:r>
            <w:r>
              <w:rPr>
                <w:spacing w:val="-6"/>
                <w:sz w:val="24"/>
              </w:rPr>
              <w:t> </w:t>
            </w:r>
            <w:r>
              <w:rPr>
                <w:spacing w:val="-4"/>
                <w:sz w:val="24"/>
              </w:rPr>
              <w:t>ANEXOS</w:t>
            </w:r>
          </w:p>
        </w:tc>
        <w:tc>
          <w:tcPr>
            <w:tcW w:w="2280" w:type="dxa"/>
          </w:tcPr>
          <w:p>
            <w:pPr>
              <w:pStyle w:val="TableParagraph"/>
              <w:spacing w:before="34"/>
              <w:ind w:left="114"/>
              <w:rPr>
                <w:sz w:val="22"/>
              </w:rPr>
            </w:pPr>
            <w:r>
              <w:rPr>
                <w:spacing w:val="-5"/>
                <w:sz w:val="22"/>
              </w:rPr>
              <w:t>150</w:t>
            </w:r>
          </w:p>
        </w:tc>
      </w:tr>
      <w:tr>
        <w:trPr>
          <w:trHeight w:val="359" w:hRule="atLeast"/>
        </w:trPr>
        <w:tc>
          <w:tcPr>
            <w:tcW w:w="795" w:type="dxa"/>
            <w:vMerge/>
            <w:tcBorders>
              <w:top w:val="nil"/>
            </w:tcBorders>
          </w:tcPr>
          <w:p>
            <w:pPr>
              <w:rPr>
                <w:sz w:val="2"/>
                <w:szCs w:val="2"/>
              </w:rPr>
            </w:pPr>
          </w:p>
        </w:tc>
        <w:tc>
          <w:tcPr>
            <w:tcW w:w="675" w:type="dxa"/>
          </w:tcPr>
          <w:p>
            <w:pPr>
              <w:pStyle w:val="TableParagraph"/>
              <w:spacing w:before="34"/>
              <w:ind w:left="114"/>
              <w:rPr>
                <w:sz w:val="22"/>
              </w:rPr>
            </w:pPr>
            <w:r>
              <w:rPr>
                <w:spacing w:val="-10"/>
                <w:sz w:val="22"/>
              </w:rPr>
              <w:t>3</w:t>
            </w:r>
          </w:p>
        </w:tc>
        <w:tc>
          <w:tcPr>
            <w:tcW w:w="6915" w:type="dxa"/>
          </w:tcPr>
          <w:p>
            <w:pPr>
              <w:pStyle w:val="TableParagraph"/>
              <w:spacing w:before="61"/>
              <w:ind w:left="25"/>
              <w:rPr>
                <w:sz w:val="24"/>
              </w:rPr>
            </w:pPr>
            <w:r>
              <w:rPr>
                <w:sz w:val="24"/>
              </w:rPr>
              <w:t>FETO</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500</w:t>
            </w:r>
            <w:r>
              <w:rPr>
                <w:spacing w:val="-1"/>
                <w:sz w:val="24"/>
              </w:rPr>
              <w:t> </w:t>
            </w:r>
            <w:r>
              <w:rPr>
                <w:spacing w:val="-5"/>
                <w:sz w:val="24"/>
              </w:rPr>
              <w:t>G)</w:t>
            </w:r>
          </w:p>
        </w:tc>
        <w:tc>
          <w:tcPr>
            <w:tcW w:w="2280" w:type="dxa"/>
          </w:tcPr>
          <w:p>
            <w:pPr>
              <w:pStyle w:val="TableParagraph"/>
              <w:spacing w:before="34"/>
              <w:ind w:left="114"/>
              <w:rPr>
                <w:sz w:val="22"/>
              </w:rPr>
            </w:pPr>
            <w:r>
              <w:rPr>
                <w:spacing w:val="-5"/>
                <w:sz w:val="22"/>
              </w:rPr>
              <w:t>15</w:t>
            </w:r>
          </w:p>
        </w:tc>
      </w:tr>
      <w:tr>
        <w:trPr>
          <w:trHeight w:val="554" w:hRule="atLeast"/>
        </w:trPr>
        <w:tc>
          <w:tcPr>
            <w:tcW w:w="795" w:type="dxa"/>
            <w:vMerge/>
            <w:tcBorders>
              <w:top w:val="nil"/>
            </w:tcBorders>
          </w:tcPr>
          <w:p>
            <w:pPr>
              <w:rPr>
                <w:sz w:val="2"/>
                <w:szCs w:val="2"/>
              </w:rPr>
            </w:pPr>
          </w:p>
        </w:tc>
        <w:tc>
          <w:tcPr>
            <w:tcW w:w="675" w:type="dxa"/>
          </w:tcPr>
          <w:p>
            <w:pPr>
              <w:pStyle w:val="TableParagraph"/>
              <w:spacing w:before="139"/>
              <w:ind w:left="114"/>
              <w:rPr>
                <w:sz w:val="22"/>
              </w:rPr>
            </w:pPr>
            <w:r>
              <w:rPr>
                <w:spacing w:val="-10"/>
                <w:sz w:val="22"/>
              </w:rPr>
              <w:t>4</w:t>
            </w:r>
          </w:p>
        </w:tc>
        <w:tc>
          <w:tcPr>
            <w:tcW w:w="6915" w:type="dxa"/>
          </w:tcPr>
          <w:p>
            <w:pPr>
              <w:pStyle w:val="TableParagraph"/>
              <w:tabs>
                <w:tab w:pos="1911" w:val="left" w:leader="none"/>
                <w:tab w:pos="2443" w:val="left" w:leader="none"/>
                <w:tab w:pos="4987" w:val="left" w:leader="none"/>
                <w:tab w:pos="5693" w:val="left" w:leader="none"/>
              </w:tabs>
              <w:spacing w:line="235" w:lineRule="auto"/>
              <w:ind w:left="25" w:right="4"/>
              <w:rPr>
                <w:sz w:val="24"/>
              </w:rPr>
            </w:pPr>
            <w:r>
              <w:rPr>
                <w:spacing w:val="-2"/>
                <w:sz w:val="24"/>
              </w:rPr>
              <w:t>AMPUTAÇÃO</w:t>
            </w:r>
            <w:r>
              <w:rPr>
                <w:sz w:val="24"/>
              </w:rPr>
              <w:tab/>
            </w:r>
            <w:r>
              <w:rPr>
                <w:spacing w:val="-10"/>
                <w:sz w:val="24"/>
              </w:rPr>
              <w:t>E</w:t>
            </w:r>
            <w:r>
              <w:rPr>
                <w:sz w:val="24"/>
              </w:rPr>
              <w:tab/>
            </w:r>
            <w:r>
              <w:rPr>
                <w:spacing w:val="-2"/>
                <w:sz w:val="24"/>
              </w:rPr>
              <w:t>DESARTICULAÇÃO</w:t>
            </w:r>
            <w:r>
              <w:rPr>
                <w:sz w:val="24"/>
              </w:rPr>
              <w:tab/>
            </w:r>
            <w:r>
              <w:rPr>
                <w:spacing w:val="-6"/>
                <w:sz w:val="24"/>
              </w:rPr>
              <w:t>DE</w:t>
            </w:r>
            <w:r>
              <w:rPr>
                <w:sz w:val="24"/>
              </w:rPr>
              <w:tab/>
            </w:r>
            <w:r>
              <w:rPr>
                <w:spacing w:val="-2"/>
                <w:sz w:val="24"/>
              </w:rPr>
              <w:t>MEMBROS </w:t>
            </w:r>
            <w:r>
              <w:rPr>
                <w:sz w:val="24"/>
              </w:rPr>
              <w:t>SUPERIORES E INFERIORES</w:t>
            </w:r>
          </w:p>
        </w:tc>
        <w:tc>
          <w:tcPr>
            <w:tcW w:w="2280" w:type="dxa"/>
          </w:tcPr>
          <w:p>
            <w:pPr>
              <w:pStyle w:val="TableParagraph"/>
              <w:spacing w:before="139"/>
              <w:ind w:left="114"/>
              <w:rPr>
                <w:sz w:val="22"/>
              </w:rPr>
            </w:pPr>
            <w:r>
              <w:rPr>
                <w:spacing w:val="-5"/>
                <w:sz w:val="22"/>
              </w:rPr>
              <w:t>10</w:t>
            </w:r>
          </w:p>
        </w:tc>
      </w:tr>
      <w:tr>
        <w:trPr>
          <w:trHeight w:val="824" w:hRule="atLeast"/>
        </w:trPr>
        <w:tc>
          <w:tcPr>
            <w:tcW w:w="795" w:type="dxa"/>
            <w:vMerge/>
            <w:tcBorders>
              <w:top w:val="nil"/>
            </w:tcBorders>
          </w:tcPr>
          <w:p>
            <w:pPr>
              <w:rPr>
                <w:sz w:val="2"/>
                <w:szCs w:val="2"/>
              </w:rPr>
            </w:pPr>
          </w:p>
        </w:tc>
        <w:tc>
          <w:tcPr>
            <w:tcW w:w="675" w:type="dxa"/>
          </w:tcPr>
          <w:p>
            <w:pPr>
              <w:pStyle w:val="TableParagraph"/>
              <w:spacing w:before="21"/>
              <w:rPr>
                <w:b/>
                <w:sz w:val="22"/>
              </w:rPr>
            </w:pPr>
          </w:p>
          <w:p>
            <w:pPr>
              <w:pStyle w:val="TableParagraph"/>
              <w:ind w:left="114"/>
              <w:rPr>
                <w:sz w:val="22"/>
              </w:rPr>
            </w:pPr>
            <w:r>
              <w:rPr>
                <w:spacing w:val="-10"/>
                <w:sz w:val="22"/>
              </w:rPr>
              <w:t>5</w:t>
            </w:r>
          </w:p>
        </w:tc>
        <w:tc>
          <w:tcPr>
            <w:tcW w:w="6915" w:type="dxa"/>
          </w:tcPr>
          <w:p>
            <w:pPr>
              <w:pStyle w:val="TableParagraph"/>
              <w:spacing w:line="235" w:lineRule="auto"/>
              <w:ind w:left="25" w:right="4"/>
              <w:jc w:val="both"/>
              <w:rPr>
                <w:sz w:val="24"/>
              </w:rPr>
            </w:pPr>
            <w:r>
              <w:rPr>
                <w:sz w:val="24"/>
              </w:rPr>
              <w:t>BLOCOS</w:t>
            </w:r>
            <w:r>
              <w:rPr>
                <w:spacing w:val="-6"/>
                <w:sz w:val="24"/>
              </w:rPr>
              <w:t> </w:t>
            </w:r>
            <w:r>
              <w:rPr>
                <w:sz w:val="24"/>
              </w:rPr>
              <w:t>E</w:t>
            </w:r>
            <w:r>
              <w:rPr>
                <w:spacing w:val="-5"/>
                <w:sz w:val="24"/>
              </w:rPr>
              <w:t> </w:t>
            </w:r>
            <w:r>
              <w:rPr>
                <w:sz w:val="24"/>
              </w:rPr>
              <w:t>LÂMINAS</w:t>
            </w:r>
            <w:r>
              <w:rPr>
                <w:spacing w:val="-5"/>
                <w:sz w:val="24"/>
              </w:rPr>
              <w:t> </w:t>
            </w:r>
            <w:r>
              <w:rPr>
                <w:sz w:val="24"/>
              </w:rPr>
              <w:t>EXTERNAS</w:t>
            </w:r>
            <w:r>
              <w:rPr>
                <w:spacing w:val="-5"/>
                <w:sz w:val="24"/>
              </w:rPr>
              <w:t> </w:t>
            </w:r>
            <w:r>
              <w:rPr>
                <w:sz w:val="24"/>
              </w:rPr>
              <w:t>E</w:t>
            </w:r>
            <w:r>
              <w:rPr>
                <w:spacing w:val="-5"/>
                <w:sz w:val="24"/>
              </w:rPr>
              <w:t> </w:t>
            </w:r>
            <w:r>
              <w:rPr>
                <w:sz w:val="24"/>
              </w:rPr>
              <w:t>INTERNAS</w:t>
            </w:r>
            <w:r>
              <w:rPr>
                <w:spacing w:val="-5"/>
                <w:sz w:val="24"/>
              </w:rPr>
              <w:t> </w:t>
            </w:r>
            <w:r>
              <w:rPr>
                <w:sz w:val="24"/>
              </w:rPr>
              <w:t>PARA</w:t>
            </w:r>
            <w:r>
              <w:rPr>
                <w:spacing w:val="-15"/>
                <w:sz w:val="24"/>
              </w:rPr>
              <w:t> </w:t>
            </w:r>
            <w:r>
              <w:rPr>
                <w:sz w:val="24"/>
              </w:rPr>
              <w:t>REVISÃO HISTOPATOLÓGICA DOS MATERIAIS CONTEMPLADOS NOS ITENS 1,2,3 E 4</w:t>
            </w:r>
          </w:p>
        </w:tc>
        <w:tc>
          <w:tcPr>
            <w:tcW w:w="2280" w:type="dxa"/>
          </w:tcPr>
          <w:p>
            <w:pPr>
              <w:pStyle w:val="TableParagraph"/>
              <w:spacing w:before="21"/>
              <w:rPr>
                <w:b/>
                <w:sz w:val="22"/>
              </w:rPr>
            </w:pPr>
          </w:p>
          <w:p>
            <w:pPr>
              <w:pStyle w:val="TableParagraph"/>
              <w:ind w:left="114"/>
              <w:rPr>
                <w:sz w:val="22"/>
              </w:rPr>
            </w:pPr>
            <w:r>
              <w:rPr>
                <w:spacing w:val="-5"/>
                <w:sz w:val="22"/>
              </w:rPr>
              <w:t>48</w:t>
            </w:r>
          </w:p>
        </w:tc>
      </w:tr>
    </w:tbl>
    <w:p>
      <w:pPr>
        <w:pStyle w:val="TableParagraph"/>
        <w:spacing w:after="0"/>
        <w:rPr>
          <w:sz w:val="22"/>
        </w:rPr>
        <w:sectPr>
          <w:pgSz w:w="15840" w:h="24480"/>
          <w:pgMar w:top="640" w:bottom="280" w:left="360" w:right="360"/>
        </w:sectPr>
      </w:pPr>
    </w:p>
    <w:p>
      <w:pPr>
        <w:pStyle w:val="Heading2"/>
        <w:numPr>
          <w:ilvl w:val="1"/>
          <w:numId w:val="12"/>
        </w:numPr>
        <w:tabs>
          <w:tab w:pos="929" w:val="left" w:leader="none"/>
        </w:tabs>
        <w:spacing w:line="240" w:lineRule="auto" w:before="76" w:after="0"/>
        <w:ind w:left="929" w:right="0" w:hanging="420"/>
        <w:jc w:val="both"/>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232"/>
        <w:ind w:left="0"/>
        <w:rPr>
          <w:b/>
        </w:rPr>
      </w:pPr>
    </w:p>
    <w:p>
      <w:pPr>
        <w:pStyle w:val="ListParagraph"/>
        <w:numPr>
          <w:ilvl w:val="1"/>
          <w:numId w:val="13"/>
        </w:numPr>
        <w:tabs>
          <w:tab w:pos="810" w:val="left" w:leader="none"/>
        </w:tabs>
        <w:spacing w:line="235" w:lineRule="auto" w:before="0" w:after="0"/>
        <w:ind w:left="449" w:right="433" w:firstLine="0"/>
        <w:jc w:val="both"/>
        <w:rPr>
          <w:sz w:val="24"/>
        </w:rPr>
      </w:pPr>
      <w:r>
        <w:rPr>
          <w:sz w:val="24"/>
        </w:rPr>
        <w:t>Todos os itens do lote único referem-se à realização de todo o procedimento diagnóstico analítico para exame anatomopatológico e englobam </w:t>
      </w:r>
      <w:r>
        <w:rPr>
          <w:sz w:val="24"/>
        </w:rPr>
        <w:t>a retirada</w:t>
      </w:r>
      <w:r>
        <w:rPr>
          <w:spacing w:val="-2"/>
          <w:sz w:val="24"/>
        </w:rPr>
        <w:t> </w:t>
      </w:r>
      <w:r>
        <w:rPr>
          <w:sz w:val="24"/>
        </w:rPr>
        <w:t>das</w:t>
      </w:r>
      <w:r>
        <w:rPr>
          <w:spacing w:val="-2"/>
          <w:sz w:val="24"/>
        </w:rPr>
        <w:t> </w:t>
      </w:r>
      <w:r>
        <w:rPr>
          <w:sz w:val="24"/>
        </w:rPr>
        <w:t>amostras</w:t>
      </w:r>
      <w:r>
        <w:rPr>
          <w:spacing w:val="-2"/>
          <w:sz w:val="24"/>
        </w:rPr>
        <w:t> </w:t>
      </w:r>
      <w:r>
        <w:rPr>
          <w:sz w:val="24"/>
        </w:rPr>
        <w:t>da</w:t>
      </w:r>
      <w:r>
        <w:rPr>
          <w:spacing w:val="-2"/>
          <w:sz w:val="24"/>
        </w:rPr>
        <w:t> </w:t>
      </w:r>
      <w:r>
        <w:rPr>
          <w:sz w:val="24"/>
        </w:rPr>
        <w:t>UDA</w:t>
      </w:r>
      <w:r>
        <w:rPr>
          <w:spacing w:val="-15"/>
          <w:sz w:val="24"/>
        </w:rPr>
        <w:t> </w:t>
      </w:r>
      <w:r>
        <w:rPr>
          <w:sz w:val="24"/>
        </w:rPr>
        <w:t>de</w:t>
      </w:r>
      <w:r>
        <w:rPr>
          <w:spacing w:val="-15"/>
          <w:sz w:val="24"/>
        </w:rPr>
        <w:t> </w:t>
      </w:r>
      <w:r>
        <w:rPr>
          <w:sz w:val="24"/>
        </w:rPr>
        <w:t>Anatomia</w:t>
      </w:r>
      <w:r>
        <w:rPr>
          <w:spacing w:val="-2"/>
          <w:sz w:val="24"/>
        </w:rPr>
        <w:t> </w:t>
      </w:r>
      <w:r>
        <w:rPr>
          <w:sz w:val="24"/>
        </w:rPr>
        <w:t>Patológica,</w:t>
      </w:r>
      <w:r>
        <w:rPr>
          <w:spacing w:val="-2"/>
          <w:sz w:val="24"/>
        </w:rPr>
        <w:t> </w:t>
      </w:r>
      <w:r>
        <w:rPr>
          <w:sz w:val="24"/>
        </w:rPr>
        <w:t>transporte</w:t>
      </w:r>
      <w:r>
        <w:rPr>
          <w:spacing w:val="-2"/>
          <w:sz w:val="24"/>
        </w:rPr>
        <w:t> </w:t>
      </w:r>
      <w:r>
        <w:rPr>
          <w:sz w:val="24"/>
        </w:rPr>
        <w:t>e</w:t>
      </w:r>
      <w:r>
        <w:rPr>
          <w:spacing w:val="-2"/>
          <w:sz w:val="24"/>
        </w:rPr>
        <w:t> </w:t>
      </w:r>
      <w:r>
        <w:rPr>
          <w:sz w:val="24"/>
        </w:rPr>
        <w:t>acondicionamento</w:t>
      </w:r>
      <w:r>
        <w:rPr>
          <w:spacing w:val="-2"/>
          <w:sz w:val="24"/>
        </w:rPr>
        <w:t> </w:t>
      </w:r>
      <w:r>
        <w:rPr>
          <w:sz w:val="24"/>
        </w:rPr>
        <w:t>das</w:t>
      </w:r>
      <w:r>
        <w:rPr>
          <w:spacing w:val="-2"/>
          <w:sz w:val="24"/>
        </w:rPr>
        <w:t> </w:t>
      </w:r>
      <w:r>
        <w:rPr>
          <w:sz w:val="24"/>
        </w:rPr>
        <w:t>mesmas</w:t>
      </w:r>
      <w:r>
        <w:rPr>
          <w:spacing w:val="-2"/>
          <w:sz w:val="24"/>
        </w:rPr>
        <w:t> </w:t>
      </w:r>
      <w:r>
        <w:rPr>
          <w:sz w:val="24"/>
        </w:rPr>
        <w:t>dentro</w:t>
      </w:r>
      <w:r>
        <w:rPr>
          <w:spacing w:val="-2"/>
          <w:sz w:val="24"/>
        </w:rPr>
        <w:t> </w:t>
      </w:r>
      <w:r>
        <w:rPr>
          <w:sz w:val="24"/>
        </w:rPr>
        <w:t>das</w:t>
      </w:r>
      <w:r>
        <w:rPr>
          <w:spacing w:val="-2"/>
          <w:sz w:val="24"/>
        </w:rPr>
        <w:t> </w:t>
      </w:r>
      <w:r>
        <w:rPr>
          <w:sz w:val="24"/>
        </w:rPr>
        <w:t>normas</w:t>
      </w:r>
      <w:r>
        <w:rPr>
          <w:spacing w:val="-2"/>
          <w:sz w:val="24"/>
        </w:rPr>
        <w:t> </w:t>
      </w:r>
      <w:r>
        <w:rPr>
          <w:sz w:val="24"/>
        </w:rPr>
        <w:t>de</w:t>
      </w:r>
      <w:r>
        <w:rPr>
          <w:spacing w:val="-2"/>
          <w:sz w:val="24"/>
        </w:rPr>
        <w:t> </w:t>
      </w:r>
      <w:r>
        <w:rPr>
          <w:sz w:val="24"/>
        </w:rPr>
        <w:t>biossegurança,</w:t>
      </w:r>
      <w:r>
        <w:rPr>
          <w:spacing w:val="-2"/>
          <w:sz w:val="24"/>
        </w:rPr>
        <w:t> </w:t>
      </w:r>
      <w:r>
        <w:rPr>
          <w:sz w:val="24"/>
        </w:rPr>
        <w:t>emissão</w:t>
      </w:r>
      <w:r>
        <w:rPr>
          <w:spacing w:val="-2"/>
          <w:sz w:val="24"/>
        </w:rPr>
        <w:t> </w:t>
      </w:r>
      <w:r>
        <w:rPr>
          <w:sz w:val="24"/>
        </w:rPr>
        <w:t>do laudo histopatológico final, arquivamento das amostras e dados brutos, e disponibilização e laudos, lâminas e blocos aos pacientes, quando </w:t>
      </w:r>
      <w:r>
        <w:rPr>
          <w:spacing w:val="-2"/>
          <w:sz w:val="24"/>
        </w:rPr>
        <w:t>solicitados.</w:t>
      </w:r>
    </w:p>
    <w:p>
      <w:pPr>
        <w:pStyle w:val="ListParagraph"/>
        <w:numPr>
          <w:ilvl w:val="2"/>
          <w:numId w:val="13"/>
        </w:numPr>
        <w:tabs>
          <w:tab w:pos="989" w:val="left" w:leader="none"/>
        </w:tabs>
        <w:spacing w:line="240" w:lineRule="auto" w:before="114" w:after="0"/>
        <w:ind w:left="989" w:right="0" w:hanging="540"/>
        <w:jc w:val="both"/>
        <w:rPr>
          <w:sz w:val="24"/>
        </w:rPr>
      </w:pPr>
      <w:r>
        <w:rPr>
          <w:sz w:val="24"/>
        </w:rPr>
        <w:t>Realização de colorações especiais que se façam </w:t>
      </w:r>
      <w:r>
        <w:rPr>
          <w:spacing w:val="-2"/>
          <w:sz w:val="24"/>
        </w:rPr>
        <w:t>necessárias.</w:t>
      </w:r>
    </w:p>
    <w:p>
      <w:pPr>
        <w:pStyle w:val="ListParagraph"/>
        <w:numPr>
          <w:ilvl w:val="1"/>
          <w:numId w:val="13"/>
        </w:numPr>
        <w:tabs>
          <w:tab w:pos="809" w:val="left" w:leader="none"/>
        </w:tabs>
        <w:spacing w:line="240" w:lineRule="auto" w:before="114" w:after="0"/>
        <w:ind w:left="809" w:right="0" w:hanging="360"/>
        <w:jc w:val="both"/>
        <w:rPr>
          <w:sz w:val="24"/>
        </w:rPr>
      </w:pPr>
      <w:r>
        <w:rPr>
          <w:sz w:val="24"/>
        </w:rPr>
        <w:t>Prazo de liberação dos exames: 07 dias úteis para os itens 1, 2, 3 e 5 e 15 dias úteis para o item </w:t>
      </w:r>
      <w:r>
        <w:rPr>
          <w:spacing w:val="-5"/>
          <w:sz w:val="24"/>
        </w:rPr>
        <w:t>4.</w:t>
      </w:r>
    </w:p>
    <w:p>
      <w:pPr>
        <w:pStyle w:val="ListParagraph"/>
        <w:numPr>
          <w:ilvl w:val="1"/>
          <w:numId w:val="13"/>
        </w:numPr>
        <w:tabs>
          <w:tab w:pos="810" w:val="left" w:leader="none"/>
        </w:tabs>
        <w:spacing w:line="235" w:lineRule="auto" w:before="118" w:after="0"/>
        <w:ind w:left="449" w:right="433" w:firstLine="0"/>
        <w:jc w:val="both"/>
        <w:rPr>
          <w:sz w:val="24"/>
        </w:rPr>
      </w:pPr>
      <w:r>
        <w:rPr>
          <w:sz w:val="24"/>
        </w:rPr>
        <w:t>Retirada</w:t>
      </w:r>
      <w:r>
        <w:rPr>
          <w:spacing w:val="-1"/>
          <w:sz w:val="24"/>
        </w:rPr>
        <w:t> </w:t>
      </w:r>
      <w:r>
        <w:rPr>
          <w:sz w:val="24"/>
        </w:rPr>
        <w:t>das</w:t>
      </w:r>
      <w:r>
        <w:rPr>
          <w:spacing w:val="-1"/>
          <w:sz w:val="24"/>
        </w:rPr>
        <w:t> </w:t>
      </w:r>
      <w:r>
        <w:rPr>
          <w:sz w:val="24"/>
        </w:rPr>
        <w:t>amostras</w:t>
      </w:r>
      <w:r>
        <w:rPr>
          <w:spacing w:val="-1"/>
          <w:sz w:val="24"/>
        </w:rPr>
        <w:t> </w:t>
      </w:r>
      <w:r>
        <w:rPr>
          <w:sz w:val="24"/>
        </w:rPr>
        <w:t>na</w:t>
      </w:r>
      <w:r>
        <w:rPr>
          <w:spacing w:val="-1"/>
          <w:sz w:val="24"/>
        </w:rPr>
        <w:t> </w:t>
      </w:r>
      <w:r>
        <w:rPr>
          <w:sz w:val="24"/>
        </w:rPr>
        <w:t>UDA</w:t>
      </w:r>
      <w:r>
        <w:rPr>
          <w:spacing w:val="-14"/>
          <w:sz w:val="24"/>
        </w:rPr>
        <w:t> </w:t>
      </w:r>
      <w:r>
        <w:rPr>
          <w:sz w:val="24"/>
        </w:rPr>
        <w:t>de</w:t>
      </w:r>
      <w:r>
        <w:rPr>
          <w:spacing w:val="-14"/>
          <w:sz w:val="24"/>
        </w:rPr>
        <w:t> </w:t>
      </w:r>
      <w:r>
        <w:rPr>
          <w:sz w:val="24"/>
        </w:rPr>
        <w:t>Anatomia</w:t>
      </w:r>
      <w:r>
        <w:rPr>
          <w:spacing w:val="-1"/>
          <w:sz w:val="24"/>
        </w:rPr>
        <w:t> </w:t>
      </w:r>
      <w:r>
        <w:rPr>
          <w:sz w:val="24"/>
        </w:rPr>
        <w:t>Patológica</w:t>
      </w:r>
      <w:r>
        <w:rPr>
          <w:spacing w:val="-1"/>
          <w:sz w:val="24"/>
        </w:rPr>
        <w:t> </w:t>
      </w:r>
      <w:r>
        <w:rPr>
          <w:sz w:val="24"/>
        </w:rPr>
        <w:t>deverá</w:t>
      </w:r>
      <w:r>
        <w:rPr>
          <w:spacing w:val="-1"/>
          <w:sz w:val="24"/>
        </w:rPr>
        <w:t> </w:t>
      </w:r>
      <w:r>
        <w:rPr>
          <w:sz w:val="24"/>
        </w:rPr>
        <w:t>ser</w:t>
      </w:r>
      <w:r>
        <w:rPr>
          <w:spacing w:val="-1"/>
          <w:sz w:val="24"/>
        </w:rPr>
        <w:t> </w:t>
      </w:r>
      <w:r>
        <w:rPr>
          <w:sz w:val="24"/>
        </w:rPr>
        <w:t>realizado</w:t>
      </w:r>
      <w:r>
        <w:rPr>
          <w:spacing w:val="-1"/>
          <w:sz w:val="24"/>
        </w:rPr>
        <w:t> </w:t>
      </w:r>
      <w:r>
        <w:rPr>
          <w:sz w:val="24"/>
        </w:rPr>
        <w:t>junto</w:t>
      </w:r>
      <w:r>
        <w:rPr>
          <w:spacing w:val="-1"/>
          <w:sz w:val="24"/>
        </w:rPr>
        <w:t> </w:t>
      </w:r>
      <w:r>
        <w:rPr>
          <w:sz w:val="24"/>
        </w:rPr>
        <w:t>a</w:t>
      </w:r>
      <w:r>
        <w:rPr>
          <w:spacing w:val="-1"/>
          <w:sz w:val="24"/>
        </w:rPr>
        <w:t> </w:t>
      </w:r>
      <w:r>
        <w:rPr>
          <w:sz w:val="24"/>
        </w:rPr>
        <w:t>secretaria</w:t>
      </w:r>
      <w:r>
        <w:rPr>
          <w:spacing w:val="-1"/>
          <w:sz w:val="24"/>
        </w:rPr>
        <w:t> </w:t>
      </w:r>
      <w:r>
        <w:rPr>
          <w:sz w:val="24"/>
        </w:rPr>
        <w:t>do</w:t>
      </w:r>
      <w:r>
        <w:rPr>
          <w:spacing w:val="-1"/>
          <w:sz w:val="24"/>
        </w:rPr>
        <w:t> </w:t>
      </w:r>
      <w:r>
        <w:rPr>
          <w:sz w:val="24"/>
        </w:rPr>
        <w:t>setor,</w:t>
      </w:r>
      <w:r>
        <w:rPr>
          <w:spacing w:val="-1"/>
          <w:sz w:val="24"/>
        </w:rPr>
        <w:t> </w:t>
      </w:r>
      <w:r>
        <w:rPr>
          <w:sz w:val="24"/>
        </w:rPr>
        <w:t>em</w:t>
      </w:r>
      <w:r>
        <w:rPr>
          <w:spacing w:val="-1"/>
          <w:sz w:val="24"/>
        </w:rPr>
        <w:t> </w:t>
      </w:r>
      <w:r>
        <w:rPr>
          <w:sz w:val="24"/>
        </w:rPr>
        <w:t>prazo</w:t>
      </w:r>
      <w:r>
        <w:rPr>
          <w:spacing w:val="-1"/>
          <w:sz w:val="24"/>
        </w:rPr>
        <w:t> </w:t>
      </w:r>
      <w:r>
        <w:rPr>
          <w:sz w:val="24"/>
        </w:rPr>
        <w:t>viável</w:t>
      </w:r>
      <w:r>
        <w:rPr>
          <w:spacing w:val="-1"/>
          <w:sz w:val="24"/>
        </w:rPr>
        <w:t> </w:t>
      </w:r>
      <w:r>
        <w:rPr>
          <w:sz w:val="24"/>
        </w:rPr>
        <w:t>para</w:t>
      </w:r>
      <w:r>
        <w:rPr>
          <w:spacing w:val="-1"/>
          <w:sz w:val="24"/>
        </w:rPr>
        <w:t> </w:t>
      </w:r>
      <w:r>
        <w:rPr>
          <w:sz w:val="24"/>
        </w:rPr>
        <w:t>o</w:t>
      </w:r>
      <w:r>
        <w:rPr>
          <w:spacing w:val="-1"/>
          <w:sz w:val="24"/>
        </w:rPr>
        <w:t> </w:t>
      </w:r>
      <w:r>
        <w:rPr>
          <w:sz w:val="24"/>
        </w:rPr>
        <w:t>cumprimento</w:t>
      </w:r>
      <w:r>
        <w:rPr>
          <w:spacing w:val="-1"/>
          <w:sz w:val="24"/>
        </w:rPr>
        <w:t> </w:t>
      </w:r>
      <w:r>
        <w:rPr>
          <w:sz w:val="24"/>
        </w:rPr>
        <w:t>dos prazos estabelecidos nesse termo de referência pela contratada.</w:t>
      </w:r>
    </w:p>
    <w:p>
      <w:pPr>
        <w:pStyle w:val="ListParagraph"/>
        <w:numPr>
          <w:ilvl w:val="1"/>
          <w:numId w:val="13"/>
        </w:numPr>
        <w:tabs>
          <w:tab w:pos="809" w:val="left" w:leader="none"/>
        </w:tabs>
        <w:spacing w:line="240" w:lineRule="auto" w:before="115" w:after="0"/>
        <w:ind w:left="809" w:right="0" w:hanging="360"/>
        <w:jc w:val="left"/>
        <w:rPr>
          <w:sz w:val="24"/>
        </w:rPr>
      </w:pPr>
      <w:r>
        <w:rPr>
          <w:sz w:val="24"/>
        </w:rPr>
        <w:t>Para cada exame deverá ser emitido laudo histopatológico que deverá ser disponibilizado para o paciente e a </w:t>
      </w:r>
      <w:r>
        <w:rPr>
          <w:spacing w:val="-2"/>
          <w:sz w:val="24"/>
        </w:rPr>
        <w:t>Instituição.</w:t>
      </w:r>
    </w:p>
    <w:p>
      <w:pPr>
        <w:pStyle w:val="ListParagraph"/>
        <w:numPr>
          <w:ilvl w:val="1"/>
          <w:numId w:val="13"/>
        </w:numPr>
        <w:tabs>
          <w:tab w:pos="809" w:val="left" w:leader="none"/>
        </w:tabs>
        <w:spacing w:line="240" w:lineRule="auto" w:before="114" w:after="0"/>
        <w:ind w:left="809" w:right="0" w:hanging="360"/>
        <w:jc w:val="left"/>
        <w:rPr>
          <w:sz w:val="24"/>
        </w:rPr>
      </w:pPr>
      <w:r>
        <w:rPr>
          <w:sz w:val="24"/>
        </w:rPr>
        <w:t>Se necessário, prover orientações através de versão apresentada por escrito ou </w:t>
      </w:r>
      <w:r>
        <w:rPr>
          <w:spacing w:val="-2"/>
          <w:sz w:val="24"/>
        </w:rPr>
        <w:t>eletrônica.</w:t>
      </w:r>
    </w:p>
    <w:p>
      <w:pPr>
        <w:pStyle w:val="ListParagraph"/>
        <w:numPr>
          <w:ilvl w:val="1"/>
          <w:numId w:val="13"/>
        </w:numPr>
        <w:tabs>
          <w:tab w:pos="809" w:val="left" w:leader="none"/>
        </w:tabs>
        <w:spacing w:line="240" w:lineRule="auto" w:before="114" w:after="0"/>
        <w:ind w:left="809" w:right="0" w:hanging="360"/>
        <w:jc w:val="left"/>
        <w:rPr>
          <w:sz w:val="24"/>
        </w:rPr>
      </w:pPr>
      <w:r>
        <w:rPr>
          <w:sz w:val="24"/>
        </w:rPr>
        <w:t>Retornar os laudos de resultados impressos a UDA</w:t>
      </w:r>
      <w:r>
        <w:rPr>
          <w:spacing w:val="-14"/>
          <w:sz w:val="24"/>
        </w:rPr>
        <w:t> </w:t>
      </w:r>
      <w:r>
        <w:rPr>
          <w:sz w:val="24"/>
        </w:rPr>
        <w:t>de</w:t>
      </w:r>
      <w:r>
        <w:rPr>
          <w:spacing w:val="-14"/>
          <w:sz w:val="24"/>
        </w:rPr>
        <w:t> </w:t>
      </w:r>
      <w:r>
        <w:rPr>
          <w:sz w:val="24"/>
        </w:rPr>
        <w:t>Anatomia Patológica, quando </w:t>
      </w:r>
      <w:r>
        <w:rPr>
          <w:spacing w:val="-2"/>
          <w:sz w:val="24"/>
        </w:rPr>
        <w:t>necessário.</w:t>
      </w:r>
    </w:p>
    <w:p>
      <w:pPr>
        <w:pStyle w:val="ListParagraph"/>
        <w:numPr>
          <w:ilvl w:val="1"/>
          <w:numId w:val="13"/>
        </w:numPr>
        <w:tabs>
          <w:tab w:pos="821" w:val="left" w:leader="none"/>
        </w:tabs>
        <w:spacing w:line="235" w:lineRule="auto" w:before="119" w:after="0"/>
        <w:ind w:left="449" w:right="433" w:firstLine="0"/>
        <w:jc w:val="both"/>
        <w:rPr>
          <w:sz w:val="24"/>
        </w:rPr>
      </w:pPr>
      <w:r>
        <w:rPr>
          <w:sz w:val="24"/>
        </w:rPr>
        <w:t>O laboratório será responsável pela interface com o paciente e médico assistente nas situações referentes a revisões de lâmina e de retirada de laudo, lâminas e blocos, de acordo com normas e recomendações vigentes no CRM, CFM e SBP;</w:t>
      </w:r>
    </w:p>
    <w:p>
      <w:pPr>
        <w:pStyle w:val="ListParagraph"/>
        <w:numPr>
          <w:ilvl w:val="1"/>
          <w:numId w:val="13"/>
        </w:numPr>
        <w:tabs>
          <w:tab w:pos="853" w:val="left" w:leader="none"/>
        </w:tabs>
        <w:spacing w:line="235" w:lineRule="auto" w:before="119" w:after="0"/>
        <w:ind w:left="449" w:right="433" w:firstLine="0"/>
        <w:jc w:val="both"/>
        <w:rPr>
          <w:sz w:val="24"/>
        </w:rPr>
      </w:pPr>
      <w:r>
        <w:rPr>
          <w:sz w:val="24"/>
        </w:rPr>
        <w:t>Eventuais exames complementares nas amostras examinadas pela contratada e quando solicitados pelo médico assistente, em especial </w:t>
      </w:r>
      <w:r>
        <w:rPr>
          <w:sz w:val="24"/>
        </w:rPr>
        <w:t>os exames imuno-histoquímicos, poderão decorrer no retorno dos blocos e lâminas dos pacientes a ser providenciado pela contratada e entregues para o laboratório da instituição contratante, quando a mesma prover de insumos para a sua realização.</w:t>
      </w:r>
    </w:p>
    <w:p>
      <w:pPr>
        <w:pStyle w:val="ListParagraph"/>
        <w:numPr>
          <w:ilvl w:val="1"/>
          <w:numId w:val="13"/>
        </w:numPr>
        <w:tabs>
          <w:tab w:pos="949" w:val="left" w:leader="none"/>
        </w:tabs>
        <w:spacing w:line="235" w:lineRule="auto" w:before="118" w:after="0"/>
        <w:ind w:left="449" w:right="433" w:firstLine="0"/>
        <w:jc w:val="both"/>
        <w:rPr>
          <w:sz w:val="24"/>
        </w:rPr>
      </w:pPr>
      <w:r>
        <w:rPr>
          <w:sz w:val="24"/>
        </w:rPr>
        <w:t>O laboratório contratado será responsável pelo arquivamento de lâminas, blocos e dados brutos de acordo com as normas e recomendações vigentes no CRF/ CRM/SBP.</w:t>
      </w:r>
    </w:p>
    <w:p>
      <w:pPr>
        <w:pStyle w:val="ListParagraph"/>
        <w:numPr>
          <w:ilvl w:val="1"/>
          <w:numId w:val="13"/>
        </w:numPr>
        <w:tabs>
          <w:tab w:pos="920" w:val="left" w:leader="none"/>
        </w:tabs>
        <w:spacing w:line="240" w:lineRule="auto" w:before="115" w:after="0"/>
        <w:ind w:left="920" w:right="0" w:hanging="471"/>
        <w:jc w:val="left"/>
        <w:rPr>
          <w:sz w:val="24"/>
        </w:rPr>
      </w:pPr>
      <w:r>
        <w:rPr>
          <w:sz w:val="24"/>
        </w:rPr>
        <w:t>Realizar os exames mediante prévia requisição dos profissionais de saúde credenciados/autorizados pela </w:t>
      </w:r>
      <w:r>
        <w:rPr>
          <w:spacing w:val="-2"/>
          <w:sz w:val="24"/>
        </w:rPr>
        <w:t>CONTRATANTE.</w:t>
      </w:r>
    </w:p>
    <w:p>
      <w:pPr>
        <w:pStyle w:val="ListParagraph"/>
        <w:numPr>
          <w:ilvl w:val="1"/>
          <w:numId w:val="13"/>
        </w:numPr>
        <w:tabs>
          <w:tab w:pos="971" w:val="left" w:leader="none"/>
        </w:tabs>
        <w:spacing w:line="235" w:lineRule="auto" w:before="118" w:after="0"/>
        <w:ind w:left="449" w:right="433" w:firstLine="0"/>
        <w:jc w:val="left"/>
        <w:rPr>
          <w:sz w:val="24"/>
        </w:rPr>
      </w:pPr>
      <w:r>
        <w:rPr>
          <w:sz w:val="24"/>
        </w:rPr>
        <w:t>Manter</w:t>
      </w:r>
      <w:r>
        <w:rPr>
          <w:spacing w:val="40"/>
          <w:sz w:val="24"/>
        </w:rPr>
        <w:t> </w:t>
      </w:r>
      <w:r>
        <w:rPr>
          <w:sz w:val="24"/>
        </w:rPr>
        <w:t>os</w:t>
      </w:r>
      <w:r>
        <w:rPr>
          <w:spacing w:val="40"/>
          <w:sz w:val="24"/>
        </w:rPr>
        <w:t> </w:t>
      </w:r>
      <w:r>
        <w:rPr>
          <w:sz w:val="24"/>
        </w:rPr>
        <w:t>Laboratórios</w:t>
      </w:r>
      <w:r>
        <w:rPr>
          <w:spacing w:val="40"/>
          <w:sz w:val="24"/>
        </w:rPr>
        <w:t> </w:t>
      </w:r>
      <w:r>
        <w:rPr>
          <w:sz w:val="24"/>
        </w:rPr>
        <w:t>em</w:t>
      </w:r>
      <w:r>
        <w:rPr>
          <w:spacing w:val="40"/>
          <w:sz w:val="24"/>
        </w:rPr>
        <w:t> </w:t>
      </w:r>
      <w:r>
        <w:rPr>
          <w:sz w:val="24"/>
        </w:rPr>
        <w:t>perfeitas</w:t>
      </w:r>
      <w:r>
        <w:rPr>
          <w:spacing w:val="40"/>
          <w:sz w:val="24"/>
        </w:rPr>
        <w:t> </w:t>
      </w:r>
      <w:r>
        <w:rPr>
          <w:sz w:val="24"/>
        </w:rPr>
        <w:t>condições</w:t>
      </w:r>
      <w:r>
        <w:rPr>
          <w:spacing w:val="40"/>
          <w:sz w:val="24"/>
        </w:rPr>
        <w:t> </w:t>
      </w:r>
      <w:r>
        <w:rPr>
          <w:sz w:val="24"/>
        </w:rPr>
        <w:t>e</w:t>
      </w:r>
      <w:r>
        <w:rPr>
          <w:spacing w:val="40"/>
          <w:sz w:val="24"/>
        </w:rPr>
        <w:t> </w:t>
      </w:r>
      <w:r>
        <w:rPr>
          <w:sz w:val="24"/>
        </w:rPr>
        <w:t>instalações</w:t>
      </w:r>
      <w:r>
        <w:rPr>
          <w:spacing w:val="40"/>
          <w:sz w:val="24"/>
        </w:rPr>
        <w:t> </w:t>
      </w:r>
      <w:r>
        <w:rPr>
          <w:sz w:val="24"/>
        </w:rPr>
        <w:t>de</w:t>
      </w:r>
      <w:r>
        <w:rPr>
          <w:spacing w:val="40"/>
          <w:sz w:val="24"/>
        </w:rPr>
        <w:t> </w:t>
      </w:r>
      <w:r>
        <w:rPr>
          <w:sz w:val="24"/>
        </w:rPr>
        <w:t>funcionamento,</w:t>
      </w:r>
      <w:r>
        <w:rPr>
          <w:spacing w:val="40"/>
          <w:sz w:val="24"/>
        </w:rPr>
        <w:t> </w:t>
      </w:r>
      <w:r>
        <w:rPr>
          <w:sz w:val="24"/>
        </w:rPr>
        <w:t>em</w:t>
      </w:r>
      <w:r>
        <w:rPr>
          <w:spacing w:val="40"/>
          <w:sz w:val="24"/>
        </w:rPr>
        <w:t> </w:t>
      </w:r>
      <w:r>
        <w:rPr>
          <w:sz w:val="24"/>
        </w:rPr>
        <w:t>conformidade</w:t>
      </w:r>
      <w:r>
        <w:rPr>
          <w:spacing w:val="40"/>
          <w:sz w:val="24"/>
        </w:rPr>
        <w:t> </w:t>
      </w:r>
      <w:r>
        <w:rPr>
          <w:sz w:val="24"/>
        </w:rPr>
        <w:t>com</w:t>
      </w:r>
      <w:r>
        <w:rPr>
          <w:spacing w:val="40"/>
          <w:sz w:val="24"/>
        </w:rPr>
        <w:t> </w:t>
      </w:r>
      <w:r>
        <w:rPr>
          <w:sz w:val="24"/>
        </w:rPr>
        <w:t>as</w:t>
      </w:r>
      <w:r>
        <w:rPr>
          <w:spacing w:val="40"/>
          <w:sz w:val="24"/>
        </w:rPr>
        <w:t> </w:t>
      </w:r>
      <w:r>
        <w:rPr>
          <w:sz w:val="24"/>
        </w:rPr>
        <w:t>normas</w:t>
      </w:r>
      <w:r>
        <w:rPr>
          <w:spacing w:val="40"/>
          <w:sz w:val="24"/>
        </w:rPr>
        <w:t> </w:t>
      </w:r>
      <w:r>
        <w:rPr>
          <w:sz w:val="24"/>
        </w:rPr>
        <w:t>técnicas</w:t>
      </w:r>
      <w:r>
        <w:rPr>
          <w:spacing w:val="40"/>
          <w:sz w:val="24"/>
        </w:rPr>
        <w:t> </w:t>
      </w:r>
      <w:r>
        <w:rPr>
          <w:sz w:val="24"/>
        </w:rPr>
        <w:t>e</w:t>
      </w:r>
      <w:r>
        <w:rPr>
          <w:spacing w:val="40"/>
          <w:sz w:val="24"/>
        </w:rPr>
        <w:t> </w:t>
      </w:r>
      <w:r>
        <w:rPr>
          <w:sz w:val="24"/>
        </w:rPr>
        <w:t>legislações preconizadas pela Vigilância Sanitária, de acordo com a RDC 302/05, RDC 50/02 e Portaria SES/CVS Nº 743/06.</w:t>
      </w:r>
    </w:p>
    <w:p>
      <w:pPr>
        <w:pStyle w:val="ListParagraph"/>
        <w:numPr>
          <w:ilvl w:val="1"/>
          <w:numId w:val="13"/>
        </w:numPr>
        <w:tabs>
          <w:tab w:pos="929" w:val="left" w:leader="none"/>
        </w:tabs>
        <w:spacing w:line="240" w:lineRule="auto" w:before="115" w:after="0"/>
        <w:ind w:left="929" w:right="0" w:hanging="480"/>
        <w:jc w:val="left"/>
        <w:rPr>
          <w:sz w:val="24"/>
        </w:rPr>
      </w:pPr>
      <w:r>
        <w:rPr>
          <w:sz w:val="24"/>
        </w:rPr>
        <w:t>Responsabilizar-se</w:t>
      </w:r>
      <w:r>
        <w:rPr>
          <w:spacing w:val="-1"/>
          <w:sz w:val="24"/>
        </w:rPr>
        <w:t> </w:t>
      </w:r>
      <w:r>
        <w:rPr>
          <w:sz w:val="24"/>
        </w:rPr>
        <w:t>integralmente</w:t>
      </w:r>
      <w:r>
        <w:rPr>
          <w:spacing w:val="-1"/>
          <w:sz w:val="24"/>
        </w:rPr>
        <w:t> </w:t>
      </w:r>
      <w:r>
        <w:rPr>
          <w:sz w:val="24"/>
        </w:rPr>
        <w:t>pelos serviços</w:t>
      </w:r>
      <w:r>
        <w:rPr>
          <w:spacing w:val="-1"/>
          <w:sz w:val="24"/>
        </w:rPr>
        <w:t> </w:t>
      </w:r>
      <w:r>
        <w:rPr>
          <w:sz w:val="24"/>
        </w:rPr>
        <w:t>contratados, nos</w:t>
      </w:r>
      <w:r>
        <w:rPr>
          <w:spacing w:val="-1"/>
          <w:sz w:val="24"/>
        </w:rPr>
        <w:t> </w:t>
      </w:r>
      <w:r>
        <w:rPr>
          <w:sz w:val="24"/>
        </w:rPr>
        <w:t>termos das</w:t>
      </w:r>
      <w:r>
        <w:rPr>
          <w:spacing w:val="-1"/>
          <w:sz w:val="24"/>
        </w:rPr>
        <w:t> </w:t>
      </w:r>
      <w:r>
        <w:rPr>
          <w:sz w:val="24"/>
        </w:rPr>
        <w:t>legislações </w:t>
      </w:r>
      <w:r>
        <w:rPr>
          <w:spacing w:val="-2"/>
          <w:sz w:val="24"/>
        </w:rPr>
        <w:t>vigentes.</w:t>
      </w:r>
    </w:p>
    <w:p>
      <w:pPr>
        <w:pStyle w:val="ListParagraph"/>
        <w:numPr>
          <w:ilvl w:val="1"/>
          <w:numId w:val="13"/>
        </w:numPr>
        <w:tabs>
          <w:tab w:pos="945" w:val="left" w:leader="none"/>
        </w:tabs>
        <w:spacing w:line="235" w:lineRule="auto" w:before="118" w:after="0"/>
        <w:ind w:left="449" w:right="433" w:firstLine="0"/>
        <w:jc w:val="left"/>
        <w:rPr>
          <w:sz w:val="24"/>
        </w:rPr>
      </w:pPr>
      <w:r>
        <w:rPr>
          <w:sz w:val="24"/>
        </w:rPr>
        <w:t>A CONTRATADA será</w:t>
      </w:r>
      <w:r>
        <w:rPr>
          <w:spacing w:val="24"/>
          <w:sz w:val="24"/>
        </w:rPr>
        <w:t> </w:t>
      </w:r>
      <w:r>
        <w:rPr>
          <w:sz w:val="24"/>
        </w:rPr>
        <w:t>responsável</w:t>
      </w:r>
      <w:r>
        <w:rPr>
          <w:spacing w:val="24"/>
          <w:sz w:val="24"/>
        </w:rPr>
        <w:t> </w:t>
      </w:r>
      <w:r>
        <w:rPr>
          <w:sz w:val="24"/>
        </w:rPr>
        <w:t>pelo</w:t>
      </w:r>
      <w:r>
        <w:rPr>
          <w:spacing w:val="24"/>
          <w:sz w:val="24"/>
        </w:rPr>
        <w:t> </w:t>
      </w:r>
      <w:r>
        <w:rPr>
          <w:sz w:val="24"/>
        </w:rPr>
        <w:t>fornecimento</w:t>
      </w:r>
      <w:r>
        <w:rPr>
          <w:spacing w:val="24"/>
          <w:sz w:val="24"/>
        </w:rPr>
        <w:t> </w:t>
      </w:r>
      <w:r>
        <w:rPr>
          <w:sz w:val="24"/>
        </w:rPr>
        <w:t>de</w:t>
      </w:r>
      <w:r>
        <w:rPr>
          <w:spacing w:val="24"/>
          <w:sz w:val="24"/>
        </w:rPr>
        <w:t> </w:t>
      </w:r>
      <w:r>
        <w:rPr>
          <w:sz w:val="24"/>
        </w:rPr>
        <w:t>todos</w:t>
      </w:r>
      <w:r>
        <w:rPr>
          <w:spacing w:val="24"/>
          <w:sz w:val="24"/>
        </w:rPr>
        <w:t> </w:t>
      </w:r>
      <w:r>
        <w:rPr>
          <w:sz w:val="24"/>
        </w:rPr>
        <w:t>os</w:t>
      </w:r>
      <w:r>
        <w:rPr>
          <w:spacing w:val="24"/>
          <w:sz w:val="24"/>
        </w:rPr>
        <w:t> </w:t>
      </w:r>
      <w:r>
        <w:rPr>
          <w:sz w:val="24"/>
        </w:rPr>
        <w:t>insumos</w:t>
      </w:r>
      <w:r>
        <w:rPr>
          <w:spacing w:val="24"/>
          <w:sz w:val="24"/>
        </w:rPr>
        <w:t> </w:t>
      </w:r>
      <w:r>
        <w:rPr>
          <w:sz w:val="24"/>
        </w:rPr>
        <w:t>necessários</w:t>
      </w:r>
      <w:r>
        <w:rPr>
          <w:spacing w:val="24"/>
          <w:sz w:val="24"/>
        </w:rPr>
        <w:t> </w:t>
      </w:r>
      <w:r>
        <w:rPr>
          <w:sz w:val="24"/>
        </w:rPr>
        <w:t>a</w:t>
      </w:r>
      <w:r>
        <w:rPr>
          <w:spacing w:val="24"/>
          <w:sz w:val="24"/>
        </w:rPr>
        <w:t> </w:t>
      </w:r>
      <w:r>
        <w:rPr>
          <w:sz w:val="24"/>
        </w:rPr>
        <w:t>realização</w:t>
      </w:r>
      <w:r>
        <w:rPr>
          <w:spacing w:val="24"/>
          <w:sz w:val="24"/>
        </w:rPr>
        <w:t> </w:t>
      </w:r>
      <w:r>
        <w:rPr>
          <w:sz w:val="24"/>
        </w:rPr>
        <w:t>de</w:t>
      </w:r>
      <w:r>
        <w:rPr>
          <w:spacing w:val="24"/>
          <w:sz w:val="24"/>
        </w:rPr>
        <w:t> </w:t>
      </w:r>
      <w:r>
        <w:rPr>
          <w:sz w:val="24"/>
        </w:rPr>
        <w:t>todos</w:t>
      </w:r>
      <w:r>
        <w:rPr>
          <w:spacing w:val="24"/>
          <w:sz w:val="24"/>
        </w:rPr>
        <w:t> </w:t>
      </w:r>
      <w:r>
        <w:rPr>
          <w:sz w:val="24"/>
        </w:rPr>
        <w:t>os</w:t>
      </w:r>
      <w:r>
        <w:rPr>
          <w:spacing w:val="24"/>
          <w:sz w:val="24"/>
        </w:rPr>
        <w:t> </w:t>
      </w:r>
      <w:r>
        <w:rPr>
          <w:sz w:val="24"/>
        </w:rPr>
        <w:t>exames</w:t>
      </w:r>
      <w:r>
        <w:rPr>
          <w:spacing w:val="24"/>
          <w:sz w:val="24"/>
        </w:rPr>
        <w:t> </w:t>
      </w:r>
      <w:r>
        <w:rPr>
          <w:sz w:val="24"/>
        </w:rPr>
        <w:t>histopatológicos, incluindo todo o material de expediente e descartáveis, zelando pela qualidade e compromisso assumidos pelos órgãos regulatórios.</w:t>
      </w:r>
    </w:p>
    <w:p>
      <w:pPr>
        <w:pStyle w:val="ListParagraph"/>
        <w:numPr>
          <w:ilvl w:val="1"/>
          <w:numId w:val="13"/>
        </w:numPr>
        <w:tabs>
          <w:tab w:pos="971" w:val="left" w:leader="none"/>
        </w:tabs>
        <w:spacing w:line="235" w:lineRule="auto" w:before="120" w:after="0"/>
        <w:ind w:left="449" w:right="433" w:firstLine="0"/>
        <w:jc w:val="left"/>
        <w:rPr>
          <w:sz w:val="24"/>
        </w:rPr>
      </w:pPr>
      <w:r>
        <w:rPr>
          <w:sz w:val="24"/>
        </w:rPr>
        <w:t>Garantir</w:t>
      </w:r>
      <w:r>
        <w:rPr>
          <w:spacing w:val="39"/>
          <w:sz w:val="24"/>
        </w:rPr>
        <w:t> </w:t>
      </w:r>
      <w:r>
        <w:rPr>
          <w:sz w:val="24"/>
        </w:rPr>
        <w:t>que</w:t>
      </w:r>
      <w:r>
        <w:rPr>
          <w:spacing w:val="39"/>
          <w:sz w:val="24"/>
        </w:rPr>
        <w:t> </w:t>
      </w:r>
      <w:r>
        <w:rPr>
          <w:sz w:val="24"/>
        </w:rPr>
        <w:t>não</w:t>
      </w:r>
      <w:r>
        <w:rPr>
          <w:spacing w:val="39"/>
          <w:sz w:val="24"/>
        </w:rPr>
        <w:t> </w:t>
      </w:r>
      <w:r>
        <w:rPr>
          <w:sz w:val="24"/>
        </w:rPr>
        <w:t>ocorra</w:t>
      </w:r>
      <w:r>
        <w:rPr>
          <w:spacing w:val="39"/>
          <w:sz w:val="24"/>
        </w:rPr>
        <w:t> </w:t>
      </w:r>
      <w:r>
        <w:rPr>
          <w:sz w:val="24"/>
        </w:rPr>
        <w:t>paralisação</w:t>
      </w:r>
      <w:r>
        <w:rPr>
          <w:spacing w:val="39"/>
          <w:sz w:val="24"/>
        </w:rPr>
        <w:t> </w:t>
      </w:r>
      <w:r>
        <w:rPr>
          <w:sz w:val="24"/>
        </w:rPr>
        <w:t>dos</w:t>
      </w:r>
      <w:r>
        <w:rPr>
          <w:spacing w:val="39"/>
          <w:sz w:val="24"/>
        </w:rPr>
        <w:t> </w:t>
      </w:r>
      <w:r>
        <w:rPr>
          <w:sz w:val="24"/>
        </w:rPr>
        <w:t>serviços</w:t>
      </w:r>
      <w:r>
        <w:rPr>
          <w:spacing w:val="39"/>
          <w:sz w:val="24"/>
        </w:rPr>
        <w:t> </w:t>
      </w:r>
      <w:r>
        <w:rPr>
          <w:sz w:val="24"/>
        </w:rPr>
        <w:t>contratados</w:t>
      </w:r>
      <w:r>
        <w:rPr>
          <w:spacing w:val="39"/>
          <w:sz w:val="24"/>
        </w:rPr>
        <w:t> </w:t>
      </w:r>
      <w:r>
        <w:rPr>
          <w:sz w:val="24"/>
        </w:rPr>
        <w:t>por</w:t>
      </w:r>
      <w:r>
        <w:rPr>
          <w:spacing w:val="39"/>
          <w:sz w:val="24"/>
        </w:rPr>
        <w:t> </w:t>
      </w:r>
      <w:r>
        <w:rPr>
          <w:sz w:val="24"/>
        </w:rPr>
        <w:t>motivos</w:t>
      </w:r>
      <w:r>
        <w:rPr>
          <w:spacing w:val="39"/>
          <w:sz w:val="24"/>
        </w:rPr>
        <w:t> </w:t>
      </w:r>
      <w:r>
        <w:rPr>
          <w:sz w:val="24"/>
        </w:rPr>
        <w:t>de</w:t>
      </w:r>
      <w:r>
        <w:rPr>
          <w:spacing w:val="39"/>
          <w:sz w:val="24"/>
        </w:rPr>
        <w:t> </w:t>
      </w:r>
      <w:r>
        <w:rPr>
          <w:sz w:val="24"/>
        </w:rPr>
        <w:t>falta</w:t>
      </w:r>
      <w:r>
        <w:rPr>
          <w:spacing w:val="39"/>
          <w:sz w:val="24"/>
        </w:rPr>
        <w:t> </w:t>
      </w:r>
      <w:r>
        <w:rPr>
          <w:sz w:val="24"/>
        </w:rPr>
        <w:t>de</w:t>
      </w:r>
      <w:r>
        <w:rPr>
          <w:spacing w:val="39"/>
          <w:sz w:val="24"/>
        </w:rPr>
        <w:t> </w:t>
      </w:r>
      <w:r>
        <w:rPr>
          <w:sz w:val="24"/>
        </w:rPr>
        <w:t>insumos,</w:t>
      </w:r>
      <w:r>
        <w:rPr>
          <w:spacing w:val="39"/>
          <w:sz w:val="24"/>
        </w:rPr>
        <w:t> </w:t>
      </w:r>
      <w:r>
        <w:rPr>
          <w:sz w:val="24"/>
        </w:rPr>
        <w:t>equipamentos,</w:t>
      </w:r>
      <w:r>
        <w:rPr>
          <w:spacing w:val="39"/>
          <w:sz w:val="24"/>
        </w:rPr>
        <w:t> </w:t>
      </w:r>
      <w:r>
        <w:rPr>
          <w:sz w:val="24"/>
        </w:rPr>
        <w:t>logística</w:t>
      </w:r>
      <w:r>
        <w:rPr>
          <w:spacing w:val="39"/>
          <w:sz w:val="24"/>
        </w:rPr>
        <w:t> </w:t>
      </w:r>
      <w:r>
        <w:rPr>
          <w:sz w:val="24"/>
        </w:rPr>
        <w:t>de</w:t>
      </w:r>
      <w:r>
        <w:rPr>
          <w:spacing w:val="39"/>
          <w:sz w:val="24"/>
        </w:rPr>
        <w:t> </w:t>
      </w:r>
      <w:r>
        <w:rPr>
          <w:sz w:val="24"/>
        </w:rPr>
        <w:t>transporte</w:t>
      </w:r>
      <w:r>
        <w:rPr>
          <w:spacing w:val="39"/>
          <w:sz w:val="24"/>
        </w:rPr>
        <w:t> </w:t>
      </w:r>
      <w:r>
        <w:rPr>
          <w:sz w:val="24"/>
        </w:rPr>
        <w:t>ou recursos humanos especializados.</w:t>
      </w:r>
    </w:p>
    <w:p>
      <w:pPr>
        <w:pStyle w:val="ListParagraph"/>
        <w:numPr>
          <w:ilvl w:val="1"/>
          <w:numId w:val="13"/>
        </w:numPr>
        <w:tabs>
          <w:tab w:pos="935" w:val="left" w:leader="none"/>
        </w:tabs>
        <w:spacing w:line="235" w:lineRule="auto" w:before="119" w:after="0"/>
        <w:ind w:left="449" w:right="433" w:firstLine="0"/>
        <w:jc w:val="left"/>
        <w:rPr>
          <w:sz w:val="24"/>
        </w:rPr>
      </w:pPr>
      <w:r>
        <w:rPr>
          <w:sz w:val="24"/>
        </w:rPr>
        <w:t>Deverá também apresentar sempre que necessário, recursos sobressalentes para que o serviço não sofra descontinuidade (peças de reposição e equipamentos para backup).</w:t>
      </w:r>
    </w:p>
    <w:p>
      <w:pPr>
        <w:pStyle w:val="BodyText"/>
        <w:spacing w:before="228"/>
        <w:ind w:left="0"/>
      </w:pPr>
    </w:p>
    <w:p>
      <w:pPr>
        <w:spacing w:before="0"/>
        <w:ind w:left="449" w:right="0" w:firstLine="0"/>
        <w:jc w:val="left"/>
        <w:rPr>
          <w:b/>
          <w:sz w:val="24"/>
        </w:rPr>
      </w:pPr>
      <w:r>
        <w:rPr>
          <w:b/>
          <w:sz w:val="24"/>
        </w:rPr>
        <w:t>MODELO DE ordem de </w:t>
      </w:r>
      <w:r>
        <w:rPr>
          <w:b/>
          <w:spacing w:val="-2"/>
          <w:sz w:val="24"/>
        </w:rPr>
        <w:t>serviço</w:t>
      </w:r>
    </w:p>
    <w:p>
      <w:pPr>
        <w:pStyle w:val="BodyText"/>
        <w:spacing w:before="228"/>
        <w:ind w:left="0"/>
        <w:rPr>
          <w:b/>
        </w:rPr>
      </w:pPr>
    </w:p>
    <w:p>
      <w:pPr>
        <w:tabs>
          <w:tab w:pos="2658" w:val="left" w:leader="none"/>
          <w:tab w:pos="4458" w:val="left" w:leader="none"/>
          <w:tab w:pos="5298" w:val="left" w:leader="none"/>
        </w:tabs>
        <w:spacing w:line="338" w:lineRule="auto" w:before="0"/>
        <w:ind w:left="449" w:right="9759" w:firstLine="0"/>
        <w:jc w:val="left"/>
        <w:rPr>
          <w:b/>
          <w:sz w:val="24"/>
        </w:rPr>
      </w:pPr>
      <w:r>
        <w:rPr>
          <w:b/>
          <w:sz w:val="24"/>
        </w:rPr>
        <w:t>Ordem de Serviço 01/UDA/ANATPAT/2025. Rio de Janeiro, </w:t>
      </w:r>
      <w:r>
        <w:rPr>
          <w:sz w:val="24"/>
          <w:u w:val="single"/>
        </w:rPr>
        <w:tab/>
      </w:r>
      <w:r>
        <w:rPr>
          <w:b/>
          <w:spacing w:val="-6"/>
          <w:sz w:val="24"/>
        </w:rPr>
        <w:t>de</w:t>
      </w:r>
      <w:r>
        <w:rPr>
          <w:sz w:val="24"/>
          <w:u w:val="single"/>
        </w:rPr>
        <w:tab/>
      </w:r>
      <w:r>
        <w:rPr>
          <w:b/>
          <w:spacing w:val="-6"/>
          <w:sz w:val="24"/>
        </w:rPr>
        <w:t>de</w:t>
      </w:r>
      <w:r>
        <w:rPr>
          <w:sz w:val="24"/>
          <w:u w:val="single"/>
        </w:rPr>
        <w:tab/>
      </w:r>
      <w:r>
        <w:rPr>
          <w:b/>
          <w:spacing w:val="-10"/>
          <w:sz w:val="24"/>
        </w:rPr>
        <w:t>.</w:t>
      </w:r>
    </w:p>
    <w:p>
      <w:pPr>
        <w:pStyle w:val="BodyText"/>
        <w:spacing w:before="116"/>
        <w:ind w:left="0"/>
        <w:rPr>
          <w:b/>
        </w:rPr>
      </w:pPr>
    </w:p>
    <w:p>
      <w:pPr>
        <w:pStyle w:val="Heading1"/>
        <w:ind w:left="449" w:firstLine="0"/>
        <w:jc w:val="both"/>
      </w:pPr>
      <w:r>
        <w:rPr/>
        <w:t>À </w:t>
      </w:r>
      <w:r>
        <w:rPr>
          <w:spacing w:val="-2"/>
        </w:rPr>
        <w:t>CONTRATADA.</w:t>
      </w:r>
    </w:p>
    <w:p>
      <w:pPr>
        <w:pStyle w:val="BodyText"/>
        <w:spacing w:before="228"/>
        <w:ind w:left="0"/>
        <w:rPr>
          <w:b/>
        </w:rPr>
      </w:pPr>
    </w:p>
    <w:p>
      <w:pPr>
        <w:pStyle w:val="Heading2"/>
        <w:ind w:left="449" w:firstLine="0"/>
        <w:jc w:val="both"/>
      </w:pPr>
      <w:r>
        <w:rPr/>
        <w:t>Assunto:</w:t>
      </w:r>
      <w:r>
        <w:rPr>
          <w:spacing w:val="-1"/>
        </w:rPr>
        <w:t> </w:t>
      </w:r>
      <w:r>
        <w:rPr/>
        <w:t>Contrato</w:t>
      </w:r>
      <w:r>
        <w:rPr>
          <w:spacing w:val="-1"/>
        </w:rPr>
        <w:t> </w:t>
      </w:r>
      <w:r>
        <w:rPr/>
        <w:t>e</w:t>
      </w:r>
      <w:r>
        <w:rPr>
          <w:spacing w:val="-1"/>
        </w:rPr>
        <w:t> </w:t>
      </w:r>
      <w:r>
        <w:rPr/>
        <w:t>Processo</w:t>
      </w:r>
      <w:r>
        <w:rPr>
          <w:spacing w:val="-14"/>
        </w:rPr>
        <w:t> </w:t>
      </w:r>
      <w:r>
        <w:rPr/>
        <w:t>Administrativo</w:t>
      </w:r>
      <w:r>
        <w:rPr>
          <w:spacing w:val="-1"/>
        </w:rPr>
        <w:t> </w:t>
      </w:r>
      <w:r>
        <w:rPr/>
        <w:t>nº</w:t>
      </w:r>
      <w:r>
        <w:rPr>
          <w:spacing w:val="-1"/>
        </w:rPr>
        <w:t> </w:t>
      </w:r>
      <w:r>
        <w:rPr/>
        <w:t>SEI- SEI-</w:t>
      </w:r>
      <w:r>
        <w:rPr>
          <w:spacing w:val="-2"/>
        </w:rPr>
        <w:t>260007/000290/2025.</w:t>
      </w:r>
    </w:p>
    <w:p>
      <w:pPr>
        <w:pStyle w:val="BodyText"/>
        <w:spacing w:before="232"/>
        <w:ind w:left="0"/>
        <w:rPr>
          <w:b/>
        </w:rPr>
      </w:pPr>
    </w:p>
    <w:p>
      <w:pPr>
        <w:tabs>
          <w:tab w:pos="8717" w:val="left" w:leader="none"/>
          <w:tab w:pos="10294" w:val="left" w:leader="none"/>
        </w:tabs>
        <w:spacing w:line="235" w:lineRule="auto" w:before="1"/>
        <w:ind w:left="449" w:right="432" w:firstLine="0"/>
        <w:jc w:val="both"/>
        <w:rPr>
          <w:sz w:val="24"/>
        </w:rPr>
      </w:pPr>
      <w:r>
        <w:rPr>
          <w:sz w:val="24"/>
        </w:rPr>
        <w:t>Serve a presente para autorizar o início dos serviços referentes ao contrato nº</w:t>
      </w:r>
      <w:r>
        <w:rPr>
          <w:sz w:val="24"/>
          <w:u w:val="single"/>
        </w:rPr>
        <w:tab/>
      </w:r>
      <w:r>
        <w:rPr>
          <w:b/>
          <w:spacing w:val="-2"/>
          <w:sz w:val="24"/>
        </w:rPr>
        <w:t>/HUPE/</w:t>
      </w:r>
      <w:r>
        <w:rPr>
          <w:sz w:val="24"/>
          <w:u w:val="single"/>
        </w:rPr>
        <w:tab/>
      </w:r>
      <w:r>
        <w:rPr>
          <w:sz w:val="24"/>
        </w:rPr>
        <w:t>para</w:t>
      </w:r>
      <w:r>
        <w:rPr>
          <w:spacing w:val="-2"/>
          <w:sz w:val="24"/>
        </w:rPr>
        <w:t> </w:t>
      </w:r>
      <w:r>
        <w:rPr>
          <w:b/>
          <w:sz w:val="24"/>
        </w:rPr>
        <w:t>PRESTAÇÃO</w:t>
      </w:r>
      <w:r>
        <w:rPr>
          <w:b/>
          <w:spacing w:val="-2"/>
          <w:sz w:val="24"/>
        </w:rPr>
        <w:t> </w:t>
      </w:r>
      <w:r>
        <w:rPr>
          <w:b/>
          <w:sz w:val="24"/>
        </w:rPr>
        <w:t>DE</w:t>
      </w:r>
      <w:r>
        <w:rPr>
          <w:b/>
          <w:spacing w:val="-2"/>
          <w:sz w:val="24"/>
        </w:rPr>
        <w:t> </w:t>
      </w:r>
      <w:r>
        <w:rPr>
          <w:b/>
          <w:sz w:val="24"/>
        </w:rPr>
        <w:t>SERVIÇOS</w:t>
      </w:r>
      <w:r>
        <w:rPr>
          <w:b/>
          <w:spacing w:val="-2"/>
          <w:sz w:val="24"/>
        </w:rPr>
        <w:t> </w:t>
      </w:r>
      <w:r>
        <w:rPr>
          <w:b/>
          <w:sz w:val="24"/>
        </w:rPr>
        <w:t>PARA HUPE</w:t>
      </w:r>
      <w:r>
        <w:rPr>
          <w:sz w:val="24"/>
        </w:rPr>
        <w:t>, tendo</w:t>
      </w:r>
      <w:r>
        <w:rPr>
          <w:spacing w:val="1"/>
          <w:sz w:val="24"/>
        </w:rPr>
        <w:t> </w:t>
      </w:r>
      <w:r>
        <w:rPr>
          <w:sz w:val="24"/>
        </w:rPr>
        <w:t>como</w:t>
      </w:r>
      <w:r>
        <w:rPr>
          <w:spacing w:val="1"/>
          <w:sz w:val="24"/>
        </w:rPr>
        <w:t> </w:t>
      </w:r>
      <w:r>
        <w:rPr>
          <w:sz w:val="24"/>
        </w:rPr>
        <w:t>objeto</w:t>
      </w:r>
      <w:r>
        <w:rPr>
          <w:spacing w:val="1"/>
          <w:sz w:val="24"/>
        </w:rPr>
        <w:t> </w:t>
      </w:r>
      <w:r>
        <w:rPr>
          <w:sz w:val="24"/>
        </w:rPr>
        <w:t>a</w:t>
      </w:r>
      <w:r>
        <w:rPr>
          <w:spacing w:val="1"/>
          <w:sz w:val="24"/>
        </w:rPr>
        <w:t> </w:t>
      </w:r>
      <w:r>
        <w:rPr>
          <w:b/>
          <w:sz w:val="24"/>
        </w:rPr>
        <w:t>CONTRATAÇÃO</w:t>
      </w:r>
      <w:r>
        <w:rPr>
          <w:b/>
          <w:spacing w:val="1"/>
          <w:sz w:val="24"/>
        </w:rPr>
        <w:t> </w:t>
      </w:r>
      <w:r>
        <w:rPr>
          <w:b/>
          <w:sz w:val="24"/>
        </w:rPr>
        <w:t>DE EMPRESA</w:t>
      </w:r>
      <w:r>
        <w:rPr>
          <w:b/>
          <w:spacing w:val="-12"/>
          <w:sz w:val="24"/>
        </w:rPr>
        <w:t> </w:t>
      </w:r>
      <w:r>
        <w:rPr>
          <w:b/>
          <w:sz w:val="24"/>
        </w:rPr>
        <w:t>ESPECIALIZADA</w:t>
      </w:r>
      <w:r>
        <w:rPr>
          <w:b/>
          <w:spacing w:val="-12"/>
          <w:sz w:val="24"/>
        </w:rPr>
        <w:t> </w:t>
      </w:r>
      <w:r>
        <w:rPr>
          <w:b/>
          <w:sz w:val="24"/>
        </w:rPr>
        <w:t>NA</w:t>
      </w:r>
      <w:r>
        <w:rPr>
          <w:b/>
          <w:spacing w:val="-12"/>
          <w:sz w:val="24"/>
        </w:rPr>
        <w:t> </w:t>
      </w:r>
      <w:r>
        <w:rPr>
          <w:b/>
          <w:sz w:val="24"/>
        </w:rPr>
        <w:t>PRESTAÇÃO DE</w:t>
      </w:r>
      <w:r>
        <w:rPr>
          <w:b/>
          <w:spacing w:val="1"/>
          <w:sz w:val="24"/>
        </w:rPr>
        <w:t> </w:t>
      </w:r>
      <w:r>
        <w:rPr>
          <w:b/>
          <w:sz w:val="24"/>
        </w:rPr>
        <w:t>SERVIÇOS</w:t>
      </w:r>
      <w:r>
        <w:rPr>
          <w:b/>
          <w:spacing w:val="1"/>
          <w:sz w:val="24"/>
        </w:rPr>
        <w:t> </w:t>
      </w:r>
      <w:r>
        <w:rPr>
          <w:b/>
          <w:sz w:val="24"/>
        </w:rPr>
        <w:t>DE</w:t>
      </w:r>
      <w:r>
        <w:rPr>
          <w:b/>
          <w:spacing w:val="-12"/>
          <w:sz w:val="24"/>
        </w:rPr>
        <w:t> </w:t>
      </w:r>
      <w:r>
        <w:rPr>
          <w:b/>
          <w:sz w:val="24"/>
        </w:rPr>
        <w:t>APOIO</w:t>
      </w:r>
      <w:r>
        <w:rPr>
          <w:b/>
          <w:spacing w:val="1"/>
          <w:sz w:val="24"/>
        </w:rPr>
        <w:t> </w:t>
      </w:r>
      <w:r>
        <w:rPr>
          <w:sz w:val="24"/>
        </w:rPr>
        <w:t>ao</w:t>
      </w:r>
      <w:r>
        <w:rPr>
          <w:spacing w:val="1"/>
          <w:sz w:val="24"/>
        </w:rPr>
        <w:t> </w:t>
      </w:r>
      <w:r>
        <w:rPr>
          <w:spacing w:val="-2"/>
          <w:sz w:val="24"/>
        </w:rPr>
        <w:t>HUPE,</w:t>
      </w:r>
    </w:p>
    <w:p>
      <w:pPr>
        <w:spacing w:line="235" w:lineRule="auto" w:before="0"/>
        <w:ind w:left="449" w:right="433" w:firstLine="0"/>
        <w:jc w:val="both"/>
        <w:rPr>
          <w:sz w:val="24"/>
        </w:rPr>
      </w:pPr>
      <w:r>
        <w:rPr>
          <w:sz w:val="24"/>
        </w:rPr>
        <w:t>no recolhimento, transporte especializado e realização de análises aos </w:t>
      </w:r>
      <w:r>
        <w:rPr>
          <w:b/>
          <w:sz w:val="24"/>
        </w:rPr>
        <w:t>SETORES USUÁRIOS DO HOSPITAL UNIVERSITÁRIO </w:t>
      </w:r>
      <w:r>
        <w:rPr>
          <w:b/>
          <w:sz w:val="24"/>
        </w:rPr>
        <w:t>PEDRO ERNESTO E DA</w:t>
      </w:r>
      <w:r>
        <w:rPr>
          <w:b/>
          <w:spacing w:val="-9"/>
          <w:sz w:val="24"/>
        </w:rPr>
        <w:t> </w:t>
      </w:r>
      <w:r>
        <w:rPr>
          <w:b/>
          <w:sz w:val="24"/>
        </w:rPr>
        <w:t>POLICLÍNICA</w:t>
      </w:r>
      <w:r>
        <w:rPr>
          <w:b/>
          <w:spacing w:val="-9"/>
          <w:sz w:val="24"/>
        </w:rPr>
        <w:t> </w:t>
      </w:r>
      <w:r>
        <w:rPr>
          <w:b/>
          <w:sz w:val="24"/>
        </w:rPr>
        <w:t>PIQUET CARNEIRO</w:t>
      </w:r>
      <w:r>
        <w:rPr>
          <w:sz w:val="24"/>
        </w:rPr>
        <w:t>, na forma do Termo de Referência e seus anexos e na proposta detalhe, tudo constante do </w:t>
      </w:r>
      <w:r>
        <w:rPr>
          <w:b/>
          <w:sz w:val="24"/>
        </w:rPr>
        <w:t>Processo</w:t>
      </w:r>
      <w:r>
        <w:rPr>
          <w:b/>
          <w:spacing w:val="-12"/>
          <w:sz w:val="24"/>
        </w:rPr>
        <w:t> </w:t>
      </w:r>
      <w:r>
        <w:rPr>
          <w:b/>
          <w:sz w:val="24"/>
        </w:rPr>
        <w:t>Administrativo nº SEI-260007/000290/2025</w:t>
      </w:r>
      <w:r>
        <w:rPr>
          <w:sz w:val="24"/>
        </w:rPr>
        <w:t>, pelo período de </w:t>
      </w:r>
      <w:r>
        <w:rPr>
          <w:b/>
          <w:sz w:val="24"/>
        </w:rPr>
        <w:t>12 (DOZE) MESES</w:t>
      </w:r>
      <w:r>
        <w:rPr>
          <w:sz w:val="24"/>
        </w:rPr>
        <w:t>, a contar de </w:t>
      </w:r>
      <w:r>
        <w:rPr>
          <w:spacing w:val="80"/>
          <w:sz w:val="24"/>
          <w:u w:val="single"/>
        </w:rPr>
        <w:t>    </w:t>
      </w:r>
      <w:r>
        <w:rPr>
          <w:sz w:val="24"/>
        </w:rPr>
        <w:t>/</w:t>
      </w:r>
      <w:r>
        <w:rPr>
          <w:spacing w:val="80"/>
          <w:sz w:val="24"/>
          <w:u w:val="single"/>
        </w:rPr>
        <w:t>    </w:t>
      </w:r>
      <w:r>
        <w:rPr>
          <w:sz w:val="24"/>
        </w:rPr>
        <w:t>/</w:t>
      </w:r>
      <w:r>
        <w:rPr>
          <w:spacing w:val="80"/>
          <w:sz w:val="24"/>
          <w:u w:val="single"/>
        </w:rPr>
        <w:t>    </w:t>
      </w:r>
      <w:r>
        <w:rPr>
          <w:sz w:val="24"/>
        </w:rPr>
        <w:t>.</w:t>
      </w:r>
    </w:p>
    <w:p>
      <w:pPr>
        <w:pStyle w:val="BodyText"/>
        <w:spacing w:before="227"/>
        <w:ind w:left="0"/>
      </w:pPr>
    </w:p>
    <w:p>
      <w:pPr>
        <w:pStyle w:val="Heading1"/>
        <w:numPr>
          <w:ilvl w:val="0"/>
          <w:numId w:val="12"/>
        </w:numPr>
        <w:tabs>
          <w:tab w:pos="689" w:val="left" w:leader="none"/>
        </w:tabs>
        <w:spacing w:line="240" w:lineRule="auto" w:before="0" w:after="0"/>
        <w:ind w:left="689" w:right="0" w:hanging="240"/>
        <w:jc w:val="both"/>
      </w:pPr>
      <w:r>
        <w:rPr/>
        <w:t>DESCRIÇÃO DA</w:t>
      </w:r>
      <w:r>
        <w:rPr>
          <w:spacing w:val="-14"/>
        </w:rPr>
        <w:t> </w:t>
      </w:r>
      <w:r>
        <w:rPr>
          <w:spacing w:val="-2"/>
        </w:rPr>
        <w:t>CONTRATAÇÃO:</w:t>
      </w:r>
    </w:p>
    <w:p>
      <w:pPr>
        <w:pStyle w:val="BodyText"/>
        <w:spacing w:before="228"/>
        <w:ind w:left="0"/>
        <w:rPr>
          <w:b/>
        </w:rPr>
      </w:pPr>
    </w:p>
    <w:p>
      <w:pPr>
        <w:pStyle w:val="Heading2"/>
        <w:numPr>
          <w:ilvl w:val="1"/>
          <w:numId w:val="12"/>
        </w:numPr>
        <w:tabs>
          <w:tab w:pos="869" w:val="left" w:leader="none"/>
        </w:tabs>
        <w:spacing w:line="240" w:lineRule="auto" w:before="0" w:after="0"/>
        <w:ind w:left="869" w:right="0" w:hanging="420"/>
        <w:jc w:val="both"/>
      </w:pPr>
      <w:r>
        <w:rPr/>
        <w:t>Forma de </w:t>
      </w:r>
      <w:r>
        <w:rPr>
          <w:spacing w:val="-2"/>
        </w:rPr>
        <w:t>execução:</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both"/>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12"/>
        </w:numPr>
        <w:tabs>
          <w:tab w:pos="1047" w:val="left" w:leader="none"/>
        </w:tabs>
        <w:spacing w:line="235" w:lineRule="auto" w:before="119" w:after="0"/>
        <w:ind w:left="449" w:right="433" w:firstLine="0"/>
        <w:jc w:val="both"/>
        <w:rPr>
          <w:sz w:val="24"/>
        </w:rPr>
      </w:pPr>
      <w:r>
        <w:rPr>
          <w:sz w:val="24"/>
        </w:rPr>
        <w:t>A</w:t>
      </w:r>
      <w:r>
        <w:rPr>
          <w:spacing w:val="-3"/>
          <w:sz w:val="24"/>
        </w:rPr>
        <w:t> </w:t>
      </w:r>
      <w:r>
        <w:rPr>
          <w:sz w:val="24"/>
        </w:rPr>
        <w:t>memória de cálculo para compor a quantidade total de itens a ser contratada se baseia na média de exames realizados nos anos de 2023 e 2024 e com a devida autorização da Direção Geral do HUPE;</w:t>
      </w:r>
    </w:p>
    <w:p>
      <w:pPr>
        <w:pStyle w:val="BodyText"/>
        <w:spacing w:line="235" w:lineRule="auto"/>
        <w:ind w:right="433"/>
        <w:jc w:val="both"/>
      </w:pPr>
      <w:r>
        <w:rPr/>
        <w:t>3.2.3 A prestação de serviço será realizada para o Hospital Universitário Pedro Ernesto com a retirada do material para ser clivado e processado</w:t>
      </w:r>
      <w:r>
        <w:rPr>
          <w:spacing w:val="40"/>
        </w:rPr>
        <w:t> </w:t>
      </w:r>
      <w:r>
        <w:rPr/>
        <w:t>pela empresa contratada que deverá enviar os resultados de volta para o HUPE com cópia para a UDA de Anatomia Patológica com previsão de integração com o sistema de MV</w:t>
      </w:r>
      <w:r>
        <w:rPr>
          <w:spacing w:val="-1"/>
        </w:rPr>
        <w:t> </w:t>
      </w:r>
      <w:r>
        <w:rPr/>
        <w:t>e LIS do HUPE. Considerando a urgência em atender a demanda de exames e imprevisibilidade que se deu </w:t>
      </w:r>
      <w:r>
        <w:rPr/>
        <w:t>causa esta solicitação e o presente contrato terá validade de 12 meses.</w:t>
      </w:r>
    </w:p>
    <w:p>
      <w:pPr>
        <w:pStyle w:val="ListParagraph"/>
        <w:numPr>
          <w:ilvl w:val="2"/>
          <w:numId w:val="14"/>
        </w:numPr>
        <w:tabs>
          <w:tab w:pos="1073" w:val="left" w:leader="none"/>
        </w:tabs>
        <w:spacing w:line="235" w:lineRule="auto" w:before="118" w:after="0"/>
        <w:ind w:left="449" w:right="433" w:firstLine="0"/>
        <w:jc w:val="both"/>
        <w:rPr>
          <w:sz w:val="24"/>
        </w:rPr>
      </w:pPr>
      <w:r>
        <w:rPr>
          <w:sz w:val="24"/>
        </w:rPr>
        <w:t>Da forma de entrega e critérios de aceitação do objeto: O recolhimento das amostras de material biológico e entrega de cópias de laudos impressos, deverão ocorrer na UDA</w:t>
      </w:r>
      <w:r>
        <w:rPr>
          <w:spacing w:val="-8"/>
          <w:sz w:val="24"/>
        </w:rPr>
        <w:t> </w:t>
      </w:r>
      <w:r>
        <w:rPr>
          <w:sz w:val="24"/>
        </w:rPr>
        <w:t>de</w:t>
      </w:r>
      <w:r>
        <w:rPr>
          <w:spacing w:val="-8"/>
          <w:sz w:val="24"/>
        </w:rPr>
        <w:t> </w:t>
      </w:r>
      <w:r>
        <w:rPr>
          <w:sz w:val="24"/>
        </w:rPr>
        <w:t>Anatomia Patológica UERJ , situada a</w:t>
      </w:r>
      <w:r>
        <w:rPr>
          <w:spacing w:val="-8"/>
          <w:sz w:val="24"/>
        </w:rPr>
        <w:t> </w:t>
      </w:r>
      <w:r>
        <w:rPr>
          <w:sz w:val="24"/>
        </w:rPr>
        <w:t>Av. Boulevard 28 de setembro, 77 – Vila Isabel – CEP: 20551-030 - Rio de Janeiro – RJ, Prédio da FCM, 3° andar. Telefone 2868-8038. E- mail </w:t>
      </w:r>
      <w:hyperlink r:id="rId32">
        <w:r>
          <w:rPr>
            <w:color w:val="0000ED"/>
            <w:sz w:val="24"/>
            <w:u w:val="single" w:color="0000ED"/>
          </w:rPr>
          <w:t>secretaria.ana</w:t>
        </w:r>
        <w:r>
          <w:rPr>
            <w:color w:val="0000ED"/>
            <w:sz w:val="24"/>
          </w:rPr>
          <w:t>tp</w:t>
        </w:r>
        <w:r>
          <w:rPr>
            <w:color w:val="0000ED"/>
            <w:sz w:val="24"/>
            <w:u w:val="single" w:color="0000ED"/>
          </w:rPr>
          <w:t>at.ue</w:t>
        </w:r>
        <w:r>
          <w:rPr>
            <w:color w:val="0000ED"/>
            <w:sz w:val="24"/>
          </w:rPr>
          <w:t>rj@g</w:t>
        </w:r>
        <w:r>
          <w:rPr>
            <w:color w:val="0000ED"/>
            <w:sz w:val="24"/>
            <w:u w:val="single" w:color="0000ED"/>
          </w:rPr>
          <w:t>mail.com</w:t>
        </w:r>
      </w:hyperlink>
      <w:r>
        <w:rPr>
          <w:sz w:val="24"/>
        </w:rPr>
        <w:t>.</w:t>
      </w:r>
    </w:p>
    <w:p>
      <w:pPr>
        <w:pStyle w:val="ListParagraph"/>
        <w:numPr>
          <w:ilvl w:val="2"/>
          <w:numId w:val="14"/>
        </w:numPr>
        <w:tabs>
          <w:tab w:pos="1079" w:val="left" w:leader="none"/>
        </w:tabs>
        <w:spacing w:line="235" w:lineRule="auto" w:before="118" w:after="0"/>
        <w:ind w:left="449" w:right="433" w:firstLine="0"/>
        <w:jc w:val="both"/>
        <w:rPr>
          <w:sz w:val="24"/>
        </w:rPr>
      </w:pPr>
      <w:r>
        <w:rPr>
          <w:sz w:val="24"/>
        </w:rPr>
        <w:t>O recolhimento das amostras será de segunda a sexta-feira, no horário de 08h00 as 12h00, mediante protocolo a ser estabelecido e com assinatura do responsável indicado pela CONTRATADA.</w:t>
      </w:r>
    </w:p>
    <w:p>
      <w:pPr>
        <w:pStyle w:val="ListParagraph"/>
        <w:numPr>
          <w:ilvl w:val="2"/>
          <w:numId w:val="14"/>
        </w:numPr>
        <w:tabs>
          <w:tab w:pos="1035" w:val="left" w:leader="none"/>
        </w:tabs>
        <w:spacing w:line="240" w:lineRule="auto" w:before="115" w:after="0"/>
        <w:ind w:left="1035" w:right="0" w:hanging="586"/>
        <w:jc w:val="both"/>
        <w:rPr>
          <w:sz w:val="24"/>
        </w:rPr>
      </w:pPr>
      <w:r>
        <w:rPr>
          <w:sz w:val="24"/>
        </w:rPr>
        <w:t>A</w:t>
      </w:r>
      <w:r>
        <w:rPr>
          <w:spacing w:val="-14"/>
          <w:sz w:val="24"/>
        </w:rPr>
        <w:t> </w:t>
      </w:r>
      <w:r>
        <w:rPr>
          <w:sz w:val="24"/>
        </w:rPr>
        <w:t>disponibilização de resultados via eletrônica pela contratada ocorrerá de segunda-feira a segunda-feira, durante 24h por </w:t>
      </w:r>
      <w:r>
        <w:rPr>
          <w:spacing w:val="-4"/>
          <w:sz w:val="24"/>
        </w:rPr>
        <w:t>dia.</w:t>
      </w:r>
    </w:p>
    <w:p>
      <w:pPr>
        <w:pStyle w:val="ListParagraph"/>
        <w:numPr>
          <w:ilvl w:val="2"/>
          <w:numId w:val="14"/>
        </w:numPr>
        <w:tabs>
          <w:tab w:pos="1064" w:val="left" w:leader="none"/>
        </w:tabs>
        <w:spacing w:line="235" w:lineRule="auto" w:before="119" w:after="0"/>
        <w:ind w:left="449" w:right="433" w:firstLine="0"/>
        <w:jc w:val="both"/>
        <w:rPr>
          <w:sz w:val="24"/>
        </w:rPr>
      </w:pPr>
      <w:r>
        <w:rPr>
          <w:sz w:val="24"/>
        </w:rPr>
        <w:t>Os cadastros de pacientes e entrega de resultados de todos os exames (lote único) deverão ser realizados via eletrônica (pela internet), </w:t>
      </w:r>
      <w:r>
        <w:rPr>
          <w:sz w:val="24"/>
        </w:rPr>
        <w:t>bem como a implantação de sistemas de identificação das amostras por código de barras, arcando com os custos de instalação do mesmo e fornecendo o material (etiquetas, impressora, etc.) e treinamento adequado a utilização de eventuais interfaces e programas inerentes a esta e outras rotinas de envio e cadastro de amostras.</w:t>
      </w:r>
    </w:p>
    <w:p>
      <w:pPr>
        <w:pStyle w:val="ListParagraph"/>
        <w:spacing w:after="0" w:line="235" w:lineRule="auto"/>
        <w:jc w:val="both"/>
        <w:rPr>
          <w:sz w:val="24"/>
        </w:rPr>
        <w:sectPr>
          <w:pgSz w:w="15840" w:h="24480"/>
          <w:pgMar w:top="480" w:bottom="280" w:left="360" w:right="360"/>
        </w:sectPr>
      </w:pPr>
    </w:p>
    <w:p>
      <w:pPr>
        <w:pStyle w:val="ListParagraph"/>
        <w:numPr>
          <w:ilvl w:val="2"/>
          <w:numId w:val="14"/>
        </w:numPr>
        <w:tabs>
          <w:tab w:pos="1064" w:val="left" w:leader="none"/>
        </w:tabs>
        <w:spacing w:line="235" w:lineRule="auto" w:before="80" w:after="0"/>
        <w:ind w:left="449" w:right="433" w:firstLine="0"/>
        <w:jc w:val="both"/>
        <w:rPr>
          <w:sz w:val="24"/>
        </w:rPr>
      </w:pPr>
      <w:r>
        <w:rPr>
          <w:sz w:val="24"/>
        </w:rPr>
        <w:t>O material biológico humano a ser transportado deve ser acondicionado de forma a preservar a sua integridade e estabilidade, bem como a segurança do pessoal envolvido durante o processo de transporte, devendo ser aplicados os requisitos mínimos relacionados às embalagens considerando em todo o processo a legislação vigente.</w:t>
      </w:r>
    </w:p>
    <w:p>
      <w:pPr>
        <w:pStyle w:val="ListParagraph"/>
        <w:numPr>
          <w:ilvl w:val="2"/>
          <w:numId w:val="14"/>
        </w:numPr>
        <w:tabs>
          <w:tab w:pos="1064" w:val="left" w:leader="none"/>
        </w:tabs>
        <w:spacing w:line="235" w:lineRule="auto" w:before="119" w:after="0"/>
        <w:ind w:left="449" w:right="433" w:firstLine="0"/>
        <w:jc w:val="both"/>
        <w:rPr>
          <w:sz w:val="24"/>
        </w:rPr>
      </w:pPr>
      <w:r>
        <w:rPr>
          <w:sz w:val="24"/>
        </w:rPr>
        <w:t>Os prazos de entrega deverão ser especificados individualmente para cada exame, não podendo ser superiores à média de mercado. </w:t>
      </w:r>
      <w:r>
        <w:rPr>
          <w:sz w:val="24"/>
        </w:rPr>
        <w:t>Deverá ser oferecido em alguns casos a possibilidade de solicitação de urgência para que seja considerada a redução habitual do tempo de resposta.</w:t>
      </w:r>
    </w:p>
    <w:p>
      <w:pPr>
        <w:pStyle w:val="ListParagraph"/>
        <w:numPr>
          <w:ilvl w:val="2"/>
          <w:numId w:val="14"/>
        </w:numPr>
        <w:tabs>
          <w:tab w:pos="1171" w:val="left" w:leader="none"/>
        </w:tabs>
        <w:spacing w:line="235" w:lineRule="auto" w:before="119" w:after="0"/>
        <w:ind w:left="449" w:right="433" w:firstLine="0"/>
        <w:jc w:val="both"/>
        <w:rPr>
          <w:sz w:val="24"/>
        </w:rPr>
      </w:pPr>
      <w:r>
        <w:rPr>
          <w:sz w:val="24"/>
        </w:rPr>
        <w:t>Toda a retirada das amostras biológicos para análise será de responsabilidade da Contratada, ficando a responsável pelo fornecimento </w:t>
      </w:r>
      <w:r>
        <w:rPr>
          <w:sz w:val="24"/>
        </w:rPr>
        <w:t>todos os insumos para sua realização de acordo com seus padrões de qualidade.</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Possibilidade de participação de </w:t>
      </w:r>
      <w:r>
        <w:rPr>
          <w:spacing w:val="-2"/>
        </w:rPr>
        <w:t>Cooperativa:</w:t>
      </w:r>
    </w:p>
    <w:p>
      <w:pPr>
        <w:pStyle w:val="BodyText"/>
        <w:spacing w:before="233"/>
        <w:ind w:left="0"/>
        <w:rPr>
          <w:b/>
        </w:rPr>
      </w:pPr>
    </w:p>
    <w:p>
      <w:pPr>
        <w:pStyle w:val="ListParagraph"/>
        <w:numPr>
          <w:ilvl w:val="2"/>
          <w:numId w:val="12"/>
        </w:numPr>
        <w:tabs>
          <w:tab w:pos="1082" w:val="left" w:leader="none"/>
        </w:tabs>
        <w:spacing w:line="235" w:lineRule="auto" w:before="0" w:after="0"/>
        <w:ind w:left="449" w:right="433" w:firstLine="0"/>
        <w:jc w:val="both"/>
        <w:rPr>
          <w:sz w:val="24"/>
        </w:rPr>
      </w:pPr>
      <w:r>
        <w:rPr>
          <w:sz w:val="24"/>
        </w:rPr>
        <w:t>Não será permitida a participação de Cooperativas, uma vez que fere o Princípio Constitucional da Eficiência, considerando que todo e qualquer procedimento referente ao contrato, aos aditivos e pagamentos, necessitariam, obrigatoriamente, da assinatura, e da consequente </w:t>
      </w:r>
      <w:r>
        <w:rPr>
          <w:sz w:val="24"/>
        </w:rPr>
        <w:t>anuência de todos os cooperados dificultando, ou até, impossibilitando, a célere execução do objeto pretendido.</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Possibilidade de participação de </w:t>
      </w:r>
      <w:r>
        <w:rPr>
          <w:spacing w:val="-2"/>
        </w:rPr>
        <w:t>Consórcio:</w:t>
      </w:r>
    </w:p>
    <w:p>
      <w:pPr>
        <w:pStyle w:val="BodyText"/>
        <w:spacing w:before="232"/>
        <w:ind w:left="0"/>
        <w:rPr>
          <w:b/>
        </w:rPr>
      </w:pPr>
    </w:p>
    <w:p>
      <w:pPr>
        <w:pStyle w:val="ListParagraph"/>
        <w:numPr>
          <w:ilvl w:val="2"/>
          <w:numId w:val="12"/>
        </w:numPr>
        <w:tabs>
          <w:tab w:pos="1049" w:val="left" w:leader="none"/>
        </w:tabs>
        <w:spacing w:line="235" w:lineRule="auto" w:before="1" w:after="0"/>
        <w:ind w:left="449" w:right="433" w:firstLine="0"/>
        <w:jc w:val="both"/>
        <w:rPr>
          <w:sz w:val="24"/>
        </w:rPr>
      </w:pPr>
      <w:r>
        <w:rPr>
          <w:sz w:val="24"/>
        </w:rPr>
        <w:t>Tradicionalmente, a formação de consórcios é admitida quando o objeto a ser licitado envolve questões de alta complexidade ou de relevante vulto, em que empresas, isoladamente, não teriam condições de suprir os requisitos de habilitação do edital. Nestes casos, a 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before="118"/>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8"/>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particulares.São as hipóteses em que apenas poucas empresas estariam aptas a preencher as condições especiais exigidas para a licitação.”</w:t>
      </w:r>
    </w:p>
    <w:p>
      <w:pPr>
        <w:pStyle w:val="BodyText"/>
        <w:spacing w:before="114"/>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consorcios:</w:t>
      </w:r>
    </w:p>
    <w:p>
      <w:pPr>
        <w:pStyle w:val="BodyText"/>
        <w:spacing w:line="235" w:lineRule="auto" w:before="7"/>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Plénário -</w:t>
      </w:r>
      <w:r>
        <w:rPr>
          <w:spacing w:val="-5"/>
        </w:rPr>
        <w:t> </w:t>
      </w:r>
      <w:r>
        <w:rPr/>
        <w:t>TCU - rel. Min. Marcos </w:t>
      </w:r>
      <w:r>
        <w:rPr>
          <w:spacing w:val="-2"/>
        </w:rPr>
        <w:t>Bemquerer)</w:t>
      </w:r>
    </w:p>
    <w:p>
      <w:pPr>
        <w:pStyle w:val="BodyText"/>
        <w:spacing w:line="235" w:lineRule="auto" w:before="118"/>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5"/>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before="118"/>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12"/>
        </w:numPr>
        <w:tabs>
          <w:tab w:pos="869" w:val="left" w:leader="none"/>
        </w:tabs>
        <w:spacing w:line="240" w:lineRule="auto" w:before="1" w:after="0"/>
        <w:ind w:left="869" w:right="0" w:hanging="420"/>
        <w:jc w:val="left"/>
      </w:pPr>
      <w:r>
        <w:rPr/>
        <w:t>Duração do </w:t>
      </w:r>
      <w:r>
        <w:rPr>
          <w:spacing w:val="-2"/>
        </w:rPr>
        <w:t>contrato:</w:t>
      </w:r>
    </w:p>
    <w:p>
      <w:pPr>
        <w:pStyle w:val="ListParagraph"/>
        <w:numPr>
          <w:ilvl w:val="2"/>
          <w:numId w:val="12"/>
        </w:numPr>
        <w:tabs>
          <w:tab w:pos="1099" w:val="left" w:leader="none"/>
        </w:tabs>
        <w:spacing w:line="235" w:lineRule="auto" w:before="118" w:after="0"/>
        <w:ind w:left="449" w:right="433" w:firstLine="0"/>
        <w:jc w:val="both"/>
        <w:rPr>
          <w:sz w:val="24"/>
        </w:rPr>
      </w:pPr>
      <w:r>
        <w:rPr>
          <w:sz w:val="24"/>
        </w:rPr>
        <w:t>O prazo de vigência do contrato será de 12 meses, contados a partir da publicação do contrato no PNCP, conforme Art. 94, da </w:t>
      </w:r>
      <w:r>
        <w:rPr>
          <w:sz w:val="24"/>
        </w:rPr>
        <w:t>Lei 14.133/2021, podendo ser prorrogado conforme art. 107 observadas as seguintes diretrizes:</w:t>
      </w:r>
    </w:p>
    <w:p>
      <w:pPr>
        <w:pStyle w:val="BodyText"/>
        <w:spacing w:before="233"/>
        <w:ind w:left="0"/>
      </w:pPr>
    </w:p>
    <w:p>
      <w:pPr>
        <w:pStyle w:val="BodyText"/>
        <w:spacing w:line="235" w:lineRule="auto" w:before="0"/>
        <w:ind w:right="433"/>
        <w:jc w:val="both"/>
      </w:pPr>
      <w:r>
        <w:rPr/>
        <w:t>3.4.1.2.</w:t>
      </w:r>
      <w:r>
        <w:rPr>
          <w:spacing w:val="-2"/>
        </w:rPr>
        <w:t> </w:t>
      </w:r>
      <w:r>
        <w:rPr/>
        <w:t>A</w:t>
      </w:r>
      <w:r>
        <w:rPr>
          <w:spacing w:val="-14"/>
        </w:rPr>
        <w:t> </w:t>
      </w:r>
      <w:r>
        <w:rPr/>
        <w:t>Administração terá a opção de extinguir o contrato, sem ônus, quando não dispuser de créditos orçamentários para sua continuidade </w:t>
      </w:r>
      <w:r>
        <w:rPr/>
        <w:t>ou quando entender que o contrato não mais lhe oferece vantagem.</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left"/>
      </w:pPr>
      <w:r>
        <w:rPr>
          <w:spacing w:val="-2"/>
        </w:rPr>
        <w:t>Garantia:</w:t>
      </w:r>
    </w:p>
    <w:p>
      <w:pPr>
        <w:pStyle w:val="BodyText"/>
        <w:spacing w:before="232"/>
        <w:ind w:left="0"/>
        <w:rPr>
          <w:b/>
        </w:rPr>
      </w:pPr>
    </w:p>
    <w:p>
      <w:pPr>
        <w:pStyle w:val="ListParagraph"/>
        <w:numPr>
          <w:ilvl w:val="2"/>
          <w:numId w:val="12"/>
        </w:numPr>
        <w:tabs>
          <w:tab w:pos="1057" w:val="left" w:leader="none"/>
        </w:tabs>
        <w:spacing w:line="235" w:lineRule="auto" w:before="0" w:after="0"/>
        <w:ind w:left="449" w:right="432" w:firstLine="0"/>
        <w:jc w:val="both"/>
        <w:rPr>
          <w:sz w:val="24"/>
        </w:rPr>
      </w:pPr>
      <w:r>
        <w:rPr>
          <w:sz w:val="24"/>
        </w:rPr>
        <w:t>A cobertura de garantia contratual será avaliada de acordo com a OS-003-GDG-2024, conforme documento SEI </w:t>
      </w:r>
      <w:hyperlink r:id="rId33">
        <w:r>
          <w:rPr>
            <w:b/>
            <w:color w:val="0000ED"/>
            <w:sz w:val="24"/>
            <w:u w:val="single" w:color="0000ED"/>
          </w:rPr>
          <w:t>74959438</w:t>
        </w:r>
      </w:hyperlink>
      <w:r>
        <w:rPr>
          <w:b/>
          <w:color w:val="0000ED"/>
          <w:sz w:val="24"/>
        </w:rPr>
        <w:t> </w:t>
      </w:r>
      <w:r>
        <w:rPr>
          <w:sz w:val="24"/>
        </w:rPr>
        <w:t>obedecendo </w:t>
      </w:r>
      <w:r>
        <w:rPr>
          <w:sz w:val="24"/>
        </w:rPr>
        <w:t>as cláusulas previstas no art. 96 da Lei 14.133/21.</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left"/>
        <w:rPr>
          <w:sz w:val="24"/>
        </w:rPr>
      </w:pPr>
      <w:r>
        <w:rPr>
          <w:sz w:val="24"/>
        </w:rPr>
        <w:t>Não será admitida a subcontratação do objeto </w:t>
      </w:r>
      <w:r>
        <w:rPr>
          <w:spacing w:val="-2"/>
          <w:sz w:val="24"/>
        </w:rPr>
        <w:t>licitatório.</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left"/>
        <w:rPr>
          <w:sz w:val="24"/>
        </w:rPr>
      </w:pPr>
      <w:r>
        <w:rPr>
          <w:sz w:val="24"/>
        </w:rPr>
        <w:t>Não se </w:t>
      </w:r>
      <w:r>
        <w:rPr>
          <w:spacing w:val="-2"/>
          <w:sz w:val="24"/>
        </w:rPr>
        <w:t>aplica.</w:t>
      </w:r>
    </w:p>
    <w:p>
      <w:pPr>
        <w:pStyle w:val="ListParagraph"/>
        <w:spacing w:after="0" w:line="240" w:lineRule="auto"/>
        <w:jc w:val="left"/>
        <w:rPr>
          <w:sz w:val="24"/>
        </w:rPr>
        <w:sectPr>
          <w:pgSz w:w="15840" w:h="24480"/>
          <w:pgMar w:top="480" w:bottom="280" w:left="360" w:right="360"/>
        </w:sectPr>
      </w:pPr>
    </w:p>
    <w:p>
      <w:pPr>
        <w:pStyle w:val="Heading2"/>
        <w:numPr>
          <w:ilvl w:val="1"/>
          <w:numId w:val="12"/>
        </w:numPr>
        <w:tabs>
          <w:tab w:pos="869" w:val="left" w:leader="none"/>
        </w:tabs>
        <w:spacing w:line="240" w:lineRule="auto" w:before="76" w:after="0"/>
        <w:ind w:left="869" w:right="0" w:hanging="420"/>
        <w:jc w:val="left"/>
      </w:pPr>
      <w:r>
        <w:rPr/>
        <w:t>Possíveis impactos </w:t>
      </w:r>
      <w:r>
        <w:rPr>
          <w:spacing w:val="-2"/>
        </w:rPr>
        <w:t>ambientais:</w:t>
      </w:r>
    </w:p>
    <w:p>
      <w:pPr>
        <w:pStyle w:val="BodyText"/>
        <w:spacing w:before="232"/>
        <w:ind w:left="0"/>
        <w:rPr>
          <w:b/>
        </w:rPr>
      </w:pPr>
    </w:p>
    <w:p>
      <w:pPr>
        <w:pStyle w:val="ListParagraph"/>
        <w:numPr>
          <w:ilvl w:val="2"/>
          <w:numId w:val="12"/>
        </w:numPr>
        <w:tabs>
          <w:tab w:pos="1056" w:val="left" w:leader="none"/>
        </w:tabs>
        <w:spacing w:line="235" w:lineRule="auto" w:before="0" w:after="0"/>
        <w:ind w:left="449" w:right="433" w:firstLine="0"/>
        <w:jc w:val="both"/>
        <w:rPr>
          <w:sz w:val="24"/>
        </w:rPr>
      </w:pPr>
      <w:r>
        <w:rPr>
          <w:sz w:val="24"/>
        </w:rPr>
        <w:t>Dada a natureza do objeto que se pretende adquirir, quaisquer impactos ambientais relevantes em nossa unidade, correspondentes a fase pré- analítica e analítica como o descarte adequado do material, insumos e reservas de amostras utilizadas, serão tratados conforme as orientações dos órgãos fiscalizadores, assim como será necessário que a contratada atenda aos critérios dos órgãos competentes quanto à sua atividade.</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left"/>
      </w:pPr>
      <w:r>
        <w:rPr/>
        <w:t>Obrigações das </w:t>
      </w:r>
      <w:r>
        <w:rPr>
          <w:spacing w:val="-2"/>
        </w:rPr>
        <w:t>partes:</w:t>
      </w:r>
    </w:p>
    <w:p>
      <w:pPr>
        <w:pStyle w:val="BodyText"/>
        <w:spacing w:before="228"/>
        <w:ind w:left="0"/>
        <w:rPr>
          <w:b/>
        </w:rPr>
      </w:pPr>
    </w:p>
    <w:p>
      <w:pPr>
        <w:pStyle w:val="ListParagraph"/>
        <w:numPr>
          <w:ilvl w:val="2"/>
          <w:numId w:val="12"/>
        </w:numPr>
        <w:tabs>
          <w:tab w:pos="1049" w:val="left" w:leader="none"/>
        </w:tabs>
        <w:spacing w:line="240" w:lineRule="auto" w:before="0" w:after="0"/>
        <w:ind w:left="1049" w:right="0" w:hanging="600"/>
        <w:jc w:val="left"/>
        <w:rPr>
          <w:b/>
          <w:sz w:val="24"/>
        </w:rPr>
      </w:pPr>
      <w:r>
        <w:rPr>
          <w:b/>
          <w:sz w:val="24"/>
        </w:rPr>
        <w:t>Obrigações do </w:t>
      </w:r>
      <w:r>
        <w:rPr>
          <w:b/>
          <w:spacing w:val="-2"/>
          <w:sz w:val="24"/>
        </w:rPr>
        <w:t>Contratante:</w:t>
      </w:r>
    </w:p>
    <w:p>
      <w:pPr>
        <w:pStyle w:val="BodyText"/>
        <w:spacing w:before="228"/>
        <w:ind w:left="0"/>
        <w:rPr>
          <w:b/>
        </w:rPr>
      </w:pPr>
    </w:p>
    <w:p>
      <w:pPr>
        <w:pStyle w:val="ListParagraph"/>
        <w:numPr>
          <w:ilvl w:val="3"/>
          <w:numId w:val="12"/>
        </w:numPr>
        <w:tabs>
          <w:tab w:pos="1229" w:val="left" w:leader="none"/>
        </w:tabs>
        <w:spacing w:line="240" w:lineRule="auto" w:before="0" w:after="0"/>
        <w:ind w:left="1229" w:right="0" w:hanging="78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12"/>
        </w:numPr>
        <w:tabs>
          <w:tab w:pos="1229" w:val="left" w:leader="none"/>
        </w:tabs>
        <w:spacing w:line="240" w:lineRule="auto" w:before="114" w:after="0"/>
        <w:ind w:left="1229" w:right="0" w:hanging="78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12"/>
        </w:numPr>
        <w:tabs>
          <w:tab w:pos="1229" w:val="left" w:leader="none"/>
        </w:tabs>
        <w:spacing w:line="240" w:lineRule="auto" w:before="114" w:after="0"/>
        <w:ind w:left="1229" w:right="0" w:hanging="780"/>
        <w:jc w:val="left"/>
        <w:rPr>
          <w:sz w:val="24"/>
        </w:rPr>
      </w:pPr>
      <w:r>
        <w:rPr>
          <w:sz w:val="24"/>
        </w:rPr>
        <w:t>Exercer a fiscalização do </w:t>
      </w:r>
      <w:r>
        <w:rPr>
          <w:spacing w:val="-2"/>
          <w:sz w:val="24"/>
        </w:rPr>
        <w:t>contrato;</w:t>
      </w:r>
    </w:p>
    <w:p>
      <w:pPr>
        <w:pStyle w:val="ListParagraph"/>
        <w:numPr>
          <w:ilvl w:val="3"/>
          <w:numId w:val="12"/>
        </w:numPr>
        <w:tabs>
          <w:tab w:pos="1251" w:val="left" w:leader="none"/>
        </w:tabs>
        <w:spacing w:line="235" w:lineRule="auto" w:before="119" w:after="0"/>
        <w:ind w:left="449" w:right="433" w:firstLine="0"/>
        <w:jc w:val="left"/>
        <w:rPr>
          <w:sz w:val="24"/>
        </w:rPr>
      </w:pPr>
      <w:r>
        <w:rPr>
          <w:sz w:val="24"/>
        </w:rPr>
        <w:t>Nos</w:t>
      </w:r>
      <w:r>
        <w:rPr>
          <w:spacing w:val="19"/>
          <w:sz w:val="24"/>
        </w:rPr>
        <w:t> </w:t>
      </w:r>
      <w:r>
        <w:rPr>
          <w:sz w:val="24"/>
        </w:rPr>
        <w:t>casos</w:t>
      </w:r>
      <w:r>
        <w:rPr>
          <w:spacing w:val="19"/>
          <w:sz w:val="24"/>
        </w:rPr>
        <w:t> </w:t>
      </w:r>
      <w:r>
        <w:rPr>
          <w:sz w:val="24"/>
        </w:rPr>
        <w:t>de</w:t>
      </w:r>
      <w:r>
        <w:rPr>
          <w:spacing w:val="19"/>
          <w:sz w:val="24"/>
        </w:rPr>
        <w:t> </w:t>
      </w:r>
      <w:r>
        <w:rPr>
          <w:sz w:val="24"/>
        </w:rPr>
        <w:t>comodato,</w:t>
      </w:r>
      <w:r>
        <w:rPr>
          <w:spacing w:val="19"/>
          <w:sz w:val="24"/>
        </w:rPr>
        <w:t> </w:t>
      </w:r>
      <w:r>
        <w:rPr>
          <w:sz w:val="24"/>
        </w:rPr>
        <w:t>a</w:t>
      </w:r>
      <w:r>
        <w:rPr>
          <w:spacing w:val="19"/>
          <w:sz w:val="24"/>
        </w:rPr>
        <w:t> </w:t>
      </w:r>
      <w:r>
        <w:rPr>
          <w:sz w:val="24"/>
        </w:rPr>
        <w:t>partir</w:t>
      </w:r>
      <w:r>
        <w:rPr>
          <w:spacing w:val="19"/>
          <w:sz w:val="24"/>
        </w:rPr>
        <w:t> </w:t>
      </w:r>
      <w:r>
        <w:rPr>
          <w:sz w:val="24"/>
        </w:rPr>
        <w:t>do</w:t>
      </w:r>
      <w:r>
        <w:rPr>
          <w:spacing w:val="19"/>
          <w:sz w:val="24"/>
        </w:rPr>
        <w:t> </w:t>
      </w:r>
      <w:r>
        <w:rPr>
          <w:sz w:val="24"/>
        </w:rPr>
        <w:t>efetivo</w:t>
      </w:r>
      <w:r>
        <w:rPr>
          <w:spacing w:val="19"/>
          <w:sz w:val="24"/>
        </w:rPr>
        <w:t> </w:t>
      </w:r>
      <w:r>
        <w:rPr>
          <w:sz w:val="24"/>
        </w:rPr>
        <w:t>recebimento</w:t>
      </w:r>
      <w:r>
        <w:rPr>
          <w:spacing w:val="19"/>
          <w:sz w:val="24"/>
        </w:rPr>
        <w:t> </w:t>
      </w:r>
      <w:r>
        <w:rPr>
          <w:sz w:val="24"/>
        </w:rPr>
        <w:t>do</w:t>
      </w:r>
      <w:r>
        <w:rPr>
          <w:spacing w:val="19"/>
          <w:sz w:val="24"/>
        </w:rPr>
        <w:t> </w:t>
      </w:r>
      <w:r>
        <w:rPr>
          <w:sz w:val="24"/>
        </w:rPr>
        <w:t>bem</w:t>
      </w:r>
      <w:r>
        <w:rPr>
          <w:spacing w:val="19"/>
          <w:sz w:val="24"/>
        </w:rPr>
        <w:t> </w:t>
      </w:r>
      <w:r>
        <w:rPr>
          <w:sz w:val="24"/>
        </w:rPr>
        <w:t>objeto</w:t>
      </w:r>
      <w:r>
        <w:rPr>
          <w:spacing w:val="19"/>
          <w:sz w:val="24"/>
        </w:rPr>
        <w:t> </w:t>
      </w:r>
      <w:r>
        <w:rPr>
          <w:sz w:val="24"/>
        </w:rPr>
        <w:t>deste</w:t>
      </w:r>
      <w:r>
        <w:rPr>
          <w:spacing w:val="19"/>
          <w:sz w:val="24"/>
        </w:rPr>
        <w:t> </w:t>
      </w:r>
      <w:r>
        <w:rPr>
          <w:sz w:val="24"/>
        </w:rPr>
        <w:t>contrato,</w:t>
      </w:r>
      <w:r>
        <w:rPr>
          <w:spacing w:val="19"/>
          <w:sz w:val="24"/>
        </w:rPr>
        <w:t> </w:t>
      </w:r>
      <w:r>
        <w:rPr>
          <w:sz w:val="24"/>
        </w:rPr>
        <w:t>cabe</w:t>
      </w:r>
      <w:r>
        <w:rPr>
          <w:spacing w:val="19"/>
          <w:sz w:val="24"/>
        </w:rPr>
        <w:t> </w:t>
      </w:r>
      <w:r>
        <w:rPr>
          <w:sz w:val="24"/>
        </w:rPr>
        <w:t>à</w:t>
      </w:r>
      <w:r>
        <w:rPr>
          <w:spacing w:val="19"/>
          <w:sz w:val="24"/>
        </w:rPr>
        <w:t> </w:t>
      </w:r>
      <w:r>
        <w:rPr>
          <w:sz w:val="24"/>
        </w:rPr>
        <w:t>COMODATÁRIA zelar</w:t>
      </w:r>
      <w:r>
        <w:rPr>
          <w:spacing w:val="19"/>
          <w:sz w:val="24"/>
        </w:rPr>
        <w:t> </w:t>
      </w:r>
      <w:r>
        <w:rPr>
          <w:sz w:val="24"/>
        </w:rPr>
        <w:t>pela</w:t>
      </w:r>
      <w:r>
        <w:rPr>
          <w:spacing w:val="19"/>
          <w:sz w:val="24"/>
        </w:rPr>
        <w:t> </w:t>
      </w:r>
      <w:r>
        <w:rPr>
          <w:sz w:val="24"/>
        </w:rPr>
        <w:t>sua</w:t>
      </w:r>
      <w:r>
        <w:rPr>
          <w:spacing w:val="19"/>
          <w:sz w:val="24"/>
        </w:rPr>
        <w:t> </w:t>
      </w:r>
      <w:r>
        <w:rPr>
          <w:sz w:val="24"/>
        </w:rPr>
        <w:t>guarda</w:t>
      </w:r>
      <w:r>
        <w:rPr>
          <w:spacing w:val="19"/>
          <w:sz w:val="24"/>
        </w:rPr>
        <w:t> </w:t>
      </w:r>
      <w:r>
        <w:rPr>
          <w:sz w:val="24"/>
        </w:rPr>
        <w:t>e </w:t>
      </w:r>
      <w:r>
        <w:rPr>
          <w:spacing w:val="-2"/>
          <w:sz w:val="24"/>
        </w:rPr>
        <w:t>conservação.</w:t>
      </w:r>
    </w:p>
    <w:p>
      <w:pPr>
        <w:pStyle w:val="ListParagraph"/>
        <w:numPr>
          <w:ilvl w:val="3"/>
          <w:numId w:val="12"/>
        </w:numPr>
        <w:tabs>
          <w:tab w:pos="1244" w:val="left" w:leader="none"/>
        </w:tabs>
        <w:spacing w:line="235" w:lineRule="auto" w:before="119" w:after="0"/>
        <w:ind w:left="449" w:right="433" w:firstLine="0"/>
        <w:jc w:val="left"/>
        <w:rPr>
          <w:sz w:val="24"/>
        </w:rPr>
      </w:pPr>
      <w:r>
        <w:rPr>
          <w:sz w:val="24"/>
        </w:rPr>
        <w:t>Responsabilizar-se pela realização de todas as coletas de material biológico respeitando as boas práticas e as orientações </w:t>
      </w:r>
      <w:r>
        <w:rPr>
          <w:sz w:val="24"/>
        </w:rPr>
        <w:t>complementares</w:t>
      </w:r>
      <w:r>
        <w:rPr>
          <w:spacing w:val="40"/>
          <w:sz w:val="24"/>
        </w:rPr>
        <w:t> </w:t>
      </w:r>
      <w:r>
        <w:rPr>
          <w:sz w:val="24"/>
        </w:rPr>
        <w:t>indicadas pela contratada.</w:t>
      </w:r>
    </w:p>
    <w:p>
      <w:pPr>
        <w:pStyle w:val="BodyText"/>
        <w:spacing w:before="229"/>
        <w:ind w:left="0"/>
      </w:pPr>
    </w:p>
    <w:p>
      <w:pPr>
        <w:pStyle w:val="Heading2"/>
        <w:numPr>
          <w:ilvl w:val="0"/>
          <w:numId w:val="12"/>
        </w:numPr>
        <w:tabs>
          <w:tab w:pos="689" w:val="left" w:leader="none"/>
        </w:tabs>
        <w:spacing w:line="240" w:lineRule="auto" w:before="0" w:after="0"/>
        <w:ind w:left="689" w:right="0" w:hanging="240"/>
        <w:jc w:val="left"/>
      </w:pPr>
      <w:r>
        <w:rPr/>
        <w:t>Obrigações do </w:t>
      </w:r>
      <w:r>
        <w:rPr>
          <w:spacing w:val="-2"/>
        </w:rPr>
        <w:t>Fornecedor/Contratado:</w:t>
      </w:r>
    </w:p>
    <w:p>
      <w:pPr>
        <w:pStyle w:val="BodyText"/>
        <w:spacing w:before="232"/>
        <w:ind w:left="0"/>
        <w:rPr>
          <w:b/>
        </w:rPr>
      </w:pPr>
    </w:p>
    <w:p>
      <w:pPr>
        <w:pStyle w:val="ListParagraph"/>
        <w:numPr>
          <w:ilvl w:val="2"/>
          <w:numId w:val="15"/>
        </w:numPr>
        <w:tabs>
          <w:tab w:pos="1063" w:val="left" w:leader="none"/>
        </w:tabs>
        <w:spacing w:line="235" w:lineRule="auto" w:before="0" w:after="0"/>
        <w:ind w:left="449" w:right="433" w:firstLine="0"/>
        <w:jc w:val="both"/>
        <w:rPr>
          <w:sz w:val="24"/>
        </w:rPr>
      </w:pPr>
      <w:r>
        <w:rPr>
          <w:sz w:val="24"/>
        </w:rPr>
        <w:t>A contratada será uma firma habilitada e a vencedora da participação em licitação pública por pregão eletrônico. Ela tem a obrigação </w:t>
      </w:r>
      <w:r>
        <w:rPr>
          <w:sz w:val="24"/>
        </w:rPr>
        <w:t>de cumprir fielmente todas as obrigações decorrentes do presente Termo de Referência, e de todas as demais exigências que se apresentarem no decorrer do presente processo de licitação, durante toda a vigência desses contratos.</w:t>
      </w:r>
    </w:p>
    <w:p>
      <w:pPr>
        <w:pStyle w:val="ListParagraph"/>
        <w:numPr>
          <w:ilvl w:val="2"/>
          <w:numId w:val="15"/>
        </w:numPr>
        <w:tabs>
          <w:tab w:pos="1058" w:val="left" w:leader="none"/>
        </w:tabs>
        <w:spacing w:line="235" w:lineRule="auto" w:before="119" w:after="0"/>
        <w:ind w:left="449" w:right="433" w:firstLine="0"/>
        <w:jc w:val="both"/>
        <w:rPr>
          <w:sz w:val="24"/>
        </w:rPr>
      </w:pPr>
      <w:r>
        <w:rPr>
          <w:sz w:val="24"/>
        </w:rPr>
        <w:t>Ter capacidade instalada em número e configuração suficiente para prover a realização de todos os tipos de exames definidos no lote </w:t>
      </w:r>
      <w:r>
        <w:rPr>
          <w:sz w:val="24"/>
        </w:rPr>
        <w:t>único por ele vencido. Os exames serão realizados a partir da solicitação da UDA</w:t>
      </w:r>
      <w:r>
        <w:rPr>
          <w:spacing w:val="-4"/>
          <w:sz w:val="24"/>
        </w:rPr>
        <w:t> </w:t>
      </w:r>
      <w:r>
        <w:rPr>
          <w:sz w:val="24"/>
        </w:rPr>
        <w:t>de</w:t>
      </w:r>
      <w:r>
        <w:rPr>
          <w:spacing w:val="-4"/>
          <w:sz w:val="24"/>
        </w:rPr>
        <w:t> </w:t>
      </w:r>
      <w:r>
        <w:rPr>
          <w:sz w:val="24"/>
        </w:rPr>
        <w:t>Anatomia Patológica, variando mensalmente em tipo e quantidade, respeitando o limite orçamentário previsto.</w:t>
      </w:r>
    </w:p>
    <w:p>
      <w:pPr>
        <w:pStyle w:val="ListParagraph"/>
        <w:numPr>
          <w:ilvl w:val="2"/>
          <w:numId w:val="15"/>
        </w:numPr>
        <w:tabs>
          <w:tab w:pos="1035" w:val="left" w:leader="none"/>
        </w:tabs>
        <w:spacing w:line="240" w:lineRule="auto" w:before="114" w:after="0"/>
        <w:ind w:left="1035" w:right="0" w:hanging="586"/>
        <w:jc w:val="both"/>
        <w:rPr>
          <w:sz w:val="24"/>
        </w:rPr>
      </w:pPr>
      <w:r>
        <w:rPr>
          <w:sz w:val="24"/>
        </w:rPr>
        <w:t>Atender a legislação vigente incluindo projetos e políticas de proteção </w:t>
      </w:r>
      <w:r>
        <w:rPr>
          <w:spacing w:val="-2"/>
          <w:sz w:val="24"/>
        </w:rPr>
        <w:t>ambiental.</w:t>
      </w:r>
    </w:p>
    <w:p>
      <w:pPr>
        <w:pStyle w:val="BodyText"/>
        <w:spacing w:before="114"/>
        <w:jc w:val="both"/>
      </w:pPr>
      <w:r>
        <w:rPr/>
        <w:t>4.1.5. Retornar os laudos de resultados impressos UDA</w:t>
      </w:r>
      <w:r>
        <w:rPr>
          <w:spacing w:val="-14"/>
        </w:rPr>
        <w:t> </w:t>
      </w:r>
      <w:r>
        <w:rPr/>
        <w:t>de</w:t>
      </w:r>
      <w:r>
        <w:rPr>
          <w:spacing w:val="-14"/>
        </w:rPr>
        <w:t> </w:t>
      </w:r>
      <w:r>
        <w:rPr/>
        <w:t>Anatomia Patológica e por algum meio eletrônico de maneira eficiente e </w:t>
      </w:r>
      <w:r>
        <w:rPr>
          <w:spacing w:val="-2"/>
        </w:rPr>
        <w:t>contínua.</w:t>
      </w:r>
    </w:p>
    <w:p>
      <w:pPr>
        <w:pStyle w:val="ListParagraph"/>
        <w:numPr>
          <w:ilvl w:val="2"/>
          <w:numId w:val="16"/>
        </w:numPr>
        <w:tabs>
          <w:tab w:pos="1073" w:val="left" w:leader="none"/>
        </w:tabs>
        <w:spacing w:line="235" w:lineRule="auto" w:before="119" w:after="0"/>
        <w:ind w:left="449" w:right="433" w:firstLine="0"/>
        <w:jc w:val="both"/>
        <w:rPr>
          <w:sz w:val="24"/>
        </w:rPr>
      </w:pPr>
      <w:r>
        <w:rPr>
          <w:sz w:val="24"/>
        </w:rPr>
        <w:t>Possibilitar a confecção de relatórios consolidados quanto às informações dos exames realizados que possam ser analisados em programa Excel ou equivalente.</w:t>
      </w:r>
    </w:p>
    <w:p>
      <w:pPr>
        <w:pStyle w:val="ListParagraph"/>
        <w:numPr>
          <w:ilvl w:val="2"/>
          <w:numId w:val="16"/>
        </w:numPr>
        <w:tabs>
          <w:tab w:pos="1044" w:val="left" w:leader="none"/>
        </w:tabs>
        <w:spacing w:line="240" w:lineRule="auto" w:before="114" w:after="0"/>
        <w:ind w:left="1044" w:right="0" w:hanging="595"/>
        <w:jc w:val="both"/>
        <w:rPr>
          <w:sz w:val="24"/>
        </w:rPr>
      </w:pPr>
      <w:r>
        <w:rPr>
          <w:sz w:val="24"/>
        </w:rPr>
        <w:t>Ter</w:t>
      </w:r>
      <w:r>
        <w:rPr>
          <w:spacing w:val="-2"/>
          <w:sz w:val="24"/>
        </w:rPr>
        <w:t> </w:t>
      </w:r>
      <w:r>
        <w:rPr>
          <w:sz w:val="24"/>
        </w:rPr>
        <w:t>meios</w:t>
      </w:r>
      <w:r>
        <w:rPr>
          <w:spacing w:val="-1"/>
          <w:sz w:val="24"/>
        </w:rPr>
        <w:t> </w:t>
      </w:r>
      <w:r>
        <w:rPr>
          <w:sz w:val="24"/>
        </w:rPr>
        <w:t>de</w:t>
      </w:r>
      <w:r>
        <w:rPr>
          <w:spacing w:val="-1"/>
          <w:sz w:val="24"/>
        </w:rPr>
        <w:t> </w:t>
      </w:r>
      <w:r>
        <w:rPr>
          <w:sz w:val="24"/>
        </w:rPr>
        <w:t>divulgação</w:t>
      </w:r>
      <w:r>
        <w:rPr>
          <w:spacing w:val="-1"/>
          <w:sz w:val="24"/>
        </w:rPr>
        <w:t> </w:t>
      </w:r>
      <w:r>
        <w:rPr>
          <w:sz w:val="24"/>
        </w:rPr>
        <w:t>(Internet,</w:t>
      </w:r>
      <w:r>
        <w:rPr>
          <w:spacing w:val="-1"/>
          <w:sz w:val="24"/>
        </w:rPr>
        <w:t> </w:t>
      </w:r>
      <w:r>
        <w:rPr>
          <w:sz w:val="24"/>
        </w:rPr>
        <w:t>mala</w:t>
      </w:r>
      <w:r>
        <w:rPr>
          <w:spacing w:val="-1"/>
          <w:sz w:val="24"/>
        </w:rPr>
        <w:t> </w:t>
      </w:r>
      <w:r>
        <w:rPr>
          <w:sz w:val="24"/>
        </w:rPr>
        <w:t>direta,</w:t>
      </w:r>
      <w:r>
        <w:rPr>
          <w:spacing w:val="-1"/>
          <w:sz w:val="24"/>
        </w:rPr>
        <w:t> </w:t>
      </w:r>
      <w:r>
        <w:rPr>
          <w:sz w:val="24"/>
        </w:rPr>
        <w:t>correios,</w:t>
      </w:r>
      <w:r>
        <w:rPr>
          <w:spacing w:val="-2"/>
          <w:sz w:val="24"/>
        </w:rPr>
        <w:t> </w:t>
      </w:r>
      <w:r>
        <w:rPr>
          <w:sz w:val="24"/>
        </w:rPr>
        <w:t>etc)</w:t>
      </w:r>
      <w:r>
        <w:rPr>
          <w:spacing w:val="-1"/>
          <w:sz w:val="24"/>
        </w:rPr>
        <w:t> </w:t>
      </w:r>
      <w:r>
        <w:rPr>
          <w:sz w:val="24"/>
        </w:rPr>
        <w:t>dos</w:t>
      </w:r>
      <w:r>
        <w:rPr>
          <w:spacing w:val="-1"/>
          <w:sz w:val="24"/>
        </w:rPr>
        <w:t> </w:t>
      </w:r>
      <w:r>
        <w:rPr>
          <w:sz w:val="24"/>
        </w:rPr>
        <w:t>resultados</w:t>
      </w:r>
      <w:r>
        <w:rPr>
          <w:spacing w:val="-1"/>
          <w:sz w:val="24"/>
        </w:rPr>
        <w:t> </w:t>
      </w:r>
      <w:r>
        <w:rPr>
          <w:sz w:val="24"/>
        </w:rPr>
        <w:t>considerando</w:t>
      </w:r>
      <w:r>
        <w:rPr>
          <w:spacing w:val="-1"/>
          <w:sz w:val="24"/>
        </w:rPr>
        <w:t> </w:t>
      </w:r>
      <w:r>
        <w:rPr>
          <w:sz w:val="24"/>
        </w:rPr>
        <w:t>o</w:t>
      </w:r>
      <w:r>
        <w:rPr>
          <w:spacing w:val="-1"/>
          <w:sz w:val="24"/>
        </w:rPr>
        <w:t> </w:t>
      </w:r>
      <w:r>
        <w:rPr>
          <w:sz w:val="24"/>
        </w:rPr>
        <w:t>aspecto</w:t>
      </w:r>
      <w:r>
        <w:rPr>
          <w:spacing w:val="-1"/>
          <w:sz w:val="24"/>
        </w:rPr>
        <w:t> </w:t>
      </w:r>
      <w:r>
        <w:rPr>
          <w:sz w:val="24"/>
        </w:rPr>
        <w:t>da</w:t>
      </w:r>
      <w:r>
        <w:rPr>
          <w:spacing w:val="-1"/>
          <w:sz w:val="24"/>
        </w:rPr>
        <w:t> </w:t>
      </w:r>
      <w:r>
        <w:rPr>
          <w:spacing w:val="-2"/>
          <w:sz w:val="24"/>
        </w:rPr>
        <w:t>confidencialidade.</w:t>
      </w:r>
    </w:p>
    <w:p>
      <w:pPr>
        <w:pStyle w:val="ListParagraph"/>
        <w:numPr>
          <w:ilvl w:val="2"/>
          <w:numId w:val="16"/>
        </w:numPr>
        <w:tabs>
          <w:tab w:pos="1209" w:val="left" w:leader="none"/>
        </w:tabs>
        <w:spacing w:line="235" w:lineRule="auto" w:before="119" w:after="0"/>
        <w:ind w:left="449" w:right="433" w:firstLine="0"/>
        <w:jc w:val="both"/>
        <w:rPr>
          <w:sz w:val="24"/>
        </w:rPr>
      </w:pPr>
      <w:r>
        <w:rPr>
          <w:sz w:val="24"/>
        </w:rPr>
        <w:t>Responsabilizar-se pelo aquisição e fornecimento de todos os insumos necessários para realização do serviço, incluindo insumos para identificação e as embalagens para seu transporte das amostras biológicas.</w:t>
      </w:r>
    </w:p>
    <w:p>
      <w:pPr>
        <w:pStyle w:val="ListParagraph"/>
        <w:numPr>
          <w:ilvl w:val="2"/>
          <w:numId w:val="16"/>
        </w:numPr>
        <w:tabs>
          <w:tab w:pos="1160" w:val="left" w:leader="none"/>
        </w:tabs>
        <w:spacing w:line="240" w:lineRule="auto" w:before="114" w:after="0"/>
        <w:ind w:left="1160" w:right="0" w:hanging="711"/>
        <w:jc w:val="both"/>
        <w:rPr>
          <w:sz w:val="24"/>
        </w:rPr>
      </w:pPr>
      <w:r>
        <w:rPr>
          <w:sz w:val="24"/>
        </w:rPr>
        <w:t>Responsabilizar-se</w:t>
      </w:r>
      <w:r>
        <w:rPr>
          <w:spacing w:val="-1"/>
          <w:sz w:val="24"/>
        </w:rPr>
        <w:t> </w:t>
      </w:r>
      <w:r>
        <w:rPr>
          <w:sz w:val="24"/>
        </w:rPr>
        <w:t>pela informação de</w:t>
      </w:r>
      <w:r>
        <w:rPr>
          <w:spacing w:val="-1"/>
          <w:sz w:val="24"/>
        </w:rPr>
        <w:t> </w:t>
      </w:r>
      <w:r>
        <w:rPr>
          <w:sz w:val="24"/>
        </w:rPr>
        <w:t>resultados críticos a</w:t>
      </w:r>
      <w:r>
        <w:rPr>
          <w:spacing w:val="-1"/>
          <w:sz w:val="24"/>
        </w:rPr>
        <w:t> </w:t>
      </w:r>
      <w:r>
        <w:rPr>
          <w:sz w:val="24"/>
        </w:rPr>
        <w:t>Contratante, considerando as</w:t>
      </w:r>
      <w:r>
        <w:rPr>
          <w:spacing w:val="-1"/>
          <w:sz w:val="24"/>
        </w:rPr>
        <w:t> </w:t>
      </w:r>
      <w:r>
        <w:rPr>
          <w:sz w:val="24"/>
        </w:rPr>
        <w:t>boas práticas e</w:t>
      </w:r>
      <w:r>
        <w:rPr>
          <w:spacing w:val="-1"/>
          <w:sz w:val="24"/>
        </w:rPr>
        <w:t> </w:t>
      </w:r>
      <w:r>
        <w:rPr>
          <w:sz w:val="24"/>
        </w:rPr>
        <w:t>a legislação </w:t>
      </w:r>
      <w:r>
        <w:rPr>
          <w:spacing w:val="-2"/>
          <w:sz w:val="24"/>
        </w:rPr>
        <w:t>vigente.</w:t>
      </w:r>
    </w:p>
    <w:p>
      <w:pPr>
        <w:pStyle w:val="BodyText"/>
        <w:spacing w:before="228"/>
        <w:ind w:left="0"/>
      </w:pPr>
    </w:p>
    <w:p>
      <w:pPr>
        <w:pStyle w:val="Heading1"/>
        <w:numPr>
          <w:ilvl w:val="0"/>
          <w:numId w:val="12"/>
        </w:numPr>
        <w:tabs>
          <w:tab w:pos="689" w:val="left" w:leader="none"/>
        </w:tabs>
        <w:spacing w:line="240" w:lineRule="auto" w:before="0"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BodyText"/>
        <w:spacing w:before="228"/>
        <w:ind w:left="0"/>
        <w:rPr>
          <w:b/>
        </w:rPr>
      </w:pPr>
    </w:p>
    <w:p>
      <w:pPr>
        <w:pStyle w:val="Heading2"/>
        <w:numPr>
          <w:ilvl w:val="1"/>
          <w:numId w:val="12"/>
        </w:numPr>
        <w:tabs>
          <w:tab w:pos="869" w:val="left" w:leader="none"/>
        </w:tabs>
        <w:spacing w:line="240" w:lineRule="auto" w:before="0" w:after="0"/>
        <w:ind w:left="869" w:right="0" w:hanging="420"/>
        <w:jc w:val="both"/>
      </w:pPr>
      <w:r>
        <w:rPr/>
        <w:t>Qualificação</w:t>
      </w:r>
      <w:r>
        <w:rPr>
          <w:spacing w:val="-5"/>
        </w:rPr>
        <w:t> </w:t>
      </w:r>
      <w:r>
        <w:rPr>
          <w:spacing w:val="-2"/>
        </w:rPr>
        <w:t>Técnica:</w:t>
      </w:r>
    </w:p>
    <w:p>
      <w:pPr>
        <w:pStyle w:val="BodyText"/>
        <w:spacing w:before="233"/>
        <w:ind w:left="0"/>
        <w:rPr>
          <w:b/>
        </w:rPr>
      </w:pPr>
    </w:p>
    <w:p>
      <w:pPr>
        <w:pStyle w:val="ListParagraph"/>
        <w:numPr>
          <w:ilvl w:val="2"/>
          <w:numId w:val="12"/>
        </w:numPr>
        <w:tabs>
          <w:tab w:pos="1063" w:val="left" w:leader="none"/>
        </w:tabs>
        <w:spacing w:line="235" w:lineRule="auto" w:before="0" w:after="0"/>
        <w:ind w:left="449" w:right="433" w:firstLine="0"/>
        <w:jc w:val="both"/>
        <w:rPr>
          <w:sz w:val="24"/>
        </w:rPr>
      </w:pPr>
      <w:r>
        <w:rPr>
          <w:sz w:val="24"/>
        </w:rPr>
        <w:t>Mínimo de 01 (um)</w:t>
      </w:r>
      <w:r>
        <w:rPr>
          <w:spacing w:val="-1"/>
          <w:sz w:val="24"/>
        </w:rPr>
        <w:t> </w:t>
      </w:r>
      <w:r>
        <w:rPr>
          <w:sz w:val="24"/>
        </w:rPr>
        <w:t>Atestado de capacidade técnica; Licença de Funcionamento Sanitário ou Cadastro Sanitário, nas seguintes hipóteses </w:t>
      </w:r>
      <w:r>
        <w:rPr>
          <w:sz w:val="24"/>
        </w:rPr>
        <w:t>de acordo com a RDC 153/17 e IN 16/2017: Certificação, credenciamento ou acreditação do seu sistema de qualidade atestado por órgão competente legalmente autorizado (INMETRO, ONA-MS, PALC-SBPC); Comprovação de possuir em seu quadro permanente, profissional devidamente reconhecido pelo Conselho da categoria, com formação na especialidade, e que seja detentor de no mínimo 1 (um) atestado de responsabilidade técnica por execução de serviços de características semelhantes à especificação do presente, devidamente carimbado e assinado pelo órgão ou entidade pública ou privada declarante. O referido profissional poderá ocupar a posição de diretor, sócio ou integrar o quadro permanente da empresa licitante, na condição de empregado ou de prestador de serviços, devendo comprovar, obrigatoriamente, sua vinculação com a licitante, até a data da apresentação dos documentos de habilitação, por meio de carteira de trabalho e previdência social (CTPS), contrato de prestação de serviços, ficha de registro de empregado ou contrato social, conforme o caso.</w:t>
      </w:r>
    </w:p>
    <w:p>
      <w:pPr>
        <w:pStyle w:val="ListParagraph"/>
        <w:numPr>
          <w:ilvl w:val="2"/>
          <w:numId w:val="12"/>
        </w:numPr>
        <w:tabs>
          <w:tab w:pos="1035" w:val="left" w:leader="none"/>
        </w:tabs>
        <w:spacing w:line="240" w:lineRule="auto" w:before="111" w:after="0"/>
        <w:ind w:left="1035" w:right="0" w:hanging="58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12"/>
        </w:numPr>
        <w:tabs>
          <w:tab w:pos="1049" w:val="left" w:leader="none"/>
        </w:tabs>
        <w:spacing w:line="240" w:lineRule="auto" w:before="114" w:after="0"/>
        <w:ind w:left="1049" w:right="0" w:hanging="60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2"/>
          <w:numId w:val="12"/>
        </w:numPr>
        <w:tabs>
          <w:tab w:pos="1049" w:val="left" w:leader="none"/>
        </w:tabs>
        <w:spacing w:line="240" w:lineRule="auto" w:before="114" w:after="0"/>
        <w:ind w:left="1049" w:right="0" w:hanging="60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2"/>
          <w:numId w:val="12"/>
        </w:numPr>
        <w:tabs>
          <w:tab w:pos="1035" w:val="left" w:leader="none"/>
        </w:tabs>
        <w:spacing w:line="240" w:lineRule="auto" w:before="114" w:after="0"/>
        <w:ind w:left="1035" w:right="0" w:hanging="586"/>
        <w:jc w:val="left"/>
        <w:rPr>
          <w:sz w:val="24"/>
        </w:rPr>
      </w:pPr>
      <w:r>
        <w:rPr>
          <w:sz w:val="24"/>
        </w:rPr>
        <w:t>As</w:t>
      </w:r>
      <w:r>
        <w:rPr>
          <w:spacing w:val="-1"/>
          <w:sz w:val="24"/>
        </w:rPr>
        <w:t> </w:t>
      </w:r>
      <w:r>
        <w:rPr>
          <w:sz w:val="24"/>
        </w:rPr>
        <w:t>CNDs</w:t>
      </w:r>
      <w:r>
        <w:rPr>
          <w:spacing w:val="-1"/>
          <w:sz w:val="24"/>
        </w:rPr>
        <w:t> </w:t>
      </w:r>
      <w:r>
        <w:rPr>
          <w:sz w:val="24"/>
        </w:rPr>
        <w:t>Federal,</w:t>
      </w:r>
      <w:r>
        <w:rPr>
          <w:spacing w:val="-1"/>
          <w:sz w:val="24"/>
        </w:rPr>
        <w:t> </w:t>
      </w:r>
      <w:r>
        <w:rPr>
          <w:sz w:val="24"/>
        </w:rPr>
        <w:t>Estadual,</w:t>
      </w:r>
      <w:r>
        <w:rPr>
          <w:spacing w:val="-1"/>
          <w:sz w:val="24"/>
        </w:rPr>
        <w:t> </w:t>
      </w:r>
      <w:r>
        <w:rPr>
          <w:sz w:val="24"/>
        </w:rPr>
        <w:t>Municipal, FGTS</w:t>
      </w:r>
      <w:r>
        <w:rPr>
          <w:spacing w:val="-1"/>
          <w:sz w:val="24"/>
        </w:rPr>
        <w:t> </w:t>
      </w:r>
      <w:r>
        <w:rPr>
          <w:sz w:val="24"/>
        </w:rPr>
        <w:t>e</w:t>
      </w:r>
      <w:r>
        <w:rPr>
          <w:spacing w:val="-6"/>
          <w:sz w:val="24"/>
        </w:rPr>
        <w:t> </w:t>
      </w:r>
      <w:r>
        <w:rPr>
          <w:sz w:val="24"/>
        </w:rPr>
        <w:t>Trabalhista, que</w:t>
      </w:r>
      <w:r>
        <w:rPr>
          <w:spacing w:val="-1"/>
          <w:sz w:val="24"/>
        </w:rPr>
        <w:t> </w:t>
      </w:r>
      <w:r>
        <w:rPr>
          <w:sz w:val="24"/>
        </w:rPr>
        <w:t>constam</w:t>
      </w:r>
      <w:r>
        <w:rPr>
          <w:spacing w:val="-1"/>
          <w:sz w:val="24"/>
        </w:rPr>
        <w:t> </w:t>
      </w:r>
      <w:r>
        <w:rPr>
          <w:sz w:val="24"/>
        </w:rPr>
        <w:t>na</w:t>
      </w:r>
      <w:r>
        <w:rPr>
          <w:spacing w:val="-1"/>
          <w:sz w:val="24"/>
        </w:rPr>
        <w:t> </w:t>
      </w:r>
      <w:r>
        <w:rPr>
          <w:sz w:val="24"/>
        </w:rPr>
        <w:t>legislação </w:t>
      </w:r>
      <w:r>
        <w:rPr>
          <w:spacing w:val="-2"/>
          <w:sz w:val="24"/>
        </w:rPr>
        <w:t>vigente.</w:t>
      </w:r>
    </w:p>
    <w:p>
      <w:pPr>
        <w:pStyle w:val="ListParagraph"/>
        <w:numPr>
          <w:ilvl w:val="2"/>
          <w:numId w:val="12"/>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40%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BodyText"/>
        <w:spacing w:before="228"/>
        <w:ind w:left="0"/>
      </w:pPr>
    </w:p>
    <w:p>
      <w:pPr>
        <w:pStyle w:val="Heading2"/>
        <w:numPr>
          <w:ilvl w:val="1"/>
          <w:numId w:val="12"/>
        </w:numPr>
        <w:tabs>
          <w:tab w:pos="869" w:val="left" w:leader="none"/>
        </w:tabs>
        <w:spacing w:line="240" w:lineRule="auto" w:before="0" w:after="0"/>
        <w:ind w:left="869" w:right="0" w:hanging="420"/>
        <w:jc w:val="both"/>
      </w:pPr>
      <w:r>
        <w:rPr/>
        <w:t>Habilitação </w:t>
      </w:r>
      <w:r>
        <w:rPr>
          <w:spacing w:val="-2"/>
        </w:rPr>
        <w:t>Jurídica</w:t>
      </w:r>
    </w:p>
    <w:p>
      <w:pPr>
        <w:pStyle w:val="BodyText"/>
        <w:spacing w:before="228"/>
        <w:ind w:left="0"/>
        <w:rPr>
          <w:b/>
        </w:rPr>
      </w:pPr>
    </w:p>
    <w:p>
      <w:pPr>
        <w:pStyle w:val="BodyText"/>
        <w:spacing w:before="1"/>
      </w:pPr>
      <w:r>
        <w:rPr/>
        <w:t>5.1.1. Para fins de comprovação da habilitação jurídica, deverão ser apresentados, conforme o caso, os seguintes </w:t>
      </w:r>
      <w:r>
        <w:rPr>
          <w:spacing w:val="-2"/>
        </w:rPr>
        <w:t>documentos:</w:t>
      </w:r>
    </w:p>
    <w:p>
      <w:pPr>
        <w:pStyle w:val="ListParagraph"/>
        <w:numPr>
          <w:ilvl w:val="0"/>
          <w:numId w:val="17"/>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17"/>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17"/>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17"/>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17"/>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spacing w:after="0" w:line="235" w:lineRule="auto"/>
        <w:jc w:val="left"/>
        <w:rPr>
          <w:sz w:val="24"/>
        </w:rPr>
        <w:sectPr>
          <w:pgSz w:w="15840" w:h="24480"/>
          <w:pgMar w:top="480" w:bottom="280" w:left="360" w:right="360"/>
        </w:sectPr>
      </w:pPr>
    </w:p>
    <w:p>
      <w:pPr>
        <w:pStyle w:val="ListParagraph"/>
        <w:numPr>
          <w:ilvl w:val="0"/>
          <w:numId w:val="17"/>
        </w:numPr>
        <w:tabs>
          <w:tab w:pos="656" w:val="left" w:leader="none"/>
        </w:tabs>
        <w:spacing w:line="235" w:lineRule="auto" w:before="80" w:after="0"/>
        <w:ind w:left="449" w:right="433" w:firstLine="0"/>
        <w:jc w:val="both"/>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17"/>
        </w:numPr>
        <w:tabs>
          <w:tab w:pos="719" w:val="left" w:leader="none"/>
        </w:tabs>
        <w:spacing w:line="235" w:lineRule="auto" w:before="119" w:after="0"/>
        <w:ind w:left="449" w:right="433" w:firstLine="0"/>
        <w:jc w:val="both"/>
        <w:rPr>
          <w:sz w:val="24"/>
        </w:rPr>
      </w:pPr>
      <w:r>
        <w:rPr>
          <w:sz w:val="24"/>
        </w:rPr>
        <w:t>Ata da respectiva fundação, e o correspondente registro na Junta Comercial, bem como o estatuto com a ata da assembleia de aprovação, na forma do artigo 18 da Lei nº 5.764/71, em se tratando de sociedade cooperativa.</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both"/>
      </w:pPr>
      <w:r>
        <w:rPr/>
        <w:t>Regularidade fiscal, social e </w:t>
      </w:r>
      <w:r>
        <w:rPr>
          <w:spacing w:val="-2"/>
        </w:rPr>
        <w:t>trabalhista:</w:t>
      </w:r>
    </w:p>
    <w:p>
      <w:pPr>
        <w:pStyle w:val="BodyText"/>
        <w:spacing w:before="228"/>
        <w:ind w:left="0"/>
        <w:rPr>
          <w:b/>
        </w:rPr>
      </w:pPr>
    </w:p>
    <w:p>
      <w:pPr>
        <w:pStyle w:val="BodyText"/>
        <w:spacing w:before="0"/>
        <w:jc w:val="both"/>
      </w:pPr>
      <w:r>
        <w:rPr/>
        <w:t>5.3.1 Para fins de comprovação da regularidade fiscal e trabalhista, deverão ser apresentados os seguintes </w:t>
      </w:r>
      <w:r>
        <w:rPr>
          <w:spacing w:val="-2"/>
        </w:rPr>
        <w:t>documentos:</w:t>
      </w:r>
    </w:p>
    <w:p>
      <w:pPr>
        <w:pStyle w:val="ListParagraph"/>
        <w:numPr>
          <w:ilvl w:val="0"/>
          <w:numId w:val="18"/>
        </w:numPr>
        <w:tabs>
          <w:tab w:pos="695" w:val="left" w:leader="none"/>
        </w:tabs>
        <w:spacing w:line="240" w:lineRule="auto" w:before="114" w:after="0"/>
        <w:ind w:left="695" w:right="0" w:hanging="246"/>
        <w:jc w:val="both"/>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18"/>
        </w:numPr>
        <w:tabs>
          <w:tab w:pos="709" w:val="left" w:leader="none"/>
        </w:tabs>
        <w:spacing w:line="235" w:lineRule="auto" w:before="118"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18"/>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18"/>
        </w:numPr>
        <w:tabs>
          <w:tab w:pos="695" w:val="left" w:leader="none"/>
        </w:tabs>
        <w:spacing w:line="240" w:lineRule="auto" w:before="115"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18"/>
        </w:numPr>
        <w:tabs>
          <w:tab w:pos="881" w:val="left" w:leader="none"/>
        </w:tabs>
        <w:spacing w:line="235" w:lineRule="auto" w:before="118"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18"/>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18"/>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numPr>
          <w:ilvl w:val="2"/>
          <w:numId w:val="18"/>
        </w:numPr>
        <w:tabs>
          <w:tab w:pos="1121" w:val="left" w:leader="none"/>
        </w:tabs>
        <w:spacing w:line="235" w:lineRule="auto" w:before="119"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18"/>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18"/>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18"/>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18"/>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19"/>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 tória, a comprovação da regularidade fiscal somente será exigida para efeito de assinatura do contrato caso se sagre vencedora na licitação.</w:t>
      </w:r>
    </w:p>
    <w:p>
      <w:pPr>
        <w:pStyle w:val="ListParagraph"/>
        <w:numPr>
          <w:ilvl w:val="2"/>
          <w:numId w:val="19"/>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19"/>
        </w:numPr>
        <w:tabs>
          <w:tab w:pos="1060" w:val="left" w:leader="none"/>
        </w:tabs>
        <w:spacing w:line="235" w:lineRule="auto" w:before="118"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9"/>
        <w:ind w:left="0"/>
      </w:pPr>
    </w:p>
    <w:p>
      <w:pPr>
        <w:pStyle w:val="Heading2"/>
        <w:numPr>
          <w:ilvl w:val="1"/>
          <w:numId w:val="12"/>
        </w:numPr>
        <w:tabs>
          <w:tab w:pos="869" w:val="left" w:leader="none"/>
        </w:tabs>
        <w:spacing w:line="240" w:lineRule="auto" w:before="0" w:after="0"/>
        <w:ind w:left="869" w:right="0" w:hanging="420"/>
        <w:jc w:val="both"/>
      </w:pPr>
      <w:r>
        <w:rPr/>
        <w:t>Qualificação Econômico-</w:t>
      </w:r>
      <w:r>
        <w:rPr>
          <w:spacing w:val="-2"/>
        </w:rPr>
        <w:t>Financeira</w:t>
      </w:r>
    </w:p>
    <w:p>
      <w:pPr>
        <w:pStyle w:val="BodyText"/>
        <w:spacing w:before="232"/>
        <w:ind w:left="0"/>
        <w:rPr>
          <w:b/>
        </w:rPr>
      </w:pPr>
    </w:p>
    <w:p>
      <w:pPr>
        <w:pStyle w:val="ListParagraph"/>
        <w:numPr>
          <w:ilvl w:val="2"/>
          <w:numId w:val="12"/>
        </w:numPr>
        <w:tabs>
          <w:tab w:pos="1062" w:val="left" w:leader="none"/>
        </w:tabs>
        <w:spacing w:line="235" w:lineRule="auto" w:before="1"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12"/>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12"/>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1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12"/>
        </w:numPr>
        <w:tabs>
          <w:tab w:pos="1052" w:val="left" w:leader="none"/>
        </w:tabs>
        <w:spacing w:line="235" w:lineRule="auto" w:before="118"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1"/>
        <w:numPr>
          <w:ilvl w:val="0"/>
          <w:numId w:val="12"/>
        </w:numPr>
        <w:tabs>
          <w:tab w:pos="689" w:val="left" w:leader="none"/>
        </w:tabs>
        <w:spacing w:line="240" w:lineRule="auto" w:before="1" w:after="0"/>
        <w:ind w:left="689" w:right="0" w:hanging="240"/>
        <w:jc w:val="both"/>
      </w:pPr>
      <w:r>
        <w:rPr/>
        <w:t>GESTÃO E FISCALIZAÇÃO DO </w:t>
      </w:r>
      <w:r>
        <w:rPr>
          <w:spacing w:val="-2"/>
        </w:rPr>
        <w:t>CONTRATO:</w:t>
      </w:r>
    </w:p>
    <w:p>
      <w:pPr>
        <w:pStyle w:val="BodyText"/>
        <w:spacing w:before="227"/>
        <w:ind w:left="0"/>
        <w:rPr>
          <w:b/>
        </w:rPr>
      </w:pPr>
    </w:p>
    <w:p>
      <w:pPr>
        <w:pStyle w:val="Heading2"/>
        <w:numPr>
          <w:ilvl w:val="1"/>
          <w:numId w:val="12"/>
        </w:numPr>
        <w:tabs>
          <w:tab w:pos="855" w:val="left" w:leader="none"/>
        </w:tabs>
        <w:spacing w:line="240" w:lineRule="auto" w:before="1" w:after="0"/>
        <w:ind w:left="855" w:right="0" w:hanging="406"/>
        <w:jc w:val="both"/>
      </w:pPr>
      <w:r>
        <w:rPr/>
        <w:t>Agentes que participarão da gestão do </w:t>
      </w:r>
      <w:r>
        <w:rPr>
          <w:spacing w:val="-2"/>
        </w:rPr>
        <w:t>contrato:</w:t>
      </w:r>
    </w:p>
    <w:p>
      <w:pPr>
        <w:pStyle w:val="ListParagraph"/>
        <w:numPr>
          <w:ilvl w:val="2"/>
          <w:numId w:val="12"/>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12"/>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BodyText"/>
        <w:spacing w:before="228"/>
        <w:ind w:left="0"/>
      </w:pPr>
    </w:p>
    <w:p>
      <w:pPr>
        <w:pStyle w:val="Heading2"/>
        <w:numPr>
          <w:ilvl w:val="0"/>
          <w:numId w:val="12"/>
        </w:numPr>
        <w:tabs>
          <w:tab w:pos="689" w:val="left" w:leader="none"/>
        </w:tabs>
        <w:spacing w:line="240" w:lineRule="auto" w:before="0" w:after="0"/>
        <w:ind w:left="689" w:right="0" w:hanging="24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BodyText"/>
        <w:spacing w:before="232"/>
        <w:ind w:left="0"/>
        <w:rPr>
          <w:b/>
        </w:rPr>
      </w:pPr>
    </w:p>
    <w:p>
      <w:pPr>
        <w:pStyle w:val="ListParagraph"/>
        <w:numPr>
          <w:ilvl w:val="1"/>
          <w:numId w:val="12"/>
        </w:numPr>
        <w:tabs>
          <w:tab w:pos="884" w:val="left" w:leader="none"/>
        </w:tabs>
        <w:spacing w:line="235" w:lineRule="auto" w:before="0"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1"/>
          <w:numId w:val="12"/>
        </w:numPr>
        <w:tabs>
          <w:tab w:pos="874" w:val="left" w:leader="none"/>
        </w:tabs>
        <w:spacing w:line="235" w:lineRule="auto" w:before="120" w:after="0"/>
        <w:ind w:left="449" w:right="433" w:firstLine="0"/>
        <w:jc w:val="both"/>
        <w:rPr>
          <w:sz w:val="24"/>
        </w:rPr>
      </w:pPr>
      <w:r>
        <w:rPr>
          <w:sz w:val="24"/>
        </w:rPr>
        <w:t>Em caso de necessidade da garantia contratual, a gestão solicitará à CONTRATADA</w:t>
      </w:r>
      <w:r>
        <w:rPr>
          <w:spacing w:val="-12"/>
          <w:sz w:val="24"/>
        </w:rPr>
        <w:t> </w:t>
      </w:r>
      <w:r>
        <w:rPr>
          <w:sz w:val="24"/>
        </w:rPr>
        <w:t>o valor referente ao disposto no item 3.5., o qual pode ser efetuado em forma de depósito ou apólice de seguro;</w:t>
      </w:r>
    </w:p>
    <w:p>
      <w:pPr>
        <w:pStyle w:val="ListParagraph"/>
        <w:spacing w:after="0" w:line="235" w:lineRule="auto"/>
        <w:jc w:val="both"/>
        <w:rPr>
          <w:sz w:val="24"/>
        </w:rPr>
        <w:sectPr>
          <w:pgSz w:w="15840" w:h="24480"/>
          <w:pgMar w:top="480" w:bottom="280" w:left="360" w:right="360"/>
        </w:sectPr>
      </w:pPr>
    </w:p>
    <w:p>
      <w:pPr>
        <w:pStyle w:val="ListParagraph"/>
        <w:numPr>
          <w:ilvl w:val="1"/>
          <w:numId w:val="12"/>
        </w:numPr>
        <w:tabs>
          <w:tab w:pos="869" w:val="left" w:leader="none"/>
        </w:tabs>
        <w:spacing w:line="235" w:lineRule="auto" w:before="80" w:after="0"/>
        <w:ind w:left="449" w:right="433" w:firstLine="0"/>
        <w:jc w:val="both"/>
        <w:rPr>
          <w:sz w:val="24"/>
        </w:rPr>
      </w:pPr>
      <w:r>
        <w:rPr>
          <w:sz w:val="24"/>
        </w:rPr>
        <w:t>Os</w:t>
      </w:r>
      <w:r>
        <w:rPr>
          <w:spacing w:val="-2"/>
          <w:sz w:val="24"/>
        </w:rPr>
        <w:t> </w:t>
      </w:r>
      <w:r>
        <w:rPr>
          <w:sz w:val="24"/>
        </w:rPr>
        <w:t>bens</w:t>
      </w:r>
      <w:r>
        <w:rPr>
          <w:spacing w:val="-2"/>
          <w:sz w:val="24"/>
        </w:rPr>
        <w:t> </w:t>
      </w:r>
      <w:r>
        <w:rPr>
          <w:sz w:val="24"/>
        </w:rPr>
        <w:t>ou</w:t>
      </w:r>
      <w:r>
        <w:rPr>
          <w:spacing w:val="-2"/>
          <w:sz w:val="24"/>
        </w:rPr>
        <w:t> </w:t>
      </w:r>
      <w:r>
        <w:rPr>
          <w:sz w:val="24"/>
        </w:rPr>
        <w:t>os</w:t>
      </w:r>
      <w:r>
        <w:rPr>
          <w:spacing w:val="-2"/>
          <w:sz w:val="24"/>
        </w:rPr>
        <w:t> </w:t>
      </w:r>
      <w:r>
        <w:rPr>
          <w:sz w:val="24"/>
        </w:rPr>
        <w:t>materiais</w:t>
      </w:r>
      <w:r>
        <w:rPr>
          <w:spacing w:val="-2"/>
          <w:sz w:val="24"/>
        </w:rPr>
        <w:t> </w:t>
      </w:r>
      <w:r>
        <w:rPr>
          <w:sz w:val="24"/>
        </w:rPr>
        <w:t>cujos</w:t>
      </w:r>
      <w:r>
        <w:rPr>
          <w:spacing w:val="-2"/>
          <w:sz w:val="24"/>
        </w:rPr>
        <w:t> </w:t>
      </w:r>
      <w:r>
        <w:rPr>
          <w:sz w:val="24"/>
        </w:rPr>
        <w:t>padrões</w:t>
      </w:r>
      <w:r>
        <w:rPr>
          <w:spacing w:val="-2"/>
          <w:sz w:val="24"/>
        </w:rPr>
        <w:t> </w:t>
      </w:r>
      <w:r>
        <w:rPr>
          <w:sz w:val="24"/>
        </w:rPr>
        <w:t>de</w:t>
      </w:r>
      <w:r>
        <w:rPr>
          <w:spacing w:val="-2"/>
          <w:sz w:val="24"/>
        </w:rPr>
        <w:t> </w:t>
      </w:r>
      <w:r>
        <w:rPr>
          <w:sz w:val="24"/>
        </w:rPr>
        <w:t>qualidade</w:t>
      </w:r>
      <w:r>
        <w:rPr>
          <w:spacing w:val="-2"/>
          <w:sz w:val="24"/>
        </w:rPr>
        <w:t> </w:t>
      </w:r>
      <w:r>
        <w:rPr>
          <w:sz w:val="24"/>
        </w:rPr>
        <w:t>e</w:t>
      </w:r>
      <w:r>
        <w:rPr>
          <w:spacing w:val="-2"/>
          <w:sz w:val="24"/>
        </w:rPr>
        <w:t> </w:t>
      </w:r>
      <w:r>
        <w:rPr>
          <w:sz w:val="24"/>
        </w:rPr>
        <w:t>desempenho</w:t>
      </w:r>
      <w:r>
        <w:rPr>
          <w:spacing w:val="-2"/>
          <w:sz w:val="24"/>
        </w:rPr>
        <w:t> </w:t>
      </w:r>
      <w:r>
        <w:rPr>
          <w:sz w:val="24"/>
        </w:rPr>
        <w:t>estejam</w:t>
      </w:r>
      <w:r>
        <w:rPr>
          <w:spacing w:val="-2"/>
          <w:sz w:val="24"/>
        </w:rPr>
        <w:t> </w:t>
      </w:r>
      <w:r>
        <w:rPr>
          <w:sz w:val="24"/>
        </w:rPr>
        <w:t>em</w:t>
      </w:r>
      <w:r>
        <w:rPr>
          <w:spacing w:val="-2"/>
          <w:sz w:val="24"/>
        </w:rPr>
        <w:t> </w:t>
      </w:r>
      <w:r>
        <w:rPr>
          <w:sz w:val="24"/>
        </w:rPr>
        <w:t>desacordo</w:t>
      </w:r>
      <w:r>
        <w:rPr>
          <w:spacing w:val="-2"/>
          <w:sz w:val="24"/>
        </w:rPr>
        <w:t> </w:t>
      </w:r>
      <w:r>
        <w:rPr>
          <w:sz w:val="24"/>
        </w:rPr>
        <w:t>com</w:t>
      </w:r>
      <w:r>
        <w:rPr>
          <w:spacing w:val="-2"/>
          <w:sz w:val="24"/>
        </w:rPr>
        <w:t> </w:t>
      </w:r>
      <w:r>
        <w:rPr>
          <w:sz w:val="24"/>
        </w:rPr>
        <w:t>a</w:t>
      </w:r>
      <w:r>
        <w:rPr>
          <w:spacing w:val="-2"/>
          <w:sz w:val="24"/>
        </w:rPr>
        <w:t> </w:t>
      </w:r>
      <w:r>
        <w:rPr>
          <w:sz w:val="24"/>
        </w:rPr>
        <w:t>especificação</w:t>
      </w:r>
      <w:r>
        <w:rPr>
          <w:spacing w:val="-2"/>
          <w:sz w:val="24"/>
        </w:rPr>
        <w:t> </w:t>
      </w:r>
      <w:r>
        <w:rPr>
          <w:sz w:val="24"/>
        </w:rPr>
        <w:t>do</w:t>
      </w:r>
      <w:r>
        <w:rPr>
          <w:spacing w:val="-2"/>
          <w:sz w:val="24"/>
        </w:rPr>
        <w:t> </w:t>
      </w:r>
      <w:r>
        <w:rPr>
          <w:sz w:val="24"/>
        </w:rPr>
        <w:t>edital</w:t>
      </w:r>
      <w:r>
        <w:rPr>
          <w:spacing w:val="-2"/>
          <w:sz w:val="24"/>
        </w:rPr>
        <w:t> </w:t>
      </w:r>
      <w:r>
        <w:rPr>
          <w:sz w:val="24"/>
        </w:rPr>
        <w:t>e</w:t>
      </w:r>
      <w:r>
        <w:rPr>
          <w:spacing w:val="-2"/>
          <w:sz w:val="24"/>
        </w:rPr>
        <w:t> </w:t>
      </w:r>
      <w:r>
        <w:rPr>
          <w:sz w:val="24"/>
        </w:rPr>
        <w:t>do</w:t>
      </w:r>
      <w:r>
        <w:rPr>
          <w:spacing w:val="-2"/>
          <w:sz w:val="24"/>
        </w:rPr>
        <w:t> </w:t>
      </w:r>
      <w:r>
        <w:rPr>
          <w:sz w:val="24"/>
        </w:rPr>
        <w:t>termo</w:t>
      </w:r>
      <w:r>
        <w:rPr>
          <w:spacing w:val="-2"/>
          <w:sz w:val="24"/>
        </w:rPr>
        <w:t> </w:t>
      </w:r>
      <w:r>
        <w:rPr>
          <w:sz w:val="24"/>
        </w:rPr>
        <w:t>de</w:t>
      </w:r>
      <w:r>
        <w:rPr>
          <w:spacing w:val="-2"/>
          <w:sz w:val="24"/>
        </w:rPr>
        <w:t> </w:t>
      </w:r>
      <w:r>
        <w:rPr>
          <w:sz w:val="24"/>
        </w:rPr>
        <w:t>referência deverão</w:t>
      </w:r>
      <w:r>
        <w:rPr>
          <w:spacing w:val="-2"/>
          <w:sz w:val="24"/>
        </w:rPr>
        <w:t> </w:t>
      </w:r>
      <w:r>
        <w:rPr>
          <w:sz w:val="24"/>
        </w:rPr>
        <w:t>ser</w:t>
      </w:r>
      <w:r>
        <w:rPr>
          <w:spacing w:val="-2"/>
          <w:sz w:val="24"/>
        </w:rPr>
        <w:t> </w:t>
      </w:r>
      <w:r>
        <w:rPr>
          <w:sz w:val="24"/>
        </w:rPr>
        <w:t>recusados</w:t>
      </w:r>
      <w:r>
        <w:rPr>
          <w:spacing w:val="-2"/>
          <w:sz w:val="24"/>
        </w:rPr>
        <w:t> </w:t>
      </w:r>
      <w:r>
        <w:rPr>
          <w:sz w:val="24"/>
        </w:rPr>
        <w:t>pelo</w:t>
      </w:r>
      <w:r>
        <w:rPr>
          <w:spacing w:val="-2"/>
          <w:sz w:val="24"/>
        </w:rPr>
        <w:t> </w:t>
      </w:r>
      <w:r>
        <w:rPr>
          <w:sz w:val="24"/>
        </w:rPr>
        <w:t>responsável</w:t>
      </w:r>
      <w:r>
        <w:rPr>
          <w:spacing w:val="-2"/>
          <w:sz w:val="24"/>
        </w:rPr>
        <w:t> </w:t>
      </w:r>
      <w:r>
        <w:rPr>
          <w:sz w:val="24"/>
        </w:rPr>
        <w:t>pela</w:t>
      </w:r>
      <w:r>
        <w:rPr>
          <w:spacing w:val="-2"/>
          <w:sz w:val="24"/>
        </w:rPr>
        <w:t> </w:t>
      </w:r>
      <w:r>
        <w:rPr>
          <w:sz w:val="24"/>
        </w:rPr>
        <w:t>execução</w:t>
      </w:r>
      <w:r>
        <w:rPr>
          <w:spacing w:val="-2"/>
          <w:sz w:val="24"/>
        </w:rPr>
        <w:t> </w:t>
      </w:r>
      <w:r>
        <w:rPr>
          <w:sz w:val="24"/>
        </w:rPr>
        <w:t>e</w:t>
      </w:r>
      <w:r>
        <w:rPr>
          <w:spacing w:val="-2"/>
          <w:sz w:val="24"/>
        </w:rPr>
        <w:t> </w:t>
      </w:r>
      <w:r>
        <w:rPr>
          <w:sz w:val="24"/>
        </w:rPr>
        <w:t>fiscalização</w:t>
      </w:r>
      <w:r>
        <w:rPr>
          <w:spacing w:val="-2"/>
          <w:sz w:val="24"/>
        </w:rPr>
        <w:t> </w:t>
      </w:r>
      <w:r>
        <w:rPr>
          <w:sz w:val="24"/>
        </w:rPr>
        <w:t>do</w:t>
      </w:r>
      <w:r>
        <w:rPr>
          <w:spacing w:val="-2"/>
          <w:sz w:val="24"/>
        </w:rPr>
        <w:t> </w:t>
      </w:r>
      <w:r>
        <w:rPr>
          <w:sz w:val="24"/>
        </w:rPr>
        <w:t>contrato,</w:t>
      </w:r>
      <w:r>
        <w:rPr>
          <w:spacing w:val="-2"/>
          <w:sz w:val="24"/>
        </w:rPr>
        <w:t> </w:t>
      </w:r>
      <w:r>
        <w:rPr>
          <w:sz w:val="24"/>
        </w:rPr>
        <w:t>que</w:t>
      </w:r>
      <w:r>
        <w:rPr>
          <w:spacing w:val="-2"/>
          <w:sz w:val="24"/>
        </w:rPr>
        <w:t> </w:t>
      </w:r>
      <w:r>
        <w:rPr>
          <w:sz w:val="24"/>
        </w:rPr>
        <w:t>anotará</w:t>
      </w:r>
      <w:r>
        <w:rPr>
          <w:spacing w:val="-2"/>
          <w:sz w:val="24"/>
        </w:rPr>
        <w:t> </w:t>
      </w:r>
      <w:r>
        <w:rPr>
          <w:sz w:val="24"/>
        </w:rPr>
        <w:t>em</w:t>
      </w:r>
      <w:r>
        <w:rPr>
          <w:spacing w:val="-2"/>
          <w:sz w:val="24"/>
        </w:rPr>
        <w:t> </w:t>
      </w:r>
      <w:r>
        <w:rPr>
          <w:sz w:val="24"/>
        </w:rPr>
        <w:t>registro</w:t>
      </w:r>
      <w:r>
        <w:rPr>
          <w:spacing w:val="-2"/>
          <w:sz w:val="24"/>
        </w:rPr>
        <w:t> </w:t>
      </w:r>
      <w:r>
        <w:rPr>
          <w:sz w:val="24"/>
        </w:rPr>
        <w:t>próprio</w:t>
      </w:r>
      <w:r>
        <w:rPr>
          <w:spacing w:val="-2"/>
          <w:sz w:val="24"/>
        </w:rPr>
        <w:t> </w:t>
      </w:r>
      <w:r>
        <w:rPr>
          <w:sz w:val="24"/>
        </w:rPr>
        <w:t>as</w:t>
      </w:r>
      <w:r>
        <w:rPr>
          <w:spacing w:val="-2"/>
          <w:sz w:val="24"/>
        </w:rPr>
        <w:t> </w:t>
      </w:r>
      <w:r>
        <w:rPr>
          <w:sz w:val="24"/>
        </w:rPr>
        <w:t>ocorrências</w:t>
      </w:r>
      <w:r>
        <w:rPr>
          <w:spacing w:val="-2"/>
          <w:sz w:val="24"/>
        </w:rPr>
        <w:t> </w:t>
      </w:r>
      <w:r>
        <w:rPr>
          <w:sz w:val="24"/>
        </w:rPr>
        <w:t>e</w:t>
      </w:r>
      <w:r>
        <w:rPr>
          <w:spacing w:val="-2"/>
          <w:sz w:val="24"/>
        </w:rPr>
        <w:t> </w:t>
      </w:r>
      <w:r>
        <w:rPr>
          <w:sz w:val="24"/>
        </w:rPr>
        <w:t>determinará</w:t>
      </w:r>
      <w:r>
        <w:rPr>
          <w:spacing w:val="-2"/>
          <w:sz w:val="24"/>
        </w:rPr>
        <w:t> </w:t>
      </w:r>
      <w:r>
        <w:rPr>
          <w:sz w:val="24"/>
        </w:rPr>
        <w:t>o</w:t>
      </w:r>
      <w:r>
        <w:rPr>
          <w:spacing w:val="-2"/>
          <w:sz w:val="24"/>
        </w:rPr>
        <w:t> </w:t>
      </w:r>
      <w:r>
        <w:rPr>
          <w:sz w:val="24"/>
        </w:rPr>
        <w:t>que for necessário à regularização das faltas ou defeitos observados. No que exceder à sua competência, comunicará o fato à autoridade superior, em 5 (cinco) dias, para ratificação.</w:t>
      </w:r>
    </w:p>
    <w:p>
      <w:pPr>
        <w:pStyle w:val="ListParagraph"/>
        <w:numPr>
          <w:ilvl w:val="1"/>
          <w:numId w:val="12"/>
        </w:numPr>
        <w:tabs>
          <w:tab w:pos="870" w:val="left" w:leader="none"/>
        </w:tabs>
        <w:spacing w:line="235" w:lineRule="auto" w:before="118" w:after="0"/>
        <w:ind w:left="449" w:right="433" w:firstLine="0"/>
        <w:jc w:val="both"/>
        <w:rPr>
          <w:sz w:val="24"/>
        </w:rPr>
      </w:pPr>
      <w:r>
        <w:rPr>
          <w:sz w:val="24"/>
        </w:rPr>
        <w:t>Havendo</w:t>
      </w:r>
      <w:r>
        <w:rPr>
          <w:spacing w:val="-4"/>
          <w:sz w:val="24"/>
        </w:rPr>
        <w:t> </w:t>
      </w:r>
      <w:r>
        <w:rPr>
          <w:sz w:val="24"/>
        </w:rPr>
        <w:t>necessidade</w:t>
      </w:r>
      <w:r>
        <w:rPr>
          <w:spacing w:val="-4"/>
          <w:sz w:val="24"/>
        </w:rPr>
        <w:t> </w:t>
      </w:r>
      <w:r>
        <w:rPr>
          <w:sz w:val="24"/>
        </w:rPr>
        <w:t>de</w:t>
      </w:r>
      <w:r>
        <w:rPr>
          <w:spacing w:val="-4"/>
          <w:sz w:val="24"/>
        </w:rPr>
        <w:t> </w:t>
      </w:r>
      <w:r>
        <w:rPr>
          <w:sz w:val="24"/>
        </w:rPr>
        <w:t>intervenção,</w:t>
      </w:r>
      <w:r>
        <w:rPr>
          <w:spacing w:val="-4"/>
          <w:sz w:val="24"/>
        </w:rPr>
        <w:t> </w:t>
      </w:r>
      <w:r>
        <w:rPr>
          <w:sz w:val="24"/>
        </w:rPr>
        <w:t>a</w:t>
      </w:r>
      <w:r>
        <w:rPr>
          <w:spacing w:val="-4"/>
          <w:sz w:val="24"/>
        </w:rPr>
        <w:t> </w:t>
      </w:r>
      <w:r>
        <w:rPr>
          <w:sz w:val="24"/>
        </w:rPr>
        <w:t>fiscalização</w:t>
      </w:r>
      <w:r>
        <w:rPr>
          <w:spacing w:val="-4"/>
          <w:sz w:val="24"/>
        </w:rPr>
        <w:t> </w:t>
      </w:r>
      <w:r>
        <w:rPr>
          <w:sz w:val="24"/>
        </w:rPr>
        <w:t>notificará</w:t>
      </w:r>
      <w:r>
        <w:rPr>
          <w:spacing w:val="-4"/>
          <w:sz w:val="24"/>
        </w:rPr>
        <w:t> </w:t>
      </w:r>
      <w:r>
        <w:rPr>
          <w:sz w:val="24"/>
        </w:rPr>
        <w:t>o</w:t>
      </w:r>
      <w:r>
        <w:rPr>
          <w:spacing w:val="-4"/>
          <w:sz w:val="24"/>
        </w:rPr>
        <w:t> </w:t>
      </w:r>
      <w:r>
        <w:rPr>
          <w:sz w:val="24"/>
        </w:rPr>
        <w:t>gestor,</w:t>
      </w:r>
      <w:r>
        <w:rPr>
          <w:spacing w:val="-4"/>
          <w:sz w:val="24"/>
        </w:rPr>
        <w:t> </w:t>
      </w:r>
      <w:r>
        <w:rPr>
          <w:sz w:val="24"/>
        </w:rPr>
        <w:t>que</w:t>
      </w:r>
      <w:r>
        <w:rPr>
          <w:spacing w:val="-4"/>
          <w:sz w:val="24"/>
        </w:rPr>
        <w:t> </w:t>
      </w:r>
      <w:r>
        <w:rPr>
          <w:sz w:val="24"/>
        </w:rPr>
        <w:t>entrará</w:t>
      </w:r>
      <w:r>
        <w:rPr>
          <w:spacing w:val="-4"/>
          <w:sz w:val="24"/>
        </w:rPr>
        <w:t> </w:t>
      </w:r>
      <w:r>
        <w:rPr>
          <w:sz w:val="24"/>
        </w:rPr>
        <w:t>em</w:t>
      </w:r>
      <w:r>
        <w:rPr>
          <w:spacing w:val="-4"/>
          <w:sz w:val="24"/>
        </w:rPr>
        <w:t> </w:t>
      </w:r>
      <w:r>
        <w:rPr>
          <w:sz w:val="24"/>
        </w:rPr>
        <w:t>contato</w:t>
      </w:r>
      <w:r>
        <w:rPr>
          <w:spacing w:val="-4"/>
          <w:sz w:val="24"/>
        </w:rPr>
        <w:t> </w:t>
      </w:r>
      <w:r>
        <w:rPr>
          <w:sz w:val="24"/>
        </w:rPr>
        <w:t>com</w:t>
      </w:r>
      <w:r>
        <w:rPr>
          <w:spacing w:val="-4"/>
          <w:sz w:val="24"/>
        </w:rPr>
        <w:t> </w:t>
      </w:r>
      <w:r>
        <w:rPr>
          <w:sz w:val="24"/>
        </w:rPr>
        <w:t>a</w:t>
      </w:r>
      <w:r>
        <w:rPr>
          <w:spacing w:val="-4"/>
          <w:sz w:val="24"/>
        </w:rPr>
        <w:t> </w:t>
      </w:r>
      <w:r>
        <w:rPr>
          <w:sz w:val="24"/>
        </w:rPr>
        <w:t>CONTRATADA,</w:t>
      </w:r>
      <w:r>
        <w:rPr>
          <w:spacing w:val="-4"/>
          <w:sz w:val="24"/>
        </w:rPr>
        <w:t> </w:t>
      </w:r>
      <w:r>
        <w:rPr>
          <w:sz w:val="24"/>
        </w:rPr>
        <w:t>seja</w:t>
      </w:r>
      <w:r>
        <w:rPr>
          <w:spacing w:val="-4"/>
          <w:sz w:val="24"/>
        </w:rPr>
        <w:t> </w:t>
      </w:r>
      <w:r>
        <w:rPr>
          <w:sz w:val="24"/>
        </w:rPr>
        <w:t>através</w:t>
      </w:r>
      <w:r>
        <w:rPr>
          <w:spacing w:val="-4"/>
          <w:sz w:val="24"/>
        </w:rPr>
        <w:t> </w:t>
      </w:r>
      <w:r>
        <w:rPr>
          <w:sz w:val="24"/>
        </w:rPr>
        <w:t>de</w:t>
      </w:r>
      <w:r>
        <w:rPr>
          <w:spacing w:val="-4"/>
          <w:sz w:val="24"/>
        </w:rPr>
        <w:t> </w:t>
      </w:r>
      <w:r>
        <w:rPr>
          <w:sz w:val="24"/>
        </w:rPr>
        <w:t>preposto previamente designado, ou nos canais de contato habituais, como </w:t>
      </w:r>
      <w:r>
        <w:rPr>
          <w:i/>
          <w:sz w:val="24"/>
        </w:rPr>
        <w:t>e-mail</w:t>
      </w:r>
      <w:r>
        <w:rPr>
          <w:sz w:val="24"/>
        </w:rPr>
        <w:t>, telefones, etc;</w:t>
      </w:r>
    </w:p>
    <w:p>
      <w:pPr>
        <w:pStyle w:val="ListParagraph"/>
        <w:numPr>
          <w:ilvl w:val="2"/>
          <w:numId w:val="12"/>
        </w:numPr>
        <w:tabs>
          <w:tab w:pos="1099"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2"/>
          <w:numId w:val="12"/>
        </w:numPr>
        <w:tabs>
          <w:tab w:pos="1059" w:val="left" w:leader="none"/>
        </w:tabs>
        <w:spacing w:line="235" w:lineRule="auto" w:before="119" w:after="0"/>
        <w:ind w:left="449" w:right="433" w:firstLine="0"/>
        <w:jc w:val="both"/>
        <w:rPr>
          <w:sz w:val="24"/>
        </w:rPr>
      </w:pPr>
      <w:r>
        <w:rPr>
          <w:sz w:val="24"/>
        </w:rPr>
        <w:t>O procedimento será observado pela</w:t>
      </w:r>
      <w:r>
        <w:rPr>
          <w:spacing w:val="-5"/>
          <w:sz w:val="24"/>
        </w:rPr>
        <w:t> </w:t>
      </w:r>
      <w:r>
        <w:rPr>
          <w:sz w:val="24"/>
        </w:rPr>
        <w:t>Administração Pública e pelo administrado, e garantirá os princípios da legalidade, do devido processo legal, do contraditório, da ampla defesa, da motivação, da proporcionalidade, bem como os demais princípios constitucionais e legais que regem </w:t>
      </w:r>
      <w:r>
        <w:rPr>
          <w:sz w:val="24"/>
        </w:rPr>
        <w:t>a atuação da Administração Pública.</w:t>
      </w:r>
    </w:p>
    <w:p>
      <w:pPr>
        <w:pStyle w:val="ListParagraph"/>
        <w:numPr>
          <w:ilvl w:val="2"/>
          <w:numId w:val="12"/>
        </w:numPr>
        <w:tabs>
          <w:tab w:pos="1035" w:val="left" w:leader="none"/>
        </w:tabs>
        <w:spacing w:line="240" w:lineRule="auto" w:before="115" w:after="0"/>
        <w:ind w:left="1035" w:right="0" w:hanging="58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2"/>
          <w:numId w:val="12"/>
        </w:numPr>
        <w:tabs>
          <w:tab w:pos="104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1"/>
          <w:numId w:val="12"/>
        </w:numPr>
        <w:tabs>
          <w:tab w:pos="865" w:val="left" w:leader="none"/>
        </w:tabs>
        <w:spacing w:line="235" w:lineRule="auto" w:before="119" w:after="0"/>
        <w:ind w:left="449" w:right="433" w:firstLine="0"/>
        <w:jc w:val="both"/>
        <w:rPr>
          <w:sz w:val="24"/>
        </w:rPr>
      </w:pPr>
      <w:r>
        <w:rPr>
          <w:sz w:val="24"/>
        </w:rPr>
        <w:t>A</w:t>
      </w:r>
      <w:r>
        <w:rPr>
          <w:spacing w:val="-7"/>
          <w:sz w:val="24"/>
        </w:rPr>
        <w:t> </w:t>
      </w:r>
      <w:r>
        <w:rPr>
          <w:sz w:val="24"/>
        </w:rPr>
        <w:t>instituição e a atuação da fiscalização não excluem ou atenuam a responsabilidade da CONTRATADA, nem a exime de manter fiscalização </w:t>
      </w:r>
      <w:r>
        <w:rPr>
          <w:spacing w:val="-2"/>
          <w:sz w:val="24"/>
        </w:rPr>
        <w:t>própria.</w:t>
      </w:r>
    </w:p>
    <w:p>
      <w:pPr>
        <w:pStyle w:val="BodyText"/>
        <w:spacing w:before="229"/>
        <w:ind w:left="0"/>
      </w:pPr>
    </w:p>
    <w:p>
      <w:pPr>
        <w:pStyle w:val="Heading2"/>
        <w:numPr>
          <w:ilvl w:val="0"/>
          <w:numId w:val="12"/>
        </w:numPr>
        <w:tabs>
          <w:tab w:pos="689" w:val="left" w:leader="none"/>
        </w:tabs>
        <w:spacing w:line="240" w:lineRule="auto" w:before="0" w:after="0"/>
        <w:ind w:left="689" w:right="0" w:hanging="240"/>
        <w:jc w:val="both"/>
      </w:pPr>
      <w:r>
        <w:rPr>
          <w:spacing w:val="-2"/>
        </w:rPr>
        <w:t>Pagamento:</w:t>
      </w:r>
    </w:p>
    <w:p>
      <w:pPr>
        <w:pStyle w:val="BodyText"/>
        <w:spacing w:before="232"/>
        <w:ind w:left="0"/>
        <w:rPr>
          <w:b/>
        </w:rPr>
      </w:pPr>
    </w:p>
    <w:p>
      <w:pPr>
        <w:pStyle w:val="ListParagraph"/>
        <w:numPr>
          <w:ilvl w:val="1"/>
          <w:numId w:val="12"/>
        </w:numPr>
        <w:tabs>
          <w:tab w:pos="877" w:val="left" w:leader="none"/>
        </w:tabs>
        <w:spacing w:line="235" w:lineRule="auto" w:before="0" w:after="0"/>
        <w:ind w:left="449" w:right="433" w:firstLine="0"/>
        <w:jc w:val="both"/>
        <w:rPr>
          <w:sz w:val="24"/>
        </w:rPr>
      </w:pPr>
      <w:r>
        <w:rPr>
          <w:sz w:val="24"/>
        </w:rPr>
        <w:t>Os pagamentos serão efetuados após conferência da planilha demonstrativa de serviços realizados no período e mediante apresentação de </w:t>
      </w:r>
      <w:r>
        <w:rPr>
          <w:sz w:val="24"/>
        </w:rPr>
        <w:t>nota fiscal/fatura emitida em moeda corrente, dentro de 30 (trinta) dias corridos e devidamente atestada pelo setor/departamento competente.</w:t>
      </w:r>
    </w:p>
    <w:p>
      <w:pPr>
        <w:pStyle w:val="ListParagraph"/>
        <w:numPr>
          <w:ilvl w:val="1"/>
          <w:numId w:val="12"/>
        </w:numPr>
        <w:tabs>
          <w:tab w:pos="855" w:val="left" w:leader="none"/>
        </w:tabs>
        <w:spacing w:line="240" w:lineRule="auto" w:before="115" w:after="0"/>
        <w:ind w:left="855" w:right="0" w:hanging="406"/>
        <w:jc w:val="left"/>
        <w:rPr>
          <w:sz w:val="24"/>
        </w:rPr>
      </w:pPr>
      <w:r>
        <w:rPr>
          <w:sz w:val="24"/>
        </w:rPr>
        <w:t>A</w:t>
      </w:r>
      <w:r>
        <w:rPr>
          <w:spacing w:val="-15"/>
          <w:sz w:val="24"/>
        </w:rPr>
        <w:t> </w:t>
      </w:r>
      <w:r>
        <w:rPr>
          <w:sz w:val="24"/>
        </w:rPr>
        <w:t>mediação</w:t>
      </w:r>
      <w:r>
        <w:rPr>
          <w:spacing w:val="-5"/>
          <w:sz w:val="24"/>
        </w:rPr>
        <w:t> </w:t>
      </w:r>
      <w:r>
        <w:rPr>
          <w:sz w:val="24"/>
        </w:rPr>
        <w:t>se</w:t>
      </w:r>
      <w:r>
        <w:rPr>
          <w:spacing w:val="-2"/>
          <w:sz w:val="24"/>
        </w:rPr>
        <w:t> </w:t>
      </w:r>
      <w:r>
        <w:rPr>
          <w:sz w:val="24"/>
        </w:rPr>
        <w:t>dará</w:t>
      </w:r>
      <w:r>
        <w:rPr>
          <w:spacing w:val="-2"/>
          <w:sz w:val="24"/>
        </w:rPr>
        <w:t> </w:t>
      </w:r>
      <w:r>
        <w:rPr>
          <w:sz w:val="24"/>
        </w:rPr>
        <w:t>por</w:t>
      </w:r>
      <w:r>
        <w:rPr>
          <w:spacing w:val="-3"/>
          <w:sz w:val="24"/>
        </w:rPr>
        <w:t> </w:t>
      </w:r>
      <w:r>
        <w:rPr>
          <w:b/>
          <w:sz w:val="24"/>
        </w:rPr>
        <w:t>EMPREITADA</w:t>
      </w:r>
      <w:r>
        <w:rPr>
          <w:b/>
          <w:spacing w:val="-15"/>
          <w:sz w:val="24"/>
        </w:rPr>
        <w:t> </w:t>
      </w:r>
      <w:r>
        <w:rPr>
          <w:b/>
          <w:sz w:val="24"/>
        </w:rPr>
        <w:t>POR</w:t>
      </w:r>
      <w:r>
        <w:rPr>
          <w:b/>
          <w:spacing w:val="-2"/>
          <w:sz w:val="24"/>
        </w:rPr>
        <w:t> </w:t>
      </w:r>
      <w:r>
        <w:rPr>
          <w:b/>
          <w:sz w:val="24"/>
        </w:rPr>
        <w:t>PREÇO</w:t>
      </w:r>
      <w:r>
        <w:rPr>
          <w:b/>
          <w:spacing w:val="-2"/>
          <w:sz w:val="24"/>
        </w:rPr>
        <w:t> UNITÁRIO</w:t>
      </w:r>
      <w:r>
        <w:rPr>
          <w:spacing w:val="-2"/>
          <w:sz w:val="24"/>
        </w:rPr>
        <w:t>.</w:t>
      </w:r>
    </w:p>
    <w:p>
      <w:pPr>
        <w:pStyle w:val="BodyText"/>
        <w:spacing w:before="228"/>
        <w:ind w:left="0"/>
      </w:pPr>
    </w:p>
    <w:p>
      <w:pPr>
        <w:pStyle w:val="Heading1"/>
        <w:numPr>
          <w:ilvl w:val="0"/>
          <w:numId w:val="12"/>
        </w:numPr>
        <w:tabs>
          <w:tab w:pos="689" w:val="left" w:leader="none"/>
        </w:tabs>
        <w:spacing w:line="240" w:lineRule="auto" w:before="0" w:after="0"/>
        <w:ind w:left="689" w:right="0" w:hanging="240"/>
        <w:jc w:val="left"/>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BodyText"/>
        <w:spacing w:before="228"/>
        <w:ind w:left="0"/>
        <w:rPr>
          <w:b/>
        </w:rPr>
      </w:pPr>
    </w:p>
    <w:p>
      <w:pPr>
        <w:pStyle w:val="ListParagraph"/>
        <w:numPr>
          <w:ilvl w:val="1"/>
          <w:numId w:val="12"/>
        </w:numPr>
        <w:tabs>
          <w:tab w:pos="869" w:val="left" w:leader="none"/>
        </w:tabs>
        <w:spacing w:line="240" w:lineRule="auto" w:before="0" w:after="0"/>
        <w:ind w:left="869" w:right="0" w:hanging="420"/>
        <w:jc w:val="both"/>
        <w:rPr>
          <w:sz w:val="24"/>
        </w:rPr>
      </w:pPr>
      <w:r>
        <w:rPr>
          <w:sz w:val="24"/>
        </w:rPr>
        <w:t>Será contratada a empresa que ofertar o </w:t>
      </w:r>
      <w:r>
        <w:rPr>
          <w:b/>
          <w:sz w:val="24"/>
        </w:rPr>
        <w:t>MENOR PREÇO GLOBAL</w:t>
      </w:r>
      <w:r>
        <w:rPr>
          <w:b/>
          <w:spacing w:val="-14"/>
          <w:sz w:val="24"/>
        </w:rPr>
        <w:t> </w:t>
      </w:r>
      <w:r>
        <w:rPr>
          <w:b/>
          <w:sz w:val="24"/>
        </w:rPr>
        <w:t>DE LOTE ÚNICO </w:t>
      </w:r>
      <w:r>
        <w:rPr>
          <w:sz w:val="24"/>
        </w:rPr>
        <w:t>e atender a todas as fases de </w:t>
      </w:r>
      <w:r>
        <w:rPr>
          <w:spacing w:val="-2"/>
          <w:sz w:val="24"/>
        </w:rPr>
        <w:t>habilitação.</w:t>
      </w:r>
    </w:p>
    <w:p>
      <w:pPr>
        <w:pStyle w:val="ListParagraph"/>
        <w:numPr>
          <w:ilvl w:val="1"/>
          <w:numId w:val="12"/>
        </w:numPr>
        <w:tabs>
          <w:tab w:pos="884" w:val="left" w:leader="none"/>
        </w:tabs>
        <w:spacing w:line="235" w:lineRule="auto" w:before="119" w:after="0"/>
        <w:ind w:left="449" w:right="433" w:firstLine="0"/>
        <w:jc w:val="both"/>
        <w:rPr>
          <w:sz w:val="24"/>
        </w:rPr>
      </w:pPr>
      <w:r>
        <w:rPr>
          <w:sz w:val="24"/>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w:t>
      </w:r>
      <w:r>
        <w:rPr>
          <w:spacing w:val="-2"/>
          <w:sz w:val="24"/>
        </w:rPr>
        <w:t>lance.</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SANÇÕES</w:t>
      </w:r>
      <w:r>
        <w:rPr>
          <w:spacing w:val="-14"/>
        </w:rPr>
        <w:t> </w:t>
      </w:r>
      <w:r>
        <w:rPr>
          <w:spacing w:val="-2"/>
        </w:rPr>
        <w:t>ADMINISTRATIVAS:</w:t>
      </w:r>
    </w:p>
    <w:p>
      <w:pPr>
        <w:pStyle w:val="BodyText"/>
        <w:spacing w:before="232"/>
        <w:ind w:left="0"/>
        <w:rPr>
          <w:b/>
        </w:rPr>
      </w:pPr>
    </w:p>
    <w:p>
      <w:pPr>
        <w:pStyle w:val="ListParagraph"/>
        <w:numPr>
          <w:ilvl w:val="1"/>
          <w:numId w:val="12"/>
        </w:numPr>
        <w:tabs>
          <w:tab w:pos="991" w:val="left" w:leader="none"/>
        </w:tabs>
        <w:spacing w:line="235" w:lineRule="auto" w:before="0" w:after="0"/>
        <w:ind w:left="449" w:right="433" w:firstLine="0"/>
        <w:jc w:val="both"/>
        <w:rPr>
          <w:b/>
          <w:sz w:val="24"/>
        </w:rPr>
      </w:pPr>
      <w:r>
        <w:rPr>
          <w:sz w:val="24"/>
        </w:rPr>
        <w:t>A inexecução dos serviços, total ou parcial, a execução imperfeita, a mora na execução ou qualquer inadimplemento ou infração </w:t>
      </w:r>
      <w:r>
        <w:rPr>
          <w:sz w:val="24"/>
        </w:rPr>
        <w:t>contratual, sujeitará a CONTRATADA, sem prejuízo da responsabilidade civil ou criminal que couber, às sanções previstas na Lei n.º 14.133/21 e demais normas pertinentes, assegurados, nos termos da lei, a ampla defesa e o contraditório.</w:t>
      </w:r>
    </w:p>
    <w:p>
      <w:pPr>
        <w:pStyle w:val="BodyText"/>
        <w:spacing w:before="228"/>
        <w:ind w:left="0"/>
      </w:pPr>
    </w:p>
    <w:p>
      <w:pPr>
        <w:pStyle w:val="Heading1"/>
        <w:numPr>
          <w:ilvl w:val="0"/>
          <w:numId w:val="12"/>
        </w:numPr>
        <w:tabs>
          <w:tab w:pos="795" w:val="left" w:leader="none"/>
        </w:tabs>
        <w:spacing w:line="240" w:lineRule="auto" w:before="0" w:after="0"/>
        <w:ind w:left="795" w:right="0" w:hanging="346"/>
        <w:jc w:val="left"/>
      </w:pPr>
      <w:r>
        <w:rPr/>
        <w:t>DAS DISPOSIÇÕES </w:t>
      </w:r>
      <w:r>
        <w:rPr>
          <w:spacing w:val="-2"/>
        </w:rPr>
        <w:t>FINAIS:</w:t>
      </w:r>
    </w:p>
    <w:p>
      <w:pPr>
        <w:pStyle w:val="BodyText"/>
        <w:spacing w:before="233"/>
        <w:ind w:left="0"/>
        <w:rPr>
          <w:b/>
        </w:rPr>
      </w:pPr>
    </w:p>
    <w:p>
      <w:pPr>
        <w:pStyle w:val="ListParagraph"/>
        <w:numPr>
          <w:ilvl w:val="1"/>
          <w:numId w:val="12"/>
        </w:numPr>
        <w:tabs>
          <w:tab w:pos="978" w:val="left" w:leader="none"/>
        </w:tabs>
        <w:spacing w:line="235" w:lineRule="auto" w:before="0" w:after="0"/>
        <w:ind w:left="449" w:right="433" w:firstLine="0"/>
        <w:jc w:val="both"/>
        <w:rPr>
          <w:b/>
          <w:sz w:val="24"/>
        </w:rPr>
      </w:pPr>
      <w:r>
        <w:rPr>
          <w:sz w:val="24"/>
        </w:rPr>
        <w:t>Os requisitos de qualificação técnica deverão respeitar os limites legais. Havendo contrariedade às normas licitatórias, o requisito exigido </w:t>
      </w:r>
      <w:r>
        <w:rPr>
          <w:sz w:val="24"/>
        </w:rPr>
        <w:t>será desconsiderado ou adaptado à Legislação.</w:t>
      </w:r>
    </w:p>
    <w:p>
      <w:pPr>
        <w:pStyle w:val="ListParagraph"/>
        <w:numPr>
          <w:ilvl w:val="1"/>
          <w:numId w:val="12"/>
        </w:numPr>
        <w:tabs>
          <w:tab w:pos="964" w:val="left" w:leader="none"/>
        </w:tabs>
        <w:spacing w:line="235" w:lineRule="auto" w:before="119" w:after="0"/>
        <w:ind w:left="449" w:right="433" w:firstLine="0"/>
        <w:jc w:val="both"/>
        <w:rPr>
          <w:b/>
          <w:sz w:val="24"/>
        </w:rPr>
      </w:pPr>
      <w:r>
        <w:rPr>
          <w:sz w:val="24"/>
        </w:rPr>
        <w:t>Antes</w:t>
      </w:r>
      <w:r>
        <w:rPr>
          <w:spacing w:val="-2"/>
          <w:sz w:val="24"/>
        </w:rPr>
        <w:t> </w:t>
      </w:r>
      <w:r>
        <w:rPr>
          <w:sz w:val="24"/>
        </w:rPr>
        <w:t>de</w:t>
      </w:r>
      <w:r>
        <w:rPr>
          <w:spacing w:val="-2"/>
          <w:sz w:val="24"/>
        </w:rPr>
        <w:t> </w:t>
      </w:r>
      <w:r>
        <w:rPr>
          <w:sz w:val="24"/>
        </w:rPr>
        <w:t>apresentar</w:t>
      </w:r>
      <w:r>
        <w:rPr>
          <w:spacing w:val="-2"/>
          <w:sz w:val="24"/>
        </w:rPr>
        <w:t> </w:t>
      </w:r>
      <w:r>
        <w:rPr>
          <w:sz w:val="24"/>
        </w:rPr>
        <w:t>a</w:t>
      </w:r>
      <w:r>
        <w:rPr>
          <w:spacing w:val="-2"/>
          <w:sz w:val="24"/>
        </w:rPr>
        <w:t> </w:t>
      </w:r>
      <w:r>
        <w:rPr>
          <w:sz w:val="24"/>
        </w:rPr>
        <w:t>proposta,</w:t>
      </w:r>
      <w:r>
        <w:rPr>
          <w:spacing w:val="-2"/>
          <w:sz w:val="24"/>
        </w:rPr>
        <w:t> </w:t>
      </w:r>
      <w:r>
        <w:rPr>
          <w:sz w:val="24"/>
        </w:rPr>
        <w:t>a</w:t>
      </w:r>
      <w:r>
        <w:rPr>
          <w:spacing w:val="-2"/>
          <w:sz w:val="24"/>
        </w:rPr>
        <w:t> </w:t>
      </w:r>
      <w:r>
        <w:rPr>
          <w:sz w:val="24"/>
        </w:rPr>
        <w:t>CONTRATADA</w:t>
      </w:r>
      <w:r>
        <w:rPr>
          <w:spacing w:val="-14"/>
          <w:sz w:val="24"/>
        </w:rPr>
        <w:t> </w:t>
      </w:r>
      <w:r>
        <w:rPr>
          <w:sz w:val="24"/>
        </w:rPr>
        <w:t>deverá</w:t>
      </w:r>
      <w:r>
        <w:rPr>
          <w:spacing w:val="-2"/>
          <w:sz w:val="24"/>
        </w:rPr>
        <w:t> </w:t>
      </w:r>
      <w:r>
        <w:rPr>
          <w:sz w:val="24"/>
        </w:rPr>
        <w:t>realizar</w:t>
      </w:r>
      <w:r>
        <w:rPr>
          <w:spacing w:val="-2"/>
          <w:sz w:val="24"/>
        </w:rPr>
        <w:t> </w:t>
      </w:r>
      <w:r>
        <w:rPr>
          <w:sz w:val="24"/>
        </w:rPr>
        <w:t>todos</w:t>
      </w:r>
      <w:r>
        <w:rPr>
          <w:spacing w:val="-2"/>
          <w:sz w:val="24"/>
        </w:rPr>
        <w:t> </w:t>
      </w:r>
      <w:r>
        <w:rPr>
          <w:sz w:val="24"/>
        </w:rPr>
        <w:t>os</w:t>
      </w:r>
      <w:r>
        <w:rPr>
          <w:spacing w:val="-2"/>
          <w:sz w:val="24"/>
        </w:rPr>
        <w:t> </w:t>
      </w:r>
      <w:r>
        <w:rPr>
          <w:sz w:val="24"/>
        </w:rPr>
        <w:t>levantamentos</w:t>
      </w:r>
      <w:r>
        <w:rPr>
          <w:spacing w:val="-2"/>
          <w:sz w:val="24"/>
        </w:rPr>
        <w:t> </w:t>
      </w:r>
      <w:r>
        <w:rPr>
          <w:sz w:val="24"/>
        </w:rPr>
        <w:t>essenciais,</w:t>
      </w:r>
      <w:r>
        <w:rPr>
          <w:spacing w:val="-2"/>
          <w:sz w:val="24"/>
        </w:rPr>
        <w:t> </w:t>
      </w:r>
      <w:r>
        <w:rPr>
          <w:sz w:val="24"/>
        </w:rPr>
        <w:t>de</w:t>
      </w:r>
      <w:r>
        <w:rPr>
          <w:spacing w:val="-2"/>
          <w:sz w:val="24"/>
        </w:rPr>
        <w:t> </w:t>
      </w:r>
      <w:r>
        <w:rPr>
          <w:sz w:val="24"/>
        </w:rPr>
        <w:t>modo</w:t>
      </w:r>
      <w:r>
        <w:rPr>
          <w:spacing w:val="-2"/>
          <w:sz w:val="24"/>
        </w:rPr>
        <w:t> </w:t>
      </w:r>
      <w:r>
        <w:rPr>
          <w:sz w:val="24"/>
        </w:rPr>
        <w:t>a</w:t>
      </w:r>
      <w:r>
        <w:rPr>
          <w:spacing w:val="-2"/>
          <w:sz w:val="24"/>
        </w:rPr>
        <w:t> </w:t>
      </w:r>
      <w:r>
        <w:rPr>
          <w:sz w:val="24"/>
        </w:rPr>
        <w:t>não</w:t>
      </w:r>
      <w:r>
        <w:rPr>
          <w:spacing w:val="-2"/>
          <w:sz w:val="24"/>
        </w:rPr>
        <w:t> </w:t>
      </w:r>
      <w:r>
        <w:rPr>
          <w:sz w:val="24"/>
        </w:rPr>
        <w:t>incorrer</w:t>
      </w:r>
      <w:r>
        <w:rPr>
          <w:spacing w:val="-2"/>
          <w:sz w:val="24"/>
        </w:rPr>
        <w:t> </w:t>
      </w:r>
      <w:r>
        <w:rPr>
          <w:sz w:val="24"/>
        </w:rPr>
        <w:t>em</w:t>
      </w:r>
      <w:r>
        <w:rPr>
          <w:spacing w:val="-2"/>
          <w:sz w:val="24"/>
        </w:rPr>
        <w:t> </w:t>
      </w:r>
      <w:r>
        <w:rPr>
          <w:sz w:val="24"/>
        </w:rPr>
        <w:t>omissões</w:t>
      </w:r>
      <w:r>
        <w:rPr>
          <w:spacing w:val="-2"/>
          <w:sz w:val="24"/>
        </w:rPr>
        <w:t> </w:t>
      </w:r>
      <w:r>
        <w:rPr>
          <w:sz w:val="24"/>
        </w:rPr>
        <w:t>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12"/>
        </w:numPr>
        <w:tabs>
          <w:tab w:pos="1033" w:val="left" w:leader="none"/>
        </w:tabs>
        <w:spacing w:line="235" w:lineRule="auto" w:before="119" w:after="0"/>
        <w:ind w:left="449" w:right="433" w:firstLine="0"/>
        <w:jc w:val="both"/>
        <w:rPr>
          <w:b/>
          <w:sz w:val="24"/>
        </w:rPr>
      </w:pPr>
      <w:r>
        <w:rPr>
          <w:sz w:val="24"/>
        </w:rPr>
        <w:t>A apresentação da proposta implica na obrigatoriedade do cumprimento das disposições nelas contidas, assumindo o proponente </w:t>
      </w:r>
      <w:r>
        <w:rPr>
          <w:sz w:val="24"/>
        </w:rPr>
        <w:t>o compromisso de executar os serviços nos seus termos.</w:t>
      </w:r>
    </w:p>
    <w:p>
      <w:pPr>
        <w:pStyle w:val="ListParagraph"/>
        <w:numPr>
          <w:ilvl w:val="1"/>
          <w:numId w:val="12"/>
        </w:numPr>
        <w:tabs>
          <w:tab w:pos="1013" w:val="left" w:leader="none"/>
        </w:tabs>
        <w:spacing w:line="235" w:lineRule="auto" w:before="119" w:after="0"/>
        <w:ind w:left="449" w:right="433" w:firstLine="0"/>
        <w:jc w:val="both"/>
        <w:rPr>
          <w:b/>
          <w:sz w:val="24"/>
        </w:rPr>
      </w:pPr>
      <w:r>
        <w:rPr>
          <w:sz w:val="24"/>
        </w:rPr>
        <w:t>O preço total proposto deverá considerar a consecução do objeto referente a presente contratação, englobando todos os custos diretos e indiretos incidentes.</w:t>
      </w:r>
    </w:p>
    <w:p>
      <w:pPr>
        <w:pStyle w:val="BodyText"/>
        <w:spacing w:before="228"/>
        <w:ind w:left="0"/>
      </w:pPr>
    </w:p>
    <w:p>
      <w:pPr>
        <w:pStyle w:val="Heading1"/>
        <w:numPr>
          <w:ilvl w:val="0"/>
          <w:numId w:val="12"/>
        </w:numPr>
        <w:tabs>
          <w:tab w:pos="809" w:val="left" w:leader="none"/>
        </w:tabs>
        <w:spacing w:line="240" w:lineRule="auto" w:before="0" w:after="0"/>
        <w:ind w:left="809" w:right="0" w:hanging="360"/>
        <w:jc w:val="left"/>
      </w:pPr>
      <w:r>
        <w:rPr/>
        <w:t>RESPONSÁVEIS PELA</w:t>
      </w:r>
      <w:r>
        <w:rPr>
          <w:spacing w:val="-14"/>
        </w:rPr>
        <w:t> </w:t>
      </w:r>
      <w:r>
        <w:rPr/>
        <w:t>ELABORAÇÃO DO</w:t>
      </w:r>
      <w:r>
        <w:rPr>
          <w:spacing w:val="-5"/>
        </w:rPr>
        <w:t> </w:t>
      </w:r>
      <w:r>
        <w:rPr/>
        <w:t>TERMO DE </w:t>
      </w:r>
      <w:r>
        <w:rPr>
          <w:spacing w:val="-2"/>
        </w:rPr>
        <w:t>REFERÊNCIA:</w:t>
      </w:r>
    </w:p>
    <w:p>
      <w:pPr>
        <w:pStyle w:val="BodyText"/>
        <w:spacing w:before="0"/>
        <w:ind w:left="0"/>
        <w:rPr>
          <w:b/>
          <w:sz w:val="20"/>
        </w:rPr>
      </w:pPr>
    </w:p>
    <w:p>
      <w:pPr>
        <w:pStyle w:val="BodyText"/>
        <w:spacing w:before="148"/>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15"/>
      </w:tblGrid>
      <w:tr>
        <w:trPr>
          <w:trHeight w:val="284" w:hRule="atLeast"/>
        </w:trPr>
        <w:tc>
          <w:tcPr>
            <w:tcW w:w="6915" w:type="dxa"/>
          </w:tcPr>
          <w:p>
            <w:pPr>
              <w:pStyle w:val="TableParagraph"/>
              <w:spacing w:line="264" w:lineRule="exact" w:before="1"/>
              <w:ind w:left="9"/>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69" w:hRule="atLeast"/>
        </w:trPr>
        <w:tc>
          <w:tcPr>
            <w:tcW w:w="6915" w:type="dxa"/>
          </w:tcPr>
          <w:p>
            <w:pPr>
              <w:pStyle w:val="TableParagraph"/>
              <w:spacing w:line="250" w:lineRule="exact"/>
              <w:ind w:left="9"/>
              <w:rPr>
                <w:sz w:val="24"/>
              </w:rPr>
            </w:pPr>
            <w:r>
              <w:rPr>
                <w:sz w:val="24"/>
              </w:rPr>
              <w:t>Nome: Janice Mery Chicarino de Oliveira </w:t>
            </w:r>
            <w:r>
              <w:rPr>
                <w:spacing w:val="-2"/>
                <w:sz w:val="24"/>
              </w:rPr>
              <w:t>Coelho</w:t>
            </w:r>
          </w:p>
        </w:tc>
      </w:tr>
      <w:tr>
        <w:trPr>
          <w:trHeight w:val="269" w:hRule="atLeast"/>
        </w:trPr>
        <w:tc>
          <w:tcPr>
            <w:tcW w:w="6915" w:type="dxa"/>
          </w:tcPr>
          <w:p>
            <w:pPr>
              <w:pStyle w:val="TableParagraph"/>
              <w:spacing w:line="250" w:lineRule="exact"/>
              <w:ind w:left="9"/>
              <w:rPr>
                <w:sz w:val="24"/>
              </w:rPr>
            </w:pPr>
            <w:r>
              <w:rPr>
                <w:sz w:val="24"/>
              </w:rPr>
              <w:t>Cargo:</w:t>
            </w:r>
            <w:r>
              <w:rPr>
                <w:spacing w:val="-15"/>
                <w:sz w:val="24"/>
              </w:rPr>
              <w:t> </w:t>
            </w:r>
            <w:r>
              <w:rPr>
                <w:sz w:val="24"/>
              </w:rPr>
              <w:t>PROFESSORA</w:t>
            </w:r>
            <w:r>
              <w:rPr>
                <w:spacing w:val="-27"/>
                <w:sz w:val="24"/>
              </w:rPr>
              <w:t> </w:t>
            </w:r>
            <w:r>
              <w:rPr>
                <w:sz w:val="24"/>
              </w:rPr>
              <w:t>ADJUNTA</w:t>
            </w:r>
            <w:r>
              <w:rPr>
                <w:spacing w:val="-15"/>
                <w:sz w:val="24"/>
              </w:rPr>
              <w:t> </w:t>
            </w:r>
            <w:r>
              <w:rPr>
                <w:sz w:val="24"/>
              </w:rPr>
              <w:t>–</w:t>
            </w:r>
            <w:r>
              <w:rPr>
                <w:spacing w:val="-9"/>
                <w:sz w:val="24"/>
              </w:rPr>
              <w:t> </w:t>
            </w:r>
            <w:r>
              <w:rPr>
                <w:spacing w:val="-2"/>
                <w:sz w:val="24"/>
              </w:rPr>
              <w:t>MÉDICA</w:t>
            </w:r>
          </w:p>
        </w:tc>
      </w:tr>
      <w:tr>
        <w:trPr>
          <w:trHeight w:val="269" w:hRule="atLeast"/>
        </w:trPr>
        <w:tc>
          <w:tcPr>
            <w:tcW w:w="6915" w:type="dxa"/>
          </w:tcPr>
          <w:p>
            <w:pPr>
              <w:pStyle w:val="TableParagraph"/>
              <w:spacing w:line="250" w:lineRule="exact"/>
              <w:ind w:left="9"/>
              <w:rPr>
                <w:sz w:val="24"/>
              </w:rPr>
            </w:pPr>
            <w:r>
              <w:rPr>
                <w:sz w:val="24"/>
              </w:rPr>
              <w:t>ID Funcional: </w:t>
            </w:r>
            <w:r>
              <w:rPr>
                <w:spacing w:val="-2"/>
                <w:sz w:val="24"/>
              </w:rPr>
              <w:t>6077161</w:t>
            </w:r>
          </w:p>
        </w:tc>
      </w:tr>
    </w:tbl>
    <w:p>
      <w:pPr>
        <w:pStyle w:val="BodyText"/>
        <w:spacing w:before="0"/>
        <w:ind w:left="0"/>
        <w:rPr>
          <w:b/>
          <w:sz w:val="20"/>
        </w:rPr>
      </w:pPr>
    </w:p>
    <w:p>
      <w:pPr>
        <w:pStyle w:val="BodyText"/>
        <w:spacing w:before="0"/>
        <w:ind w:left="0"/>
        <w:rPr>
          <w:b/>
          <w:sz w:val="20"/>
        </w:rPr>
      </w:pPr>
    </w:p>
    <w:p>
      <w:pPr>
        <w:pStyle w:val="BodyText"/>
        <w:spacing w:before="19"/>
        <w:ind w:left="0"/>
        <w:rPr>
          <w:b/>
          <w:sz w:val="20"/>
        </w:rPr>
      </w:pPr>
    </w:p>
    <w:tbl>
      <w:tblPr>
        <w:tblW w:w="0" w:type="auto"/>
        <w:jc w:val="left"/>
        <w:tblInd w:w="40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15"/>
      </w:tblGrid>
      <w:tr>
        <w:trPr>
          <w:trHeight w:val="269" w:hRule="atLeast"/>
        </w:trPr>
        <w:tc>
          <w:tcPr>
            <w:tcW w:w="6915" w:type="dxa"/>
          </w:tcPr>
          <w:p>
            <w:pPr>
              <w:pStyle w:val="TableParagraph"/>
              <w:spacing w:line="250" w:lineRule="exact"/>
              <w:ind w:left="9"/>
              <w:rPr>
                <w:b/>
                <w:sz w:val="24"/>
              </w:rPr>
            </w:pPr>
            <w:r>
              <w:rPr>
                <w:b/>
                <w:sz w:val="24"/>
              </w:rPr>
              <w:t>Elaborador</w:t>
            </w:r>
            <w:r>
              <w:rPr>
                <w:b/>
                <w:spacing w:val="-11"/>
                <w:sz w:val="24"/>
              </w:rPr>
              <w:t> </w:t>
            </w:r>
            <w:r>
              <w:rPr>
                <w:b/>
                <w:sz w:val="24"/>
              </w:rPr>
              <w:t>do</w:t>
            </w:r>
            <w:r>
              <w:rPr>
                <w:b/>
                <w:spacing w:val="-10"/>
                <w:sz w:val="24"/>
              </w:rPr>
              <w:t> </w:t>
            </w:r>
            <w:r>
              <w:rPr>
                <w:b/>
                <w:sz w:val="24"/>
              </w:rPr>
              <w:t>Termo</w:t>
            </w:r>
            <w:r>
              <w:rPr>
                <w:b/>
                <w:spacing w:val="-6"/>
                <w:sz w:val="24"/>
              </w:rPr>
              <w:t> </w:t>
            </w:r>
            <w:r>
              <w:rPr>
                <w:b/>
                <w:sz w:val="24"/>
              </w:rPr>
              <w:t>de</w:t>
            </w:r>
            <w:r>
              <w:rPr>
                <w:b/>
                <w:spacing w:val="-6"/>
                <w:sz w:val="24"/>
              </w:rPr>
              <w:t> </w:t>
            </w:r>
            <w:r>
              <w:rPr>
                <w:b/>
                <w:spacing w:val="-2"/>
                <w:sz w:val="24"/>
              </w:rPr>
              <w:t>Referência</w:t>
            </w:r>
          </w:p>
        </w:tc>
      </w:tr>
      <w:tr>
        <w:trPr>
          <w:trHeight w:val="284" w:hRule="atLeast"/>
        </w:trPr>
        <w:tc>
          <w:tcPr>
            <w:tcW w:w="6915" w:type="dxa"/>
          </w:tcPr>
          <w:p>
            <w:pPr>
              <w:pStyle w:val="TableParagraph"/>
              <w:spacing w:line="264" w:lineRule="exact" w:before="1"/>
              <w:ind w:left="9"/>
              <w:rPr>
                <w:sz w:val="24"/>
              </w:rPr>
            </w:pPr>
            <w:r>
              <w:rPr>
                <w:sz w:val="24"/>
              </w:rPr>
              <w:t>Nome:</w:t>
            </w:r>
            <w:r>
              <w:rPr>
                <w:spacing w:val="-4"/>
                <w:sz w:val="24"/>
              </w:rPr>
              <w:t> </w:t>
            </w:r>
            <w:r>
              <w:rPr>
                <w:sz w:val="24"/>
              </w:rPr>
              <w:t>Juliana</w:t>
            </w:r>
            <w:r>
              <w:rPr>
                <w:spacing w:val="-9"/>
                <w:sz w:val="24"/>
              </w:rPr>
              <w:t> </w:t>
            </w:r>
            <w:r>
              <w:rPr>
                <w:sz w:val="24"/>
              </w:rPr>
              <w:t>Vitor</w:t>
            </w:r>
            <w:r>
              <w:rPr>
                <w:spacing w:val="-4"/>
                <w:sz w:val="24"/>
              </w:rPr>
              <w:t> </w:t>
            </w:r>
            <w:r>
              <w:rPr>
                <w:sz w:val="24"/>
              </w:rPr>
              <w:t>Rangel</w:t>
            </w:r>
            <w:r>
              <w:rPr>
                <w:spacing w:val="-3"/>
                <w:sz w:val="24"/>
              </w:rPr>
              <w:t> </w:t>
            </w:r>
            <w:r>
              <w:rPr>
                <w:spacing w:val="-2"/>
                <w:sz w:val="24"/>
              </w:rPr>
              <w:t>Ferreira</w:t>
            </w:r>
          </w:p>
        </w:tc>
      </w:tr>
      <w:tr>
        <w:trPr>
          <w:trHeight w:val="269" w:hRule="atLeast"/>
        </w:trPr>
        <w:tc>
          <w:tcPr>
            <w:tcW w:w="6915" w:type="dxa"/>
          </w:tcPr>
          <w:p>
            <w:pPr>
              <w:pStyle w:val="TableParagraph"/>
              <w:spacing w:line="250" w:lineRule="exact"/>
              <w:ind w:left="9"/>
              <w:rPr>
                <w:sz w:val="24"/>
              </w:rPr>
            </w:pPr>
            <w:r>
              <w:rPr>
                <w:sz w:val="24"/>
              </w:rPr>
              <w:t>Cargo:</w:t>
            </w:r>
            <w:r>
              <w:rPr>
                <w:spacing w:val="-10"/>
                <w:sz w:val="24"/>
              </w:rPr>
              <w:t> </w:t>
            </w:r>
            <w:r>
              <w:rPr>
                <w:sz w:val="24"/>
              </w:rPr>
              <w:t>TECNICO</w:t>
            </w:r>
            <w:r>
              <w:rPr>
                <w:spacing w:val="-5"/>
                <w:sz w:val="24"/>
              </w:rPr>
              <w:t> </w:t>
            </w:r>
            <w:r>
              <w:rPr>
                <w:sz w:val="24"/>
              </w:rPr>
              <w:t>UNIVERSITARIO</w:t>
            </w:r>
            <w:r>
              <w:rPr>
                <w:spacing w:val="-5"/>
                <w:sz w:val="24"/>
              </w:rPr>
              <w:t> </w:t>
            </w:r>
            <w:r>
              <w:rPr>
                <w:sz w:val="24"/>
              </w:rPr>
              <w:t>SUPERIOR</w:t>
            </w:r>
            <w:r>
              <w:rPr>
                <w:spacing w:val="-5"/>
                <w:sz w:val="24"/>
              </w:rPr>
              <w:t> </w:t>
            </w:r>
            <w:r>
              <w:rPr>
                <w:sz w:val="24"/>
              </w:rPr>
              <w:t>–</w:t>
            </w:r>
            <w:r>
              <w:rPr>
                <w:spacing w:val="-5"/>
                <w:sz w:val="24"/>
              </w:rPr>
              <w:t> </w:t>
            </w:r>
            <w:r>
              <w:rPr>
                <w:spacing w:val="-2"/>
                <w:sz w:val="24"/>
              </w:rPr>
              <w:t>BIÓLOGA</w:t>
            </w:r>
          </w:p>
        </w:tc>
      </w:tr>
      <w:tr>
        <w:trPr>
          <w:trHeight w:val="269" w:hRule="atLeast"/>
        </w:trPr>
        <w:tc>
          <w:tcPr>
            <w:tcW w:w="6915" w:type="dxa"/>
          </w:tcPr>
          <w:p>
            <w:pPr>
              <w:pStyle w:val="TableParagraph"/>
              <w:spacing w:line="250" w:lineRule="exact"/>
              <w:ind w:left="9"/>
              <w:rPr>
                <w:sz w:val="24"/>
              </w:rPr>
            </w:pPr>
            <w:r>
              <w:rPr>
                <w:sz w:val="24"/>
              </w:rPr>
              <w:t>ID Funcional: </w:t>
            </w:r>
            <w:r>
              <w:rPr>
                <w:spacing w:val="-2"/>
                <w:sz w:val="24"/>
              </w:rPr>
              <w:t>51224879</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ind w:left="0"/>
        <w:rPr>
          <w:b/>
        </w:rPr>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spacing w:after="0"/>
        <w:jc w:val="center"/>
        <w:rPr>
          <w:b/>
          <w:sz w:val="24"/>
        </w:rPr>
        <w:sectPr>
          <w:pgSz w:w="15840" w:h="24480"/>
          <w:pgMar w:top="480" w:bottom="280" w:left="360" w:right="360"/>
        </w:sectPr>
      </w:pPr>
    </w:p>
    <w:p>
      <w:pPr>
        <w:pStyle w:val="Heading2"/>
        <w:spacing w:line="235" w:lineRule="auto" w:before="80"/>
        <w:ind w:left="449" w:right="433" w:firstLine="0"/>
        <w:jc w:val="both"/>
      </w:pPr>
      <w:r>
        <w:rPr/>
        <w:t>CONTRATO Nº ................./2026/HUPE, DE PRESTAÇÃO DE SERVIÇO DE APOIO PARA A REALIZAÇÃO DE EXAMES ANATOMOPATOLÓGICOS,</w:t>
      </w:r>
      <w:r>
        <w:rPr>
          <w:spacing w:val="47"/>
        </w:rPr>
        <w:t> </w:t>
      </w:r>
      <w:r>
        <w:rPr/>
        <w:t>QUE</w:t>
      </w:r>
      <w:r>
        <w:rPr>
          <w:spacing w:val="47"/>
        </w:rPr>
        <w:t> </w:t>
      </w:r>
      <w:r>
        <w:rPr/>
        <w:t>FAZEM</w:t>
      </w:r>
      <w:r>
        <w:rPr>
          <w:spacing w:val="47"/>
        </w:rPr>
        <w:t> </w:t>
      </w:r>
      <w:r>
        <w:rPr/>
        <w:t>ENTRE</w:t>
      </w:r>
      <w:r>
        <w:rPr>
          <w:spacing w:val="47"/>
        </w:rPr>
        <w:t> </w:t>
      </w:r>
      <w:r>
        <w:rPr/>
        <w:t>SI</w:t>
      </w:r>
      <w:r>
        <w:rPr>
          <w:spacing w:val="34"/>
        </w:rPr>
        <w:t> </w:t>
      </w:r>
      <w:r>
        <w:rPr/>
        <w:t>A</w:t>
      </w:r>
      <w:r>
        <w:rPr>
          <w:spacing w:val="34"/>
        </w:rPr>
        <w:t> </w:t>
      </w:r>
      <w:r>
        <w:rPr/>
        <w:t>UNIVERSIDADE</w:t>
      </w:r>
      <w:r>
        <w:rPr>
          <w:spacing w:val="47"/>
        </w:rPr>
        <w:t> </w:t>
      </w:r>
      <w:r>
        <w:rPr/>
        <w:t>DO</w:t>
      </w:r>
      <w:r>
        <w:rPr>
          <w:spacing w:val="47"/>
        </w:rPr>
        <w:t> </w:t>
      </w:r>
      <w:r>
        <w:rPr/>
        <w:t>ESTADO</w:t>
      </w:r>
      <w:r>
        <w:rPr>
          <w:spacing w:val="47"/>
        </w:rPr>
        <w:t> </w:t>
      </w:r>
      <w:r>
        <w:rPr/>
        <w:t>DO</w:t>
      </w:r>
      <w:r>
        <w:rPr>
          <w:spacing w:val="47"/>
        </w:rPr>
        <w:t> </w:t>
      </w:r>
      <w:r>
        <w:rPr/>
        <w:t>RIO</w:t>
      </w:r>
      <w:r>
        <w:rPr>
          <w:spacing w:val="47"/>
        </w:rPr>
        <w:t> </w:t>
      </w:r>
      <w:r>
        <w:rPr/>
        <w:t>DE</w:t>
      </w:r>
      <w:r>
        <w:rPr>
          <w:spacing w:val="47"/>
        </w:rPr>
        <w:t> </w:t>
      </w:r>
      <w:r>
        <w:rPr/>
        <w:t>JANEIRO</w:t>
      </w:r>
      <w:r>
        <w:rPr>
          <w:spacing w:val="48"/>
        </w:rPr>
        <w:t> </w:t>
      </w:r>
      <w:r>
        <w:rPr/>
        <w:t>E</w:t>
      </w:r>
      <w:r>
        <w:rPr>
          <w:spacing w:val="34"/>
        </w:rPr>
        <w:t> </w:t>
      </w:r>
      <w:r>
        <w:rPr/>
        <w:t>A</w:t>
      </w:r>
      <w:r>
        <w:rPr>
          <w:spacing w:val="34"/>
        </w:rPr>
        <w:t> </w:t>
      </w:r>
      <w:r>
        <w:rPr>
          <w:spacing w:val="-2"/>
        </w:rPr>
        <w:t>EMPRESA</w:t>
      </w:r>
    </w:p>
    <w:p>
      <w:pPr>
        <w:spacing w:line="271" w:lineRule="exact" w:before="0"/>
        <w:ind w:left="449" w:right="0" w:firstLine="0"/>
        <w:jc w:val="left"/>
        <w:rPr>
          <w:b/>
          <w:sz w:val="24"/>
        </w:rPr>
      </w:pPr>
      <w:r>
        <w:rPr>
          <w:b/>
          <w:spacing w:val="-2"/>
          <w:sz w:val="24"/>
        </w:rPr>
        <w:t>..................................................</w:t>
      </w:r>
    </w:p>
    <w:p>
      <w:pPr>
        <w:pStyle w:val="BodyText"/>
        <w:spacing w:before="232"/>
        <w:ind w:left="0"/>
        <w:rPr>
          <w:b/>
        </w:rPr>
      </w:pPr>
    </w:p>
    <w:p>
      <w:pPr>
        <w:pStyle w:val="BodyText"/>
        <w:spacing w:line="235" w:lineRule="auto" w:before="1"/>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 Diretor </w:t>
      </w:r>
      <w:r>
        <w:rPr>
          <w:b/>
        </w:rPr>
        <w:t>José Luiz Muniz Bandeira Duarte</w:t>
      </w:r>
      <w:r>
        <w:rPr/>
        <w:t>, portador da Carteira de Identidade n.º 52.22513-9 CRM/RJ, CPF nº 332.272.257-00, doravante denominado</w:t>
      </w:r>
      <w:r>
        <w:rPr>
          <w:spacing w:val="69"/>
        </w:rPr>
        <w:t> </w:t>
      </w:r>
      <w:r>
        <w:rPr>
          <w:b/>
        </w:rPr>
        <w:t>CONTRATANTE</w:t>
      </w:r>
      <w:r>
        <w:rPr/>
        <w:t>,</w:t>
      </w:r>
      <w:r>
        <w:rPr>
          <w:spacing w:val="70"/>
        </w:rPr>
        <w:t> </w:t>
      </w:r>
      <w:r>
        <w:rPr/>
        <w:t>e</w:t>
      </w:r>
      <w:r>
        <w:rPr>
          <w:spacing w:val="70"/>
        </w:rPr>
        <w:t> </w:t>
      </w:r>
      <w:r>
        <w:rPr/>
        <w:t>a</w:t>
      </w:r>
      <w:r>
        <w:rPr>
          <w:spacing w:val="70"/>
        </w:rPr>
        <w:t> </w:t>
      </w:r>
      <w:r>
        <w:rPr/>
        <w:t>empresa..............................,</w:t>
      </w:r>
      <w:r>
        <w:rPr>
          <w:spacing w:val="70"/>
        </w:rPr>
        <w:t> </w:t>
      </w:r>
      <w:r>
        <w:rPr/>
        <w:t>com</w:t>
      </w:r>
      <w:r>
        <w:rPr>
          <w:spacing w:val="70"/>
        </w:rPr>
        <w:t> </w:t>
      </w:r>
      <w:r>
        <w:rPr/>
        <w:t>sede</w:t>
      </w:r>
      <w:r>
        <w:rPr>
          <w:spacing w:val="70"/>
        </w:rPr>
        <w:t> </w:t>
      </w:r>
      <w:r>
        <w:rPr/>
        <w:t>na</w:t>
      </w:r>
      <w:r>
        <w:rPr>
          <w:spacing w:val="70"/>
        </w:rPr>
        <w:t> </w:t>
      </w:r>
      <w:r>
        <w:rPr/>
        <w:t>............,</w:t>
      </w:r>
      <w:r>
        <w:rPr>
          <w:spacing w:val="69"/>
        </w:rPr>
        <w:t> </w:t>
      </w:r>
      <w:r>
        <w:rPr/>
        <w:t>inscrita</w:t>
      </w:r>
      <w:r>
        <w:rPr>
          <w:spacing w:val="70"/>
        </w:rPr>
        <w:t> </w:t>
      </w:r>
      <w:r>
        <w:rPr/>
        <w:t>no</w:t>
      </w:r>
      <w:r>
        <w:rPr>
          <w:spacing w:val="70"/>
        </w:rPr>
        <w:t> </w:t>
      </w:r>
      <w:r>
        <w:rPr/>
        <w:t>CNPJ/MF</w:t>
      </w:r>
      <w:r>
        <w:rPr>
          <w:spacing w:val="70"/>
        </w:rPr>
        <w:t> </w:t>
      </w:r>
      <w:r>
        <w:rPr/>
        <w:t>sob</w:t>
      </w:r>
      <w:r>
        <w:rPr>
          <w:spacing w:val="70"/>
        </w:rPr>
        <w:t> </w:t>
      </w:r>
      <w:r>
        <w:rPr/>
        <w:t>o</w:t>
      </w:r>
      <w:r>
        <w:rPr>
          <w:spacing w:val="70"/>
        </w:rPr>
        <w:t> </w:t>
      </w:r>
      <w:r>
        <w:rPr/>
        <w:t>nº</w:t>
      </w:r>
      <w:r>
        <w:rPr>
          <w:spacing w:val="70"/>
        </w:rPr>
        <w:t> </w:t>
      </w:r>
      <w:r>
        <w:rPr/>
        <w:t>.............,</w:t>
      </w:r>
      <w:r>
        <w:rPr>
          <w:spacing w:val="70"/>
        </w:rPr>
        <w:t> </w:t>
      </w:r>
      <w:r>
        <w:rPr/>
        <w:t>neste</w:t>
      </w:r>
      <w:r>
        <w:rPr>
          <w:spacing w:val="70"/>
        </w:rPr>
        <w:t> </w:t>
      </w:r>
      <w:r>
        <w:rPr>
          <w:spacing w:val="-5"/>
        </w:rPr>
        <w:t>ato</w:t>
      </w:r>
    </w:p>
    <w:p>
      <w:pPr>
        <w:pStyle w:val="BodyText"/>
        <w:spacing w:line="235" w:lineRule="auto" w:before="0"/>
        <w:ind w:right="432"/>
        <w:jc w:val="both"/>
      </w:pPr>
      <w:r>
        <w:rPr/>
        <w:t>representada por .................................., portador da Carteira de Identidade nº</w:t>
      </w:r>
      <w:r>
        <w:rPr>
          <w:spacing w:val="40"/>
        </w:rPr>
        <w:t> </w:t>
      </w:r>
      <w:r>
        <w:rPr/>
        <w:t>................., CPF nº ..................., doravante denominado </w:t>
      </w:r>
      <w:r>
        <w:rPr>
          <w:b/>
        </w:rPr>
        <w:t>CONTRATADO</w:t>
      </w:r>
      <w:r>
        <w:rPr/>
        <w:t>, com fundamento no Processo nº </w:t>
      </w:r>
      <w:r>
        <w:rPr>
          <w:b/>
        </w:rPr>
        <w:t>SEI-260007/000290/2025</w:t>
      </w:r>
      <w:r>
        <w:rPr/>
        <w:t>, que se regerá pelas disposições da Lei nº 14.133, de 1º de abril de 2021, e pelos normativos estaduais aplicáveis, todos disponíveis no endereço eletrônico redelog.rj.gov.br/redelog/legislação-licitacoes/, resolvem celebrar</w:t>
      </w:r>
      <w:r>
        <w:rPr>
          <w:spacing w:val="-1"/>
        </w:rPr>
        <w:t> </w:t>
      </w:r>
      <w:r>
        <w:rPr/>
        <w:t>o</w:t>
      </w:r>
      <w:r>
        <w:rPr>
          <w:spacing w:val="-1"/>
        </w:rPr>
        <w:t> </w:t>
      </w:r>
      <w:r>
        <w:rPr/>
        <w:t>presente</w:t>
      </w:r>
      <w:r>
        <w:rPr>
          <w:spacing w:val="-1"/>
        </w:rPr>
        <w:t> </w:t>
      </w:r>
      <w:r>
        <w:rPr/>
        <w:t>instrumento</w:t>
      </w:r>
      <w:r>
        <w:rPr>
          <w:spacing w:val="-1"/>
        </w:rPr>
        <w:t> </w:t>
      </w:r>
      <w:r>
        <w:rPr/>
        <w:t>de</w:t>
      </w:r>
      <w:r>
        <w:rPr>
          <w:spacing w:val="-1"/>
        </w:rPr>
        <w:t> </w:t>
      </w:r>
      <w:r>
        <w:rPr/>
        <w:t>Contrato,</w:t>
      </w:r>
      <w:r>
        <w:rPr>
          <w:spacing w:val="-1"/>
        </w:rPr>
        <w:t> </w:t>
      </w:r>
      <w:r>
        <w:rPr/>
        <w:t>decorrente</w:t>
      </w:r>
      <w:r>
        <w:rPr>
          <w:spacing w:val="-1"/>
        </w:rPr>
        <w:t> </w:t>
      </w:r>
      <w:r>
        <w:rPr/>
        <w:t>Edital</w:t>
      </w:r>
      <w:r>
        <w:rPr>
          <w:spacing w:val="-1"/>
        </w:rPr>
        <w:t> </w:t>
      </w:r>
      <w:r>
        <w:rPr/>
        <w:t>de</w:t>
      </w:r>
      <w:r>
        <w:rPr>
          <w:spacing w:val="-1"/>
        </w:rPr>
        <w:t> </w:t>
      </w:r>
      <w:r>
        <w:rPr/>
        <w:t>licitação</w:t>
      </w:r>
      <w:r>
        <w:rPr>
          <w:spacing w:val="-1"/>
        </w:rPr>
        <w:t> </w:t>
      </w:r>
      <w:r>
        <w:rPr/>
        <w:t>por</w:t>
      </w:r>
      <w:r>
        <w:rPr>
          <w:spacing w:val="-1"/>
        </w:rPr>
        <w:t> </w:t>
      </w:r>
      <w:r>
        <w:rPr>
          <w:b/>
        </w:rPr>
        <w:t>Pregão</w:t>
      </w:r>
      <w:r>
        <w:rPr>
          <w:b/>
          <w:spacing w:val="-1"/>
        </w:rPr>
        <w:t> </w:t>
      </w:r>
      <w:r>
        <w:rPr>
          <w:b/>
        </w:rPr>
        <w:t>Eletrônico</w:t>
      </w:r>
      <w:r>
        <w:rPr>
          <w:b/>
          <w:spacing w:val="-1"/>
        </w:rPr>
        <w:t> </w:t>
      </w:r>
      <w:r>
        <w:rPr>
          <w:b/>
        </w:rPr>
        <w:t>nº</w:t>
      </w:r>
      <w:r>
        <w:rPr>
          <w:b/>
          <w:spacing w:val="-1"/>
        </w:rPr>
        <w:t> </w:t>
      </w:r>
      <w:r>
        <w:rPr>
          <w:b/>
        </w:rPr>
        <w:t>169/2026</w:t>
      </w:r>
      <w:r>
        <w:rPr/>
        <w:t>,</w:t>
      </w:r>
      <w:r>
        <w:rPr>
          <w:spacing w:val="-1"/>
        </w:rPr>
        <w:t> </w:t>
      </w:r>
      <w:r>
        <w:rPr/>
        <w:t>mediante</w:t>
      </w:r>
      <w:r>
        <w:rPr>
          <w:spacing w:val="-1"/>
        </w:rPr>
        <w:t> </w:t>
      </w:r>
      <w:r>
        <w:rPr/>
        <w:t>as</w:t>
      </w:r>
      <w:r>
        <w:rPr>
          <w:spacing w:val="-1"/>
        </w:rPr>
        <w:t> </w:t>
      </w:r>
      <w:r>
        <w:rPr/>
        <w:t>cláusulas</w:t>
      </w:r>
      <w:r>
        <w:rPr>
          <w:spacing w:val="-1"/>
        </w:rPr>
        <w:t> </w:t>
      </w:r>
      <w:r>
        <w:rPr/>
        <w:t>e</w:t>
      </w:r>
      <w:r>
        <w:rPr>
          <w:spacing w:val="-1"/>
        </w:rPr>
        <w:t> </w:t>
      </w:r>
      <w:r>
        <w:rPr/>
        <w:t>condições</w:t>
      </w:r>
      <w:r>
        <w:rPr>
          <w:spacing w:val="-1"/>
        </w:rPr>
        <w:t> </w:t>
      </w:r>
      <w:r>
        <w:rPr/>
        <w:t>a seguir enunciadas.</w:t>
      </w:r>
    </w:p>
    <w:p>
      <w:pPr>
        <w:pStyle w:val="BodyText"/>
        <w:spacing w:before="225"/>
        <w:ind w:left="0"/>
      </w:pPr>
    </w:p>
    <w:p>
      <w:pPr>
        <w:pStyle w:val="BodyText"/>
        <w:spacing w:before="0"/>
        <w:jc w:val="both"/>
      </w:pPr>
      <w:r>
        <w:rPr/>
        <w:t>CLÁUSULA</w:t>
      </w:r>
      <w:r>
        <w:rPr>
          <w:spacing w:val="-14"/>
        </w:rPr>
        <w:t> </w:t>
      </w:r>
      <w:r>
        <w:rPr/>
        <w:t>PRIMEIRA</w:t>
      </w:r>
      <w:r>
        <w:rPr>
          <w:spacing w:val="-14"/>
        </w:rPr>
        <w:t> </w:t>
      </w:r>
      <w:r>
        <w:rPr/>
        <w:t>– </w:t>
      </w:r>
      <w:r>
        <w:rPr>
          <w:spacing w:val="-2"/>
        </w:rPr>
        <w:t>OBJETO</w:t>
      </w:r>
    </w:p>
    <w:p>
      <w:pPr>
        <w:pStyle w:val="ListParagraph"/>
        <w:numPr>
          <w:ilvl w:val="1"/>
          <w:numId w:val="20"/>
        </w:numPr>
        <w:tabs>
          <w:tab w:pos="2295" w:val="left" w:leader="none"/>
        </w:tabs>
        <w:spacing w:line="235" w:lineRule="auto" w:before="119" w:after="0"/>
        <w:ind w:left="449" w:right="433" w:firstLine="0"/>
        <w:jc w:val="both"/>
        <w:rPr>
          <w:sz w:val="24"/>
        </w:rPr>
      </w:pPr>
      <w:r>
        <w:rPr>
          <w:sz w:val="24"/>
        </w:rPr>
        <w:t>O objeto do presente Contrato é a </w:t>
      </w:r>
      <w:r>
        <w:rPr>
          <w:b/>
          <w:sz w:val="24"/>
        </w:rPr>
        <w:t>PRESTAÇÃO DE SERVIÇO DE APOIO PARA A REALIZAÇÃO DE EXAMES ANATOMOPATOLÓGICOS</w:t>
      </w:r>
      <w:r>
        <w:rPr>
          <w:b/>
          <w:spacing w:val="-8"/>
          <w:sz w:val="24"/>
        </w:rPr>
        <w:t> </w:t>
      </w:r>
      <w:r>
        <w:rPr>
          <w:b/>
          <w:sz w:val="24"/>
        </w:rPr>
        <w:t>PARA</w:t>
      </w:r>
      <w:r>
        <w:rPr>
          <w:b/>
          <w:spacing w:val="-15"/>
          <w:sz w:val="24"/>
        </w:rPr>
        <w:t> </w:t>
      </w:r>
      <w:r>
        <w:rPr>
          <w:b/>
          <w:sz w:val="24"/>
        </w:rPr>
        <w:t>A</w:t>
      </w:r>
      <w:r>
        <w:rPr>
          <w:b/>
          <w:spacing w:val="-12"/>
          <w:sz w:val="24"/>
        </w:rPr>
        <w:t> </w:t>
      </w:r>
      <w:r>
        <w:rPr>
          <w:b/>
          <w:sz w:val="24"/>
        </w:rPr>
        <w:t>UDA</w:t>
      </w:r>
      <w:r>
        <w:rPr>
          <w:b/>
          <w:spacing w:val="-12"/>
          <w:sz w:val="24"/>
        </w:rPr>
        <w:t> </w:t>
      </w:r>
      <w:r>
        <w:rPr>
          <w:b/>
          <w:sz w:val="24"/>
        </w:rPr>
        <w:t>DE</w:t>
      </w:r>
      <w:r>
        <w:rPr>
          <w:b/>
          <w:spacing w:val="-12"/>
          <w:sz w:val="24"/>
        </w:rPr>
        <w:t> </w:t>
      </w:r>
      <w:r>
        <w:rPr>
          <w:b/>
          <w:sz w:val="24"/>
        </w:rPr>
        <w:t>ANATOMIA</w:t>
      </w:r>
      <w:r>
        <w:rPr>
          <w:b/>
          <w:spacing w:val="-12"/>
          <w:sz w:val="24"/>
        </w:rPr>
        <w:t> </w:t>
      </w:r>
      <w:r>
        <w:rPr>
          <w:b/>
          <w:sz w:val="24"/>
        </w:rPr>
        <w:t>PATOLÓGICA</w:t>
      </w:r>
      <w:r>
        <w:rPr>
          <w:b/>
          <w:spacing w:val="-12"/>
          <w:sz w:val="24"/>
        </w:rPr>
        <w:t> </w:t>
      </w:r>
      <w:r>
        <w:rPr>
          <w:b/>
          <w:sz w:val="24"/>
        </w:rPr>
        <w:t>DO</w:t>
      </w:r>
      <w:r>
        <w:rPr>
          <w:b/>
          <w:spacing w:val="-1"/>
          <w:sz w:val="24"/>
        </w:rPr>
        <w:t> </w:t>
      </w:r>
      <w:r>
        <w:rPr>
          <w:b/>
          <w:sz w:val="24"/>
        </w:rPr>
        <w:t>HUPE,</w:t>
      </w:r>
      <w:r>
        <w:rPr>
          <w:b/>
          <w:spacing w:val="-1"/>
          <w:sz w:val="24"/>
        </w:rPr>
        <w:t> </w:t>
      </w:r>
      <w:r>
        <w:rPr>
          <w:sz w:val="24"/>
        </w:rPr>
        <w:t>a</w:t>
      </w:r>
      <w:r>
        <w:rPr>
          <w:spacing w:val="-1"/>
          <w:sz w:val="24"/>
        </w:rPr>
        <w:t> </w:t>
      </w:r>
      <w:r>
        <w:rPr>
          <w:sz w:val="24"/>
        </w:rPr>
        <w:t>serem</w:t>
      </w:r>
      <w:r>
        <w:rPr>
          <w:spacing w:val="-1"/>
          <w:sz w:val="24"/>
        </w:rPr>
        <w:t> </w:t>
      </w:r>
      <w:r>
        <w:rPr>
          <w:sz w:val="24"/>
        </w:rPr>
        <w:t>executados</w:t>
      </w:r>
      <w:r>
        <w:rPr>
          <w:spacing w:val="-1"/>
          <w:sz w:val="24"/>
        </w:rPr>
        <w:t> </w:t>
      </w:r>
      <w:r>
        <w:rPr>
          <w:sz w:val="24"/>
        </w:rPr>
        <w:t>nas</w:t>
      </w:r>
      <w:r>
        <w:rPr>
          <w:spacing w:val="-1"/>
          <w:sz w:val="24"/>
        </w:rPr>
        <w:t> </w:t>
      </w:r>
      <w:r>
        <w:rPr>
          <w:sz w:val="24"/>
        </w:rPr>
        <w:t>condições</w:t>
      </w:r>
      <w:r>
        <w:rPr>
          <w:spacing w:val="-1"/>
          <w:sz w:val="24"/>
        </w:rPr>
        <w:t> </w:t>
      </w:r>
      <w:r>
        <w:rPr>
          <w:sz w:val="24"/>
        </w:rPr>
        <w:t>estabelecidas</w:t>
      </w:r>
      <w:r>
        <w:rPr>
          <w:spacing w:val="-1"/>
          <w:sz w:val="24"/>
        </w:rPr>
        <w:t> </w:t>
      </w:r>
      <w:r>
        <w:rPr>
          <w:sz w:val="24"/>
        </w:rPr>
        <w:t>no Termo de Referência e nos anexos deste Contrato.</w:t>
      </w:r>
    </w:p>
    <w:p>
      <w:pPr>
        <w:pStyle w:val="ListParagraph"/>
        <w:numPr>
          <w:ilvl w:val="1"/>
          <w:numId w:val="20"/>
        </w:numPr>
        <w:tabs>
          <w:tab w:pos="1709" w:val="left" w:leader="none"/>
        </w:tabs>
        <w:spacing w:line="240" w:lineRule="auto" w:before="114" w:after="0"/>
        <w:ind w:left="1709" w:right="0" w:hanging="1260"/>
        <w:jc w:val="both"/>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2715"/>
        <w:gridCol w:w="900"/>
        <w:gridCol w:w="1350"/>
        <w:gridCol w:w="1875"/>
        <w:gridCol w:w="1425"/>
        <w:gridCol w:w="1125"/>
      </w:tblGrid>
      <w:tr>
        <w:trPr>
          <w:trHeight w:val="809" w:hRule="atLeast"/>
        </w:trPr>
        <w:tc>
          <w:tcPr>
            <w:tcW w:w="960" w:type="dxa"/>
          </w:tcPr>
          <w:p>
            <w:pPr>
              <w:pStyle w:val="TableParagraph"/>
              <w:spacing w:line="262" w:lineRule="exact"/>
              <w:ind w:left="115"/>
              <w:rPr>
                <w:b/>
                <w:sz w:val="24"/>
              </w:rPr>
            </w:pPr>
            <w:r>
              <w:rPr>
                <w:b/>
                <w:spacing w:val="-4"/>
                <w:sz w:val="24"/>
              </w:rPr>
              <w:t>LOTE</w:t>
            </w:r>
          </w:p>
        </w:tc>
        <w:tc>
          <w:tcPr>
            <w:tcW w:w="2715" w:type="dxa"/>
          </w:tcPr>
          <w:p>
            <w:pPr>
              <w:pStyle w:val="TableParagraph"/>
              <w:spacing w:line="262" w:lineRule="exact"/>
              <w:ind w:left="110"/>
              <w:rPr>
                <w:b/>
                <w:sz w:val="24"/>
              </w:rPr>
            </w:pPr>
            <w:r>
              <w:rPr>
                <w:b/>
                <w:spacing w:val="-2"/>
                <w:sz w:val="24"/>
              </w:rPr>
              <w:t>ESPECIFICAÇÃO</w:t>
            </w:r>
          </w:p>
        </w:tc>
        <w:tc>
          <w:tcPr>
            <w:tcW w:w="900" w:type="dxa"/>
          </w:tcPr>
          <w:p>
            <w:pPr>
              <w:pStyle w:val="TableParagraph"/>
              <w:spacing w:line="235" w:lineRule="auto"/>
              <w:ind w:left="119" w:right="168"/>
              <w:rPr>
                <w:b/>
                <w:sz w:val="24"/>
              </w:rPr>
            </w:pPr>
            <w:r>
              <w:rPr>
                <w:b/>
                <w:spacing w:val="-4"/>
                <w:sz w:val="24"/>
              </w:rPr>
              <w:t>CÓD. </w:t>
            </w:r>
            <w:r>
              <w:rPr>
                <w:b/>
                <w:spacing w:val="-6"/>
                <w:sz w:val="24"/>
              </w:rPr>
              <w:t>ID</w:t>
            </w:r>
          </w:p>
          <w:p>
            <w:pPr>
              <w:pStyle w:val="TableParagraph"/>
              <w:spacing w:line="259" w:lineRule="exact"/>
              <w:ind w:left="119"/>
              <w:rPr>
                <w:b/>
                <w:sz w:val="24"/>
              </w:rPr>
            </w:pPr>
            <w:r>
              <w:rPr>
                <w:b/>
                <w:spacing w:val="-4"/>
                <w:sz w:val="24"/>
              </w:rPr>
              <w:t>SIGA</w:t>
            </w:r>
          </w:p>
        </w:tc>
        <w:tc>
          <w:tcPr>
            <w:tcW w:w="1350" w:type="dxa"/>
          </w:tcPr>
          <w:p>
            <w:pPr>
              <w:pStyle w:val="TableParagraph"/>
              <w:spacing w:line="235" w:lineRule="auto"/>
              <w:ind w:left="117" w:right="91"/>
              <w:rPr>
                <w:b/>
                <w:sz w:val="24"/>
              </w:rPr>
            </w:pPr>
            <w:r>
              <w:rPr>
                <w:b/>
                <w:spacing w:val="-2"/>
                <w:sz w:val="24"/>
              </w:rPr>
              <w:t>UNIDADE </w:t>
            </w:r>
            <w:r>
              <w:rPr>
                <w:b/>
                <w:spacing w:val="-6"/>
                <w:sz w:val="24"/>
              </w:rPr>
              <w:t>DE</w:t>
            </w:r>
          </w:p>
          <w:p>
            <w:pPr>
              <w:pStyle w:val="TableParagraph"/>
              <w:spacing w:line="259" w:lineRule="exact"/>
              <w:ind w:left="117"/>
              <w:rPr>
                <w:b/>
                <w:sz w:val="24"/>
              </w:rPr>
            </w:pPr>
            <w:r>
              <w:rPr>
                <w:b/>
                <w:spacing w:val="-2"/>
                <w:sz w:val="24"/>
              </w:rPr>
              <w:t>MEDIDA</w:t>
            </w:r>
          </w:p>
        </w:tc>
        <w:tc>
          <w:tcPr>
            <w:tcW w:w="1875" w:type="dxa"/>
          </w:tcPr>
          <w:p>
            <w:pPr>
              <w:pStyle w:val="TableParagraph"/>
              <w:spacing w:line="262" w:lineRule="exact"/>
              <w:ind w:left="122"/>
              <w:rPr>
                <w:b/>
                <w:sz w:val="24"/>
              </w:rPr>
            </w:pPr>
            <w:r>
              <w:rPr>
                <w:b/>
                <w:spacing w:val="-2"/>
                <w:sz w:val="24"/>
              </w:rPr>
              <w:t>QUANTIDADE</w:t>
            </w:r>
          </w:p>
        </w:tc>
        <w:tc>
          <w:tcPr>
            <w:tcW w:w="1425" w:type="dxa"/>
          </w:tcPr>
          <w:p>
            <w:pPr>
              <w:pStyle w:val="TableParagraph"/>
              <w:spacing w:line="235" w:lineRule="auto"/>
              <w:ind w:left="117" w:right="102"/>
              <w:rPr>
                <w:b/>
                <w:sz w:val="24"/>
              </w:rPr>
            </w:pPr>
            <w:r>
              <w:rPr>
                <w:b/>
                <w:spacing w:val="-2"/>
                <w:sz w:val="24"/>
              </w:rPr>
              <w:t>VALOR (MENSAL)</w:t>
            </w:r>
          </w:p>
          <w:p>
            <w:pPr>
              <w:pStyle w:val="TableParagraph"/>
              <w:spacing w:line="259" w:lineRule="exact"/>
              <w:ind w:left="117"/>
              <w:rPr>
                <w:b/>
                <w:sz w:val="24"/>
              </w:rPr>
            </w:pPr>
            <w:r>
              <w:rPr>
                <w:b/>
                <w:spacing w:val="-4"/>
                <w:sz w:val="24"/>
              </w:rPr>
              <w:t>(R$)</w:t>
            </w:r>
          </w:p>
        </w:tc>
        <w:tc>
          <w:tcPr>
            <w:tcW w:w="1125" w:type="dxa"/>
          </w:tcPr>
          <w:p>
            <w:pPr>
              <w:pStyle w:val="TableParagraph"/>
              <w:spacing w:line="235" w:lineRule="auto"/>
              <w:ind w:left="110" w:right="153"/>
              <w:rPr>
                <w:b/>
                <w:sz w:val="24"/>
              </w:rPr>
            </w:pPr>
            <w:r>
              <w:rPr>
                <w:b/>
                <w:spacing w:val="-8"/>
                <w:sz w:val="24"/>
              </w:rPr>
              <w:t>VALOR </w:t>
            </w:r>
            <w:r>
              <w:rPr>
                <w:b/>
                <w:spacing w:val="-4"/>
                <w:sz w:val="24"/>
              </w:rPr>
              <w:t>TOTAL</w:t>
            </w:r>
          </w:p>
          <w:p>
            <w:pPr>
              <w:pStyle w:val="TableParagraph"/>
              <w:spacing w:line="259" w:lineRule="exact"/>
              <w:ind w:left="110"/>
              <w:rPr>
                <w:b/>
                <w:sz w:val="24"/>
              </w:rPr>
            </w:pPr>
            <w:r>
              <w:rPr>
                <w:b/>
                <w:spacing w:val="-4"/>
                <w:sz w:val="24"/>
              </w:rPr>
              <w:t>(R$)</w:t>
            </w:r>
          </w:p>
        </w:tc>
      </w:tr>
      <w:tr>
        <w:trPr>
          <w:trHeight w:val="269" w:hRule="atLeast"/>
        </w:trPr>
        <w:tc>
          <w:tcPr>
            <w:tcW w:w="960" w:type="dxa"/>
          </w:tcPr>
          <w:p>
            <w:pPr>
              <w:pStyle w:val="TableParagraph"/>
              <w:spacing w:line="250" w:lineRule="exact"/>
              <w:ind w:left="115"/>
              <w:rPr>
                <w:b/>
                <w:sz w:val="24"/>
              </w:rPr>
            </w:pPr>
            <w:r>
              <w:rPr>
                <w:b/>
                <w:spacing w:val="-10"/>
                <w:sz w:val="24"/>
              </w:rPr>
              <w:t>1</w:t>
            </w:r>
          </w:p>
        </w:tc>
        <w:tc>
          <w:tcPr>
            <w:tcW w:w="2715"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25" w:type="dxa"/>
          </w:tcPr>
          <w:p>
            <w:pPr>
              <w:pStyle w:val="TableParagraph"/>
              <w:rPr>
                <w:sz w:val="20"/>
              </w:rPr>
            </w:pPr>
          </w:p>
        </w:tc>
        <w:tc>
          <w:tcPr>
            <w:tcW w:w="1125" w:type="dxa"/>
          </w:tcPr>
          <w:p>
            <w:pPr>
              <w:pStyle w:val="TableParagraph"/>
              <w:rPr>
                <w:sz w:val="20"/>
              </w:rPr>
            </w:pPr>
          </w:p>
        </w:tc>
      </w:tr>
    </w:tbl>
    <w:p>
      <w:pPr>
        <w:pStyle w:val="BodyText"/>
        <w:spacing w:before="0"/>
        <w:ind w:left="0"/>
      </w:pPr>
    </w:p>
    <w:p>
      <w:pPr>
        <w:pStyle w:val="BodyText"/>
        <w:spacing w:before="51"/>
        <w:ind w:left="0"/>
      </w:pPr>
    </w:p>
    <w:p>
      <w:pPr>
        <w:pStyle w:val="ListParagraph"/>
        <w:numPr>
          <w:ilvl w:val="1"/>
          <w:numId w:val="20"/>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20"/>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20"/>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20"/>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20"/>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20"/>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jc w:val="both"/>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ListParagraph"/>
        <w:numPr>
          <w:ilvl w:val="1"/>
          <w:numId w:val="21"/>
        </w:numPr>
        <w:tabs>
          <w:tab w:pos="1414" w:val="left" w:leader="none"/>
        </w:tabs>
        <w:spacing w:line="235" w:lineRule="auto" w:before="118" w:after="0"/>
        <w:ind w:left="449" w:right="433" w:firstLine="0"/>
        <w:jc w:val="left"/>
        <w:rPr>
          <w:sz w:val="24"/>
        </w:rPr>
      </w:pPr>
      <w:r>
        <w:rPr>
          <w:sz w:val="24"/>
        </w:rPr>
        <w:t>O prazo de vigência do Contrato é de 12 (doze) meses, contado da expedição da Ordem de Serviço, desde que previamente divulgado no Portal Nacional de Contratações Públicas.</w:t>
      </w:r>
    </w:p>
    <w:p>
      <w:pPr>
        <w:pStyle w:val="ListParagraph"/>
        <w:numPr>
          <w:ilvl w:val="1"/>
          <w:numId w:val="21"/>
        </w:numPr>
        <w:tabs>
          <w:tab w:pos="812" w:val="left" w:leader="none"/>
        </w:tabs>
        <w:spacing w:line="235" w:lineRule="auto" w:before="120" w:after="0"/>
        <w:ind w:left="449" w:right="433" w:firstLine="0"/>
        <w:jc w:val="left"/>
        <w:rPr>
          <w:sz w:val="24"/>
        </w:rPr>
      </w:pPr>
      <w:r>
        <w:rPr>
          <w:sz w:val="24"/>
        </w:rPr>
        <w:t>O prazo de vigência do Contrato poderá ser prorrogado, sucessivamente, até o máximo de 10 (dez) anos, na forma dos arts. 106 e 107 da Lei n° </w:t>
      </w:r>
      <w:r>
        <w:rPr>
          <w:spacing w:val="-2"/>
          <w:sz w:val="24"/>
        </w:rPr>
        <w:t>14.133/2021.</w:t>
      </w:r>
    </w:p>
    <w:p>
      <w:pPr>
        <w:pStyle w:val="ListParagraph"/>
        <w:numPr>
          <w:ilvl w:val="2"/>
          <w:numId w:val="21"/>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demonstração formal, no processo, que a forma de prestação dos serviços tem natureza </w:t>
      </w:r>
      <w:r>
        <w:rPr>
          <w:spacing w:val="-2"/>
          <w:sz w:val="24"/>
        </w:rPr>
        <w:t>continuada;</w:t>
      </w:r>
    </w:p>
    <w:p>
      <w:pPr>
        <w:pStyle w:val="ListParagraph"/>
        <w:numPr>
          <w:ilvl w:val="0"/>
          <w:numId w:val="22"/>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serviços tenham sido prestados </w:t>
      </w:r>
      <w:r>
        <w:rPr>
          <w:spacing w:val="-2"/>
          <w:sz w:val="24"/>
        </w:rPr>
        <w:t>regularmente;</w:t>
      </w:r>
    </w:p>
    <w:p>
      <w:pPr>
        <w:pStyle w:val="ListParagraph"/>
        <w:numPr>
          <w:ilvl w:val="0"/>
          <w:numId w:val="22"/>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realização do </w:t>
      </w:r>
      <w:r>
        <w:rPr>
          <w:spacing w:val="-2"/>
          <w:sz w:val="24"/>
        </w:rPr>
        <w:t>serviço;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4"/>
          <w:sz w:val="24"/>
        </w:rPr>
        <w:t> </w:t>
      </w:r>
      <w:r>
        <w:rPr>
          <w:sz w:val="24"/>
        </w:rPr>
        <w:t>o</w:t>
      </w:r>
      <w:r>
        <w:rPr>
          <w:spacing w:val="-4"/>
          <w:sz w:val="24"/>
        </w:rPr>
        <w:t> </w:t>
      </w:r>
      <w:r>
        <w:rPr>
          <w:b/>
          <w:sz w:val="24"/>
        </w:rPr>
        <w:t>CONTRATADO</w:t>
      </w:r>
      <w:r>
        <w:rPr>
          <w:b/>
          <w:spacing w:val="-4"/>
          <w:sz w:val="24"/>
        </w:rPr>
        <w:t> </w:t>
      </w:r>
      <w:r>
        <w:rPr>
          <w:sz w:val="24"/>
        </w:rPr>
        <w:t>mantém</w:t>
      </w:r>
      <w:r>
        <w:rPr>
          <w:spacing w:val="-4"/>
          <w:sz w:val="24"/>
        </w:rPr>
        <w:t> </w:t>
      </w:r>
      <w:r>
        <w:rPr>
          <w:sz w:val="24"/>
        </w:rPr>
        <w:t>as</w:t>
      </w:r>
      <w:r>
        <w:rPr>
          <w:spacing w:val="-4"/>
          <w:sz w:val="24"/>
        </w:rPr>
        <w:t> </w:t>
      </w:r>
      <w:r>
        <w:rPr>
          <w:sz w:val="24"/>
        </w:rPr>
        <w:t>condições</w:t>
      </w:r>
      <w:r>
        <w:rPr>
          <w:spacing w:val="-4"/>
          <w:sz w:val="24"/>
        </w:rPr>
        <w:t> </w:t>
      </w:r>
      <w:r>
        <w:rPr>
          <w:sz w:val="24"/>
        </w:rPr>
        <w:t>de</w:t>
      </w:r>
      <w:r>
        <w:rPr>
          <w:spacing w:val="-4"/>
          <w:sz w:val="24"/>
        </w:rPr>
        <w:t> </w:t>
      </w:r>
      <w:r>
        <w:rPr>
          <w:spacing w:val="-2"/>
          <w:sz w:val="24"/>
        </w:rPr>
        <w:t>habilitação;</w:t>
      </w:r>
    </w:p>
    <w:p>
      <w:pPr>
        <w:pStyle w:val="ListParagraph"/>
        <w:numPr>
          <w:ilvl w:val="0"/>
          <w:numId w:val="22"/>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BodyText"/>
        <w:spacing w:before="233"/>
        <w:ind w:left="0"/>
      </w:pPr>
    </w:p>
    <w:p>
      <w:pPr>
        <w:pStyle w:val="ListParagraph"/>
        <w:numPr>
          <w:ilvl w:val="3"/>
          <w:numId w:val="21"/>
        </w:numPr>
        <w:tabs>
          <w:tab w:pos="1182" w:val="left" w:leader="none"/>
        </w:tabs>
        <w:spacing w:line="235" w:lineRule="auto" w:before="0" w:after="0"/>
        <w:ind w:left="449" w:right="433" w:firstLine="0"/>
        <w:jc w:val="both"/>
        <w:rPr>
          <w:sz w:val="24"/>
        </w:rPr>
      </w:pPr>
      <w:r>
        <w:rPr>
          <w:sz w:val="24"/>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w:t>
      </w:r>
      <w:r>
        <w:rPr>
          <w:sz w:val="24"/>
        </w:rPr>
        <w:t>dos preços do objeto contratado, na forma e condições do art. 34 do Decreto nº 48.816, de 24 de novembro de 2023.</w:t>
      </w:r>
    </w:p>
    <w:p>
      <w:pPr>
        <w:pStyle w:val="ListParagraph"/>
        <w:numPr>
          <w:ilvl w:val="1"/>
          <w:numId w:val="21"/>
        </w:numPr>
        <w:tabs>
          <w:tab w:pos="809" w:val="left" w:leader="none"/>
        </w:tabs>
        <w:spacing w:line="240" w:lineRule="auto" w:before="114" w:after="0"/>
        <w:ind w:left="809" w:right="0" w:hanging="360"/>
        <w:jc w:val="both"/>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21"/>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21"/>
        </w:numPr>
        <w:tabs>
          <w:tab w:pos="854" w:val="left" w:leader="none"/>
        </w:tabs>
        <w:spacing w:line="235" w:lineRule="auto" w:before="119" w:after="0"/>
        <w:ind w:left="449" w:right="433" w:firstLine="0"/>
        <w:jc w:val="both"/>
        <w:rPr>
          <w:sz w:val="24"/>
        </w:rPr>
      </w:pPr>
      <w:r>
        <w:rPr>
          <w:sz w:val="24"/>
        </w:rPr>
        <w:t>Nas eventuais prorrogações contratuais, os custos não renováveis já pagos ou amortizados ao longo do primeiro período de vigência </w:t>
      </w:r>
      <w:r>
        <w:rPr>
          <w:sz w:val="24"/>
        </w:rPr>
        <w:t>da contratação deverão ser reduzidos ou eliminados como condição para a prorrogação.</w:t>
      </w:r>
    </w:p>
    <w:p>
      <w:pPr>
        <w:pStyle w:val="ListParagraph"/>
        <w:numPr>
          <w:ilvl w:val="1"/>
          <w:numId w:val="21"/>
        </w:numPr>
        <w:tabs>
          <w:tab w:pos="841" w:val="left" w:leader="none"/>
        </w:tabs>
        <w:spacing w:line="235" w:lineRule="auto" w:before="119" w:after="0"/>
        <w:ind w:left="449" w:right="433" w:firstLine="0"/>
        <w:jc w:val="both"/>
        <w:rPr>
          <w:sz w:val="24"/>
        </w:rPr>
      </w:pPr>
      <w:r>
        <w:rPr>
          <w:sz w:val="24"/>
        </w:rPr>
        <w:t>O Contrato não poderá ser prorrogado quando o </w:t>
      </w:r>
      <w:r>
        <w:rPr>
          <w:b/>
          <w:sz w:val="24"/>
        </w:rPr>
        <w:t>CONTRATADO </w:t>
      </w:r>
      <w:r>
        <w:rPr>
          <w:sz w:val="24"/>
        </w:rPr>
        <w:t>tiver sido penalizado com as sanções de declaração de inidoneidade ou impedimento de licitar e contratar com o poder público, observadas as abrangências de aplicação.</w:t>
      </w:r>
    </w:p>
    <w:p>
      <w:pPr>
        <w:pStyle w:val="BodyText"/>
        <w:spacing w:before="114"/>
      </w:pPr>
      <w:r>
        <w:rPr/>
        <w:t>CLÁUSULA</w:t>
      </w:r>
      <w:r>
        <w:rPr>
          <w:spacing w:val="-18"/>
        </w:rPr>
        <w:t> </w:t>
      </w:r>
      <w:r>
        <w:rPr/>
        <w:t>TERCEIRA</w:t>
      </w:r>
      <w:r>
        <w:rPr>
          <w:spacing w:val="-14"/>
        </w:rPr>
        <w:t> </w:t>
      </w:r>
      <w:r>
        <w:rPr/>
        <w:t>– EXECUÇÃO, GESTÃO E FISCALIZAÇÃO </w:t>
      </w:r>
      <w:r>
        <w:rPr>
          <w:spacing w:val="-2"/>
        </w:rPr>
        <w:t>CONTRATUAIS</w:t>
      </w:r>
    </w:p>
    <w:p>
      <w:pPr>
        <w:pStyle w:val="ListParagraph"/>
        <w:numPr>
          <w:ilvl w:val="1"/>
          <w:numId w:val="23"/>
        </w:numPr>
        <w:tabs>
          <w:tab w:pos="840" w:val="left" w:leader="none"/>
        </w:tabs>
        <w:spacing w:line="235" w:lineRule="auto" w:before="119" w:after="0"/>
        <w:ind w:left="449" w:right="433" w:firstLine="0"/>
        <w:jc w:val="left"/>
        <w:rPr>
          <w:sz w:val="24"/>
        </w:rPr>
      </w:pPr>
      <w:r>
        <w:rPr>
          <w:sz w:val="24"/>
        </w:rPr>
        <w:t>O</w:t>
      </w:r>
      <w:r>
        <w:rPr>
          <w:spacing w:val="29"/>
          <w:sz w:val="24"/>
        </w:rPr>
        <w:t> </w:t>
      </w:r>
      <w:r>
        <w:rPr>
          <w:sz w:val="24"/>
        </w:rPr>
        <w:t>modelo</w:t>
      </w:r>
      <w:r>
        <w:rPr>
          <w:spacing w:val="29"/>
          <w:sz w:val="24"/>
        </w:rPr>
        <w:t> </w:t>
      </w:r>
      <w:r>
        <w:rPr>
          <w:sz w:val="24"/>
        </w:rPr>
        <w:t>de</w:t>
      </w:r>
      <w:r>
        <w:rPr>
          <w:spacing w:val="29"/>
          <w:sz w:val="24"/>
        </w:rPr>
        <w:t> </w:t>
      </w:r>
      <w:r>
        <w:rPr>
          <w:sz w:val="24"/>
        </w:rPr>
        <w:t>gestão</w:t>
      </w:r>
      <w:r>
        <w:rPr>
          <w:spacing w:val="29"/>
          <w:sz w:val="24"/>
        </w:rPr>
        <w:t> </w:t>
      </w:r>
      <w:r>
        <w:rPr>
          <w:sz w:val="24"/>
        </w:rPr>
        <w:t>e</w:t>
      </w:r>
      <w:r>
        <w:rPr>
          <w:spacing w:val="29"/>
          <w:sz w:val="24"/>
        </w:rPr>
        <w:t> </w:t>
      </w:r>
      <w:r>
        <w:rPr>
          <w:sz w:val="24"/>
        </w:rPr>
        <w:t>a</w:t>
      </w:r>
      <w:r>
        <w:rPr>
          <w:spacing w:val="29"/>
          <w:sz w:val="24"/>
        </w:rPr>
        <w:t> </w:t>
      </w:r>
      <w:r>
        <w:rPr>
          <w:sz w:val="24"/>
        </w:rPr>
        <w:t>fiscalização,</w:t>
      </w:r>
      <w:r>
        <w:rPr>
          <w:spacing w:val="29"/>
          <w:sz w:val="24"/>
        </w:rPr>
        <w:t> </w:t>
      </w:r>
      <w:r>
        <w:rPr>
          <w:sz w:val="24"/>
        </w:rPr>
        <w:t>assim</w:t>
      </w:r>
      <w:r>
        <w:rPr>
          <w:spacing w:val="29"/>
          <w:sz w:val="24"/>
        </w:rPr>
        <w:t> </w:t>
      </w:r>
      <w:r>
        <w:rPr>
          <w:sz w:val="24"/>
        </w:rPr>
        <w:t>como</w:t>
      </w:r>
      <w:r>
        <w:rPr>
          <w:spacing w:val="29"/>
          <w:sz w:val="24"/>
        </w:rPr>
        <w:t> </w:t>
      </w:r>
      <w:r>
        <w:rPr>
          <w:sz w:val="24"/>
        </w:rPr>
        <w:t>os</w:t>
      </w:r>
      <w:r>
        <w:rPr>
          <w:spacing w:val="29"/>
          <w:sz w:val="24"/>
        </w:rPr>
        <w:t> </w:t>
      </w:r>
      <w:r>
        <w:rPr>
          <w:sz w:val="24"/>
        </w:rPr>
        <w:t>prazos</w:t>
      </w:r>
      <w:r>
        <w:rPr>
          <w:spacing w:val="29"/>
          <w:sz w:val="24"/>
        </w:rPr>
        <w:t> </w:t>
      </w:r>
      <w:r>
        <w:rPr>
          <w:sz w:val="24"/>
        </w:rPr>
        <w:t>e</w:t>
      </w:r>
      <w:r>
        <w:rPr>
          <w:spacing w:val="29"/>
          <w:sz w:val="24"/>
        </w:rPr>
        <w:t> </w:t>
      </w:r>
      <w:r>
        <w:rPr>
          <w:sz w:val="24"/>
        </w:rPr>
        <w:t>condições</w:t>
      </w:r>
      <w:r>
        <w:rPr>
          <w:spacing w:val="29"/>
          <w:sz w:val="24"/>
        </w:rPr>
        <w:t> </w:t>
      </w:r>
      <w:r>
        <w:rPr>
          <w:sz w:val="24"/>
        </w:rPr>
        <w:t>de</w:t>
      </w:r>
      <w:r>
        <w:rPr>
          <w:spacing w:val="29"/>
          <w:sz w:val="24"/>
        </w:rPr>
        <w:t> </w:t>
      </w:r>
      <w:r>
        <w:rPr>
          <w:sz w:val="24"/>
        </w:rPr>
        <w:t>conclusão,</w:t>
      </w:r>
      <w:r>
        <w:rPr>
          <w:spacing w:val="29"/>
          <w:sz w:val="24"/>
        </w:rPr>
        <w:t> </w:t>
      </w:r>
      <w:r>
        <w:rPr>
          <w:sz w:val="24"/>
        </w:rPr>
        <w:t>entrega,</w:t>
      </w:r>
      <w:r>
        <w:rPr>
          <w:spacing w:val="29"/>
          <w:sz w:val="24"/>
        </w:rPr>
        <w:t> </w:t>
      </w:r>
      <w:r>
        <w:rPr>
          <w:sz w:val="24"/>
        </w:rPr>
        <w:t>observação</w:t>
      </w:r>
      <w:r>
        <w:rPr>
          <w:spacing w:val="29"/>
          <w:sz w:val="24"/>
        </w:rPr>
        <w:t> </w:t>
      </w:r>
      <w:r>
        <w:rPr>
          <w:sz w:val="24"/>
        </w:rPr>
        <w:t>e</w:t>
      </w:r>
      <w:r>
        <w:rPr>
          <w:spacing w:val="29"/>
          <w:sz w:val="24"/>
        </w:rPr>
        <w:t> </w:t>
      </w:r>
      <w:r>
        <w:rPr>
          <w:sz w:val="24"/>
        </w:rPr>
        <w:t>recebimento</w:t>
      </w:r>
      <w:r>
        <w:rPr>
          <w:spacing w:val="29"/>
          <w:sz w:val="24"/>
        </w:rPr>
        <w:t> </w:t>
      </w:r>
      <w:r>
        <w:rPr>
          <w:sz w:val="24"/>
        </w:rPr>
        <w:t>se</w:t>
      </w:r>
      <w:r>
        <w:rPr>
          <w:spacing w:val="29"/>
          <w:sz w:val="24"/>
        </w:rPr>
        <w:t> </w:t>
      </w:r>
      <w:r>
        <w:rPr>
          <w:sz w:val="24"/>
        </w:rPr>
        <w:t>submetem</w:t>
      </w:r>
      <w:r>
        <w:rPr>
          <w:spacing w:val="29"/>
          <w:sz w:val="24"/>
        </w:rPr>
        <w:t> </w:t>
      </w:r>
      <w:r>
        <w:rPr>
          <w:sz w:val="24"/>
        </w:rPr>
        <w:t>ao disposto no Termo de Referência anexo a este Contrato e no Decreto nº 48.817, 24 de novembro de 2023.</w:t>
      </w:r>
    </w:p>
    <w:p>
      <w:pPr>
        <w:pStyle w:val="ListParagraph"/>
        <w:numPr>
          <w:ilvl w:val="2"/>
          <w:numId w:val="23"/>
        </w:numPr>
        <w:tabs>
          <w:tab w:pos="989" w:val="left" w:leader="none"/>
        </w:tabs>
        <w:spacing w:line="240" w:lineRule="auto" w:before="114" w:after="0"/>
        <w:ind w:left="989" w:right="0" w:hanging="540"/>
        <w:jc w:val="both"/>
        <w:rPr>
          <w:sz w:val="24"/>
        </w:rPr>
      </w:pPr>
      <w:r>
        <w:rPr>
          <w:sz w:val="24"/>
        </w:rPr>
        <w:t>O regime de contratação/execução será de empreitada por preço </w:t>
      </w:r>
      <w:r>
        <w:rPr>
          <w:spacing w:val="-2"/>
          <w:sz w:val="24"/>
        </w:rPr>
        <w:t>unitário.</w:t>
      </w:r>
    </w:p>
    <w:p>
      <w:pPr>
        <w:pStyle w:val="BodyText"/>
        <w:spacing w:before="228"/>
        <w:ind w:left="0"/>
      </w:pPr>
    </w:p>
    <w:p>
      <w:pPr>
        <w:pStyle w:val="BodyText"/>
        <w:spacing w:before="0"/>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24"/>
        </w:numPr>
        <w:tabs>
          <w:tab w:pos="809" w:val="left" w:leader="none"/>
        </w:tabs>
        <w:spacing w:line="240" w:lineRule="auto" w:before="114" w:after="0"/>
        <w:ind w:left="809" w:right="0" w:hanging="360"/>
        <w:jc w:val="both"/>
        <w:rPr>
          <w:sz w:val="24"/>
        </w:rPr>
      </w:pPr>
      <w:r>
        <w:rPr>
          <w:sz w:val="24"/>
        </w:rPr>
        <w:t>Não será admitida a subcontratação do objeto </w:t>
      </w:r>
      <w:r>
        <w:rPr>
          <w:spacing w:val="-2"/>
          <w:sz w:val="24"/>
        </w:rPr>
        <w:t>contratual.</w:t>
      </w:r>
    </w:p>
    <w:p>
      <w:pPr>
        <w:pStyle w:val="BodyText"/>
        <w:spacing w:before="228"/>
        <w:ind w:left="0"/>
      </w:pPr>
    </w:p>
    <w:p>
      <w:pPr>
        <w:pStyle w:val="Heading1"/>
        <w:spacing w:before="1"/>
        <w:ind w:left="449" w:firstLine="0"/>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Heading1"/>
        <w:spacing w:after="0"/>
        <w:sectPr>
          <w:pgSz w:w="15840" w:h="24480"/>
          <w:pgMar w:top="480" w:bottom="280" w:left="360" w:right="360"/>
        </w:sectPr>
      </w:pPr>
    </w:p>
    <w:p>
      <w:pPr>
        <w:pStyle w:val="ListParagraph"/>
        <w:numPr>
          <w:ilvl w:val="1"/>
          <w:numId w:val="25"/>
        </w:numPr>
        <w:tabs>
          <w:tab w:pos="838" w:val="left" w:leader="none"/>
        </w:tabs>
        <w:spacing w:line="235" w:lineRule="auto" w:before="80" w:after="0"/>
        <w:ind w:left="449" w:right="433" w:firstLine="0"/>
        <w:jc w:val="both"/>
        <w:rPr>
          <w:b/>
          <w:sz w:val="24"/>
        </w:rPr>
      </w:pPr>
      <w:r>
        <w:rPr>
          <w:sz w:val="24"/>
        </w:rPr>
        <w:t>O preço total do Contrato é de R$ .......... (..........), considerando o prazo total da sua vigência, e de R$ .......... (..........), referente a </w:t>
      </w:r>
      <w:r>
        <w:rPr>
          <w:sz w:val="24"/>
        </w:rPr>
        <w:t>parcela </w:t>
      </w:r>
      <w:r>
        <w:rPr>
          <w:spacing w:val="-2"/>
          <w:sz w:val="24"/>
        </w:rPr>
        <w:t>mensal</w:t>
      </w:r>
      <w:r>
        <w:rPr>
          <w:b/>
          <w:spacing w:val="-2"/>
          <w:sz w:val="24"/>
        </w:rPr>
        <w:t>.</w:t>
      </w:r>
    </w:p>
    <w:p>
      <w:pPr>
        <w:pStyle w:val="ListParagraph"/>
        <w:numPr>
          <w:ilvl w:val="1"/>
          <w:numId w:val="25"/>
        </w:numPr>
        <w:tabs>
          <w:tab w:pos="845" w:val="left" w:leader="none"/>
        </w:tabs>
        <w:spacing w:line="235" w:lineRule="auto" w:before="119" w:after="0"/>
        <w:ind w:left="449" w:right="433" w:firstLine="0"/>
        <w:jc w:val="both"/>
        <w:rPr>
          <w:sz w:val="24"/>
        </w:rPr>
      </w:pPr>
      <w:r>
        <w:rPr>
          <w:sz w:val="24"/>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26"/>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26"/>
        </w:numPr>
        <w:tabs>
          <w:tab w:pos="1436" w:val="left" w:leader="none"/>
        </w:tabs>
        <w:spacing w:line="235" w:lineRule="auto" w:before="119"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26"/>
        </w:numPr>
        <w:tabs>
          <w:tab w:pos="1448" w:val="left" w:leader="none"/>
        </w:tabs>
        <w:spacing w:line="235" w:lineRule="auto" w:before="117"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6"/>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26"/>
        </w:numPr>
        <w:tabs>
          <w:tab w:pos="1490"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w:t>
      </w:r>
      <w:r>
        <w:rPr>
          <w:sz w:val="24"/>
        </w:rPr>
        <w:t>no Serviço de Laboratórios/SLA/HUPE, sito a Av. Boulevard 28 de setembro, 77 – Vila Isabel – CEP: 20551-030 - térreo - Rio de Janeiro – RJ. E- mail </w:t>
      </w:r>
      <w:hyperlink r:id="rId34">
        <w:r>
          <w:rPr>
            <w:sz w:val="24"/>
          </w:rPr>
          <w:t>laboratórios.sla@hupe.uerj.br.</w:t>
        </w:r>
      </w:hyperlink>
    </w:p>
    <w:p>
      <w:pPr>
        <w:pStyle w:val="ListParagraph"/>
        <w:numPr>
          <w:ilvl w:val="1"/>
          <w:numId w:val="26"/>
        </w:numPr>
        <w:tabs>
          <w:tab w:pos="809" w:val="left" w:leader="none"/>
        </w:tabs>
        <w:spacing w:line="240" w:lineRule="auto" w:before="114" w:after="0"/>
        <w:ind w:left="809" w:right="0" w:hanging="36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numPr>
          <w:ilvl w:val="0"/>
          <w:numId w:val="27"/>
        </w:numPr>
        <w:tabs>
          <w:tab w:pos="695" w:val="left" w:leader="none"/>
        </w:tabs>
        <w:spacing w:line="240" w:lineRule="auto" w:before="114"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27"/>
        </w:numPr>
        <w:tabs>
          <w:tab w:pos="717"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w:t>
      </w:r>
      <w:r>
        <w:rPr>
          <w:sz w:val="24"/>
        </w:rPr>
        <w:t>público, observadas as abrangências de aplicação, por consulta aos seguintes cadastros:</w:t>
      </w:r>
    </w:p>
    <w:p>
      <w:pPr>
        <w:pStyle w:val="ListParagraph"/>
        <w:numPr>
          <w:ilvl w:val="1"/>
          <w:numId w:val="27"/>
        </w:numPr>
        <w:tabs>
          <w:tab w:pos="888" w:val="left" w:leader="none"/>
        </w:tabs>
        <w:spacing w:line="240" w:lineRule="auto" w:before="114" w:after="0"/>
        <w:ind w:left="888" w:right="0" w:hanging="439"/>
        <w:jc w:val="both"/>
        <w:rPr>
          <w:sz w:val="24"/>
        </w:rPr>
      </w:pPr>
      <w:r>
        <w:rPr>
          <w:spacing w:val="-2"/>
          <w:sz w:val="24"/>
        </w:rPr>
        <w:t>SICAF;</w:t>
      </w:r>
    </w:p>
    <w:p>
      <w:pPr>
        <w:pStyle w:val="ListParagraph"/>
        <w:numPr>
          <w:ilvl w:val="1"/>
          <w:numId w:val="27"/>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r>
      <w:r>
        <w:rPr>
          <w:spacing w:val="-10"/>
          <w:sz w:val="24"/>
        </w:rPr>
        <w:t>-</w:t>
      </w:r>
      <w:r>
        <w:rPr>
          <w:sz w:val="24"/>
        </w:rPr>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35">
        <w:r>
          <w:rPr>
            <w:spacing w:val="-2"/>
            <w:sz w:val="24"/>
          </w:rPr>
          <w:t>(https://www.portaltransparencia.gov.br/sancoes/ceis);</w:t>
        </w:r>
      </w:hyperlink>
    </w:p>
    <w:p>
      <w:pPr>
        <w:pStyle w:val="ListParagraph"/>
        <w:numPr>
          <w:ilvl w:val="1"/>
          <w:numId w:val="27"/>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hyperlink r:id="rId22">
        <w:r>
          <w:rPr>
            <w:spacing w:val="-2"/>
            <w:sz w:val="24"/>
          </w:rPr>
          <w:t>(www.cnj.jus.br/improbidade_adm/consultar_requerido.php);</w:t>
        </w:r>
      </w:hyperlink>
    </w:p>
    <w:p>
      <w:pPr>
        <w:pStyle w:val="ListParagraph"/>
        <w:numPr>
          <w:ilvl w:val="1"/>
          <w:numId w:val="27"/>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r>
      <w:r>
        <w:rPr>
          <w:spacing w:val="-10"/>
          <w:sz w:val="24"/>
        </w:rPr>
        <w:t>–</w:t>
      </w:r>
      <w:r>
        <w:rPr>
          <w:sz w:val="24"/>
        </w:rPr>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36">
        <w:r>
          <w:rPr>
            <w:spacing w:val="-2"/>
            <w:sz w:val="24"/>
          </w:rPr>
          <w:t>(https://www.portaltransparencia.gov.br/sancoes/cnep);</w:t>
        </w:r>
      </w:hyperlink>
    </w:p>
    <w:p>
      <w:pPr>
        <w:pStyle w:val="ListParagraph"/>
        <w:numPr>
          <w:ilvl w:val="1"/>
          <w:numId w:val="27"/>
        </w:numPr>
        <w:tabs>
          <w:tab w:pos="888" w:val="left" w:leader="none"/>
        </w:tabs>
        <w:spacing w:line="240" w:lineRule="auto" w:before="115"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1"/>
          <w:numId w:val="27"/>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27"/>
        </w:numPr>
        <w:tabs>
          <w:tab w:pos="722"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26"/>
        </w:numPr>
        <w:tabs>
          <w:tab w:pos="1010" w:val="left" w:leader="none"/>
        </w:tabs>
        <w:spacing w:line="235" w:lineRule="auto" w:before="119" w:after="0"/>
        <w:ind w:left="449" w:right="434" w:firstLine="0"/>
        <w:jc w:val="both"/>
        <w:rPr>
          <w:sz w:val="24"/>
        </w:rPr>
      </w:pPr>
      <w:r>
        <w:rPr>
          <w:sz w:val="24"/>
        </w:rPr>
        <w:t>Constatando-se a situação de irregularidade do </w:t>
      </w:r>
      <w:r>
        <w:rPr>
          <w:b/>
          <w:sz w:val="24"/>
        </w:rPr>
        <w:t>CONTRATADO</w:t>
      </w:r>
      <w:r>
        <w:rPr>
          <w:sz w:val="24"/>
        </w:rPr>
        <w:t>, será providenciada sua notificação, por escrito, para que, no prazo de </w:t>
      </w:r>
      <w:r>
        <w:rPr>
          <w:sz w:val="24"/>
        </w:rPr>
        <w:t>15 (quinze) dias úteis, regularize sua situação ou, no mesmo prazo, apresente sua defesa e especifique as provas que pretende produzir. O prazo poderá ser prorrogado uma vez, por igual período, a critério do </w:t>
      </w:r>
      <w:r>
        <w:rPr>
          <w:b/>
          <w:sz w:val="24"/>
        </w:rPr>
        <w:t>CONTRATANTE</w:t>
      </w:r>
      <w:r>
        <w:rPr>
          <w:sz w:val="24"/>
        </w:rPr>
        <w:t>.</w:t>
      </w:r>
    </w:p>
    <w:p>
      <w:pPr>
        <w:pStyle w:val="ListParagraph"/>
        <w:numPr>
          <w:ilvl w:val="2"/>
          <w:numId w:val="26"/>
        </w:numPr>
        <w:tabs>
          <w:tab w:pos="989" w:val="left" w:leader="none"/>
        </w:tabs>
        <w:spacing w:line="235" w:lineRule="auto" w:before="119" w:after="0"/>
        <w:ind w:left="449" w:right="432" w:firstLine="0"/>
        <w:jc w:val="both"/>
        <w:rPr>
          <w:sz w:val="24"/>
        </w:rPr>
      </w:pPr>
      <w:r>
        <w:rPr>
          <w:sz w:val="24"/>
        </w:rPr>
        <w:t>Não</w:t>
      </w:r>
      <w:r>
        <w:rPr>
          <w:spacing w:val="-4"/>
          <w:sz w:val="24"/>
        </w:rPr>
        <w:t> </w:t>
      </w:r>
      <w:r>
        <w:rPr>
          <w:sz w:val="24"/>
        </w:rPr>
        <w:t>havendo</w:t>
      </w:r>
      <w:r>
        <w:rPr>
          <w:spacing w:val="-4"/>
          <w:sz w:val="24"/>
        </w:rPr>
        <w:t> </w:t>
      </w:r>
      <w:r>
        <w:rPr>
          <w:sz w:val="24"/>
        </w:rPr>
        <w:t>regularização</w:t>
      </w:r>
      <w:r>
        <w:rPr>
          <w:spacing w:val="-4"/>
          <w:sz w:val="24"/>
        </w:rPr>
        <w:t> </w:t>
      </w:r>
      <w:r>
        <w:rPr>
          <w:sz w:val="24"/>
        </w:rPr>
        <w:t>ou</w:t>
      </w:r>
      <w:r>
        <w:rPr>
          <w:spacing w:val="-4"/>
          <w:sz w:val="24"/>
        </w:rPr>
        <w:t> </w:t>
      </w:r>
      <w:r>
        <w:rPr>
          <w:sz w:val="24"/>
        </w:rPr>
        <w:t>sendo</w:t>
      </w:r>
      <w:r>
        <w:rPr>
          <w:spacing w:val="-4"/>
          <w:sz w:val="24"/>
        </w:rPr>
        <w:t> </w:t>
      </w:r>
      <w:r>
        <w:rPr>
          <w:sz w:val="24"/>
        </w:rPr>
        <w:t>a</w:t>
      </w:r>
      <w:r>
        <w:rPr>
          <w:spacing w:val="-4"/>
          <w:sz w:val="24"/>
        </w:rPr>
        <w:t> </w:t>
      </w:r>
      <w:r>
        <w:rPr>
          <w:sz w:val="24"/>
        </w:rPr>
        <w:t>defesa</w:t>
      </w:r>
      <w:r>
        <w:rPr>
          <w:spacing w:val="-4"/>
          <w:sz w:val="24"/>
        </w:rPr>
        <w:t> </w:t>
      </w:r>
      <w:r>
        <w:rPr>
          <w:sz w:val="24"/>
        </w:rPr>
        <w:t>considerada</w:t>
      </w:r>
      <w:r>
        <w:rPr>
          <w:spacing w:val="-4"/>
          <w:sz w:val="24"/>
        </w:rPr>
        <w:t> </w:t>
      </w:r>
      <w:r>
        <w:rPr>
          <w:sz w:val="24"/>
        </w:rPr>
        <w:t>improcedente,</w:t>
      </w:r>
      <w:r>
        <w:rPr>
          <w:spacing w:val="-4"/>
          <w:sz w:val="24"/>
        </w:rPr>
        <w:t> </w:t>
      </w:r>
      <w:r>
        <w:rPr>
          <w:sz w:val="24"/>
        </w:rPr>
        <w:t>o</w:t>
      </w:r>
      <w:r>
        <w:rPr>
          <w:spacing w:val="-4"/>
          <w:sz w:val="24"/>
        </w:rPr>
        <w:t> </w:t>
      </w:r>
      <w:r>
        <w:rPr>
          <w:b/>
          <w:sz w:val="24"/>
        </w:rPr>
        <w:t>CONTRATANTE</w:t>
      </w:r>
      <w:r>
        <w:rPr>
          <w:b/>
          <w:spacing w:val="-4"/>
          <w:sz w:val="24"/>
        </w:rPr>
        <w:t> </w:t>
      </w:r>
      <w:r>
        <w:rPr>
          <w:sz w:val="24"/>
        </w:rPr>
        <w:t>deverá</w:t>
      </w:r>
      <w:r>
        <w:rPr>
          <w:spacing w:val="-4"/>
          <w:sz w:val="24"/>
        </w:rPr>
        <w:t> </w:t>
      </w:r>
      <w:r>
        <w:rPr>
          <w:sz w:val="24"/>
        </w:rPr>
        <w:t>comunicar</w:t>
      </w:r>
      <w:r>
        <w:rPr>
          <w:spacing w:val="-4"/>
          <w:sz w:val="24"/>
        </w:rPr>
        <w:t> </w:t>
      </w:r>
      <w:r>
        <w:rPr>
          <w:sz w:val="24"/>
        </w:rPr>
        <w:t>aos</w:t>
      </w:r>
      <w:r>
        <w:rPr>
          <w:spacing w:val="-4"/>
          <w:sz w:val="24"/>
        </w:rPr>
        <w:t> </w:t>
      </w:r>
      <w:r>
        <w:rPr>
          <w:sz w:val="24"/>
        </w:rPr>
        <w:t>órgãos</w:t>
      </w:r>
      <w:r>
        <w:rPr>
          <w:spacing w:val="-4"/>
          <w:sz w:val="24"/>
        </w:rPr>
        <w:t> </w:t>
      </w:r>
      <w:r>
        <w:rPr>
          <w:sz w:val="24"/>
        </w:rPr>
        <w:t>responsáveis</w:t>
      </w:r>
      <w:r>
        <w:rPr>
          <w:spacing w:val="-4"/>
          <w:sz w:val="24"/>
        </w:rPr>
        <w:t> </w:t>
      </w:r>
      <w:r>
        <w:rPr>
          <w:sz w:val="24"/>
        </w:rPr>
        <w:t>pela fiscalização da regularidade fiscal quanto à inadimplência do </w:t>
      </w:r>
      <w:r>
        <w:rPr>
          <w:b/>
          <w:sz w:val="24"/>
        </w:rPr>
        <w:t>CONTRATADO</w:t>
      </w:r>
      <w:r>
        <w:rPr>
          <w:sz w:val="24"/>
        </w:rPr>
        <w:t>, bem como quanto à existência de pagamento a ser efetuado, </w:t>
      </w:r>
      <w:r>
        <w:rPr>
          <w:sz w:val="24"/>
        </w:rPr>
        <w:t>para que sejam acionados os meios pertinentes e necessários para garantir o recebimento de seus créditos.</w:t>
      </w:r>
    </w:p>
    <w:p>
      <w:pPr>
        <w:pStyle w:val="ListParagraph"/>
        <w:numPr>
          <w:ilvl w:val="2"/>
          <w:numId w:val="26"/>
        </w:numPr>
        <w:tabs>
          <w:tab w:pos="1041" w:val="left" w:leader="none"/>
        </w:tabs>
        <w:spacing w:line="235" w:lineRule="auto" w:before="118" w:after="0"/>
        <w:ind w:left="449" w:right="433"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26"/>
        </w:numPr>
        <w:tabs>
          <w:tab w:pos="1017" w:val="left" w:leader="none"/>
        </w:tabs>
        <w:spacing w:line="273" w:lineRule="exact" w:before="115" w:after="0"/>
        <w:ind w:left="1017" w:right="0" w:hanging="568"/>
        <w:jc w:val="both"/>
        <w:rPr>
          <w:sz w:val="24"/>
        </w:rPr>
      </w:pPr>
      <w:r>
        <w:rPr>
          <w:sz w:val="24"/>
        </w:rPr>
        <w:t>Havendo</w:t>
      </w:r>
      <w:r>
        <w:rPr>
          <w:spacing w:val="28"/>
          <w:sz w:val="24"/>
        </w:rPr>
        <w:t> </w:t>
      </w:r>
      <w:r>
        <w:rPr>
          <w:sz w:val="24"/>
        </w:rPr>
        <w:t>a</w:t>
      </w:r>
      <w:r>
        <w:rPr>
          <w:spacing w:val="28"/>
          <w:sz w:val="24"/>
        </w:rPr>
        <w:t> </w:t>
      </w:r>
      <w:r>
        <w:rPr>
          <w:sz w:val="24"/>
        </w:rPr>
        <w:t>efetiva</w:t>
      </w:r>
      <w:r>
        <w:rPr>
          <w:spacing w:val="28"/>
          <w:sz w:val="24"/>
        </w:rPr>
        <w:t> </w:t>
      </w:r>
      <w:r>
        <w:rPr>
          <w:sz w:val="24"/>
        </w:rPr>
        <w:t>execução</w:t>
      </w:r>
      <w:r>
        <w:rPr>
          <w:spacing w:val="28"/>
          <w:sz w:val="24"/>
        </w:rPr>
        <w:t> </w:t>
      </w:r>
      <w:r>
        <w:rPr>
          <w:sz w:val="24"/>
        </w:rPr>
        <w:t>do</w:t>
      </w:r>
      <w:r>
        <w:rPr>
          <w:spacing w:val="28"/>
          <w:sz w:val="24"/>
        </w:rPr>
        <w:t> </w:t>
      </w:r>
      <w:r>
        <w:rPr>
          <w:sz w:val="24"/>
        </w:rPr>
        <w:t>objeto,</w:t>
      </w:r>
      <w:r>
        <w:rPr>
          <w:spacing w:val="28"/>
          <w:sz w:val="24"/>
        </w:rPr>
        <w:t> </w:t>
      </w:r>
      <w:r>
        <w:rPr>
          <w:sz w:val="24"/>
        </w:rPr>
        <w:t>os</w:t>
      </w:r>
      <w:r>
        <w:rPr>
          <w:spacing w:val="28"/>
          <w:sz w:val="24"/>
        </w:rPr>
        <w:t> </w:t>
      </w:r>
      <w:r>
        <w:rPr>
          <w:sz w:val="24"/>
        </w:rPr>
        <w:t>pagamentos</w:t>
      </w:r>
      <w:r>
        <w:rPr>
          <w:spacing w:val="28"/>
          <w:sz w:val="24"/>
        </w:rPr>
        <w:t> </w:t>
      </w:r>
      <w:r>
        <w:rPr>
          <w:sz w:val="24"/>
        </w:rPr>
        <w:t>serão</w:t>
      </w:r>
      <w:r>
        <w:rPr>
          <w:spacing w:val="28"/>
          <w:sz w:val="24"/>
        </w:rPr>
        <w:t> </w:t>
      </w:r>
      <w:r>
        <w:rPr>
          <w:sz w:val="24"/>
        </w:rPr>
        <w:t>realizados</w:t>
      </w:r>
      <w:r>
        <w:rPr>
          <w:spacing w:val="28"/>
          <w:sz w:val="24"/>
        </w:rPr>
        <w:t> </w:t>
      </w:r>
      <w:r>
        <w:rPr>
          <w:sz w:val="24"/>
        </w:rPr>
        <w:t>normalmente,</w:t>
      </w:r>
      <w:r>
        <w:rPr>
          <w:spacing w:val="28"/>
          <w:sz w:val="24"/>
        </w:rPr>
        <w:t> </w:t>
      </w:r>
      <w:r>
        <w:rPr>
          <w:sz w:val="24"/>
        </w:rPr>
        <w:t>até</w:t>
      </w:r>
      <w:r>
        <w:rPr>
          <w:spacing w:val="28"/>
          <w:sz w:val="24"/>
        </w:rPr>
        <w:t> </w:t>
      </w:r>
      <w:r>
        <w:rPr>
          <w:sz w:val="24"/>
        </w:rPr>
        <w:t>que</w:t>
      </w:r>
      <w:r>
        <w:rPr>
          <w:spacing w:val="28"/>
          <w:sz w:val="24"/>
        </w:rPr>
        <w:t> </w:t>
      </w:r>
      <w:r>
        <w:rPr>
          <w:sz w:val="24"/>
        </w:rPr>
        <w:t>se</w:t>
      </w:r>
      <w:r>
        <w:rPr>
          <w:spacing w:val="28"/>
          <w:sz w:val="24"/>
        </w:rPr>
        <w:t> </w:t>
      </w:r>
      <w:r>
        <w:rPr>
          <w:sz w:val="24"/>
        </w:rPr>
        <w:t>decida</w:t>
      </w:r>
      <w:r>
        <w:rPr>
          <w:spacing w:val="28"/>
          <w:sz w:val="24"/>
        </w:rPr>
        <w:t> </w:t>
      </w:r>
      <w:r>
        <w:rPr>
          <w:sz w:val="24"/>
        </w:rPr>
        <w:t>pela</w:t>
      </w:r>
      <w:r>
        <w:rPr>
          <w:spacing w:val="28"/>
          <w:sz w:val="24"/>
        </w:rPr>
        <w:t> </w:t>
      </w:r>
      <w:r>
        <w:rPr>
          <w:sz w:val="24"/>
        </w:rPr>
        <w:t>rescisão</w:t>
      </w:r>
      <w:r>
        <w:rPr>
          <w:spacing w:val="28"/>
          <w:sz w:val="24"/>
        </w:rPr>
        <w:t> </w:t>
      </w:r>
      <w:r>
        <w:rPr>
          <w:sz w:val="24"/>
        </w:rPr>
        <w:t>do</w:t>
      </w:r>
      <w:r>
        <w:rPr>
          <w:spacing w:val="28"/>
          <w:sz w:val="24"/>
        </w:rPr>
        <w:t> </w:t>
      </w:r>
      <w:r>
        <w:rPr>
          <w:sz w:val="24"/>
        </w:rPr>
        <w:t>Contrato,</w:t>
      </w:r>
      <w:r>
        <w:rPr>
          <w:spacing w:val="28"/>
          <w:sz w:val="24"/>
        </w:rPr>
        <w:t> </w:t>
      </w:r>
      <w:r>
        <w:rPr>
          <w:sz w:val="24"/>
        </w:rPr>
        <w:t>caso</w:t>
      </w:r>
      <w:r>
        <w:rPr>
          <w:spacing w:val="28"/>
          <w:sz w:val="24"/>
        </w:rPr>
        <w:t> </w:t>
      </w:r>
      <w:r>
        <w:rPr>
          <w:spacing w:val="-10"/>
          <w:sz w:val="24"/>
        </w:rPr>
        <w:t>o</w:t>
      </w:r>
    </w:p>
    <w:p>
      <w:pPr>
        <w:spacing w:line="273" w:lineRule="exact" w:before="0"/>
        <w:ind w:left="449" w:right="0" w:firstLine="0"/>
        <w:jc w:val="both"/>
        <w:rPr>
          <w:sz w:val="24"/>
        </w:rPr>
      </w:pPr>
      <w:r>
        <w:rPr>
          <w:b/>
          <w:sz w:val="24"/>
        </w:rPr>
        <w:t>CONTRATADO</w:t>
      </w:r>
      <w:r>
        <w:rPr>
          <w:b/>
          <w:spacing w:val="-11"/>
          <w:sz w:val="24"/>
        </w:rPr>
        <w:t> </w:t>
      </w:r>
      <w:r>
        <w:rPr>
          <w:sz w:val="24"/>
        </w:rPr>
        <w:t>não</w:t>
      </w:r>
      <w:r>
        <w:rPr>
          <w:spacing w:val="-9"/>
          <w:sz w:val="24"/>
        </w:rPr>
        <w:t> </w:t>
      </w:r>
      <w:r>
        <w:rPr>
          <w:sz w:val="24"/>
        </w:rPr>
        <w:t>regularize</w:t>
      </w:r>
      <w:r>
        <w:rPr>
          <w:spacing w:val="-9"/>
          <w:sz w:val="24"/>
        </w:rPr>
        <w:t> </w:t>
      </w:r>
      <w:r>
        <w:rPr>
          <w:sz w:val="24"/>
        </w:rPr>
        <w:t>sua</w:t>
      </w:r>
      <w:r>
        <w:rPr>
          <w:spacing w:val="-9"/>
          <w:sz w:val="24"/>
        </w:rPr>
        <w:t> </w:t>
      </w:r>
      <w:r>
        <w:rPr>
          <w:spacing w:val="-2"/>
          <w:sz w:val="24"/>
        </w:rPr>
        <w:t>situação.</w:t>
      </w:r>
    </w:p>
    <w:p>
      <w:pPr>
        <w:pStyle w:val="ListParagraph"/>
        <w:numPr>
          <w:ilvl w:val="1"/>
          <w:numId w:val="26"/>
        </w:numPr>
        <w:tabs>
          <w:tab w:pos="809" w:val="left" w:leader="none"/>
        </w:tabs>
        <w:spacing w:line="240" w:lineRule="auto" w:before="114" w:after="0"/>
        <w:ind w:left="809" w:right="0" w:hanging="36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26"/>
        </w:numPr>
        <w:tabs>
          <w:tab w:pos="996"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a comprovação da regularização da situação, não acarretando qualquer ônus para o </w:t>
      </w:r>
      <w:r>
        <w:rPr>
          <w:b/>
          <w:sz w:val="24"/>
        </w:rPr>
        <w:t>CONTRATANTE</w:t>
      </w:r>
      <w:r>
        <w:rPr>
          <w:sz w:val="24"/>
        </w:rPr>
        <w:t>.</w:t>
      </w:r>
    </w:p>
    <w:p>
      <w:pPr>
        <w:pStyle w:val="ListParagraph"/>
        <w:numPr>
          <w:ilvl w:val="1"/>
          <w:numId w:val="26"/>
        </w:numPr>
        <w:tabs>
          <w:tab w:pos="809" w:val="left" w:leader="none"/>
        </w:tabs>
        <w:spacing w:line="240" w:lineRule="auto" w:before="114" w:after="0"/>
        <w:ind w:left="809" w:right="0" w:hanging="36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26"/>
        </w:numPr>
        <w:tabs>
          <w:tab w:pos="1037"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26"/>
        </w:numPr>
        <w:tabs>
          <w:tab w:pos="1026" w:val="left" w:leader="none"/>
        </w:tabs>
        <w:spacing w:line="235" w:lineRule="auto" w:before="119" w:after="0"/>
        <w:ind w:left="449" w:right="433" w:firstLine="0"/>
        <w:jc w:val="both"/>
        <w:rPr>
          <w:sz w:val="24"/>
        </w:rPr>
      </w:pPr>
      <w:r>
        <w:rPr>
          <w:sz w:val="24"/>
        </w:rPr>
        <w:t>O </w:t>
      </w:r>
      <w:r>
        <w:rPr>
          <w:b/>
          <w:sz w:val="24"/>
        </w:rPr>
        <w:t>CONTRATADO </w:t>
      </w:r>
      <w:r>
        <w:rPr>
          <w:sz w:val="24"/>
        </w:rPr>
        <w:t>regularmente optante pelo Simples Nacional, nos termos da Lei Complementar nº 123/2006, não sofrerá a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26"/>
        </w:numPr>
        <w:tabs>
          <w:tab w:pos="855"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w:t>
      </w:r>
      <w:r>
        <w:rPr>
          <w:b/>
          <w:sz w:val="24"/>
        </w:rPr>
        <w:t>CONTRATADO</w:t>
      </w:r>
      <w:r>
        <w:rPr>
          <w:sz w:val="24"/>
        </w:rPr>
        <w:t>, sofrerão a incidência de atualização monetária e juros de mora pelo IPCA-E, calculado </w:t>
      </w:r>
      <w:r>
        <w:rPr>
          <w:i/>
          <w:sz w:val="24"/>
        </w:rPr>
        <w:t>pro rata die</w:t>
      </w:r>
      <w:r>
        <w:rPr>
          <w:sz w:val="24"/>
        </w:rPr>
        <w:t>, e aqueles pagos em prazo inferior ao estabelecido </w:t>
      </w:r>
      <w:r>
        <w:rPr>
          <w:sz w:val="24"/>
        </w:rPr>
        <w:t>no instrumento convocatório serão feitos mediante desconto de 0,5% (um meio por cento) ao mês, calculado </w:t>
      </w:r>
      <w:r>
        <w:rPr>
          <w:i/>
          <w:sz w:val="24"/>
        </w:rPr>
        <w:t>pro rata die.</w:t>
      </w:r>
    </w:p>
    <w:p>
      <w:pPr>
        <w:pStyle w:val="ListParagraph"/>
        <w:numPr>
          <w:ilvl w:val="1"/>
          <w:numId w:val="26"/>
        </w:numPr>
        <w:tabs>
          <w:tab w:pos="835" w:val="left" w:leader="none"/>
        </w:tabs>
        <w:spacing w:line="235" w:lineRule="auto" w:before="119" w:after="0"/>
        <w:ind w:left="449" w:right="432" w:firstLine="0"/>
        <w:jc w:val="both"/>
        <w:rPr>
          <w:sz w:val="24"/>
        </w:rPr>
      </w:pPr>
      <w:r>
        <w:rPr>
          <w:sz w:val="24"/>
        </w:rPr>
        <w:t>O </w:t>
      </w:r>
      <w:r>
        <w:rPr>
          <w:b/>
          <w:sz w:val="24"/>
        </w:rPr>
        <w:t>CONTRATADO </w:t>
      </w:r>
      <w:r>
        <w:rPr>
          <w:sz w:val="24"/>
        </w:rPr>
        <w:t>deverá emitir a Nota Fiscal Eletrônica – NF-e, consoante o Protocolo ICMS nº 42/2009, com a redação conferida 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a, b, c, d e e, do §1º, do art. 2º da Resolução SEFAZ nº 971/2016.</w:t>
      </w:r>
    </w:p>
    <w:p>
      <w:pPr>
        <w:pStyle w:val="BodyText"/>
        <w:spacing w:before="228"/>
        <w:ind w:left="0"/>
      </w:pPr>
    </w:p>
    <w:p>
      <w:pPr>
        <w:pStyle w:val="BodyText"/>
        <w:spacing w:before="0"/>
        <w:jc w:val="both"/>
      </w:pPr>
      <w:r>
        <w:rPr/>
        <w:t>CLÁUSULA</w:t>
      </w:r>
      <w:r>
        <w:rPr>
          <w:spacing w:val="-14"/>
        </w:rPr>
        <w:t> </w:t>
      </w:r>
      <w:r>
        <w:rPr/>
        <w:t>SÉTIMA</w:t>
      </w:r>
      <w:r>
        <w:rPr>
          <w:spacing w:val="-14"/>
        </w:rPr>
        <w:t> </w:t>
      </w:r>
      <w:r>
        <w:rPr/>
        <w:t>- </w:t>
      </w:r>
      <w:r>
        <w:rPr>
          <w:spacing w:val="-2"/>
        </w:rPr>
        <w:t>REAJUSTE</w:t>
      </w:r>
    </w:p>
    <w:p>
      <w:pPr>
        <w:pStyle w:val="ListParagraph"/>
        <w:numPr>
          <w:ilvl w:val="1"/>
          <w:numId w:val="28"/>
        </w:numPr>
        <w:tabs>
          <w:tab w:pos="809" w:val="left" w:leader="none"/>
        </w:tabs>
        <w:spacing w:line="240" w:lineRule="auto" w:before="114" w:after="0"/>
        <w:ind w:left="809" w:right="0" w:hanging="36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28"/>
        </w:numPr>
        <w:tabs>
          <w:tab w:pos="809" w:val="left" w:leader="none"/>
        </w:tabs>
        <w:spacing w:line="240" w:lineRule="auto" w:before="114" w:after="0"/>
        <w:ind w:left="809" w:right="0" w:hanging="36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28"/>
        </w:numPr>
        <w:tabs>
          <w:tab w:pos="830" w:val="left" w:leader="none"/>
        </w:tabs>
        <w:spacing w:line="235" w:lineRule="auto" w:before="119" w:after="0"/>
        <w:ind w:left="449" w:right="433" w:firstLine="0"/>
        <w:jc w:val="left"/>
        <w:rPr>
          <w:sz w:val="24"/>
        </w:rPr>
      </w:pPr>
      <w:r>
        <w:rPr>
          <w:sz w:val="24"/>
        </w:rPr>
        <w:t>Nos</w:t>
      </w:r>
      <w:r>
        <w:rPr>
          <w:spacing w:val="20"/>
          <w:sz w:val="24"/>
        </w:rPr>
        <w:t> </w:t>
      </w:r>
      <w:r>
        <w:rPr>
          <w:sz w:val="24"/>
        </w:rPr>
        <w:t>reajustes</w:t>
      </w:r>
      <w:r>
        <w:rPr>
          <w:spacing w:val="20"/>
          <w:sz w:val="24"/>
        </w:rPr>
        <w:t> </w:t>
      </w:r>
      <w:r>
        <w:rPr>
          <w:sz w:val="24"/>
        </w:rPr>
        <w:t>subsequentes</w:t>
      </w:r>
      <w:r>
        <w:rPr>
          <w:spacing w:val="20"/>
          <w:sz w:val="24"/>
        </w:rPr>
        <w:t> </w:t>
      </w:r>
      <w:r>
        <w:rPr>
          <w:sz w:val="24"/>
        </w:rPr>
        <w:t>ao</w:t>
      </w:r>
      <w:r>
        <w:rPr>
          <w:spacing w:val="20"/>
          <w:sz w:val="24"/>
        </w:rPr>
        <w:t> </w:t>
      </w:r>
      <w:r>
        <w:rPr>
          <w:sz w:val="24"/>
        </w:rPr>
        <w:t>primeiro,</w:t>
      </w:r>
      <w:r>
        <w:rPr>
          <w:spacing w:val="20"/>
          <w:sz w:val="24"/>
        </w:rPr>
        <w:t> </w:t>
      </w:r>
      <w:r>
        <w:rPr>
          <w:sz w:val="24"/>
        </w:rPr>
        <w:t>o</w:t>
      </w:r>
      <w:r>
        <w:rPr>
          <w:spacing w:val="20"/>
          <w:sz w:val="24"/>
        </w:rPr>
        <w:t> </w:t>
      </w:r>
      <w:r>
        <w:rPr>
          <w:sz w:val="24"/>
        </w:rPr>
        <w:t>interregno</w:t>
      </w:r>
      <w:r>
        <w:rPr>
          <w:spacing w:val="20"/>
          <w:sz w:val="24"/>
        </w:rPr>
        <w:t> </w:t>
      </w:r>
      <w:r>
        <w:rPr>
          <w:sz w:val="24"/>
        </w:rPr>
        <w:t>mínimo</w:t>
      </w:r>
      <w:r>
        <w:rPr>
          <w:spacing w:val="20"/>
          <w:sz w:val="24"/>
        </w:rPr>
        <w:t> </w:t>
      </w:r>
      <w:r>
        <w:rPr>
          <w:sz w:val="24"/>
        </w:rPr>
        <w:t>de</w:t>
      </w:r>
      <w:r>
        <w:rPr>
          <w:spacing w:val="20"/>
          <w:sz w:val="24"/>
        </w:rPr>
        <w:t> </w:t>
      </w:r>
      <w:r>
        <w:rPr>
          <w:sz w:val="24"/>
        </w:rPr>
        <w:t>1</w:t>
      </w:r>
      <w:r>
        <w:rPr>
          <w:spacing w:val="20"/>
          <w:sz w:val="24"/>
        </w:rPr>
        <w:t> </w:t>
      </w:r>
      <w:r>
        <w:rPr>
          <w:sz w:val="24"/>
        </w:rPr>
        <w:t>(um)</w:t>
      </w:r>
      <w:r>
        <w:rPr>
          <w:spacing w:val="20"/>
          <w:sz w:val="24"/>
        </w:rPr>
        <w:t> </w:t>
      </w:r>
      <w:r>
        <w:rPr>
          <w:sz w:val="24"/>
        </w:rPr>
        <w:t>ano</w:t>
      </w:r>
      <w:r>
        <w:rPr>
          <w:spacing w:val="20"/>
          <w:sz w:val="24"/>
        </w:rPr>
        <w:t> </w:t>
      </w:r>
      <w:r>
        <w:rPr>
          <w:sz w:val="24"/>
        </w:rPr>
        <w:t>será</w:t>
      </w:r>
      <w:r>
        <w:rPr>
          <w:spacing w:val="20"/>
          <w:sz w:val="24"/>
        </w:rPr>
        <w:t> </w:t>
      </w:r>
      <w:r>
        <w:rPr>
          <w:sz w:val="24"/>
        </w:rPr>
        <w:t>contado</w:t>
      </w:r>
      <w:r>
        <w:rPr>
          <w:spacing w:val="20"/>
          <w:sz w:val="24"/>
        </w:rPr>
        <w:t> </w:t>
      </w:r>
      <w:r>
        <w:rPr>
          <w:sz w:val="24"/>
        </w:rPr>
        <w:t>a</w:t>
      </w:r>
      <w:r>
        <w:rPr>
          <w:spacing w:val="20"/>
          <w:sz w:val="24"/>
        </w:rPr>
        <w:t> </w:t>
      </w:r>
      <w:r>
        <w:rPr>
          <w:sz w:val="24"/>
        </w:rPr>
        <w:t>partir</w:t>
      </w:r>
      <w:r>
        <w:rPr>
          <w:spacing w:val="20"/>
          <w:sz w:val="24"/>
        </w:rPr>
        <w:t> </w:t>
      </w:r>
      <w:r>
        <w:rPr>
          <w:sz w:val="24"/>
        </w:rPr>
        <w:t>da</w:t>
      </w:r>
      <w:r>
        <w:rPr>
          <w:spacing w:val="20"/>
          <w:sz w:val="24"/>
        </w:rPr>
        <w:t> </w:t>
      </w:r>
      <w:r>
        <w:rPr>
          <w:sz w:val="24"/>
        </w:rPr>
        <w:t>data</w:t>
      </w:r>
      <w:r>
        <w:rPr>
          <w:spacing w:val="20"/>
          <w:sz w:val="24"/>
        </w:rPr>
        <w:t> </w:t>
      </w:r>
      <w:r>
        <w:rPr>
          <w:sz w:val="24"/>
        </w:rPr>
        <w:t>do</w:t>
      </w:r>
      <w:r>
        <w:rPr>
          <w:spacing w:val="20"/>
          <w:sz w:val="24"/>
        </w:rPr>
        <w:t> </w:t>
      </w:r>
      <w:r>
        <w:rPr>
          <w:sz w:val="24"/>
        </w:rPr>
        <w:t>fato</w:t>
      </w:r>
      <w:r>
        <w:rPr>
          <w:spacing w:val="20"/>
          <w:sz w:val="24"/>
        </w:rPr>
        <w:t> </w:t>
      </w:r>
      <w:r>
        <w:rPr>
          <w:sz w:val="24"/>
        </w:rPr>
        <w:t>gerador</w:t>
      </w:r>
      <w:r>
        <w:rPr>
          <w:spacing w:val="20"/>
          <w:sz w:val="24"/>
        </w:rPr>
        <w:t> </w:t>
      </w:r>
      <w:r>
        <w:rPr>
          <w:sz w:val="24"/>
        </w:rPr>
        <w:t>que</w:t>
      </w:r>
      <w:r>
        <w:rPr>
          <w:spacing w:val="20"/>
          <w:sz w:val="24"/>
        </w:rPr>
        <w:t> </w:t>
      </w:r>
      <w:r>
        <w:rPr>
          <w:sz w:val="24"/>
        </w:rPr>
        <w:t>deu</w:t>
      </w:r>
      <w:r>
        <w:rPr>
          <w:spacing w:val="20"/>
          <w:sz w:val="24"/>
        </w:rPr>
        <w:t> </w:t>
      </w:r>
      <w:r>
        <w:rPr>
          <w:sz w:val="24"/>
        </w:rPr>
        <w:t>ensejo</w:t>
      </w:r>
      <w:r>
        <w:rPr>
          <w:spacing w:val="20"/>
          <w:sz w:val="24"/>
        </w:rPr>
        <w:t> </w:t>
      </w:r>
      <w:r>
        <w:rPr>
          <w:sz w:val="24"/>
        </w:rPr>
        <w:t>ao último reajuste.</w:t>
      </w:r>
    </w:p>
    <w:p>
      <w:pPr>
        <w:pStyle w:val="ListParagraph"/>
        <w:spacing w:after="0" w:line="235" w:lineRule="auto"/>
        <w:jc w:val="left"/>
        <w:rPr>
          <w:sz w:val="24"/>
        </w:rPr>
        <w:sectPr>
          <w:pgSz w:w="15840" w:h="24480"/>
          <w:pgMar w:top="480" w:bottom="280" w:left="360" w:right="360"/>
        </w:sectPr>
      </w:pPr>
    </w:p>
    <w:p>
      <w:pPr>
        <w:pStyle w:val="ListParagraph"/>
        <w:numPr>
          <w:ilvl w:val="1"/>
          <w:numId w:val="28"/>
        </w:numPr>
        <w:tabs>
          <w:tab w:pos="823" w:val="left" w:leader="none"/>
        </w:tabs>
        <w:spacing w:line="235" w:lineRule="auto" w:before="80" w:after="0"/>
        <w:ind w:left="449" w:right="432" w:firstLine="0"/>
        <w:jc w:val="left"/>
        <w:rPr>
          <w:sz w:val="24"/>
        </w:rPr>
      </w:pPr>
      <w:r>
        <w:rPr>
          <w:sz w:val="24"/>
        </w:rPr>
        <w:t>Os preços iniciais serão reajustados, mediante a aplicação, pelo </w:t>
      </w:r>
      <w:r>
        <w:rPr>
          <w:b/>
          <w:sz w:val="24"/>
        </w:rPr>
        <w:t>CONTRATANTE</w:t>
      </w:r>
      <w:r>
        <w:rPr>
          <w:sz w:val="24"/>
        </w:rPr>
        <w:t>, do índice </w:t>
      </w:r>
      <w:r>
        <w:rPr>
          <w:b/>
          <w:sz w:val="24"/>
        </w:rPr>
        <w:t>IGP-M</w:t>
      </w:r>
      <w:r>
        <w:rPr>
          <w:sz w:val="24"/>
        </w:rPr>
        <w:t>, exclusivamente para as obrigações </w:t>
      </w:r>
      <w:r>
        <w:rPr>
          <w:sz w:val="24"/>
        </w:rPr>
        <w:t>que se iniciem após a anualidade.</w:t>
      </w:r>
    </w:p>
    <w:p>
      <w:pPr>
        <w:pStyle w:val="ListParagraph"/>
        <w:numPr>
          <w:ilvl w:val="1"/>
          <w:numId w:val="28"/>
        </w:numPr>
        <w:tabs>
          <w:tab w:pos="862" w:val="left" w:leader="none"/>
        </w:tabs>
        <w:spacing w:line="235" w:lineRule="auto" w:before="119" w:after="0"/>
        <w:ind w:left="449" w:right="432" w:firstLine="0"/>
        <w:jc w:val="left"/>
        <w:rPr>
          <w:sz w:val="24"/>
        </w:rPr>
      </w:pPr>
      <w:r>
        <w:rPr>
          <w:sz w:val="24"/>
        </w:rPr>
        <w:t>No</w:t>
      </w:r>
      <w:r>
        <w:rPr>
          <w:spacing w:val="40"/>
          <w:sz w:val="24"/>
        </w:rPr>
        <w:t> </w:t>
      </w:r>
      <w:r>
        <w:rPr>
          <w:sz w:val="24"/>
        </w:rPr>
        <w:t>caso</w:t>
      </w:r>
      <w:r>
        <w:rPr>
          <w:spacing w:val="40"/>
          <w:sz w:val="24"/>
        </w:rPr>
        <w:t> </w:t>
      </w:r>
      <w:r>
        <w:rPr>
          <w:sz w:val="24"/>
        </w:rPr>
        <w:t>de</w:t>
      </w:r>
      <w:r>
        <w:rPr>
          <w:spacing w:val="40"/>
          <w:sz w:val="24"/>
        </w:rPr>
        <w:t> </w:t>
      </w:r>
      <w:r>
        <w:rPr>
          <w:sz w:val="24"/>
        </w:rPr>
        <w:t>atraso</w:t>
      </w:r>
      <w:r>
        <w:rPr>
          <w:spacing w:val="40"/>
          <w:sz w:val="24"/>
        </w:rPr>
        <w:t> </w:t>
      </w:r>
      <w:r>
        <w:rPr>
          <w:sz w:val="24"/>
        </w:rPr>
        <w:t>ou</w:t>
      </w:r>
      <w:r>
        <w:rPr>
          <w:spacing w:val="40"/>
          <w:sz w:val="24"/>
        </w:rPr>
        <w:t> </w:t>
      </w:r>
      <w:r>
        <w:rPr>
          <w:sz w:val="24"/>
        </w:rPr>
        <w:t>não</w:t>
      </w:r>
      <w:r>
        <w:rPr>
          <w:spacing w:val="40"/>
          <w:sz w:val="24"/>
        </w:rPr>
        <w:t> </w:t>
      </w:r>
      <w:r>
        <w:rPr>
          <w:sz w:val="24"/>
        </w:rPr>
        <w:t>divulgação</w:t>
      </w:r>
      <w:r>
        <w:rPr>
          <w:spacing w:val="40"/>
          <w:sz w:val="24"/>
        </w:rPr>
        <w:t> </w:t>
      </w:r>
      <w:r>
        <w:rPr>
          <w:sz w:val="24"/>
        </w:rPr>
        <w:t>do(s)</w:t>
      </w:r>
      <w:r>
        <w:rPr>
          <w:spacing w:val="40"/>
          <w:sz w:val="24"/>
        </w:rPr>
        <w:t> </w:t>
      </w:r>
      <w:r>
        <w:rPr>
          <w:sz w:val="24"/>
        </w:rPr>
        <w:t>índice(s)</w:t>
      </w:r>
      <w:r>
        <w:rPr>
          <w:spacing w:val="40"/>
          <w:sz w:val="24"/>
        </w:rPr>
        <w:t> </w:t>
      </w:r>
      <w:r>
        <w:rPr>
          <w:sz w:val="24"/>
        </w:rPr>
        <w:t>de</w:t>
      </w:r>
      <w:r>
        <w:rPr>
          <w:spacing w:val="40"/>
          <w:sz w:val="24"/>
        </w:rPr>
        <w:t> </w:t>
      </w:r>
      <w:r>
        <w:rPr>
          <w:sz w:val="24"/>
        </w:rPr>
        <w:t>reajustamento,</w:t>
      </w:r>
      <w:r>
        <w:rPr>
          <w:spacing w:val="40"/>
          <w:sz w:val="24"/>
        </w:rPr>
        <w:t> </w:t>
      </w:r>
      <w:r>
        <w:rPr>
          <w:sz w:val="24"/>
        </w:rPr>
        <w:t>o</w:t>
      </w:r>
      <w:r>
        <w:rPr>
          <w:spacing w:val="40"/>
          <w:sz w:val="24"/>
        </w:rPr>
        <w:t> </w:t>
      </w:r>
      <w:r>
        <w:rPr>
          <w:b/>
          <w:sz w:val="24"/>
        </w:rPr>
        <w:t>CONTRATANTE</w:t>
      </w:r>
      <w:r>
        <w:rPr>
          <w:b/>
          <w:spacing w:val="40"/>
          <w:sz w:val="24"/>
        </w:rPr>
        <w:t> </w:t>
      </w:r>
      <w:r>
        <w:rPr>
          <w:sz w:val="24"/>
        </w:rPr>
        <w:t>pagará</w:t>
      </w:r>
      <w:r>
        <w:rPr>
          <w:spacing w:val="40"/>
          <w:sz w:val="24"/>
        </w:rPr>
        <w:t> </w:t>
      </w:r>
      <w:r>
        <w:rPr>
          <w:sz w:val="24"/>
        </w:rPr>
        <w:t>ao</w:t>
      </w:r>
      <w:r>
        <w:rPr>
          <w:spacing w:val="40"/>
          <w:sz w:val="24"/>
        </w:rPr>
        <w:t> </w:t>
      </w:r>
      <w:r>
        <w:rPr>
          <w:b/>
          <w:sz w:val="24"/>
        </w:rPr>
        <w:t>CONTRATADO</w:t>
      </w:r>
      <w:r>
        <w:rPr>
          <w:b/>
          <w:spacing w:val="40"/>
          <w:sz w:val="24"/>
        </w:rPr>
        <w:t> </w:t>
      </w:r>
      <w:r>
        <w:rPr>
          <w:sz w:val="24"/>
        </w:rPr>
        <w:t>a</w:t>
      </w:r>
      <w:r>
        <w:rPr>
          <w:spacing w:val="40"/>
          <w:sz w:val="24"/>
        </w:rPr>
        <w:t> </w:t>
      </w:r>
      <w:r>
        <w:rPr>
          <w:sz w:val="24"/>
        </w:rPr>
        <w:t>importância calculada pela última variação conhecida, liquidando a diferença correspondente tão logo seja(m) divulgado(s) o(s) índice(s) definitivo(s).</w:t>
      </w:r>
    </w:p>
    <w:p>
      <w:pPr>
        <w:pStyle w:val="ListParagraph"/>
        <w:numPr>
          <w:ilvl w:val="2"/>
          <w:numId w:val="28"/>
        </w:numPr>
        <w:tabs>
          <w:tab w:pos="1002" w:val="left" w:leader="none"/>
        </w:tabs>
        <w:spacing w:line="235" w:lineRule="auto" w:before="119" w:after="0"/>
        <w:ind w:left="449" w:right="433" w:firstLine="0"/>
        <w:jc w:val="left"/>
        <w:rPr>
          <w:sz w:val="24"/>
        </w:rPr>
      </w:pPr>
      <w:r>
        <w:rPr>
          <w:sz w:val="24"/>
        </w:rPr>
        <w:t>Fica o </w:t>
      </w:r>
      <w:r>
        <w:rPr>
          <w:b/>
          <w:sz w:val="24"/>
        </w:rPr>
        <w:t>CONTRATADO </w:t>
      </w:r>
      <w:r>
        <w:rPr>
          <w:sz w:val="24"/>
        </w:rPr>
        <w:t>obrigado a apresentar memória de cálculo referente ao reajustamento de preços do valor remanescente, sempre </w:t>
      </w:r>
      <w:r>
        <w:rPr>
          <w:sz w:val="24"/>
        </w:rPr>
        <w:t>que este ocorrer, sendo adotado na aferição final o índice definitivo.</w:t>
      </w:r>
    </w:p>
    <w:p>
      <w:pPr>
        <w:pStyle w:val="ListParagraph"/>
        <w:numPr>
          <w:ilvl w:val="1"/>
          <w:numId w:val="28"/>
        </w:numPr>
        <w:tabs>
          <w:tab w:pos="845" w:val="left" w:leader="none"/>
        </w:tabs>
        <w:spacing w:line="235" w:lineRule="auto" w:before="119" w:after="0"/>
        <w:ind w:left="449" w:right="433" w:firstLine="0"/>
        <w:jc w:val="left"/>
        <w:rPr>
          <w:sz w:val="24"/>
        </w:rPr>
      </w:pPr>
      <w:r>
        <w:rPr>
          <w:sz w:val="24"/>
        </w:rPr>
        <w:t>Caso</w:t>
      </w:r>
      <w:r>
        <w:rPr>
          <w:spacing w:val="34"/>
          <w:sz w:val="24"/>
        </w:rPr>
        <w:t> </w:t>
      </w:r>
      <w:r>
        <w:rPr>
          <w:sz w:val="24"/>
        </w:rPr>
        <w:t>o(s)</w:t>
      </w:r>
      <w:r>
        <w:rPr>
          <w:spacing w:val="34"/>
          <w:sz w:val="24"/>
        </w:rPr>
        <w:t> </w:t>
      </w:r>
      <w:r>
        <w:rPr>
          <w:sz w:val="24"/>
        </w:rPr>
        <w:t>índice(s)</w:t>
      </w:r>
      <w:r>
        <w:rPr>
          <w:spacing w:val="34"/>
          <w:sz w:val="24"/>
        </w:rPr>
        <w:t> </w:t>
      </w:r>
      <w:r>
        <w:rPr>
          <w:sz w:val="24"/>
        </w:rPr>
        <w:t>estabelecido(s)</w:t>
      </w:r>
      <w:r>
        <w:rPr>
          <w:spacing w:val="34"/>
          <w:sz w:val="24"/>
        </w:rPr>
        <w:t> </w:t>
      </w:r>
      <w:r>
        <w:rPr>
          <w:sz w:val="24"/>
        </w:rPr>
        <w:t>para</w:t>
      </w:r>
      <w:r>
        <w:rPr>
          <w:spacing w:val="34"/>
          <w:sz w:val="24"/>
        </w:rPr>
        <w:t> </w:t>
      </w:r>
      <w:r>
        <w:rPr>
          <w:sz w:val="24"/>
        </w:rPr>
        <w:t>reajustamento</w:t>
      </w:r>
      <w:r>
        <w:rPr>
          <w:spacing w:val="34"/>
          <w:sz w:val="24"/>
        </w:rPr>
        <w:t> </w:t>
      </w:r>
      <w:r>
        <w:rPr>
          <w:sz w:val="24"/>
        </w:rPr>
        <w:t>venha(m)</w:t>
      </w:r>
      <w:r>
        <w:rPr>
          <w:spacing w:val="34"/>
          <w:sz w:val="24"/>
        </w:rPr>
        <w:t> </w:t>
      </w:r>
      <w:r>
        <w:rPr>
          <w:sz w:val="24"/>
        </w:rPr>
        <w:t>a</w:t>
      </w:r>
      <w:r>
        <w:rPr>
          <w:spacing w:val="34"/>
          <w:sz w:val="24"/>
        </w:rPr>
        <w:t> </w:t>
      </w:r>
      <w:r>
        <w:rPr>
          <w:sz w:val="24"/>
        </w:rPr>
        <w:t>ser</w:t>
      </w:r>
      <w:r>
        <w:rPr>
          <w:spacing w:val="34"/>
          <w:sz w:val="24"/>
        </w:rPr>
        <w:t> </w:t>
      </w:r>
      <w:r>
        <w:rPr>
          <w:sz w:val="24"/>
        </w:rPr>
        <w:t>extinto(s)</w:t>
      </w:r>
      <w:r>
        <w:rPr>
          <w:spacing w:val="34"/>
          <w:sz w:val="24"/>
        </w:rPr>
        <w:t> </w:t>
      </w:r>
      <w:r>
        <w:rPr>
          <w:sz w:val="24"/>
        </w:rPr>
        <w:t>ou</w:t>
      </w:r>
      <w:r>
        <w:rPr>
          <w:spacing w:val="34"/>
          <w:sz w:val="24"/>
        </w:rPr>
        <w:t> </w:t>
      </w:r>
      <w:r>
        <w:rPr>
          <w:sz w:val="24"/>
        </w:rPr>
        <w:t>de</w:t>
      </w:r>
      <w:r>
        <w:rPr>
          <w:spacing w:val="34"/>
          <w:sz w:val="24"/>
        </w:rPr>
        <w:t> </w:t>
      </w:r>
      <w:r>
        <w:rPr>
          <w:sz w:val="24"/>
        </w:rPr>
        <w:t>qualquer</w:t>
      </w:r>
      <w:r>
        <w:rPr>
          <w:spacing w:val="34"/>
          <w:sz w:val="24"/>
        </w:rPr>
        <w:t> </w:t>
      </w:r>
      <w:r>
        <w:rPr>
          <w:sz w:val="24"/>
        </w:rPr>
        <w:t>forma</w:t>
      </w:r>
      <w:r>
        <w:rPr>
          <w:spacing w:val="34"/>
          <w:sz w:val="24"/>
        </w:rPr>
        <w:t> </w:t>
      </w:r>
      <w:r>
        <w:rPr>
          <w:sz w:val="24"/>
        </w:rPr>
        <w:t>não</w:t>
      </w:r>
      <w:r>
        <w:rPr>
          <w:spacing w:val="34"/>
          <w:sz w:val="24"/>
        </w:rPr>
        <w:t> </w:t>
      </w:r>
      <w:r>
        <w:rPr>
          <w:sz w:val="24"/>
        </w:rPr>
        <w:t>possa(m)</w:t>
      </w:r>
      <w:r>
        <w:rPr>
          <w:spacing w:val="34"/>
          <w:sz w:val="24"/>
        </w:rPr>
        <w:t> </w:t>
      </w:r>
      <w:r>
        <w:rPr>
          <w:sz w:val="24"/>
        </w:rPr>
        <w:t>mais</w:t>
      </w:r>
      <w:r>
        <w:rPr>
          <w:spacing w:val="34"/>
          <w:sz w:val="24"/>
        </w:rPr>
        <w:t> </w:t>
      </w:r>
      <w:r>
        <w:rPr>
          <w:sz w:val="24"/>
        </w:rPr>
        <w:t>ser</w:t>
      </w:r>
      <w:r>
        <w:rPr>
          <w:spacing w:val="34"/>
          <w:sz w:val="24"/>
        </w:rPr>
        <w:t> </w:t>
      </w:r>
      <w:r>
        <w:rPr>
          <w:sz w:val="24"/>
        </w:rPr>
        <w:t>utilizado(s), será(ão) adotado(s), em substituição, o(s) que vier(em) a ser determinado(s) pela legislação então em vigor.</w:t>
      </w:r>
    </w:p>
    <w:p>
      <w:pPr>
        <w:pStyle w:val="ListParagraph"/>
        <w:numPr>
          <w:ilvl w:val="1"/>
          <w:numId w:val="28"/>
        </w:numPr>
        <w:tabs>
          <w:tab w:pos="857"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dos custos decorrentes do mercado, por meio de termo aditivo.</w:t>
      </w:r>
    </w:p>
    <w:p>
      <w:pPr>
        <w:pStyle w:val="ListParagraph"/>
        <w:numPr>
          <w:ilvl w:val="1"/>
          <w:numId w:val="28"/>
        </w:numPr>
        <w:tabs>
          <w:tab w:pos="809" w:val="left" w:leader="none"/>
        </w:tabs>
        <w:spacing w:line="240" w:lineRule="auto" w:before="115" w:after="0"/>
        <w:ind w:left="809" w:right="0" w:hanging="36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28"/>
        </w:numPr>
        <w:tabs>
          <w:tab w:pos="989" w:val="left" w:leader="none"/>
        </w:tabs>
        <w:spacing w:line="240" w:lineRule="auto" w:before="114" w:after="0"/>
        <w:ind w:left="989" w:right="0" w:hanging="540"/>
        <w:jc w:val="left"/>
        <w:rPr>
          <w:sz w:val="24"/>
        </w:rPr>
      </w:pPr>
      <w:r>
        <w:rPr>
          <w:sz w:val="24"/>
        </w:rPr>
        <w:t>Os efeitos financeiros do pedido de reajuste serão </w:t>
      </w:r>
      <w:r>
        <w:rPr>
          <w:spacing w:val="-2"/>
          <w:sz w:val="24"/>
        </w:rPr>
        <w:t>contados: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da data-base prevista no Contrato, desde que requerido no prazo de 60 (sessenta) dias da data de publicação do índice ajustado </w:t>
      </w:r>
      <w:r>
        <w:rPr>
          <w:spacing w:val="-2"/>
          <w:sz w:val="24"/>
        </w:rPr>
        <w:t>contratualmente;</w:t>
      </w:r>
    </w:p>
    <w:p>
      <w:pPr>
        <w:pStyle w:val="ListParagraph"/>
        <w:numPr>
          <w:ilvl w:val="0"/>
          <w:numId w:val="29"/>
        </w:numPr>
        <w:tabs>
          <w:tab w:pos="713" w:val="left" w:leader="none"/>
        </w:tabs>
        <w:spacing w:line="235" w:lineRule="auto" w:before="119" w:after="0"/>
        <w:ind w:left="449" w:right="432" w:firstLine="0"/>
        <w:jc w:val="left"/>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w:t>
      </w:r>
      <w:r>
        <w:rPr>
          <w:sz w:val="24"/>
        </w:rPr>
        <w:t>acarretará a alteração do marco para cômputo da anualidade do reajuste, já adotado no Edital e no Contrato.</w:t>
      </w:r>
    </w:p>
    <w:p>
      <w:pPr>
        <w:pStyle w:val="BodyText"/>
        <w:spacing w:before="233"/>
        <w:ind w:left="0"/>
      </w:pPr>
    </w:p>
    <w:p>
      <w:pPr>
        <w:pStyle w:val="ListParagraph"/>
        <w:numPr>
          <w:ilvl w:val="1"/>
          <w:numId w:val="28"/>
        </w:numPr>
        <w:tabs>
          <w:tab w:pos="821" w:val="left" w:leader="none"/>
        </w:tabs>
        <w:spacing w:line="235" w:lineRule="auto" w:before="0" w:after="0"/>
        <w:ind w:left="449" w:right="433" w:firstLine="0"/>
        <w:jc w:val="both"/>
        <w:rPr>
          <w:sz w:val="24"/>
        </w:rPr>
      </w:pPr>
      <w:r>
        <w:rPr>
          <w:sz w:val="24"/>
        </w:rPr>
        <w:t>Caso, na data da prorrogação contratual, ainda não tenha sido divulgado o índice de reajuste, deverá, a requerimento do </w:t>
      </w:r>
      <w:r>
        <w:rPr>
          <w:b/>
          <w:sz w:val="24"/>
        </w:rPr>
        <w:t>CONTRATADO</w:t>
      </w:r>
      <w:r>
        <w:rPr>
          <w:sz w:val="24"/>
        </w:rPr>
        <w:t>, </w:t>
      </w:r>
      <w:r>
        <w:rPr>
          <w:sz w:val="24"/>
        </w:rPr>
        <w:t>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28"/>
        </w:numPr>
        <w:tabs>
          <w:tab w:pos="924" w:val="left" w:leader="none"/>
        </w:tabs>
        <w:spacing w:line="235" w:lineRule="auto" w:before="118" w:after="0"/>
        <w:ind w:left="449" w:right="433" w:firstLine="0"/>
        <w:jc w:val="both"/>
        <w:rPr>
          <w:sz w:val="24"/>
        </w:rPr>
      </w:pPr>
      <w:r>
        <w:rPr>
          <w:sz w:val="24"/>
        </w:rPr>
        <w:t>A</w:t>
      </w:r>
      <w:r>
        <w:rPr>
          <w:spacing w:val="-7"/>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28"/>
        </w:numPr>
        <w:tabs>
          <w:tab w:pos="920" w:val="left" w:leader="none"/>
        </w:tabs>
        <w:spacing w:line="240" w:lineRule="auto" w:before="115" w:after="0"/>
        <w:ind w:left="920" w:right="0" w:hanging="47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28"/>
        </w:numPr>
        <w:tabs>
          <w:tab w:pos="930" w:val="left" w:leader="none"/>
        </w:tabs>
        <w:spacing w:line="235" w:lineRule="auto" w:before="118" w:after="0"/>
        <w:ind w:left="449" w:right="433" w:firstLine="0"/>
        <w:jc w:val="both"/>
        <w:rPr>
          <w:sz w:val="24"/>
        </w:rPr>
      </w:pPr>
      <w:r>
        <w:rPr>
          <w:sz w:val="24"/>
        </w:rPr>
        <w:t>O</w:t>
      </w:r>
      <w:r>
        <w:rPr>
          <w:spacing w:val="-1"/>
          <w:sz w:val="24"/>
        </w:rPr>
        <w:t> </w:t>
      </w:r>
      <w:r>
        <w:rPr>
          <w:sz w:val="24"/>
        </w:rPr>
        <w:t>reajuste</w:t>
      </w:r>
      <w:r>
        <w:rPr>
          <w:spacing w:val="-1"/>
          <w:sz w:val="24"/>
        </w:rPr>
        <w:t> </w:t>
      </w:r>
      <w:r>
        <w:rPr>
          <w:sz w:val="24"/>
        </w:rPr>
        <w:t>dos</w:t>
      </w:r>
      <w:r>
        <w:rPr>
          <w:spacing w:val="-1"/>
          <w:sz w:val="24"/>
        </w:rPr>
        <w:t> </w:t>
      </w:r>
      <w:r>
        <w:rPr>
          <w:sz w:val="24"/>
        </w:rPr>
        <w:t>preços</w:t>
      </w:r>
      <w:r>
        <w:rPr>
          <w:spacing w:val="-1"/>
          <w:sz w:val="24"/>
        </w:rPr>
        <w:t> </w:t>
      </w:r>
      <w:r>
        <w:rPr>
          <w:sz w:val="24"/>
        </w:rPr>
        <w:t>não</w:t>
      </w:r>
      <w:r>
        <w:rPr>
          <w:spacing w:val="-1"/>
          <w:sz w:val="24"/>
        </w:rPr>
        <w:t> </w:t>
      </w:r>
      <w:r>
        <w:rPr>
          <w:sz w:val="24"/>
        </w:rPr>
        <w:t>interfere</w:t>
      </w:r>
      <w:r>
        <w:rPr>
          <w:spacing w:val="-1"/>
          <w:sz w:val="24"/>
        </w:rPr>
        <w:t> </w:t>
      </w:r>
      <w:r>
        <w:rPr>
          <w:sz w:val="24"/>
        </w:rPr>
        <w:t>no</w:t>
      </w:r>
      <w:r>
        <w:rPr>
          <w:spacing w:val="-1"/>
          <w:sz w:val="24"/>
        </w:rPr>
        <w:t> </w:t>
      </w:r>
      <w:r>
        <w:rPr>
          <w:sz w:val="24"/>
        </w:rPr>
        <w:t>direito</w:t>
      </w:r>
      <w:r>
        <w:rPr>
          <w:spacing w:val="-1"/>
          <w:sz w:val="24"/>
        </w:rPr>
        <w:t> </w:t>
      </w:r>
      <w:r>
        <w:rPr>
          <w:sz w:val="24"/>
        </w:rPr>
        <w:t>das</w:t>
      </w:r>
      <w:r>
        <w:rPr>
          <w:spacing w:val="-1"/>
          <w:sz w:val="24"/>
        </w:rPr>
        <w:t> </w:t>
      </w:r>
      <w:r>
        <w:rPr>
          <w:sz w:val="24"/>
        </w:rPr>
        <w:t>partes</w:t>
      </w:r>
      <w:r>
        <w:rPr>
          <w:spacing w:val="-1"/>
          <w:sz w:val="24"/>
        </w:rPr>
        <w:t> </w:t>
      </w:r>
      <w:r>
        <w:rPr>
          <w:sz w:val="24"/>
        </w:rPr>
        <w:t>de</w:t>
      </w:r>
      <w:r>
        <w:rPr>
          <w:spacing w:val="-1"/>
          <w:sz w:val="24"/>
        </w:rPr>
        <w:t> </w:t>
      </w:r>
      <w:r>
        <w:rPr>
          <w:sz w:val="24"/>
        </w:rPr>
        <w:t>solicitar,</w:t>
      </w:r>
      <w:r>
        <w:rPr>
          <w:spacing w:val="-1"/>
          <w:sz w:val="24"/>
        </w:rPr>
        <w:t> </w:t>
      </w:r>
      <w:r>
        <w:rPr>
          <w:sz w:val="24"/>
        </w:rPr>
        <w:t>a</w:t>
      </w:r>
      <w:r>
        <w:rPr>
          <w:spacing w:val="-1"/>
          <w:sz w:val="24"/>
        </w:rPr>
        <w:t> </w:t>
      </w:r>
      <w:r>
        <w:rPr>
          <w:sz w:val="24"/>
        </w:rPr>
        <w:t>qualquer</w:t>
      </w:r>
      <w:r>
        <w:rPr>
          <w:spacing w:val="-1"/>
          <w:sz w:val="24"/>
        </w:rPr>
        <w:t> </w:t>
      </w:r>
      <w:r>
        <w:rPr>
          <w:sz w:val="24"/>
        </w:rPr>
        <w:t>momento,</w:t>
      </w:r>
      <w:r>
        <w:rPr>
          <w:spacing w:val="-1"/>
          <w:sz w:val="24"/>
        </w:rPr>
        <w:t> </w:t>
      </w:r>
      <w:r>
        <w:rPr>
          <w:sz w:val="24"/>
        </w:rPr>
        <w:t>a</w:t>
      </w:r>
      <w:r>
        <w:rPr>
          <w:spacing w:val="-1"/>
          <w:sz w:val="24"/>
        </w:rPr>
        <w:t> </w:t>
      </w:r>
      <w:r>
        <w:rPr>
          <w:sz w:val="24"/>
        </w:rPr>
        <w:t>manutenção</w:t>
      </w:r>
      <w:r>
        <w:rPr>
          <w:spacing w:val="-1"/>
          <w:sz w:val="24"/>
        </w:rPr>
        <w:t> </w:t>
      </w:r>
      <w:r>
        <w:rPr>
          <w:sz w:val="24"/>
        </w:rPr>
        <w:t>do</w:t>
      </w:r>
      <w:r>
        <w:rPr>
          <w:spacing w:val="-1"/>
          <w:sz w:val="24"/>
        </w:rPr>
        <w:t> </w:t>
      </w:r>
      <w:r>
        <w:rPr>
          <w:sz w:val="24"/>
        </w:rPr>
        <w:t>equilíbrio</w:t>
      </w:r>
      <w:r>
        <w:rPr>
          <w:spacing w:val="-1"/>
          <w:sz w:val="24"/>
        </w:rPr>
        <w:t> </w:t>
      </w:r>
      <w:r>
        <w:rPr>
          <w:sz w:val="24"/>
        </w:rPr>
        <w:t>econômico</w:t>
      </w:r>
      <w:r>
        <w:rPr>
          <w:spacing w:val="-1"/>
          <w:sz w:val="24"/>
        </w:rPr>
        <w:t> </w:t>
      </w:r>
      <w:r>
        <w:rPr>
          <w:sz w:val="24"/>
        </w:rPr>
        <w:t>dos</w:t>
      </w:r>
      <w:r>
        <w:rPr>
          <w:spacing w:val="-1"/>
          <w:sz w:val="24"/>
        </w:rPr>
        <w:t> </w:t>
      </w:r>
      <w:r>
        <w:rPr>
          <w:sz w:val="24"/>
        </w:rPr>
        <w:t>contratos com base no disposto no art. 124, inciso II, alínea d, da Lei nº 14.133/2021.</w:t>
      </w:r>
    </w:p>
    <w:p>
      <w:pPr>
        <w:pStyle w:val="BodyText"/>
        <w:spacing w:before="229"/>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30"/>
        </w:numPr>
        <w:tabs>
          <w:tab w:pos="809" w:val="left" w:leader="none"/>
        </w:tabs>
        <w:spacing w:line="240" w:lineRule="auto" w:before="114" w:after="0"/>
        <w:ind w:left="809" w:right="0" w:hanging="360"/>
        <w:jc w:val="both"/>
        <w:rPr>
          <w:sz w:val="24"/>
        </w:rPr>
      </w:pPr>
      <w:r>
        <w:rPr>
          <w:sz w:val="24"/>
        </w:rPr>
        <w:t>São obrigações do </w:t>
      </w:r>
      <w:r>
        <w:rPr>
          <w:b/>
          <w:spacing w:val="-2"/>
          <w:sz w:val="24"/>
        </w:rPr>
        <w:t>CONTRATANTE</w:t>
      </w:r>
      <w:r>
        <w:rPr>
          <w:spacing w:val="-2"/>
          <w:sz w:val="24"/>
        </w:rPr>
        <w:t>:</w:t>
      </w:r>
    </w:p>
    <w:p>
      <w:pPr>
        <w:pStyle w:val="BodyText"/>
        <w:spacing w:before="228"/>
        <w:ind w:left="0"/>
      </w:pPr>
    </w:p>
    <w:p>
      <w:pPr>
        <w:pStyle w:val="ListParagraph"/>
        <w:numPr>
          <w:ilvl w:val="2"/>
          <w:numId w:val="30"/>
        </w:numPr>
        <w:tabs>
          <w:tab w:pos="989" w:val="left" w:leader="none"/>
        </w:tabs>
        <w:spacing w:line="240" w:lineRule="auto" w:before="0" w:after="0"/>
        <w:ind w:left="989" w:right="0" w:hanging="54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30"/>
        </w:numPr>
        <w:tabs>
          <w:tab w:pos="989" w:val="left" w:leader="none"/>
        </w:tabs>
        <w:spacing w:line="240" w:lineRule="auto" w:before="114" w:after="0"/>
        <w:ind w:left="989" w:right="0" w:hanging="540"/>
        <w:jc w:val="left"/>
        <w:rPr>
          <w:sz w:val="24"/>
        </w:rPr>
      </w:pPr>
      <w:r>
        <w:rPr>
          <w:sz w:val="24"/>
        </w:rPr>
        <w:t>Receber</w:t>
      </w:r>
      <w:r>
        <w:rPr>
          <w:spacing w:val="-2"/>
          <w:sz w:val="24"/>
        </w:rPr>
        <w:t> </w:t>
      </w:r>
      <w:r>
        <w:rPr>
          <w:sz w:val="24"/>
        </w:rPr>
        <w:t>o</w:t>
      </w:r>
      <w:r>
        <w:rPr>
          <w:spacing w:val="-1"/>
          <w:sz w:val="24"/>
        </w:rPr>
        <w:t> </w:t>
      </w:r>
      <w:r>
        <w:rPr>
          <w:sz w:val="24"/>
        </w:rPr>
        <w:t>objeto</w:t>
      </w:r>
      <w:r>
        <w:rPr>
          <w:spacing w:val="-1"/>
          <w:sz w:val="24"/>
        </w:rPr>
        <w:t> </w:t>
      </w:r>
      <w:r>
        <w:rPr>
          <w:sz w:val="24"/>
        </w:rPr>
        <w:t>no</w:t>
      </w:r>
      <w:r>
        <w:rPr>
          <w:spacing w:val="-1"/>
          <w:sz w:val="24"/>
        </w:rPr>
        <w:t> </w:t>
      </w:r>
      <w:r>
        <w:rPr>
          <w:sz w:val="24"/>
        </w:rPr>
        <w:t>prazo</w:t>
      </w:r>
      <w:r>
        <w:rPr>
          <w:spacing w:val="-2"/>
          <w:sz w:val="24"/>
        </w:rPr>
        <w:t> </w:t>
      </w:r>
      <w:r>
        <w:rPr>
          <w:sz w:val="24"/>
        </w:rPr>
        <w:t>e</w:t>
      </w:r>
      <w:r>
        <w:rPr>
          <w:spacing w:val="-1"/>
          <w:sz w:val="24"/>
        </w:rPr>
        <w:t> </w:t>
      </w:r>
      <w:r>
        <w:rPr>
          <w:sz w:val="24"/>
        </w:rPr>
        <w:t>condições</w:t>
      </w:r>
      <w:r>
        <w:rPr>
          <w:spacing w:val="-1"/>
          <w:sz w:val="24"/>
        </w:rPr>
        <w:t> </w:t>
      </w:r>
      <w:r>
        <w:rPr>
          <w:sz w:val="24"/>
        </w:rPr>
        <w:t>estabelecidas</w:t>
      </w:r>
      <w:r>
        <w:rPr>
          <w:spacing w:val="-1"/>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z w:val="24"/>
        </w:rPr>
        <w:t>Referência</w:t>
      </w:r>
      <w:r>
        <w:rPr>
          <w:spacing w:val="-1"/>
          <w:sz w:val="24"/>
        </w:rPr>
        <w:t> </w:t>
      </w:r>
      <w:r>
        <w:rPr>
          <w:sz w:val="24"/>
        </w:rPr>
        <w:t>ou</w:t>
      </w:r>
      <w:r>
        <w:rPr>
          <w:spacing w:val="-1"/>
          <w:sz w:val="24"/>
        </w:rPr>
        <w:t> </w:t>
      </w:r>
      <w:r>
        <w:rPr>
          <w:sz w:val="24"/>
        </w:rPr>
        <w:t>Projeto</w:t>
      </w:r>
      <w:r>
        <w:rPr>
          <w:spacing w:val="-1"/>
          <w:sz w:val="24"/>
        </w:rPr>
        <w:t> </w:t>
      </w:r>
      <w:r>
        <w:rPr>
          <w:spacing w:val="-2"/>
          <w:sz w:val="24"/>
        </w:rPr>
        <w:t>Básico.</w:t>
      </w:r>
    </w:p>
    <w:p>
      <w:pPr>
        <w:pStyle w:val="ListParagraph"/>
        <w:numPr>
          <w:ilvl w:val="2"/>
          <w:numId w:val="30"/>
        </w:numPr>
        <w:tabs>
          <w:tab w:pos="1041" w:val="left" w:leader="none"/>
        </w:tabs>
        <w:spacing w:line="235" w:lineRule="auto" w:before="119" w:after="0"/>
        <w:ind w:left="449" w:right="433" w:firstLine="0"/>
        <w:jc w:val="left"/>
        <w:rPr>
          <w:sz w:val="24"/>
        </w:rPr>
      </w:pPr>
      <w:r>
        <w:rPr>
          <w:sz w:val="24"/>
        </w:rPr>
        <w:t>Notificar</w:t>
      </w:r>
      <w:r>
        <w:rPr>
          <w:spacing w:val="40"/>
          <w:sz w:val="24"/>
        </w:rPr>
        <w:t> </w:t>
      </w:r>
      <w:r>
        <w:rPr>
          <w:sz w:val="24"/>
        </w:rPr>
        <w:t>o</w:t>
      </w:r>
      <w:r>
        <w:rPr>
          <w:spacing w:val="40"/>
          <w:sz w:val="24"/>
        </w:rPr>
        <w:t> </w:t>
      </w:r>
      <w:r>
        <w:rPr>
          <w:b/>
          <w:sz w:val="24"/>
        </w:rPr>
        <w:t>CONTRATADO</w:t>
      </w:r>
      <w:r>
        <w:rPr>
          <w:sz w:val="24"/>
        </w:rPr>
        <w:t>,</w:t>
      </w:r>
      <w:r>
        <w:rPr>
          <w:spacing w:val="40"/>
          <w:sz w:val="24"/>
        </w:rPr>
        <w:t> </w:t>
      </w:r>
      <w:r>
        <w:rPr>
          <w:sz w:val="24"/>
        </w:rPr>
        <w:t>por</w:t>
      </w:r>
      <w:r>
        <w:rPr>
          <w:spacing w:val="40"/>
          <w:sz w:val="24"/>
        </w:rPr>
        <w:t> </w:t>
      </w:r>
      <w:r>
        <w:rPr>
          <w:sz w:val="24"/>
        </w:rPr>
        <w:t>escrito,</w:t>
      </w:r>
      <w:r>
        <w:rPr>
          <w:spacing w:val="40"/>
          <w:sz w:val="24"/>
        </w:rPr>
        <w:t> </w:t>
      </w:r>
      <w:r>
        <w:rPr>
          <w:sz w:val="24"/>
        </w:rPr>
        <w:t>sobre</w:t>
      </w:r>
      <w:r>
        <w:rPr>
          <w:spacing w:val="40"/>
          <w:sz w:val="24"/>
        </w:rPr>
        <w:t> </w:t>
      </w:r>
      <w:r>
        <w:rPr>
          <w:sz w:val="24"/>
        </w:rPr>
        <w:t>vícios,</w:t>
      </w:r>
      <w:r>
        <w:rPr>
          <w:spacing w:val="40"/>
          <w:sz w:val="24"/>
        </w:rPr>
        <w:t> </w:t>
      </w:r>
      <w:r>
        <w:rPr>
          <w:sz w:val="24"/>
        </w:rPr>
        <w:t>defeitos</w:t>
      </w:r>
      <w:r>
        <w:rPr>
          <w:spacing w:val="40"/>
          <w:sz w:val="24"/>
        </w:rPr>
        <w:t> </w:t>
      </w:r>
      <w:r>
        <w:rPr>
          <w:sz w:val="24"/>
        </w:rPr>
        <w:t>ou</w:t>
      </w:r>
      <w:r>
        <w:rPr>
          <w:spacing w:val="40"/>
          <w:sz w:val="24"/>
        </w:rPr>
        <w:t> </w:t>
      </w:r>
      <w:r>
        <w:rPr>
          <w:sz w:val="24"/>
        </w:rPr>
        <w:t>incorreções</w:t>
      </w:r>
      <w:r>
        <w:rPr>
          <w:spacing w:val="40"/>
          <w:sz w:val="24"/>
        </w:rPr>
        <w:t> </w:t>
      </w:r>
      <w:r>
        <w:rPr>
          <w:sz w:val="24"/>
        </w:rPr>
        <w:t>verificadas</w:t>
      </w:r>
      <w:r>
        <w:rPr>
          <w:spacing w:val="40"/>
          <w:sz w:val="24"/>
        </w:rPr>
        <w:t> </w:t>
      </w:r>
      <w:r>
        <w:rPr>
          <w:sz w:val="24"/>
        </w:rPr>
        <w:t>no</w:t>
      </w:r>
      <w:r>
        <w:rPr>
          <w:spacing w:val="40"/>
          <w:sz w:val="24"/>
        </w:rPr>
        <w:t> </w:t>
      </w:r>
      <w:r>
        <w:rPr>
          <w:sz w:val="24"/>
        </w:rPr>
        <w:t>objeto</w:t>
      </w:r>
      <w:r>
        <w:rPr>
          <w:spacing w:val="40"/>
          <w:sz w:val="24"/>
        </w:rPr>
        <w:t> </w:t>
      </w:r>
      <w:r>
        <w:rPr>
          <w:sz w:val="24"/>
        </w:rPr>
        <w:t>fornecido,</w:t>
      </w:r>
      <w:r>
        <w:rPr>
          <w:spacing w:val="40"/>
          <w:sz w:val="24"/>
        </w:rPr>
        <w:t> </w:t>
      </w:r>
      <w:r>
        <w:rPr>
          <w:sz w:val="24"/>
        </w:rPr>
        <w:t>para</w:t>
      </w:r>
      <w:r>
        <w:rPr>
          <w:spacing w:val="40"/>
          <w:sz w:val="24"/>
        </w:rPr>
        <w:t> </w:t>
      </w:r>
      <w:r>
        <w:rPr>
          <w:sz w:val="24"/>
        </w:rPr>
        <w:t>que</w:t>
      </w:r>
      <w:r>
        <w:rPr>
          <w:spacing w:val="40"/>
          <w:sz w:val="24"/>
        </w:rPr>
        <w:t> </w:t>
      </w:r>
      <w:r>
        <w:rPr>
          <w:sz w:val="24"/>
        </w:rPr>
        <w:t>seja</w:t>
      </w:r>
      <w:r>
        <w:rPr>
          <w:spacing w:val="40"/>
          <w:sz w:val="24"/>
        </w:rPr>
        <w:t> </w:t>
      </w:r>
      <w:r>
        <w:rPr>
          <w:sz w:val="24"/>
        </w:rPr>
        <w:t>por</w:t>
      </w:r>
      <w:r>
        <w:rPr>
          <w:spacing w:val="40"/>
          <w:sz w:val="24"/>
        </w:rPr>
        <w:t> </w:t>
      </w:r>
      <w:r>
        <w:rPr>
          <w:sz w:val="24"/>
        </w:rPr>
        <w:t>ele substituído, reparado ou corrigido, no todo ou em parte, às suas expensas.</w:t>
      </w:r>
    </w:p>
    <w:p>
      <w:pPr>
        <w:pStyle w:val="ListParagraph"/>
        <w:numPr>
          <w:ilvl w:val="2"/>
          <w:numId w:val="30"/>
        </w:numPr>
        <w:tabs>
          <w:tab w:pos="975" w:val="left" w:leader="none"/>
        </w:tabs>
        <w:spacing w:line="240" w:lineRule="auto" w:before="114" w:after="0"/>
        <w:ind w:left="975" w:right="0" w:hanging="526"/>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30"/>
        </w:numPr>
        <w:tabs>
          <w:tab w:pos="996" w:val="left" w:leader="none"/>
        </w:tabs>
        <w:spacing w:line="235" w:lineRule="auto" w:before="119" w:after="0"/>
        <w:ind w:left="449" w:right="433" w:firstLine="0"/>
        <w:jc w:val="both"/>
        <w:rPr>
          <w:sz w:val="24"/>
        </w:rPr>
      </w:pPr>
      <w:r>
        <w:rPr>
          <w:sz w:val="24"/>
        </w:rPr>
        <w:t>Comunicar ao </w:t>
      </w:r>
      <w:r>
        <w:rPr>
          <w:b/>
          <w:sz w:val="24"/>
        </w:rPr>
        <w:t>CONTRATADO </w:t>
      </w:r>
      <w:r>
        <w:rPr>
          <w:sz w:val="24"/>
        </w:rPr>
        <w:t>para que emita Nota Fiscal relativa à parcela incontroversa da execução do objeto, com vistas à liquidação e pagamento, no caso de divergência acerca do cumprimento das obrigações assumidas, quanto à dimensão, qualidade e quantidade, conforme o </w:t>
      </w:r>
      <w:r>
        <w:rPr>
          <w:sz w:val="24"/>
        </w:rPr>
        <w:t>art. 143 da Lei nº 14.133/2021.</w:t>
      </w:r>
    </w:p>
    <w:p>
      <w:pPr>
        <w:pStyle w:val="ListParagraph"/>
        <w:numPr>
          <w:ilvl w:val="2"/>
          <w:numId w:val="30"/>
        </w:numPr>
        <w:tabs>
          <w:tab w:pos="1026" w:val="left" w:leader="none"/>
        </w:tabs>
        <w:spacing w:line="235" w:lineRule="auto" w:before="118" w:after="0"/>
        <w:ind w:left="449" w:right="432"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30"/>
        </w:numPr>
        <w:tabs>
          <w:tab w:pos="990" w:val="left" w:leader="none"/>
        </w:tabs>
        <w:spacing w:line="235" w:lineRule="auto" w:before="120"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e neste </w:t>
      </w:r>
      <w:r>
        <w:rPr>
          <w:spacing w:val="-2"/>
          <w:sz w:val="24"/>
        </w:rPr>
        <w:t>Contrato.</w:t>
      </w:r>
    </w:p>
    <w:p>
      <w:pPr>
        <w:pStyle w:val="ListParagraph"/>
        <w:numPr>
          <w:ilvl w:val="2"/>
          <w:numId w:val="30"/>
        </w:numPr>
        <w:tabs>
          <w:tab w:pos="1010" w:val="left" w:leader="none"/>
        </w:tabs>
        <w:spacing w:line="235" w:lineRule="auto" w:before="119" w:after="0"/>
        <w:ind w:left="449" w:right="433" w:firstLine="0"/>
        <w:jc w:val="both"/>
        <w:rPr>
          <w:sz w:val="24"/>
        </w:rPr>
      </w:pPr>
      <w:r>
        <w:rPr>
          <w:sz w:val="24"/>
        </w:rPr>
        <w:t>Dar ciência à Assessoria Jurídica do órgão ou entidade para as providências junto à Procuradoria Geral do Estado, com vistas a adoção </w:t>
      </w:r>
      <w:r>
        <w:rPr>
          <w:sz w:val="24"/>
        </w:rPr>
        <w:t>de eventuais medidas judiciais, em caso de descumprimento de obrigações pelo </w:t>
      </w:r>
      <w:r>
        <w:rPr>
          <w:b/>
          <w:sz w:val="24"/>
        </w:rPr>
        <w:t>CONTRATADO</w:t>
      </w:r>
      <w:r>
        <w:rPr>
          <w:sz w:val="24"/>
        </w:rPr>
        <w:t>.</w:t>
      </w:r>
    </w:p>
    <w:p>
      <w:pPr>
        <w:pStyle w:val="ListParagraph"/>
        <w:numPr>
          <w:ilvl w:val="2"/>
          <w:numId w:val="30"/>
        </w:numPr>
        <w:tabs>
          <w:tab w:pos="1044"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30"/>
        </w:numPr>
        <w:tabs>
          <w:tab w:pos="1202"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w:t>
      </w:r>
      <w:r>
        <w:rPr>
          <w:sz w:val="24"/>
        </w:rPr>
        <w:t>prorrogação motivada por igual período.</w:t>
      </w:r>
    </w:p>
    <w:p>
      <w:pPr>
        <w:pStyle w:val="ListParagraph"/>
        <w:numPr>
          <w:ilvl w:val="2"/>
          <w:numId w:val="30"/>
        </w:numPr>
        <w:tabs>
          <w:tab w:pos="1109" w:val="left" w:leader="none"/>
        </w:tabs>
        <w:spacing w:line="235" w:lineRule="auto" w:before="119" w:after="0"/>
        <w:ind w:left="449" w:right="432" w:firstLine="0"/>
        <w:jc w:val="both"/>
        <w:rPr>
          <w:sz w:val="24"/>
        </w:rPr>
      </w:pPr>
      <w:r>
        <w:rPr>
          <w:sz w:val="24"/>
        </w:rPr>
        <w:t>Responder</w:t>
      </w:r>
      <w:r>
        <w:rPr>
          <w:spacing w:val="-5"/>
          <w:sz w:val="24"/>
        </w:rPr>
        <w:t> </w:t>
      </w:r>
      <w:r>
        <w:rPr>
          <w:sz w:val="24"/>
        </w:rPr>
        <w:t>aos</w:t>
      </w:r>
      <w:r>
        <w:rPr>
          <w:spacing w:val="-5"/>
          <w:sz w:val="24"/>
        </w:rPr>
        <w:t> </w:t>
      </w:r>
      <w:r>
        <w:rPr>
          <w:sz w:val="24"/>
        </w:rPr>
        <w:t>eventuais</w:t>
      </w:r>
      <w:r>
        <w:rPr>
          <w:spacing w:val="-5"/>
          <w:sz w:val="24"/>
        </w:rPr>
        <w:t> </w:t>
      </w:r>
      <w:r>
        <w:rPr>
          <w:sz w:val="24"/>
        </w:rPr>
        <w:t>pedidos</w:t>
      </w:r>
      <w:r>
        <w:rPr>
          <w:spacing w:val="-5"/>
          <w:sz w:val="24"/>
        </w:rPr>
        <w:t> </w:t>
      </w:r>
      <w:r>
        <w:rPr>
          <w:sz w:val="24"/>
        </w:rPr>
        <w:t>de</w:t>
      </w:r>
      <w:r>
        <w:rPr>
          <w:spacing w:val="-5"/>
          <w:sz w:val="24"/>
        </w:rPr>
        <w:t> </w:t>
      </w:r>
      <w:r>
        <w:rPr>
          <w:sz w:val="24"/>
        </w:rPr>
        <w:t>restabelecimento</w:t>
      </w:r>
      <w:r>
        <w:rPr>
          <w:spacing w:val="-5"/>
          <w:sz w:val="24"/>
        </w:rPr>
        <w:t> </w:t>
      </w:r>
      <w:r>
        <w:rPr>
          <w:sz w:val="24"/>
        </w:rPr>
        <w:t>do</w:t>
      </w:r>
      <w:r>
        <w:rPr>
          <w:spacing w:val="-5"/>
          <w:sz w:val="24"/>
        </w:rPr>
        <w:t> </w:t>
      </w:r>
      <w:r>
        <w:rPr>
          <w:sz w:val="24"/>
        </w:rPr>
        <w:t>equilíbrio</w:t>
      </w:r>
      <w:r>
        <w:rPr>
          <w:spacing w:val="-5"/>
          <w:sz w:val="24"/>
        </w:rPr>
        <w:t> </w:t>
      </w:r>
      <w:r>
        <w:rPr>
          <w:sz w:val="24"/>
        </w:rPr>
        <w:t>econômico-financeiro</w:t>
      </w:r>
      <w:r>
        <w:rPr>
          <w:spacing w:val="-5"/>
          <w:sz w:val="24"/>
        </w:rPr>
        <w:t> </w:t>
      </w:r>
      <w:r>
        <w:rPr>
          <w:sz w:val="24"/>
        </w:rPr>
        <w:t>efetuados</w:t>
      </w:r>
      <w:r>
        <w:rPr>
          <w:spacing w:val="-5"/>
          <w:sz w:val="24"/>
        </w:rPr>
        <w:t> </w:t>
      </w:r>
      <w:r>
        <w:rPr>
          <w:sz w:val="24"/>
        </w:rPr>
        <w:t>pelo</w:t>
      </w:r>
      <w:r>
        <w:rPr>
          <w:spacing w:val="-4"/>
          <w:sz w:val="24"/>
        </w:rPr>
        <w:t> </w:t>
      </w:r>
      <w:r>
        <w:rPr>
          <w:b/>
          <w:sz w:val="24"/>
        </w:rPr>
        <w:t>CONTRATADO</w:t>
      </w:r>
      <w:r>
        <w:rPr>
          <w:b/>
          <w:spacing w:val="-4"/>
          <w:sz w:val="24"/>
        </w:rPr>
        <w:t> </w:t>
      </w:r>
      <w:r>
        <w:rPr>
          <w:sz w:val="24"/>
        </w:rPr>
        <w:t>no</w:t>
      </w:r>
      <w:r>
        <w:rPr>
          <w:spacing w:val="-5"/>
          <w:sz w:val="24"/>
        </w:rPr>
        <w:t> </w:t>
      </w:r>
      <w:r>
        <w:rPr>
          <w:sz w:val="24"/>
        </w:rPr>
        <w:t>prazo</w:t>
      </w:r>
      <w:r>
        <w:rPr>
          <w:spacing w:val="-5"/>
          <w:sz w:val="24"/>
        </w:rPr>
        <w:t> </w:t>
      </w:r>
      <w:r>
        <w:rPr>
          <w:sz w:val="24"/>
        </w:rPr>
        <w:t>máximo de 45 (quarenta e cinco) dias, admitida a prorrogação motivada, uma única vez, por igual período.</w:t>
      </w:r>
    </w:p>
    <w:p>
      <w:pPr>
        <w:pStyle w:val="ListParagraph"/>
        <w:numPr>
          <w:ilvl w:val="2"/>
          <w:numId w:val="30"/>
        </w:numPr>
        <w:tabs>
          <w:tab w:pos="1109"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cláusulas contratuais, na forma do art. 137, § 4º, da Lei nº 14.133/2021.</w:t>
      </w:r>
    </w:p>
    <w:p>
      <w:pPr>
        <w:pStyle w:val="ListParagraph"/>
        <w:numPr>
          <w:ilvl w:val="2"/>
          <w:numId w:val="30"/>
        </w:numPr>
        <w:tabs>
          <w:tab w:pos="1137" w:val="left" w:leader="none"/>
        </w:tabs>
        <w:spacing w:line="235" w:lineRule="auto" w:before="119" w:after="0"/>
        <w:ind w:left="449" w:right="432" w:firstLine="0"/>
        <w:jc w:val="both"/>
        <w:rPr>
          <w:sz w:val="24"/>
        </w:rPr>
      </w:pPr>
      <w:r>
        <w:rPr>
          <w:sz w:val="24"/>
        </w:rPr>
        <w:t>A Administração 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30"/>
        </w:numPr>
        <w:tabs>
          <w:tab w:pos="1109" w:val="left" w:leader="none"/>
        </w:tabs>
        <w:spacing w:line="679" w:lineRule="auto" w:before="114" w:after="0"/>
        <w:ind w:left="449" w:right="1054" w:firstLine="0"/>
        <w:jc w:val="left"/>
        <w:rPr>
          <w:sz w:val="24"/>
        </w:rPr>
      </w:pPr>
      <w:r>
        <w:rPr>
          <w:sz w:val="24"/>
        </w:rPr>
        <w:t>O</w:t>
      </w:r>
      <w:r>
        <w:rPr>
          <w:spacing w:val="-7"/>
          <w:sz w:val="24"/>
        </w:rPr>
        <w:t> </w:t>
      </w:r>
      <w:r>
        <w:rPr>
          <w:sz w:val="24"/>
        </w:rPr>
        <w:t>presente</w:t>
      </w:r>
      <w:r>
        <w:rPr>
          <w:spacing w:val="-7"/>
          <w:sz w:val="24"/>
        </w:rPr>
        <w:t> </w:t>
      </w:r>
      <w:r>
        <w:rPr>
          <w:sz w:val="24"/>
        </w:rPr>
        <w:t>Contrato</w:t>
      </w:r>
      <w:r>
        <w:rPr>
          <w:spacing w:val="-7"/>
          <w:sz w:val="24"/>
        </w:rPr>
        <w:t> </w:t>
      </w:r>
      <w:r>
        <w:rPr>
          <w:sz w:val="24"/>
        </w:rPr>
        <w:t>não</w:t>
      </w:r>
      <w:r>
        <w:rPr>
          <w:spacing w:val="-7"/>
          <w:sz w:val="24"/>
        </w:rPr>
        <w:t> </w:t>
      </w:r>
      <w:r>
        <w:rPr>
          <w:sz w:val="24"/>
        </w:rPr>
        <w:t>configura</w:t>
      </w:r>
      <w:r>
        <w:rPr>
          <w:spacing w:val="-7"/>
          <w:sz w:val="24"/>
        </w:rPr>
        <w:t> </w:t>
      </w:r>
      <w:r>
        <w:rPr>
          <w:sz w:val="24"/>
        </w:rPr>
        <w:t>vínculo</w:t>
      </w:r>
      <w:r>
        <w:rPr>
          <w:spacing w:val="-7"/>
          <w:sz w:val="24"/>
        </w:rPr>
        <w:t> </w:t>
      </w:r>
      <w:r>
        <w:rPr>
          <w:sz w:val="24"/>
        </w:rPr>
        <w:t>empregatício</w:t>
      </w:r>
      <w:r>
        <w:rPr>
          <w:spacing w:val="-7"/>
          <w:sz w:val="24"/>
        </w:rPr>
        <w:t> </w:t>
      </w:r>
      <w:r>
        <w:rPr>
          <w:sz w:val="24"/>
        </w:rPr>
        <w:t>entre</w:t>
      </w:r>
      <w:r>
        <w:rPr>
          <w:spacing w:val="-7"/>
          <w:sz w:val="24"/>
        </w:rPr>
        <w:t> </w:t>
      </w:r>
      <w:r>
        <w:rPr>
          <w:sz w:val="24"/>
        </w:rPr>
        <w:t>os</w:t>
      </w:r>
      <w:r>
        <w:rPr>
          <w:spacing w:val="-7"/>
          <w:sz w:val="24"/>
        </w:rPr>
        <w:t> </w:t>
      </w:r>
      <w:r>
        <w:rPr>
          <w:sz w:val="24"/>
        </w:rPr>
        <w:t>trabalhadores,</w:t>
      </w:r>
      <w:r>
        <w:rPr>
          <w:spacing w:val="-7"/>
          <w:sz w:val="24"/>
        </w:rPr>
        <w:t> </w:t>
      </w:r>
      <w:r>
        <w:rPr>
          <w:sz w:val="24"/>
        </w:rPr>
        <w:t>ou</w:t>
      </w:r>
      <w:r>
        <w:rPr>
          <w:spacing w:val="-7"/>
          <w:sz w:val="24"/>
        </w:rPr>
        <w:t> </w:t>
      </w:r>
      <w:r>
        <w:rPr>
          <w:sz w:val="24"/>
        </w:rPr>
        <w:t>sócios</w:t>
      </w:r>
      <w:r>
        <w:rPr>
          <w:spacing w:val="-7"/>
          <w:sz w:val="24"/>
        </w:rPr>
        <w:t> </w:t>
      </w:r>
      <w:r>
        <w:rPr>
          <w:sz w:val="24"/>
        </w:rPr>
        <w:t>do</w:t>
      </w:r>
      <w:r>
        <w:rPr>
          <w:spacing w:val="-7"/>
          <w:sz w:val="24"/>
        </w:rPr>
        <w:t> </w:t>
      </w:r>
      <w:r>
        <w:rPr>
          <w:b/>
          <w:sz w:val="24"/>
        </w:rPr>
        <w:t>CONTRATADO</w:t>
      </w:r>
      <w:r>
        <w:rPr>
          <w:b/>
          <w:spacing w:val="-7"/>
          <w:sz w:val="24"/>
        </w:rPr>
        <w:t> </w:t>
      </w:r>
      <w:r>
        <w:rPr>
          <w:sz w:val="24"/>
        </w:rPr>
        <w:t>e</w:t>
      </w:r>
      <w:r>
        <w:rPr>
          <w:spacing w:val="-7"/>
          <w:sz w:val="24"/>
        </w:rPr>
        <w:t> </w:t>
      </w:r>
      <w:r>
        <w:rPr>
          <w:sz w:val="24"/>
        </w:rPr>
        <w:t>o</w:t>
      </w:r>
      <w:r>
        <w:rPr>
          <w:spacing w:val="-7"/>
          <w:sz w:val="24"/>
        </w:rPr>
        <w:t> </w:t>
      </w:r>
      <w:r>
        <w:rPr>
          <w:b/>
          <w:sz w:val="24"/>
        </w:rPr>
        <w:t>CONTRATANTE</w:t>
      </w:r>
      <w:r>
        <w:rPr>
          <w:sz w:val="24"/>
        </w:rPr>
        <w:t>. CLÁUSULA NONA - OBRIGAÇÕES DO CONTRATADO</w:t>
      </w:r>
    </w:p>
    <w:p>
      <w:pPr>
        <w:pStyle w:val="ListParagraph"/>
        <w:numPr>
          <w:ilvl w:val="1"/>
          <w:numId w:val="31"/>
        </w:numPr>
        <w:tabs>
          <w:tab w:pos="820" w:val="left" w:leader="none"/>
        </w:tabs>
        <w:spacing w:line="235" w:lineRule="auto" w:before="3" w:after="0"/>
        <w:ind w:left="449" w:right="432" w:firstLine="0"/>
        <w:jc w:val="both"/>
        <w:rPr>
          <w:sz w:val="24"/>
        </w:rPr>
      </w:pPr>
      <w:r>
        <w:rPr>
          <w:sz w:val="24"/>
        </w:rPr>
        <w:t>O </w:t>
      </w:r>
      <w:r>
        <w:rPr>
          <w:b/>
          <w:sz w:val="24"/>
        </w:rPr>
        <w:t>CONTRATADO </w:t>
      </w:r>
      <w:r>
        <w:rPr>
          <w:sz w:val="24"/>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1"/>
        </w:numPr>
        <w:tabs>
          <w:tab w:pos="989" w:val="left" w:leader="none"/>
        </w:tabs>
        <w:spacing w:line="240" w:lineRule="auto" w:before="114" w:after="0"/>
        <w:ind w:left="989" w:right="0" w:hanging="540"/>
        <w:jc w:val="both"/>
        <w:rPr>
          <w:sz w:val="24"/>
        </w:rPr>
      </w:pPr>
      <w:r>
        <w:rPr>
          <w:sz w:val="24"/>
        </w:rPr>
        <w:t>Manter preposto aceito pela</w:t>
      </w:r>
      <w:r>
        <w:rPr>
          <w:spacing w:val="-14"/>
          <w:sz w:val="24"/>
        </w:rPr>
        <w:t> </w:t>
      </w:r>
      <w:r>
        <w:rPr>
          <w:sz w:val="24"/>
        </w:rPr>
        <w:t>Administração no local do serviço para representá-lo na execução do </w:t>
      </w:r>
      <w:r>
        <w:rPr>
          <w:spacing w:val="-2"/>
          <w:sz w:val="24"/>
        </w:rPr>
        <w:t>Contrato.</w:t>
      </w:r>
    </w:p>
    <w:p>
      <w:pPr>
        <w:pStyle w:val="ListParagraph"/>
        <w:numPr>
          <w:ilvl w:val="3"/>
          <w:numId w:val="31"/>
        </w:numPr>
        <w:tabs>
          <w:tab w:pos="1190" w:val="left" w:leader="none"/>
        </w:tabs>
        <w:spacing w:line="235" w:lineRule="auto" w:before="119" w:after="0"/>
        <w:ind w:left="449" w:right="433" w:firstLine="0"/>
        <w:jc w:val="both"/>
        <w:rPr>
          <w:sz w:val="24"/>
        </w:rPr>
      </w:pPr>
      <w:r>
        <w:rPr>
          <w:sz w:val="24"/>
        </w:rPr>
        <w:t>A indicação ou a manutenção do preposto da empresa poderá ser recusada pelo órgão ou entidade, desde que devidamente justificada, devendo a empresa designar outro para o exercício da atividade.</w:t>
      </w:r>
    </w:p>
    <w:p>
      <w:pPr>
        <w:pStyle w:val="ListParagraph"/>
        <w:numPr>
          <w:ilvl w:val="2"/>
          <w:numId w:val="31"/>
        </w:numPr>
        <w:tabs>
          <w:tab w:pos="980" w:val="left" w:leader="none"/>
        </w:tabs>
        <w:spacing w:line="235" w:lineRule="auto" w:before="119" w:after="0"/>
        <w:ind w:left="449" w:right="433" w:firstLine="0"/>
        <w:jc w:val="both"/>
        <w:rPr>
          <w:sz w:val="24"/>
        </w:rPr>
      </w:pPr>
      <w:r>
        <w:rPr>
          <w:sz w:val="24"/>
        </w:rPr>
        <w:t>Atender às determinações regulares emitidas pelo fiscal do Contrato ou autoridade superior (art. 137, II, da Lei nº 14.133/2021) e prestar todo esclarecimento ou informação por eles solicitados.</w:t>
      </w:r>
    </w:p>
    <w:p>
      <w:pPr>
        <w:pStyle w:val="ListParagraph"/>
        <w:numPr>
          <w:ilvl w:val="2"/>
          <w:numId w:val="31"/>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spacing w:after="0" w:line="235" w:lineRule="auto"/>
        <w:jc w:val="both"/>
        <w:rPr>
          <w:sz w:val="24"/>
        </w:rPr>
        <w:sectPr>
          <w:pgSz w:w="15840" w:h="24480"/>
          <w:pgMar w:top="480" w:bottom="280" w:left="360" w:right="360"/>
        </w:sectPr>
      </w:pPr>
    </w:p>
    <w:p>
      <w:pPr>
        <w:pStyle w:val="ListParagraph"/>
        <w:numPr>
          <w:ilvl w:val="2"/>
          <w:numId w:val="31"/>
        </w:numPr>
        <w:tabs>
          <w:tab w:pos="993" w:val="left" w:leader="none"/>
        </w:tabs>
        <w:spacing w:line="235" w:lineRule="auto" w:before="80" w:after="0"/>
        <w:ind w:left="449" w:right="433" w:firstLine="0"/>
        <w:jc w:val="both"/>
        <w:rPr>
          <w:sz w:val="24"/>
        </w:rPr>
      </w:pPr>
      <w:r>
        <w:rPr>
          <w:sz w:val="24"/>
        </w:rPr>
        <w:t>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pPr>
        <w:pStyle w:val="ListParagraph"/>
        <w:numPr>
          <w:ilvl w:val="2"/>
          <w:numId w:val="31"/>
        </w:numPr>
        <w:tabs>
          <w:tab w:pos="994" w:val="left" w:leader="none"/>
        </w:tabs>
        <w:spacing w:line="235" w:lineRule="auto" w:before="119" w:after="0"/>
        <w:ind w:left="449" w:right="432" w:firstLine="0"/>
        <w:jc w:val="both"/>
        <w:rPr>
          <w:sz w:val="24"/>
        </w:rPr>
      </w:pPr>
      <w:r>
        <w:rPr>
          <w:sz w:val="24"/>
        </w:rPr>
        <w:t>Responsabilizar-se pelos vícios e danos decorrentes da execução do objeto, de acordo com o </w:t>
      </w:r>
      <w:hyperlink r:id="rId37">
        <w:r>
          <w:rPr>
            <w:color w:val="0000ED"/>
            <w:sz w:val="24"/>
            <w:u w:val="single" w:color="0000ED"/>
          </w:rPr>
          <w:t>Cód</w:t>
        </w:r>
        <w:r>
          <w:rPr>
            <w:color w:val="0000ED"/>
            <w:sz w:val="24"/>
          </w:rPr>
          <w:t>i</w:t>
        </w:r>
        <w:r>
          <w:rPr>
            <w:color w:val="0000ED"/>
            <w:sz w:val="24"/>
            <w:u w:val="single" w:color="0000ED"/>
          </w:rPr>
          <w:t>go de Defesa do Consumidor </w:t>
        </w:r>
        <w:r>
          <w:rPr>
            <w:color w:val="0000ED"/>
            <w:sz w:val="24"/>
          </w:rPr>
          <w:t>(</w:t>
        </w:r>
        <w:r>
          <w:rPr>
            <w:color w:val="0000ED"/>
            <w:sz w:val="24"/>
            <w:u w:val="single" w:color="0000ED"/>
          </w:rPr>
          <w:t>Lei nº 8.078</w:t>
        </w:r>
        <w:r>
          <w:rPr>
            <w:color w:val="0000ED"/>
            <w:sz w:val="24"/>
          </w:rPr>
          <w:t>,</w:t>
        </w:r>
      </w:hyperlink>
      <w:r>
        <w:rPr>
          <w:color w:val="0000ED"/>
          <w:sz w:val="24"/>
        </w:rPr>
        <w:t> </w:t>
      </w:r>
      <w:hyperlink r:id="rId37">
        <w:r>
          <w:rPr>
            <w:color w:val="0000ED"/>
            <w:sz w:val="24"/>
            <w:u w:val="single" w:color="0000ED"/>
          </w:rPr>
          <w:t>de 11 de setembro de 1990</w:t>
        </w:r>
      </w:hyperlink>
      <w:r>
        <w:rPr>
          <w:sz w:val="24"/>
        </w:rPr>
        <w:t>), bem como por todo e qualquer dano causado à Administração ou terceiros, não reduzindo essa responsabilidade a fiscalização ou o acompanhamento 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31"/>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31"/>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até o dia trinta do mês seguinte ao da prestação dos serviços, os seguintes documentos:</w:t>
      </w:r>
    </w:p>
    <w:p>
      <w:pPr>
        <w:pStyle w:val="ListParagraph"/>
        <w:numPr>
          <w:ilvl w:val="0"/>
          <w:numId w:val="32"/>
        </w:numPr>
        <w:tabs>
          <w:tab w:pos="695" w:val="left" w:leader="none"/>
        </w:tabs>
        <w:spacing w:line="240" w:lineRule="auto" w:before="114" w:after="0"/>
        <w:ind w:left="695" w:right="0" w:hanging="246"/>
        <w:jc w:val="both"/>
        <w:rPr>
          <w:sz w:val="24"/>
        </w:rPr>
      </w:pPr>
      <w:r>
        <w:rPr>
          <w:sz w:val="24"/>
        </w:rPr>
        <w:t>prova de regularidade relativa à Seguridade </w:t>
      </w:r>
      <w:r>
        <w:rPr>
          <w:spacing w:val="-2"/>
          <w:sz w:val="24"/>
        </w:rPr>
        <w:t>Social;</w:t>
      </w:r>
    </w:p>
    <w:p>
      <w:pPr>
        <w:pStyle w:val="ListParagraph"/>
        <w:numPr>
          <w:ilvl w:val="0"/>
          <w:numId w:val="32"/>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2"/>
        </w:numPr>
        <w:tabs>
          <w:tab w:pos="707" w:val="left" w:leader="none"/>
        </w:tabs>
        <w:spacing w:line="235" w:lineRule="auto" w:before="119" w:after="0"/>
        <w:ind w:left="449" w:right="432"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32"/>
        </w:numPr>
        <w:tabs>
          <w:tab w:pos="708" w:val="left" w:leader="none"/>
        </w:tabs>
        <w:spacing w:line="240" w:lineRule="auto" w:before="114" w:after="0"/>
        <w:ind w:left="708" w:right="0" w:hanging="259"/>
        <w:jc w:val="both"/>
        <w:rPr>
          <w:sz w:val="24"/>
        </w:rPr>
      </w:pPr>
      <w:r>
        <w:rPr>
          <w:sz w:val="24"/>
        </w:rPr>
        <w:t>Certidão de Regularidade do FGTS – CRF; </w:t>
      </w:r>
      <w:r>
        <w:rPr>
          <w:spacing w:val="-10"/>
          <w:sz w:val="24"/>
        </w:rPr>
        <w:t>e</w:t>
      </w:r>
    </w:p>
    <w:p>
      <w:pPr>
        <w:pStyle w:val="ListParagraph"/>
        <w:numPr>
          <w:ilvl w:val="0"/>
          <w:numId w:val="32"/>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BodyText"/>
        <w:spacing w:before="233"/>
        <w:ind w:left="0"/>
      </w:pPr>
    </w:p>
    <w:p>
      <w:pPr>
        <w:pStyle w:val="ListParagraph"/>
        <w:numPr>
          <w:ilvl w:val="2"/>
          <w:numId w:val="31"/>
        </w:numPr>
        <w:tabs>
          <w:tab w:pos="1014" w:val="left" w:leader="none"/>
        </w:tabs>
        <w:spacing w:line="235" w:lineRule="auto" w:before="0" w:after="0"/>
        <w:ind w:left="449" w:right="433" w:firstLine="0"/>
        <w:jc w:val="both"/>
        <w:rPr>
          <w:sz w:val="24"/>
        </w:rPr>
      </w:pPr>
      <w:r>
        <w:rPr>
          <w:sz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31"/>
        </w:numPr>
        <w:tabs>
          <w:tab w:pos="993" w:val="left" w:leader="none"/>
        </w:tabs>
        <w:spacing w:line="235" w:lineRule="auto" w:before="118" w:after="0"/>
        <w:ind w:left="449" w:right="433" w:firstLine="0"/>
        <w:jc w:val="both"/>
        <w:rPr>
          <w:sz w:val="24"/>
        </w:rPr>
      </w:pPr>
      <w:r>
        <w:rPr>
          <w:sz w:val="24"/>
        </w:rPr>
        <w:t>Comunicar ao Fiscal do Contrato, no prazo de 24 (vinte e quatro) horas, qualquer ocorrência anormal ou acidente que se verifique no local da execução do objeto contratual.</w:t>
      </w:r>
    </w:p>
    <w:p>
      <w:pPr>
        <w:pStyle w:val="ListParagraph"/>
        <w:numPr>
          <w:ilvl w:val="2"/>
          <w:numId w:val="31"/>
        </w:numPr>
        <w:tabs>
          <w:tab w:pos="1145" w:val="left" w:leader="none"/>
        </w:tabs>
        <w:spacing w:line="235" w:lineRule="auto" w:before="120" w:after="0"/>
        <w:ind w:left="449" w:right="433" w:firstLine="0"/>
        <w:jc w:val="both"/>
        <w:rPr>
          <w:sz w:val="24"/>
        </w:rPr>
      </w:pPr>
      <w:r>
        <w:rPr>
          <w:sz w:val="24"/>
        </w:rPr>
        <w:t>Prestar esclarecimentos ou informações solicitados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31"/>
        </w:numPr>
        <w:tabs>
          <w:tab w:pos="1116" w:val="left" w:leader="none"/>
        </w:tabs>
        <w:spacing w:line="235" w:lineRule="auto" w:before="119"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31"/>
        </w:numPr>
        <w:tabs>
          <w:tab w:pos="1116" w:val="left" w:leader="none"/>
        </w:tabs>
        <w:spacing w:line="235" w:lineRule="auto" w:before="119" w:after="0"/>
        <w:ind w:left="449" w:right="433" w:firstLine="0"/>
        <w:jc w:val="both"/>
        <w:rPr>
          <w:sz w:val="24"/>
        </w:rPr>
      </w:pPr>
      <w:r>
        <w:rPr>
          <w:sz w:val="24"/>
        </w:rPr>
        <w:t>Promover a guarda, manutenção e vigilância de materiais, ferramentas, e tudo o que for necessário à execução do objeto, durante a </w:t>
      </w:r>
      <w:r>
        <w:rPr>
          <w:sz w:val="24"/>
        </w:rPr>
        <w:t>vigência do Contrato.</w:t>
      </w:r>
    </w:p>
    <w:p>
      <w:pPr>
        <w:pStyle w:val="ListParagraph"/>
        <w:numPr>
          <w:ilvl w:val="2"/>
          <w:numId w:val="31"/>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dos serviços e nas melhores condições de segurança, higiene e disciplina.</w:t>
      </w:r>
    </w:p>
    <w:p>
      <w:pPr>
        <w:pStyle w:val="ListParagraph"/>
        <w:numPr>
          <w:ilvl w:val="2"/>
          <w:numId w:val="31"/>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serviço, de acordo com os documentos anexos a este instrumento.</w:t>
      </w:r>
    </w:p>
    <w:p>
      <w:pPr>
        <w:pStyle w:val="ListParagraph"/>
        <w:numPr>
          <w:ilvl w:val="2"/>
          <w:numId w:val="31"/>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31"/>
        </w:numPr>
        <w:tabs>
          <w:tab w:pos="1166" w:val="left" w:leader="none"/>
        </w:tabs>
        <w:spacing w:line="235" w:lineRule="auto" w:before="119" w:after="0"/>
        <w:ind w:left="449" w:right="433" w:firstLine="0"/>
        <w:jc w:val="both"/>
        <w:rPr>
          <w:sz w:val="24"/>
        </w:rPr>
      </w:pPr>
      <w:r>
        <w:rPr>
          <w:sz w:val="24"/>
        </w:rPr>
        <w:t>Manter durante toda a vigência do Contrato, em compatibilidade com as obrigações assumidas, todas as condições exigidas para </w:t>
      </w:r>
      <w:r>
        <w:rPr>
          <w:sz w:val="24"/>
        </w:rPr>
        <w:t>a </w:t>
      </w:r>
      <w:r>
        <w:rPr>
          <w:spacing w:val="-2"/>
          <w:sz w:val="24"/>
        </w:rPr>
        <w:t>habilitação.</w:t>
      </w:r>
    </w:p>
    <w:p>
      <w:pPr>
        <w:pStyle w:val="ListParagraph"/>
        <w:numPr>
          <w:ilvl w:val="2"/>
          <w:numId w:val="31"/>
        </w:numPr>
        <w:tabs>
          <w:tab w:pos="1119" w:val="left" w:leader="none"/>
        </w:tabs>
        <w:spacing w:line="235" w:lineRule="auto" w:before="119"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(art. 116 da Lei nº 14.133/2021).</w:t>
      </w:r>
    </w:p>
    <w:p>
      <w:pPr>
        <w:pStyle w:val="ListParagraph"/>
        <w:numPr>
          <w:ilvl w:val="3"/>
          <w:numId w:val="31"/>
        </w:numPr>
        <w:tabs>
          <w:tab w:pos="1292" w:val="left" w:leader="none"/>
        </w:tabs>
        <w:spacing w:line="235" w:lineRule="auto" w:before="119" w:after="0"/>
        <w:ind w:left="449" w:right="433" w:firstLine="0"/>
        <w:jc w:val="both"/>
        <w:rPr>
          <w:sz w:val="24"/>
        </w:rPr>
      </w:pPr>
      <w:r>
        <w:rPr>
          <w:sz w:val="24"/>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3"/>
          <w:numId w:val="31"/>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9.1.17.1.</w:t>
      </w:r>
    </w:p>
    <w:p>
      <w:pPr>
        <w:pStyle w:val="ListParagraph"/>
        <w:numPr>
          <w:ilvl w:val="2"/>
          <w:numId w:val="31"/>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31"/>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31"/>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31"/>
        </w:numPr>
        <w:tabs>
          <w:tab w:pos="1114" w:val="left" w:leader="none"/>
        </w:tabs>
        <w:spacing w:line="235" w:lineRule="auto" w:before="119" w:after="0"/>
        <w:ind w:left="449" w:right="433" w:firstLine="0"/>
        <w:jc w:val="both"/>
        <w:rPr>
          <w:sz w:val="24"/>
        </w:rPr>
      </w:pPr>
      <w:r>
        <w:rPr>
          <w:sz w:val="24"/>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w:t>
      </w:r>
      <w:r>
        <w:rPr>
          <w:sz w:val="24"/>
        </w:rPr>
        <w:t>de códigos de ética e de conduta, políticas e diretrizes com o objetivo de detectar e sanar desvios, fraudes, irregularidades e atos ilícitos praticados contra a Administração Pública.</w:t>
      </w:r>
    </w:p>
    <w:p>
      <w:pPr>
        <w:pStyle w:val="ListParagraph"/>
        <w:numPr>
          <w:ilvl w:val="3"/>
          <w:numId w:val="31"/>
        </w:numPr>
        <w:tabs>
          <w:tab w:pos="1308"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compromete-se a implantar o Programa de Integridade no prazo de até 180 (cento e oitenta) dias corridos, a partir da data de celebração do presente Contrato, na forma da legislação vigente.</w:t>
      </w:r>
    </w:p>
    <w:p>
      <w:pPr>
        <w:pStyle w:val="BodyText"/>
        <w:spacing w:before="228"/>
        <w:ind w:left="0"/>
      </w:pPr>
    </w:p>
    <w:p>
      <w:pPr>
        <w:pStyle w:val="BodyText"/>
        <w:spacing w:before="0"/>
      </w:pPr>
      <w:r>
        <w:rPr/>
        <w:t>CLÁUSULA</w:t>
      </w:r>
      <w:r>
        <w:rPr>
          <w:spacing w:val="-15"/>
        </w:rPr>
        <w:t> </w:t>
      </w:r>
      <w:r>
        <w:rPr/>
        <w:t>DÉCIMA</w:t>
      </w:r>
      <w:r>
        <w:rPr>
          <w:spacing w:val="-15"/>
        </w:rPr>
        <w:t> </w:t>
      </w:r>
      <w:r>
        <w:rPr/>
        <w:t>-</w:t>
      </w:r>
      <w:r>
        <w:rPr>
          <w:spacing w:val="-5"/>
        </w:rPr>
        <w:t> </w:t>
      </w:r>
      <w:r>
        <w:rPr/>
        <w:t>OBRIGAÇÕES</w:t>
      </w:r>
      <w:r>
        <w:rPr>
          <w:spacing w:val="-3"/>
        </w:rPr>
        <w:t> </w:t>
      </w:r>
      <w:r>
        <w:rPr/>
        <w:t>PERTINENTES</w:t>
      </w:r>
      <w:r>
        <w:rPr>
          <w:spacing w:val="-3"/>
        </w:rPr>
        <w:t> </w:t>
      </w:r>
      <w:r>
        <w:rPr/>
        <w:t>À</w:t>
      </w:r>
      <w:r>
        <w:rPr>
          <w:spacing w:val="-2"/>
        </w:rPr>
        <w:t> </w:t>
      </w:r>
      <w:r>
        <w:rPr>
          <w:spacing w:val="-4"/>
        </w:rPr>
        <w:t>LGPD</w:t>
      </w:r>
    </w:p>
    <w:p>
      <w:pPr>
        <w:pStyle w:val="ListParagraph"/>
        <w:numPr>
          <w:ilvl w:val="1"/>
          <w:numId w:val="33"/>
        </w:numPr>
        <w:tabs>
          <w:tab w:pos="919" w:val="left" w:leader="none"/>
        </w:tabs>
        <w:spacing w:line="235" w:lineRule="auto" w:before="119" w:after="0"/>
        <w:ind w:left="449" w:right="433" w:firstLine="0"/>
        <w:jc w:val="both"/>
        <w:rPr>
          <w:sz w:val="24"/>
        </w:rPr>
      </w:pPr>
      <w:r>
        <w:rPr>
          <w:sz w:val="24"/>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w:t>
      </w:r>
      <w:r>
        <w:rPr>
          <w:sz w:val="24"/>
        </w:rPr>
        <w:t>partir da apresentação da proposta no procedimento de contratação, independentemente de declaração ou de aceitação expressa.</w:t>
      </w:r>
    </w:p>
    <w:p>
      <w:pPr>
        <w:pStyle w:val="ListParagraph"/>
        <w:numPr>
          <w:ilvl w:val="1"/>
          <w:numId w:val="33"/>
        </w:numPr>
        <w:tabs>
          <w:tab w:pos="934" w:val="left" w:leader="none"/>
        </w:tabs>
        <w:spacing w:line="235" w:lineRule="auto" w:before="119" w:after="0"/>
        <w:ind w:left="449" w:right="433" w:firstLine="0"/>
        <w:jc w:val="both"/>
        <w:rPr>
          <w:sz w:val="24"/>
        </w:rPr>
      </w:pPr>
      <w:r>
        <w:rPr>
          <w:sz w:val="24"/>
        </w:rPr>
        <w:t>Os dados obtidos somente poderão ser utilizados para as finalidades que justificaram seu acesso e de acordo com a boa-fé e com os princípios do art. 6º da LGPD.</w:t>
      </w:r>
    </w:p>
    <w:p>
      <w:pPr>
        <w:pStyle w:val="ListParagraph"/>
        <w:numPr>
          <w:ilvl w:val="1"/>
          <w:numId w:val="33"/>
        </w:numPr>
        <w:tabs>
          <w:tab w:pos="929" w:val="left" w:leader="none"/>
        </w:tabs>
        <w:spacing w:line="240" w:lineRule="auto" w:before="114" w:after="0"/>
        <w:ind w:left="929" w:right="0" w:hanging="480"/>
        <w:jc w:val="both"/>
        <w:rPr>
          <w:sz w:val="24"/>
        </w:rPr>
      </w:pPr>
      <w:r>
        <w:rPr>
          <w:sz w:val="24"/>
        </w:rPr>
        <w:t>É vedado o compartilhamento com terceiros dos dados obtidos fora das hipóteses permitidas em </w:t>
      </w:r>
      <w:r>
        <w:rPr>
          <w:spacing w:val="-4"/>
          <w:sz w:val="24"/>
        </w:rPr>
        <w:t>Lei.</w:t>
      </w:r>
    </w:p>
    <w:p>
      <w:pPr>
        <w:pStyle w:val="ListParagraph"/>
        <w:numPr>
          <w:ilvl w:val="1"/>
          <w:numId w:val="33"/>
        </w:numPr>
        <w:tabs>
          <w:tab w:pos="921" w:val="left" w:leader="none"/>
        </w:tabs>
        <w:spacing w:line="235" w:lineRule="auto" w:before="119" w:after="0"/>
        <w:ind w:left="449" w:right="433" w:firstLine="0"/>
        <w:jc w:val="both"/>
        <w:rPr>
          <w:sz w:val="24"/>
        </w:rPr>
      </w:pPr>
      <w:r>
        <w:rPr>
          <w:sz w:val="24"/>
        </w:rPr>
        <w:t>A</w:t>
      </w:r>
      <w:r>
        <w:rPr>
          <w:spacing w:val="-15"/>
          <w:sz w:val="24"/>
        </w:rPr>
        <w:t> </w:t>
      </w:r>
      <w:r>
        <w:rPr>
          <w:sz w:val="24"/>
        </w:rPr>
        <w:t>Administração</w:t>
      </w:r>
      <w:r>
        <w:rPr>
          <w:spacing w:val="-3"/>
          <w:sz w:val="24"/>
        </w:rPr>
        <w:t> </w:t>
      </w:r>
      <w:r>
        <w:rPr>
          <w:sz w:val="24"/>
        </w:rPr>
        <w:t>deverá ser informada no prazo de 5 (cinco) dias úteis sobre todos os contratos de suboperação firmados ou que venham a ser celebrados pelo </w:t>
      </w:r>
      <w:r>
        <w:rPr>
          <w:b/>
          <w:sz w:val="24"/>
        </w:rPr>
        <w:t>CONTRATADO</w:t>
      </w:r>
      <w:r>
        <w:rPr>
          <w:sz w:val="24"/>
        </w:rPr>
        <w:t>.</w:t>
      </w:r>
    </w:p>
    <w:p>
      <w:pPr>
        <w:pStyle w:val="ListParagraph"/>
        <w:numPr>
          <w:ilvl w:val="1"/>
          <w:numId w:val="33"/>
        </w:numPr>
        <w:tabs>
          <w:tab w:pos="924" w:val="left" w:leader="none"/>
        </w:tabs>
        <w:spacing w:line="235" w:lineRule="auto" w:before="119" w:after="0"/>
        <w:ind w:left="449" w:right="432" w:firstLine="0"/>
        <w:jc w:val="both"/>
        <w:rPr>
          <w:sz w:val="24"/>
        </w:rPr>
      </w:pPr>
      <w:r>
        <w:rPr>
          <w:sz w:val="24"/>
        </w:rPr>
        <w:t>Terminado</w:t>
      </w:r>
      <w:r>
        <w:rPr>
          <w:spacing w:val="-4"/>
          <w:sz w:val="24"/>
        </w:rPr>
        <w:t> </w:t>
      </w:r>
      <w:r>
        <w:rPr>
          <w:sz w:val="24"/>
        </w:rPr>
        <w:t>o</w:t>
      </w:r>
      <w:r>
        <w:rPr>
          <w:spacing w:val="-4"/>
          <w:sz w:val="24"/>
        </w:rPr>
        <w:t> </w:t>
      </w:r>
      <w:r>
        <w:rPr>
          <w:sz w:val="24"/>
        </w:rPr>
        <w:t>tratamento</w:t>
      </w:r>
      <w:r>
        <w:rPr>
          <w:spacing w:val="-4"/>
          <w:sz w:val="24"/>
        </w:rPr>
        <w:t> </w:t>
      </w:r>
      <w:r>
        <w:rPr>
          <w:sz w:val="24"/>
        </w:rPr>
        <w:t>dos</w:t>
      </w:r>
      <w:r>
        <w:rPr>
          <w:spacing w:val="-4"/>
          <w:sz w:val="24"/>
        </w:rPr>
        <w:t> </w:t>
      </w:r>
      <w:r>
        <w:rPr>
          <w:sz w:val="24"/>
        </w:rPr>
        <w:t>dados</w:t>
      </w:r>
      <w:r>
        <w:rPr>
          <w:spacing w:val="-4"/>
          <w:sz w:val="24"/>
        </w:rPr>
        <w:t> </w:t>
      </w:r>
      <w:r>
        <w:rPr>
          <w:sz w:val="24"/>
        </w:rPr>
        <w:t>nos</w:t>
      </w:r>
      <w:r>
        <w:rPr>
          <w:spacing w:val="-4"/>
          <w:sz w:val="24"/>
        </w:rPr>
        <w:t> </w:t>
      </w:r>
      <w:r>
        <w:rPr>
          <w:sz w:val="24"/>
        </w:rPr>
        <w:t>termos</w:t>
      </w:r>
      <w:r>
        <w:rPr>
          <w:spacing w:val="-4"/>
          <w:sz w:val="24"/>
        </w:rPr>
        <w:t> </w:t>
      </w:r>
      <w:r>
        <w:rPr>
          <w:sz w:val="24"/>
        </w:rPr>
        <w:t>do</w:t>
      </w:r>
      <w:r>
        <w:rPr>
          <w:spacing w:val="-4"/>
          <w:sz w:val="24"/>
        </w:rPr>
        <w:t> </w:t>
      </w:r>
      <w:r>
        <w:rPr>
          <w:sz w:val="24"/>
        </w:rPr>
        <w:t>art.</w:t>
      </w:r>
      <w:r>
        <w:rPr>
          <w:spacing w:val="-4"/>
          <w:sz w:val="24"/>
        </w:rPr>
        <w:t> </w:t>
      </w:r>
      <w:r>
        <w:rPr>
          <w:sz w:val="24"/>
        </w:rPr>
        <w:t>15</w:t>
      </w:r>
      <w:r>
        <w:rPr>
          <w:spacing w:val="-4"/>
          <w:sz w:val="24"/>
        </w:rPr>
        <w:t> </w:t>
      </w:r>
      <w:r>
        <w:rPr>
          <w:sz w:val="24"/>
        </w:rPr>
        <w:t>da</w:t>
      </w:r>
      <w:r>
        <w:rPr>
          <w:spacing w:val="-4"/>
          <w:sz w:val="24"/>
        </w:rPr>
        <w:t> </w:t>
      </w:r>
      <w:r>
        <w:rPr>
          <w:sz w:val="24"/>
        </w:rPr>
        <w:t>LGPD,</w:t>
      </w:r>
      <w:r>
        <w:rPr>
          <w:spacing w:val="-4"/>
          <w:sz w:val="24"/>
        </w:rPr>
        <w:t> </w:t>
      </w:r>
      <w:r>
        <w:rPr>
          <w:sz w:val="24"/>
        </w:rPr>
        <w:t>é</w:t>
      </w:r>
      <w:r>
        <w:rPr>
          <w:spacing w:val="-4"/>
          <w:sz w:val="24"/>
        </w:rPr>
        <w:t> </w:t>
      </w:r>
      <w:r>
        <w:rPr>
          <w:sz w:val="24"/>
        </w:rPr>
        <w:t>dever</w:t>
      </w:r>
      <w:r>
        <w:rPr>
          <w:spacing w:val="-4"/>
          <w:sz w:val="24"/>
        </w:rPr>
        <w:t> </w:t>
      </w:r>
      <w:r>
        <w:rPr>
          <w:sz w:val="24"/>
        </w:rPr>
        <w:t>do</w:t>
      </w:r>
      <w:r>
        <w:rPr>
          <w:spacing w:val="-4"/>
          <w:sz w:val="24"/>
        </w:rPr>
        <w:t> </w:t>
      </w:r>
      <w:r>
        <w:rPr>
          <w:b/>
          <w:sz w:val="24"/>
        </w:rPr>
        <w:t>CONTRATADO</w:t>
      </w:r>
      <w:r>
        <w:rPr>
          <w:b/>
          <w:spacing w:val="-4"/>
          <w:sz w:val="24"/>
        </w:rPr>
        <w:t> </w:t>
      </w:r>
      <w:r>
        <w:rPr>
          <w:sz w:val="24"/>
        </w:rPr>
        <w:t>eliminá-los,</w:t>
      </w:r>
      <w:r>
        <w:rPr>
          <w:spacing w:val="-4"/>
          <w:sz w:val="24"/>
        </w:rPr>
        <w:t> </w:t>
      </w:r>
      <w:r>
        <w:rPr>
          <w:sz w:val="24"/>
        </w:rPr>
        <w:t>com</w:t>
      </w:r>
      <w:r>
        <w:rPr>
          <w:spacing w:val="-4"/>
          <w:sz w:val="24"/>
        </w:rPr>
        <w:t> </w:t>
      </w:r>
      <w:r>
        <w:rPr>
          <w:sz w:val="24"/>
        </w:rPr>
        <w:t>exceção</w:t>
      </w:r>
      <w:r>
        <w:rPr>
          <w:spacing w:val="-4"/>
          <w:sz w:val="24"/>
        </w:rPr>
        <w:t> </w:t>
      </w:r>
      <w:r>
        <w:rPr>
          <w:sz w:val="24"/>
        </w:rPr>
        <w:t>das</w:t>
      </w:r>
      <w:r>
        <w:rPr>
          <w:spacing w:val="-4"/>
          <w:sz w:val="24"/>
        </w:rPr>
        <w:t> </w:t>
      </w:r>
      <w:r>
        <w:rPr>
          <w:sz w:val="24"/>
        </w:rPr>
        <w:t>hipóteses</w:t>
      </w:r>
      <w:r>
        <w:rPr>
          <w:spacing w:val="-4"/>
          <w:sz w:val="24"/>
        </w:rPr>
        <w:t> </w:t>
      </w:r>
      <w:r>
        <w:rPr>
          <w:sz w:val="24"/>
        </w:rPr>
        <w:t>do</w:t>
      </w:r>
      <w:r>
        <w:rPr>
          <w:spacing w:val="-4"/>
          <w:sz w:val="24"/>
        </w:rPr>
        <w:t> </w:t>
      </w:r>
      <w:r>
        <w:rPr>
          <w:sz w:val="24"/>
        </w:rPr>
        <w:t>art. 16 da LGPD, incluindo aquelas em que houver necessidade de guarda de documentação para fins de comprovação do cumprimento de obrigações legais ou contratuais e somente enquanto não prescritas essas obrigações.</w:t>
      </w:r>
    </w:p>
    <w:p>
      <w:pPr>
        <w:pStyle w:val="ListParagraph"/>
        <w:numPr>
          <w:ilvl w:val="1"/>
          <w:numId w:val="33"/>
        </w:numPr>
        <w:tabs>
          <w:tab w:pos="929" w:val="left" w:leader="none"/>
        </w:tabs>
        <w:spacing w:line="240" w:lineRule="auto" w:before="114" w:after="0"/>
        <w:ind w:left="929" w:right="0" w:hanging="480"/>
        <w:jc w:val="both"/>
        <w:rPr>
          <w:sz w:val="24"/>
        </w:rPr>
      </w:pPr>
      <w:r>
        <w:rPr>
          <w:sz w:val="24"/>
        </w:rPr>
        <w:t>É</w:t>
      </w:r>
      <w:r>
        <w:rPr>
          <w:spacing w:val="-3"/>
          <w:sz w:val="24"/>
        </w:rPr>
        <w:t> </w:t>
      </w:r>
      <w:r>
        <w:rPr>
          <w:sz w:val="24"/>
        </w:rPr>
        <w:t>dever</w:t>
      </w:r>
      <w:r>
        <w:rPr>
          <w:spacing w:val="-2"/>
          <w:sz w:val="24"/>
        </w:rPr>
        <w:t> </w:t>
      </w:r>
      <w:r>
        <w:rPr>
          <w:sz w:val="24"/>
        </w:rPr>
        <w:t>do</w:t>
      </w:r>
      <w:r>
        <w:rPr>
          <w:spacing w:val="-2"/>
          <w:sz w:val="24"/>
        </w:rPr>
        <w:t> </w:t>
      </w:r>
      <w:r>
        <w:rPr>
          <w:b/>
          <w:sz w:val="24"/>
        </w:rPr>
        <w:t>CONTRATADO</w:t>
      </w:r>
      <w:r>
        <w:rPr>
          <w:b/>
          <w:spacing w:val="-2"/>
          <w:sz w:val="24"/>
        </w:rPr>
        <w:t> </w:t>
      </w:r>
      <w:r>
        <w:rPr>
          <w:sz w:val="24"/>
        </w:rPr>
        <w:t>orientar</w:t>
      </w:r>
      <w:r>
        <w:rPr>
          <w:spacing w:val="-2"/>
          <w:sz w:val="24"/>
        </w:rPr>
        <w:t> </w:t>
      </w:r>
      <w:r>
        <w:rPr>
          <w:sz w:val="24"/>
        </w:rPr>
        <w:t>e</w:t>
      </w:r>
      <w:r>
        <w:rPr>
          <w:spacing w:val="-2"/>
          <w:sz w:val="24"/>
        </w:rPr>
        <w:t> </w:t>
      </w:r>
      <w:r>
        <w:rPr>
          <w:sz w:val="24"/>
        </w:rPr>
        <w:t>treinar</w:t>
      </w:r>
      <w:r>
        <w:rPr>
          <w:spacing w:val="-2"/>
          <w:sz w:val="24"/>
        </w:rPr>
        <w:t> </w:t>
      </w:r>
      <w:r>
        <w:rPr>
          <w:sz w:val="24"/>
        </w:rPr>
        <w:t>seus</w:t>
      </w:r>
      <w:r>
        <w:rPr>
          <w:spacing w:val="-2"/>
          <w:sz w:val="24"/>
        </w:rPr>
        <w:t> </w:t>
      </w:r>
      <w:r>
        <w:rPr>
          <w:sz w:val="24"/>
        </w:rPr>
        <w:t>empregados</w:t>
      </w:r>
      <w:r>
        <w:rPr>
          <w:spacing w:val="-3"/>
          <w:sz w:val="24"/>
        </w:rPr>
        <w:t> </w:t>
      </w:r>
      <w:r>
        <w:rPr>
          <w:sz w:val="24"/>
        </w:rPr>
        <w:t>sobre</w:t>
      </w:r>
      <w:r>
        <w:rPr>
          <w:spacing w:val="-2"/>
          <w:sz w:val="24"/>
        </w:rPr>
        <w:t> </w:t>
      </w:r>
      <w:r>
        <w:rPr>
          <w:sz w:val="24"/>
        </w:rPr>
        <w:t>os</w:t>
      </w:r>
      <w:r>
        <w:rPr>
          <w:spacing w:val="-2"/>
          <w:sz w:val="24"/>
        </w:rPr>
        <w:t> </w:t>
      </w:r>
      <w:r>
        <w:rPr>
          <w:sz w:val="24"/>
        </w:rPr>
        <w:t>deveres,</w:t>
      </w:r>
      <w:r>
        <w:rPr>
          <w:spacing w:val="-2"/>
          <w:sz w:val="24"/>
        </w:rPr>
        <w:t> </w:t>
      </w:r>
      <w:r>
        <w:rPr>
          <w:sz w:val="24"/>
        </w:rPr>
        <w:t>requisitos</w:t>
      </w:r>
      <w:r>
        <w:rPr>
          <w:spacing w:val="-2"/>
          <w:sz w:val="24"/>
        </w:rPr>
        <w:t> </w:t>
      </w:r>
      <w:r>
        <w:rPr>
          <w:sz w:val="24"/>
        </w:rPr>
        <w:t>e</w:t>
      </w:r>
      <w:r>
        <w:rPr>
          <w:spacing w:val="-2"/>
          <w:sz w:val="24"/>
        </w:rPr>
        <w:t> </w:t>
      </w:r>
      <w:r>
        <w:rPr>
          <w:sz w:val="24"/>
        </w:rPr>
        <w:t>responsabilidades</w:t>
      </w:r>
      <w:r>
        <w:rPr>
          <w:spacing w:val="-2"/>
          <w:sz w:val="24"/>
        </w:rPr>
        <w:t> </w:t>
      </w:r>
      <w:r>
        <w:rPr>
          <w:sz w:val="24"/>
        </w:rPr>
        <w:t>decorrentes</w:t>
      </w:r>
      <w:r>
        <w:rPr>
          <w:spacing w:val="-2"/>
          <w:sz w:val="24"/>
        </w:rPr>
        <w:t> </w:t>
      </w:r>
      <w:r>
        <w:rPr>
          <w:sz w:val="24"/>
        </w:rPr>
        <w:t>da</w:t>
      </w:r>
      <w:r>
        <w:rPr>
          <w:spacing w:val="-2"/>
          <w:sz w:val="24"/>
        </w:rPr>
        <w:t> LGPD.</w:t>
      </w:r>
    </w:p>
    <w:p>
      <w:pPr>
        <w:pStyle w:val="ListParagraph"/>
        <w:spacing w:after="0" w:line="240" w:lineRule="auto"/>
        <w:jc w:val="both"/>
        <w:rPr>
          <w:sz w:val="24"/>
        </w:rPr>
        <w:sectPr>
          <w:pgSz w:w="15840" w:h="24480"/>
          <w:pgMar w:top="480" w:bottom="280" w:left="360" w:right="360"/>
        </w:sectPr>
      </w:pPr>
    </w:p>
    <w:p>
      <w:pPr>
        <w:pStyle w:val="ListParagraph"/>
        <w:numPr>
          <w:ilvl w:val="1"/>
          <w:numId w:val="33"/>
        </w:numPr>
        <w:tabs>
          <w:tab w:pos="984" w:val="left" w:leader="none"/>
        </w:tabs>
        <w:spacing w:line="235" w:lineRule="auto" w:before="80" w:after="0"/>
        <w:ind w:left="449" w:right="433" w:firstLine="0"/>
        <w:jc w:val="both"/>
        <w:rPr>
          <w:sz w:val="24"/>
        </w:rPr>
      </w:pPr>
      <w:r>
        <w:rPr>
          <w:sz w:val="24"/>
        </w:rPr>
        <w:t>O </w:t>
      </w:r>
      <w:r>
        <w:rPr>
          <w:b/>
          <w:sz w:val="24"/>
        </w:rPr>
        <w:t>CONTRATADO </w:t>
      </w:r>
      <w:r>
        <w:rPr>
          <w:sz w:val="24"/>
        </w:rPr>
        <w:t>deverá exigir de suboperadores e subcontratados o cumprimento dos deveres da presente cláusula, permanecendo integralmente responsável por garantir sua observância.</w:t>
      </w:r>
    </w:p>
    <w:p>
      <w:pPr>
        <w:pStyle w:val="ListParagraph"/>
        <w:numPr>
          <w:ilvl w:val="1"/>
          <w:numId w:val="33"/>
        </w:numPr>
        <w:tabs>
          <w:tab w:pos="947" w:val="left" w:leader="none"/>
        </w:tabs>
        <w:spacing w:line="235" w:lineRule="auto" w:before="119" w:after="0"/>
        <w:ind w:left="449" w:right="432" w:firstLine="0"/>
        <w:jc w:val="both"/>
        <w:rPr>
          <w:sz w:val="24"/>
        </w:rPr>
      </w:pPr>
      <w:r>
        <w:rPr>
          <w:sz w:val="24"/>
        </w:rPr>
        <w:t>O </w:t>
      </w:r>
      <w:r>
        <w:rPr>
          <w:b/>
          <w:sz w:val="24"/>
        </w:rPr>
        <w:t>CONTRATANTE </w:t>
      </w:r>
      <w:r>
        <w:rPr>
          <w:sz w:val="24"/>
        </w:rPr>
        <w:t>poderá realizar diligência para aferir o cumprimento dessa cláusula, devendo o </w:t>
      </w:r>
      <w:r>
        <w:rPr>
          <w:b/>
          <w:sz w:val="24"/>
        </w:rPr>
        <w:t>CONTRATADO </w:t>
      </w:r>
      <w:r>
        <w:rPr>
          <w:sz w:val="24"/>
        </w:rPr>
        <w:t>atender prontamente eventuais pedidos de comprovação formulados.</w:t>
      </w:r>
    </w:p>
    <w:p>
      <w:pPr>
        <w:pStyle w:val="ListParagraph"/>
        <w:numPr>
          <w:ilvl w:val="1"/>
          <w:numId w:val="33"/>
        </w:numPr>
        <w:tabs>
          <w:tab w:pos="940" w:val="left" w:leader="none"/>
        </w:tabs>
        <w:spacing w:line="235" w:lineRule="auto" w:before="119" w:after="0"/>
        <w:ind w:left="449" w:right="433" w:firstLine="0"/>
        <w:jc w:val="both"/>
        <w:rPr>
          <w:sz w:val="24"/>
        </w:rPr>
      </w:pPr>
      <w:r>
        <w:rPr>
          <w:sz w:val="24"/>
        </w:rPr>
        <w:t>O </w:t>
      </w:r>
      <w:r>
        <w:rPr>
          <w:b/>
          <w:sz w:val="24"/>
        </w:rPr>
        <w:t>CONTRATADO </w:t>
      </w:r>
      <w:r>
        <w:rPr>
          <w:sz w:val="24"/>
        </w:rPr>
        <w:t>deverá prestar, no prazo fixado pelo </w:t>
      </w:r>
      <w:r>
        <w:rPr>
          <w:b/>
          <w:sz w:val="24"/>
        </w:rPr>
        <w:t>CONTRATANTE</w:t>
      </w:r>
      <w:r>
        <w:rPr>
          <w:sz w:val="24"/>
        </w:rPr>
        <w:t>, prorrogável justificadamente, quaisquer informações acerca dos dados pessoais para cumprimento da LGPD, inclusive quanto a eventual descarte realizado.</w:t>
      </w:r>
    </w:p>
    <w:p>
      <w:pPr>
        <w:pStyle w:val="ListParagraph"/>
        <w:numPr>
          <w:ilvl w:val="1"/>
          <w:numId w:val="33"/>
        </w:numPr>
        <w:tabs>
          <w:tab w:pos="1055" w:val="left" w:leader="none"/>
        </w:tabs>
        <w:spacing w:line="235" w:lineRule="auto" w:before="119" w:after="0"/>
        <w:ind w:left="449" w:right="433" w:firstLine="0"/>
        <w:jc w:val="both"/>
        <w:rPr>
          <w:sz w:val="24"/>
        </w:rPr>
      </w:pPr>
      <w:r>
        <w:rPr>
          <w:sz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33"/>
        </w:numPr>
        <w:tabs>
          <w:tab w:pos="1271" w:val="left" w:leader="none"/>
        </w:tabs>
        <w:spacing w:line="235" w:lineRule="auto" w:before="119" w:after="0"/>
        <w:ind w:left="449" w:right="433" w:firstLine="0"/>
        <w:jc w:val="both"/>
        <w:rPr>
          <w:sz w:val="24"/>
        </w:rPr>
      </w:pPr>
      <w:r>
        <w:rPr>
          <w:sz w:val="24"/>
        </w:rPr>
        <w:t>Os referidos bancos de dados devem ser desenvolvidos em formato interoperável, a fim de garantir a reutilização desses dados pela Administração nas hipóteses previstas na LGPD.</w:t>
      </w:r>
    </w:p>
    <w:p>
      <w:pPr>
        <w:pStyle w:val="ListParagraph"/>
        <w:numPr>
          <w:ilvl w:val="1"/>
          <w:numId w:val="33"/>
        </w:numPr>
        <w:tabs>
          <w:tab w:pos="1078" w:val="left" w:leader="none"/>
        </w:tabs>
        <w:spacing w:line="235" w:lineRule="auto" w:before="119" w:after="0"/>
        <w:ind w:left="449" w:right="433" w:firstLine="0"/>
        <w:jc w:val="both"/>
        <w:rPr>
          <w:sz w:val="24"/>
        </w:rPr>
      </w:pPr>
      <w:r>
        <w:rPr>
          <w:sz w:val="24"/>
        </w:rPr>
        <w:t>O Contrato está sujeito a ser alterado nos procedimentos pertinentes ao tratamento de dados pessoais, quando indicado pela autoridade competente, em especial a</w:t>
      </w:r>
      <w:r>
        <w:rPr>
          <w:spacing w:val="-7"/>
          <w:sz w:val="24"/>
        </w:rPr>
        <w:t> </w:t>
      </w:r>
      <w:r>
        <w:rPr>
          <w:sz w:val="24"/>
        </w:rPr>
        <w:t>ANPD por meio de opiniões técnicas ou recomendações, editadas na forma da LGPD.</w:t>
      </w:r>
    </w:p>
    <w:p>
      <w:pPr>
        <w:pStyle w:val="ListParagraph"/>
        <w:numPr>
          <w:ilvl w:val="1"/>
          <w:numId w:val="33"/>
        </w:numPr>
        <w:tabs>
          <w:tab w:pos="1049" w:val="left" w:leader="none"/>
        </w:tabs>
        <w:spacing w:line="240" w:lineRule="auto" w:before="115" w:after="0"/>
        <w:ind w:left="1049" w:right="0" w:hanging="600"/>
        <w:jc w:val="both"/>
        <w:rPr>
          <w:sz w:val="24"/>
        </w:rPr>
      </w:pPr>
      <w:r>
        <w:rPr>
          <w:sz w:val="24"/>
        </w:rPr>
        <w:t>Os contratos e convênios de que trata o § 1º do art. 26 da LGPD deverão ser comunicados à autoridade </w:t>
      </w:r>
      <w:r>
        <w:rPr>
          <w:spacing w:val="-2"/>
          <w:sz w:val="24"/>
        </w:rPr>
        <w:t>nacional.</w:t>
      </w:r>
    </w:p>
    <w:p>
      <w:pPr>
        <w:pStyle w:val="BodyText"/>
        <w:spacing w:before="228"/>
        <w:ind w:left="0"/>
      </w:pPr>
    </w:p>
    <w:p>
      <w:pPr>
        <w:pStyle w:val="BodyText"/>
        <w:spacing w:before="0"/>
      </w:pPr>
      <w:r>
        <w:rPr/>
        <w:t>CLÁUSULA</w:t>
      </w:r>
      <w:r>
        <w:rPr>
          <w:spacing w:val="-14"/>
        </w:rPr>
        <w:t> </w:t>
      </w:r>
      <w:r>
        <w:rPr/>
        <w:t>DÉCIMA</w:t>
      </w:r>
      <w:r>
        <w:rPr>
          <w:spacing w:val="-14"/>
        </w:rPr>
        <w:t> </w:t>
      </w:r>
      <w:r>
        <w:rPr/>
        <w:t>PRIMEIRA</w:t>
      </w:r>
      <w:r>
        <w:rPr>
          <w:spacing w:val="-14"/>
        </w:rPr>
        <w:t> </w:t>
      </w:r>
      <w:r>
        <w:rPr/>
        <w:t>– GARANTIA</w:t>
      </w:r>
      <w:r>
        <w:rPr>
          <w:spacing w:val="-14"/>
        </w:rPr>
        <w:t> </w:t>
      </w:r>
      <w:r>
        <w:rPr/>
        <w:t>DE </w:t>
      </w:r>
      <w:r>
        <w:rPr>
          <w:spacing w:val="-2"/>
        </w:rPr>
        <w:t>EXECUÇÃO</w:t>
      </w:r>
    </w:p>
    <w:p>
      <w:pPr>
        <w:pStyle w:val="ListParagraph"/>
        <w:numPr>
          <w:ilvl w:val="1"/>
          <w:numId w:val="34"/>
        </w:numPr>
        <w:tabs>
          <w:tab w:pos="920" w:val="left" w:leader="none"/>
        </w:tabs>
        <w:spacing w:line="240" w:lineRule="auto" w:before="114" w:after="0"/>
        <w:ind w:left="920" w:right="0" w:hanging="471"/>
        <w:jc w:val="both"/>
        <w:rPr>
          <w:sz w:val="24"/>
        </w:rPr>
      </w:pPr>
      <w:r>
        <w:rPr>
          <w:sz w:val="24"/>
        </w:rPr>
        <w:t>Não haverá exigência de garantia contratual da </w:t>
      </w:r>
      <w:r>
        <w:rPr>
          <w:spacing w:val="-2"/>
          <w:sz w:val="24"/>
        </w:rPr>
        <w:t>execução.</w:t>
      </w:r>
    </w:p>
    <w:p>
      <w:pPr>
        <w:pStyle w:val="BodyText"/>
        <w:spacing w:before="228"/>
        <w:ind w:left="0"/>
      </w:pPr>
    </w:p>
    <w:p>
      <w:pPr>
        <w:pStyle w:val="BodyText"/>
        <w:spacing w:before="0"/>
      </w:pPr>
      <w:r>
        <w:rPr/>
        <w:t>CLÁUSULA</w:t>
      </w:r>
      <w:r>
        <w:rPr>
          <w:spacing w:val="-17"/>
        </w:rPr>
        <w:t> </w:t>
      </w:r>
      <w:r>
        <w:rPr/>
        <w:t>DÉCIMA</w:t>
      </w:r>
      <w:r>
        <w:rPr>
          <w:spacing w:val="-15"/>
        </w:rPr>
        <w:t> </w:t>
      </w:r>
      <w:r>
        <w:rPr/>
        <w:t>SEGUNDA</w:t>
      </w:r>
      <w:r>
        <w:rPr>
          <w:spacing w:val="-15"/>
        </w:rPr>
        <w:t> </w:t>
      </w:r>
      <w:r>
        <w:rPr/>
        <w:t>–</w:t>
      </w:r>
      <w:r>
        <w:rPr>
          <w:spacing w:val="-15"/>
        </w:rPr>
        <w:t> </w:t>
      </w:r>
      <w:r>
        <w:rPr/>
        <w:t>DAS</w:t>
      </w:r>
      <w:r>
        <w:rPr>
          <w:spacing w:val="-15"/>
        </w:rPr>
        <w:t> </w:t>
      </w:r>
      <w:r>
        <w:rPr/>
        <w:t>INFRAÇÕES</w:t>
      </w:r>
      <w:r>
        <w:rPr>
          <w:spacing w:val="-15"/>
        </w:rPr>
        <w:t> </w:t>
      </w:r>
      <w:r>
        <w:rPr/>
        <w:t>ADMINISTRATIVAS</w:t>
      </w:r>
      <w:r>
        <w:rPr>
          <w:spacing w:val="-15"/>
        </w:rPr>
        <w:t> </w:t>
      </w:r>
      <w:r>
        <w:rPr/>
        <w:t>E</w:t>
      </w:r>
      <w:r>
        <w:rPr>
          <w:spacing w:val="-9"/>
        </w:rPr>
        <w:t> </w:t>
      </w:r>
      <w:r>
        <w:rPr>
          <w:spacing w:val="-2"/>
        </w:rPr>
        <w:t>SANÇÕES</w:t>
      </w:r>
    </w:p>
    <w:p>
      <w:pPr>
        <w:pStyle w:val="BodyText"/>
        <w:spacing w:before="228"/>
        <w:ind w:left="0"/>
      </w:pPr>
    </w:p>
    <w:p>
      <w:pPr>
        <w:pStyle w:val="ListParagraph"/>
        <w:numPr>
          <w:ilvl w:val="1"/>
          <w:numId w:val="35"/>
        </w:numPr>
        <w:tabs>
          <w:tab w:pos="929" w:val="left" w:leader="none"/>
        </w:tabs>
        <w:spacing w:line="240" w:lineRule="auto" w:before="0" w:after="0"/>
        <w:ind w:left="929" w:right="0" w:hanging="480"/>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35"/>
        </w:numPr>
        <w:tabs>
          <w:tab w:pos="1124" w:val="left" w:leader="none"/>
        </w:tabs>
        <w:spacing w:line="235" w:lineRule="auto" w:before="118"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35"/>
        </w:numPr>
        <w:tabs>
          <w:tab w:pos="1469" w:val="left" w:leader="none"/>
        </w:tabs>
        <w:spacing w:line="240" w:lineRule="auto" w:before="115" w:after="0"/>
        <w:ind w:left="1469" w:right="0" w:hanging="1020"/>
        <w:jc w:val="left"/>
        <w:rPr>
          <w:sz w:val="24"/>
        </w:rPr>
      </w:pPr>
      <w:r>
        <w:rPr>
          <w:sz w:val="24"/>
        </w:rPr>
        <w:t>dar causa à inexecução total do </w:t>
      </w:r>
      <w:r>
        <w:rPr>
          <w:spacing w:val="-2"/>
          <w:sz w:val="24"/>
        </w:rPr>
        <w:t>contrato;</w:t>
      </w:r>
    </w:p>
    <w:p>
      <w:pPr>
        <w:pStyle w:val="ListParagraph"/>
        <w:numPr>
          <w:ilvl w:val="2"/>
          <w:numId w:val="35"/>
        </w:numPr>
        <w:tabs>
          <w:tab w:pos="1135"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35"/>
        </w:numPr>
        <w:tabs>
          <w:tab w:pos="1109" w:val="left" w:leader="none"/>
        </w:tabs>
        <w:spacing w:line="240" w:lineRule="auto" w:before="115"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pedir para ser desclassificado quando encerrada a etapa competitiva; </w:t>
      </w:r>
      <w:r>
        <w:rPr>
          <w:spacing w:val="-5"/>
          <w:sz w:val="24"/>
        </w:rPr>
        <w:t>ou</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deixar de apresentar </w:t>
      </w:r>
      <w:r>
        <w:rPr>
          <w:spacing w:val="-2"/>
          <w:sz w:val="24"/>
        </w:rPr>
        <w:t>amostra;</w:t>
      </w:r>
    </w:p>
    <w:p>
      <w:pPr>
        <w:pStyle w:val="ListParagraph"/>
        <w:numPr>
          <w:ilvl w:val="3"/>
          <w:numId w:val="35"/>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35"/>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35"/>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35"/>
        </w:numPr>
        <w:tabs>
          <w:tab w:pos="1153"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35"/>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35"/>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35"/>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35"/>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35"/>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6">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35"/>
        </w:numPr>
        <w:tabs>
          <w:tab w:pos="936" w:val="left" w:leader="none"/>
        </w:tabs>
        <w:spacing w:line="235" w:lineRule="auto" w:before="118" w:after="0"/>
        <w:ind w:left="449" w:right="433"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35"/>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12.1.1, de menor potencial ofensivo, </w:t>
      </w:r>
      <w:r>
        <w:rPr>
          <w:sz w:val="24"/>
        </w:rPr>
        <w:t>quando não se justificar a imposição de penalidade mais grave.</w:t>
      </w:r>
    </w:p>
    <w:p>
      <w:pPr>
        <w:pStyle w:val="ListParagraph"/>
        <w:numPr>
          <w:ilvl w:val="2"/>
          <w:numId w:val="35"/>
        </w:numPr>
        <w:tabs>
          <w:tab w:pos="1127" w:val="left" w:leader="none"/>
        </w:tabs>
        <w:spacing w:line="235" w:lineRule="auto" w:before="119" w:after="0"/>
        <w:ind w:left="449" w:right="432" w:firstLine="0"/>
        <w:jc w:val="both"/>
        <w:rPr>
          <w:sz w:val="24"/>
        </w:rPr>
      </w:pPr>
      <w:r>
        <w:rPr>
          <w:sz w:val="24"/>
        </w:rPr>
        <w:t>Multa administrativa, prevista no art. 156, II, § 3º, da Lei nº 14.133/2021, pela infração dos subitens 12.1.1 a 12.1.12,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36"/>
        </w:numPr>
        <w:tabs>
          <w:tab w:pos="695" w:val="left" w:leader="none"/>
        </w:tabs>
        <w:spacing w:line="240" w:lineRule="auto" w:before="115" w:after="0"/>
        <w:ind w:left="695" w:right="0" w:hanging="246"/>
        <w:jc w:val="left"/>
        <w:rPr>
          <w:sz w:val="24"/>
        </w:rPr>
      </w:pPr>
      <w:r>
        <w:rPr>
          <w:sz w:val="24"/>
        </w:rPr>
        <w:t>multa de 0,5% a 1,5%, nos casos da infração prevista no subitem 12.1.1, incidente sobre o valor anual do </w:t>
      </w:r>
      <w:r>
        <w:rPr>
          <w:spacing w:val="-2"/>
          <w:sz w:val="24"/>
        </w:rPr>
        <w:t>Contrato;</w:t>
      </w:r>
    </w:p>
    <w:p>
      <w:pPr>
        <w:pStyle w:val="ListParagraph"/>
        <w:numPr>
          <w:ilvl w:val="0"/>
          <w:numId w:val="36"/>
        </w:numPr>
        <w:tabs>
          <w:tab w:pos="708" w:val="left" w:leader="none"/>
        </w:tabs>
        <w:spacing w:line="240" w:lineRule="auto" w:before="114" w:after="0"/>
        <w:ind w:left="708" w:right="0" w:hanging="259"/>
        <w:jc w:val="left"/>
        <w:rPr>
          <w:sz w:val="24"/>
        </w:rPr>
      </w:pPr>
      <w:r>
        <w:rPr>
          <w:sz w:val="24"/>
        </w:rPr>
        <w:t>multa de 0,5% a 15%, nos casos das infrações previstas nos subitens 12.1.2 a 12.1.7, incidente sobre o valor anual do </w:t>
      </w:r>
      <w:r>
        <w:rPr>
          <w:spacing w:val="-2"/>
          <w:sz w:val="24"/>
        </w:rPr>
        <w:t>Contrato;</w:t>
      </w:r>
    </w:p>
    <w:p>
      <w:pPr>
        <w:pStyle w:val="ListParagraph"/>
        <w:numPr>
          <w:ilvl w:val="0"/>
          <w:numId w:val="36"/>
        </w:numPr>
        <w:tabs>
          <w:tab w:pos="695" w:val="left" w:leader="none"/>
        </w:tabs>
        <w:spacing w:line="240" w:lineRule="auto" w:before="114" w:after="0"/>
        <w:ind w:left="695" w:right="0" w:hanging="246"/>
        <w:jc w:val="left"/>
        <w:rPr>
          <w:sz w:val="24"/>
        </w:rPr>
      </w:pPr>
      <w:r>
        <w:rPr>
          <w:sz w:val="24"/>
        </w:rPr>
        <w:t>multa de 5% a 30%, nos casos das infrações previstas nos subitens 12.1.8 a 12.1.12, incidente sobre o valor anual do </w:t>
      </w:r>
      <w:r>
        <w:rPr>
          <w:spacing w:val="-2"/>
          <w:sz w:val="24"/>
        </w:rPr>
        <w:t>Contrato;</w:t>
      </w:r>
    </w:p>
    <w:p>
      <w:pPr>
        <w:pStyle w:val="ListParagraph"/>
        <w:numPr>
          <w:ilvl w:val="0"/>
          <w:numId w:val="36"/>
        </w:numPr>
        <w:tabs>
          <w:tab w:pos="718" w:val="left" w:leader="none"/>
        </w:tabs>
        <w:spacing w:line="235" w:lineRule="auto" w:before="118" w:after="0"/>
        <w:ind w:left="449" w:right="433" w:firstLine="0"/>
        <w:jc w:val="both"/>
        <w:rPr>
          <w:sz w:val="24"/>
        </w:rPr>
      </w:pPr>
      <w:r>
        <w:rPr>
          <w:sz w:val="24"/>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do Contrato, na forma do art. 50 da Lei nº 14.133/2021, em especial quanto ao:</w:t>
      </w:r>
    </w:p>
    <w:p>
      <w:pPr>
        <w:pStyle w:val="ListParagraph"/>
        <w:numPr>
          <w:ilvl w:val="1"/>
          <w:numId w:val="36"/>
        </w:numPr>
        <w:tabs>
          <w:tab w:pos="655" w:val="left" w:leader="none"/>
        </w:tabs>
        <w:spacing w:line="240" w:lineRule="auto" w:before="114" w:after="0"/>
        <w:ind w:left="655" w:right="0" w:hanging="206"/>
        <w:jc w:val="left"/>
        <w:rPr>
          <w:sz w:val="24"/>
        </w:rPr>
      </w:pPr>
      <w:r>
        <w:rPr>
          <w:sz w:val="24"/>
        </w:rPr>
        <w:t>registro de </w:t>
      </w:r>
      <w:r>
        <w:rPr>
          <w:spacing w:val="-2"/>
          <w:sz w:val="24"/>
        </w:rPr>
        <w:t>ponto;</w:t>
      </w:r>
    </w:p>
    <w:p>
      <w:pPr>
        <w:pStyle w:val="ListParagraph"/>
        <w:numPr>
          <w:ilvl w:val="1"/>
          <w:numId w:val="36"/>
        </w:numPr>
        <w:tabs>
          <w:tab w:pos="722" w:val="left" w:leader="none"/>
        </w:tabs>
        <w:spacing w:line="240" w:lineRule="auto" w:before="114" w:after="0"/>
        <w:ind w:left="722" w:right="0" w:hanging="273"/>
        <w:jc w:val="left"/>
        <w:rPr>
          <w:sz w:val="24"/>
        </w:rPr>
      </w:pPr>
      <w:r>
        <w:rPr>
          <w:sz w:val="24"/>
        </w:rPr>
        <w:t>recibo de pagamento de salários, adicionais, horas extras, repouso semanal remunerado e décimo terceiro </w:t>
      </w:r>
      <w:r>
        <w:rPr>
          <w:spacing w:val="-2"/>
          <w:sz w:val="24"/>
        </w:rPr>
        <w:t>salário;</w:t>
      </w:r>
    </w:p>
    <w:p>
      <w:pPr>
        <w:pStyle w:val="ListParagraph"/>
        <w:numPr>
          <w:ilvl w:val="1"/>
          <w:numId w:val="36"/>
        </w:numPr>
        <w:tabs>
          <w:tab w:pos="788" w:val="left" w:leader="none"/>
        </w:tabs>
        <w:spacing w:line="240" w:lineRule="auto" w:before="114" w:after="0"/>
        <w:ind w:left="788" w:right="0" w:hanging="339"/>
        <w:jc w:val="left"/>
        <w:rPr>
          <w:sz w:val="24"/>
        </w:rPr>
      </w:pPr>
      <w:r>
        <w:rPr>
          <w:sz w:val="24"/>
        </w:rPr>
        <w:t>comprovante de depósito do </w:t>
      </w:r>
      <w:r>
        <w:rPr>
          <w:spacing w:val="-2"/>
          <w:sz w:val="24"/>
        </w:rPr>
        <w:t>FGTS;</w:t>
      </w:r>
    </w:p>
    <w:p>
      <w:pPr>
        <w:pStyle w:val="ListParagraph"/>
        <w:numPr>
          <w:ilvl w:val="1"/>
          <w:numId w:val="36"/>
        </w:numPr>
        <w:tabs>
          <w:tab w:pos="775" w:val="left" w:leader="none"/>
        </w:tabs>
        <w:spacing w:line="240" w:lineRule="auto" w:before="114" w:after="0"/>
        <w:ind w:left="775" w:right="0" w:hanging="326"/>
        <w:jc w:val="left"/>
        <w:rPr>
          <w:sz w:val="24"/>
        </w:rPr>
      </w:pPr>
      <w:r>
        <w:rPr>
          <w:sz w:val="24"/>
        </w:rPr>
        <w:t>recibo de concessão e pagamento de férias e do respectivo </w:t>
      </w:r>
      <w:r>
        <w:rPr>
          <w:spacing w:val="-2"/>
          <w:sz w:val="24"/>
        </w:rPr>
        <w:t>adicional;</w:t>
      </w:r>
    </w:p>
    <w:p>
      <w:pPr>
        <w:pStyle w:val="ListParagraph"/>
        <w:spacing w:after="0" w:line="240" w:lineRule="auto"/>
        <w:jc w:val="left"/>
        <w:rPr>
          <w:sz w:val="24"/>
        </w:rPr>
        <w:sectPr>
          <w:pgSz w:w="15840" w:h="24480"/>
          <w:pgMar w:top="480" w:bottom="280" w:left="360" w:right="360"/>
        </w:sectPr>
      </w:pPr>
    </w:p>
    <w:p>
      <w:pPr>
        <w:pStyle w:val="ListParagraph"/>
        <w:numPr>
          <w:ilvl w:val="1"/>
          <w:numId w:val="36"/>
        </w:numPr>
        <w:tabs>
          <w:tab w:pos="708" w:val="left" w:leader="none"/>
        </w:tabs>
        <w:spacing w:line="240" w:lineRule="auto" w:before="76" w:after="0"/>
        <w:ind w:left="708" w:right="0" w:hanging="259"/>
        <w:jc w:val="left"/>
        <w:rPr>
          <w:sz w:val="24"/>
        </w:rPr>
      </w:pPr>
      <w:r>
        <w:rPr>
          <w:sz w:val="24"/>
        </w:rPr>
        <w:t>recibo de quitação de obrigações trabalhistas e previdenciárias dos empregados dispensados até a data da extinção do Contrato; </w:t>
      </w:r>
      <w:r>
        <w:rPr>
          <w:spacing w:val="-10"/>
          <w:sz w:val="24"/>
        </w:rPr>
        <w:t>e</w:t>
      </w:r>
    </w:p>
    <w:p>
      <w:pPr>
        <w:pStyle w:val="ListParagraph"/>
        <w:numPr>
          <w:ilvl w:val="1"/>
          <w:numId w:val="36"/>
        </w:numPr>
        <w:tabs>
          <w:tab w:pos="775" w:val="left" w:leader="none"/>
        </w:tabs>
        <w:spacing w:line="240" w:lineRule="auto" w:before="114" w:after="0"/>
        <w:ind w:left="775" w:right="0" w:hanging="326"/>
        <w:jc w:val="left"/>
        <w:rPr>
          <w:sz w:val="24"/>
        </w:rPr>
      </w:pPr>
      <w:r>
        <w:rPr>
          <w:sz w:val="24"/>
        </w:rPr>
        <w:t>recibo de pagamento de vale-transporte e vale-alimentação, na forma prevista em norma </w:t>
      </w:r>
      <w:r>
        <w:rPr>
          <w:spacing w:val="-2"/>
          <w:sz w:val="24"/>
        </w:rPr>
        <w:t>coletiva.</w:t>
      </w:r>
    </w:p>
    <w:p>
      <w:pPr>
        <w:pStyle w:val="BodyText"/>
        <w:spacing w:before="232"/>
        <w:ind w:left="0"/>
      </w:pPr>
    </w:p>
    <w:p>
      <w:pPr>
        <w:pStyle w:val="ListParagraph"/>
        <w:numPr>
          <w:ilvl w:val="3"/>
          <w:numId w:val="35"/>
        </w:numPr>
        <w:tabs>
          <w:tab w:pos="1319" w:val="left" w:leader="none"/>
        </w:tabs>
        <w:spacing w:line="235" w:lineRule="auto" w:before="0"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12.2.2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35"/>
        </w:numPr>
        <w:tabs>
          <w:tab w:pos="1482"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35"/>
        </w:numPr>
        <w:tabs>
          <w:tab w:pos="1323" w:val="left" w:leader="none"/>
        </w:tabs>
        <w:spacing w:line="273" w:lineRule="exact" w:before="115" w:after="0"/>
        <w:ind w:left="1323" w:right="0" w:hanging="874"/>
        <w:jc w:val="left"/>
        <w:rPr>
          <w:sz w:val="24"/>
        </w:rPr>
      </w:pPr>
      <w:r>
        <w:rPr>
          <w:sz w:val="24"/>
        </w:rPr>
        <w:t>Se</w:t>
      </w:r>
      <w:r>
        <w:rPr>
          <w:spacing w:val="34"/>
          <w:sz w:val="24"/>
        </w:rPr>
        <w:t> </w:t>
      </w:r>
      <w:r>
        <w:rPr>
          <w:sz w:val="24"/>
        </w:rPr>
        <w:t>a</w:t>
      </w:r>
      <w:r>
        <w:rPr>
          <w:spacing w:val="34"/>
          <w:sz w:val="24"/>
        </w:rPr>
        <w:t> </w:t>
      </w:r>
      <w:r>
        <w:rPr>
          <w:sz w:val="24"/>
        </w:rPr>
        <w:t>multa</w:t>
      </w:r>
      <w:r>
        <w:rPr>
          <w:spacing w:val="34"/>
          <w:sz w:val="24"/>
        </w:rPr>
        <w:t> </w:t>
      </w:r>
      <w:r>
        <w:rPr>
          <w:sz w:val="24"/>
        </w:rPr>
        <w:t>aplicada</w:t>
      </w:r>
      <w:r>
        <w:rPr>
          <w:spacing w:val="34"/>
          <w:sz w:val="24"/>
        </w:rPr>
        <w:t> </w:t>
      </w:r>
      <w:r>
        <w:rPr>
          <w:sz w:val="24"/>
        </w:rPr>
        <w:t>e</w:t>
      </w:r>
      <w:r>
        <w:rPr>
          <w:spacing w:val="34"/>
          <w:sz w:val="24"/>
        </w:rPr>
        <w:t> </w:t>
      </w:r>
      <w:r>
        <w:rPr>
          <w:sz w:val="24"/>
        </w:rPr>
        <w:t>as</w:t>
      </w:r>
      <w:r>
        <w:rPr>
          <w:spacing w:val="34"/>
          <w:sz w:val="24"/>
        </w:rPr>
        <w:t> </w:t>
      </w:r>
      <w:r>
        <w:rPr>
          <w:sz w:val="24"/>
        </w:rPr>
        <w:t>indenizações</w:t>
      </w:r>
      <w:r>
        <w:rPr>
          <w:spacing w:val="34"/>
          <w:sz w:val="24"/>
        </w:rPr>
        <w:t> </w:t>
      </w:r>
      <w:r>
        <w:rPr>
          <w:sz w:val="24"/>
        </w:rPr>
        <w:t>cabíveis</w:t>
      </w:r>
      <w:r>
        <w:rPr>
          <w:spacing w:val="34"/>
          <w:sz w:val="24"/>
        </w:rPr>
        <w:t> </w:t>
      </w:r>
      <w:r>
        <w:rPr>
          <w:sz w:val="24"/>
        </w:rPr>
        <w:t>forem</w:t>
      </w:r>
      <w:r>
        <w:rPr>
          <w:spacing w:val="34"/>
          <w:sz w:val="24"/>
        </w:rPr>
        <w:t> </w:t>
      </w:r>
      <w:r>
        <w:rPr>
          <w:sz w:val="24"/>
        </w:rPr>
        <w:t>superiores</w:t>
      </w:r>
      <w:r>
        <w:rPr>
          <w:spacing w:val="34"/>
          <w:sz w:val="24"/>
        </w:rPr>
        <w:t> </w:t>
      </w:r>
      <w:r>
        <w:rPr>
          <w:sz w:val="24"/>
        </w:rPr>
        <w:t>ao</w:t>
      </w:r>
      <w:r>
        <w:rPr>
          <w:spacing w:val="34"/>
          <w:sz w:val="24"/>
        </w:rPr>
        <w:t> </w:t>
      </w:r>
      <w:r>
        <w:rPr>
          <w:sz w:val="24"/>
        </w:rPr>
        <w:t>valor</w:t>
      </w:r>
      <w:r>
        <w:rPr>
          <w:spacing w:val="34"/>
          <w:sz w:val="24"/>
        </w:rPr>
        <w:t> </w:t>
      </w:r>
      <w:r>
        <w:rPr>
          <w:sz w:val="24"/>
        </w:rPr>
        <w:t>de</w:t>
      </w:r>
      <w:r>
        <w:rPr>
          <w:spacing w:val="34"/>
          <w:sz w:val="24"/>
        </w:rPr>
        <w:t> </w:t>
      </w:r>
      <w:r>
        <w:rPr>
          <w:sz w:val="24"/>
        </w:rPr>
        <w:t>pagamento</w:t>
      </w:r>
      <w:r>
        <w:rPr>
          <w:spacing w:val="34"/>
          <w:sz w:val="24"/>
        </w:rPr>
        <w:t> </w:t>
      </w:r>
      <w:r>
        <w:rPr>
          <w:sz w:val="24"/>
        </w:rPr>
        <w:t>eventualmente</w:t>
      </w:r>
      <w:r>
        <w:rPr>
          <w:spacing w:val="34"/>
          <w:sz w:val="24"/>
        </w:rPr>
        <w:t> </w:t>
      </w:r>
      <w:r>
        <w:rPr>
          <w:sz w:val="24"/>
        </w:rPr>
        <w:t>devido</w:t>
      </w:r>
      <w:r>
        <w:rPr>
          <w:spacing w:val="34"/>
          <w:sz w:val="24"/>
        </w:rPr>
        <w:t> </w:t>
      </w:r>
      <w:r>
        <w:rPr>
          <w:sz w:val="24"/>
        </w:rPr>
        <w:t>pela</w:t>
      </w:r>
      <w:r>
        <w:rPr>
          <w:spacing w:val="21"/>
          <w:sz w:val="24"/>
        </w:rPr>
        <w:t> </w:t>
      </w:r>
      <w:r>
        <w:rPr>
          <w:sz w:val="24"/>
        </w:rPr>
        <w:t>Administração</w:t>
      </w:r>
      <w:r>
        <w:rPr>
          <w:spacing w:val="34"/>
          <w:sz w:val="24"/>
        </w:rPr>
        <w:t> </w:t>
      </w:r>
      <w:r>
        <w:rPr>
          <w:spacing w:val="-5"/>
          <w:sz w:val="24"/>
        </w:rPr>
        <w:t>ao</w:t>
      </w:r>
    </w:p>
    <w:p>
      <w:pPr>
        <w:pStyle w:val="BodyText"/>
        <w:spacing w:line="270" w:lineRule="exact" w:before="0"/>
      </w:pPr>
      <w:r>
        <w:rPr>
          <w:b/>
        </w:rPr>
        <w:t>CONTRATADO</w:t>
      </w:r>
      <w:r>
        <w:rPr/>
        <w:t>,</w:t>
      </w:r>
      <w:r>
        <w:rPr>
          <w:spacing w:val="4"/>
        </w:rPr>
        <w:t> </w:t>
      </w:r>
      <w:r>
        <w:rPr/>
        <w:t>além</w:t>
      </w:r>
      <w:r>
        <w:rPr>
          <w:spacing w:val="5"/>
        </w:rPr>
        <w:t> </w:t>
      </w:r>
      <w:r>
        <w:rPr/>
        <w:t>da</w:t>
      </w:r>
      <w:r>
        <w:rPr>
          <w:spacing w:val="5"/>
        </w:rPr>
        <w:t> </w:t>
      </w:r>
      <w:r>
        <w:rPr/>
        <w:t>perda</w:t>
      </w:r>
      <w:r>
        <w:rPr>
          <w:spacing w:val="5"/>
        </w:rPr>
        <w:t> </w:t>
      </w:r>
      <w:r>
        <w:rPr/>
        <w:t>desse</w:t>
      </w:r>
      <w:r>
        <w:rPr>
          <w:spacing w:val="5"/>
        </w:rPr>
        <w:t> </w:t>
      </w:r>
      <w:r>
        <w:rPr/>
        <w:t>valor,</w:t>
      </w:r>
      <w:r>
        <w:rPr>
          <w:spacing w:val="4"/>
        </w:rPr>
        <w:t> </w:t>
      </w:r>
      <w:r>
        <w:rPr/>
        <w:t>a</w:t>
      </w:r>
      <w:r>
        <w:rPr>
          <w:spacing w:val="5"/>
        </w:rPr>
        <w:t> </w:t>
      </w:r>
      <w:r>
        <w:rPr/>
        <w:t>diferença</w:t>
      </w:r>
      <w:r>
        <w:rPr>
          <w:spacing w:val="5"/>
        </w:rPr>
        <w:t> </w:t>
      </w:r>
      <w:r>
        <w:rPr/>
        <w:t>será</w:t>
      </w:r>
      <w:r>
        <w:rPr>
          <w:spacing w:val="5"/>
        </w:rPr>
        <w:t> </w:t>
      </w:r>
      <w:r>
        <w:rPr/>
        <w:t>descontada</w:t>
      </w:r>
      <w:r>
        <w:rPr>
          <w:spacing w:val="5"/>
        </w:rPr>
        <w:t> </w:t>
      </w:r>
      <w:r>
        <w:rPr/>
        <w:t>da</w:t>
      </w:r>
      <w:r>
        <w:rPr>
          <w:spacing w:val="4"/>
        </w:rPr>
        <w:t> </w:t>
      </w:r>
      <w:r>
        <w:rPr/>
        <w:t>garantia</w:t>
      </w:r>
      <w:r>
        <w:rPr>
          <w:spacing w:val="5"/>
        </w:rPr>
        <w:t> </w:t>
      </w:r>
      <w:r>
        <w:rPr/>
        <w:t>prestada</w:t>
      </w:r>
      <w:r>
        <w:rPr>
          <w:spacing w:val="5"/>
        </w:rPr>
        <w:t> </w:t>
      </w:r>
      <w:r>
        <w:rPr/>
        <w:t>ou</w:t>
      </w:r>
      <w:r>
        <w:rPr>
          <w:spacing w:val="5"/>
        </w:rPr>
        <w:t> </w:t>
      </w:r>
      <w:r>
        <w:rPr/>
        <w:t>será</w:t>
      </w:r>
      <w:r>
        <w:rPr>
          <w:spacing w:val="5"/>
        </w:rPr>
        <w:t> </w:t>
      </w:r>
      <w:r>
        <w:rPr/>
        <w:t>cobrada</w:t>
      </w:r>
      <w:r>
        <w:rPr>
          <w:spacing w:val="4"/>
        </w:rPr>
        <w:t> </w:t>
      </w:r>
      <w:r>
        <w:rPr/>
        <w:t>judicialmente,</w:t>
      </w:r>
      <w:r>
        <w:rPr>
          <w:spacing w:val="5"/>
        </w:rPr>
        <w:t> </w:t>
      </w:r>
      <w:r>
        <w:rPr/>
        <w:t>na</w:t>
      </w:r>
      <w:r>
        <w:rPr>
          <w:spacing w:val="5"/>
        </w:rPr>
        <w:t> </w:t>
      </w:r>
      <w:r>
        <w:rPr/>
        <w:t>forma</w:t>
      </w:r>
      <w:r>
        <w:rPr>
          <w:spacing w:val="5"/>
        </w:rPr>
        <w:t> </w:t>
      </w:r>
      <w:r>
        <w:rPr/>
        <w:t>do</w:t>
      </w:r>
      <w:r>
        <w:rPr>
          <w:spacing w:val="5"/>
        </w:rPr>
        <w:t> </w:t>
      </w:r>
      <w:r>
        <w:rPr/>
        <w:t>art.</w:t>
      </w:r>
      <w:r>
        <w:rPr>
          <w:spacing w:val="5"/>
        </w:rPr>
        <w:t> </w:t>
      </w:r>
      <w:r>
        <w:rPr>
          <w:spacing w:val="-4"/>
        </w:rPr>
        <w:t>156,</w:t>
      </w:r>
    </w:p>
    <w:p>
      <w:pPr>
        <w:pStyle w:val="BodyText"/>
        <w:spacing w:line="273" w:lineRule="exact" w:before="0"/>
      </w:pPr>
      <w:r>
        <w:rPr/>
        <w:t>§ 8º, da Lei nº 14.133/2021, e conforme o procedimento previsto no item </w:t>
      </w:r>
      <w:r>
        <w:rPr>
          <w:spacing w:val="-2"/>
        </w:rPr>
        <w:t>12.13.</w:t>
      </w:r>
    </w:p>
    <w:p>
      <w:pPr>
        <w:pStyle w:val="ListParagraph"/>
        <w:numPr>
          <w:ilvl w:val="3"/>
          <w:numId w:val="35"/>
        </w:numPr>
        <w:tabs>
          <w:tab w:pos="1275" w:val="left" w:leader="none"/>
        </w:tabs>
        <w:spacing w:line="240" w:lineRule="auto" w:before="114"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35"/>
        </w:numPr>
        <w:tabs>
          <w:tab w:pos="1120"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35"/>
        </w:numPr>
        <w:tabs>
          <w:tab w:pos="1109" w:val="left" w:leader="none"/>
        </w:tabs>
        <w:spacing w:line="273" w:lineRule="exact" w:before="115"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1"/>
        <w:ind w:right="433"/>
        <w:jc w:val="both"/>
      </w:pPr>
      <w:r>
        <w:rPr/>
        <w:t>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35"/>
        </w:numPr>
        <w:tabs>
          <w:tab w:pos="977" w:val="left" w:leader="none"/>
        </w:tabs>
        <w:spacing w:line="235" w:lineRule="auto" w:before="119" w:after="0"/>
        <w:ind w:left="449" w:right="433" w:firstLine="0"/>
        <w:jc w:val="both"/>
        <w:rPr>
          <w:sz w:val="24"/>
        </w:rPr>
      </w:pPr>
      <w:r>
        <w:rPr>
          <w:sz w:val="24"/>
        </w:rPr>
        <w:t>Sem prejuízo da multa administrativa prevista no art. 156, II, § 3º, da Lei nº 14.133/2021, o atraso injustificado no cumprimento 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35"/>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5"/>
        </w:numPr>
        <w:tabs>
          <w:tab w:pos="1134" w:val="left" w:leader="none"/>
        </w:tabs>
        <w:spacing w:line="235" w:lineRule="auto" w:before="119" w:after="0"/>
        <w:ind w:left="449" w:right="433" w:firstLine="0"/>
        <w:jc w:val="both"/>
        <w:rPr>
          <w:sz w:val="24"/>
        </w:rPr>
      </w:pPr>
      <w:r>
        <w:rPr>
          <w:sz w:val="24"/>
        </w:rPr>
        <w:t>O atraso superior a 25 (vinte e cinco) dias no cumprimento da obrigação prevista no item 12.3.1 autoriza a Administração a promover </w:t>
      </w:r>
      <w:r>
        <w:rPr>
          <w:sz w:val="24"/>
        </w:rPr>
        <w:t>a rescisão contratual por descumprimento ou cumprimento irregular de suas cláusulas.</w:t>
      </w:r>
    </w:p>
    <w:p>
      <w:pPr>
        <w:pStyle w:val="ListParagraph"/>
        <w:numPr>
          <w:ilvl w:val="2"/>
          <w:numId w:val="35"/>
        </w:numPr>
        <w:tabs>
          <w:tab w:pos="1106" w:val="left" w:leader="none"/>
        </w:tabs>
        <w:spacing w:line="235" w:lineRule="auto" w:before="119" w:after="0"/>
        <w:ind w:left="449" w:right="433" w:firstLine="0"/>
        <w:jc w:val="both"/>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neste Contrato.</w:t>
      </w:r>
    </w:p>
    <w:p>
      <w:pPr>
        <w:pStyle w:val="ListParagraph"/>
        <w:numPr>
          <w:ilvl w:val="1"/>
          <w:numId w:val="35"/>
        </w:numPr>
        <w:tabs>
          <w:tab w:pos="944"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no valor de</w:t>
      </w:r>
      <w:r>
        <w:rPr>
          <w:spacing w:val="80"/>
          <w:sz w:val="24"/>
        </w:rPr>
        <w:t>  </w:t>
      </w:r>
      <w:r>
        <w:rPr>
          <w:sz w:val="24"/>
        </w:rPr>
        <w:t>% do valor do Contrato.</w:t>
      </w:r>
    </w:p>
    <w:p>
      <w:pPr>
        <w:pStyle w:val="ListParagraph"/>
        <w:numPr>
          <w:ilvl w:val="2"/>
          <w:numId w:val="35"/>
        </w:numPr>
        <w:tabs>
          <w:tab w:pos="1131"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5"/>
        </w:numPr>
        <w:tabs>
          <w:tab w:pos="929" w:val="left" w:leader="none"/>
        </w:tabs>
        <w:spacing w:line="240" w:lineRule="auto" w:before="115"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35"/>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35"/>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37"/>
        </w:numPr>
        <w:tabs>
          <w:tab w:pos="695" w:val="left" w:leader="none"/>
        </w:tabs>
        <w:spacing w:line="240" w:lineRule="auto" w:before="114" w:after="0"/>
        <w:ind w:left="695" w:right="0" w:hanging="246"/>
        <w:jc w:val="left"/>
        <w:rPr>
          <w:sz w:val="24"/>
        </w:rPr>
      </w:pPr>
      <w:r>
        <w:rPr>
          <w:sz w:val="24"/>
        </w:rPr>
        <w:t>as sanções previstas nos itens 12.2.1, 12.2.2 e 12.2.3 serão impostas pelo Ordenador de </w:t>
      </w:r>
      <w:r>
        <w:rPr>
          <w:spacing w:val="-2"/>
          <w:sz w:val="24"/>
        </w:rPr>
        <w:t>Despesa;</w:t>
      </w:r>
    </w:p>
    <w:p>
      <w:pPr>
        <w:pStyle w:val="ListParagraph"/>
        <w:numPr>
          <w:ilvl w:val="0"/>
          <w:numId w:val="37"/>
        </w:numPr>
        <w:tabs>
          <w:tab w:pos="708" w:val="left" w:leader="none"/>
        </w:tabs>
        <w:spacing w:line="240" w:lineRule="auto" w:before="114" w:after="0"/>
        <w:ind w:left="708" w:right="0" w:hanging="259"/>
        <w:jc w:val="left"/>
        <w:rPr>
          <w:sz w:val="24"/>
        </w:rPr>
      </w:pPr>
      <w:r>
        <w:rPr>
          <w:sz w:val="24"/>
        </w:rPr>
        <w:t>a aplicação da sanção prevista no item 12.2.4, na forma do art. 156, § 6º, I, da Lei nº 14.133/2021, é de competência </w:t>
      </w:r>
      <w:r>
        <w:rPr>
          <w:spacing w:val="-2"/>
          <w:sz w:val="24"/>
        </w:rPr>
        <w:t>exclusiva:</w:t>
      </w:r>
    </w:p>
    <w:p>
      <w:pPr>
        <w:pStyle w:val="ListParagraph"/>
        <w:numPr>
          <w:ilvl w:val="1"/>
          <w:numId w:val="3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37"/>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BodyText"/>
        <w:spacing w:before="232"/>
        <w:ind w:left="0"/>
      </w:pPr>
    </w:p>
    <w:p>
      <w:pPr>
        <w:pStyle w:val="ListParagraph"/>
        <w:numPr>
          <w:ilvl w:val="1"/>
          <w:numId w:val="35"/>
        </w:numPr>
        <w:tabs>
          <w:tab w:pos="965" w:val="left" w:leader="none"/>
        </w:tabs>
        <w:spacing w:line="235" w:lineRule="auto" w:before="1" w:after="0"/>
        <w:ind w:left="449" w:right="433" w:firstLine="0"/>
        <w:jc w:val="both"/>
        <w:rPr>
          <w:sz w:val="24"/>
        </w:rPr>
      </w:pPr>
      <w:r>
        <w:rPr>
          <w:sz w:val="24"/>
        </w:rPr>
        <w:t>A aplicação de quaisquer das penalidades realizar-se-á em processo administrativo que assegurará o contraditório e a ampla defesa </w:t>
      </w:r>
      <w:r>
        <w:rPr>
          <w:sz w:val="24"/>
        </w:rPr>
        <w:t>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35"/>
        </w:numPr>
        <w:tabs>
          <w:tab w:pos="1127" w:val="left" w:leader="none"/>
        </w:tabs>
        <w:spacing w:line="235" w:lineRule="auto" w:before="118"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35"/>
        </w:numPr>
        <w:tabs>
          <w:tab w:pos="1095" w:val="left" w:leader="none"/>
        </w:tabs>
        <w:spacing w:line="240" w:lineRule="auto" w:before="114" w:after="0"/>
        <w:ind w:left="1095" w:right="0" w:hanging="646"/>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38"/>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12.2.1 e 12.2.2, contado da data da </w:t>
      </w:r>
      <w:r>
        <w:rPr>
          <w:spacing w:val="-2"/>
          <w:sz w:val="24"/>
        </w:rPr>
        <w:t>intimação;</w:t>
      </w:r>
    </w:p>
    <w:p>
      <w:pPr>
        <w:pStyle w:val="ListParagraph"/>
        <w:numPr>
          <w:ilvl w:val="0"/>
          <w:numId w:val="38"/>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12.2.3 e 12.2.4, contado da data da intimação, observado o procedimento estabelecido no art. 158 da Lei nº 14.133/2021.</w:t>
      </w:r>
    </w:p>
    <w:p>
      <w:pPr>
        <w:pStyle w:val="ListParagraph"/>
        <w:numPr>
          <w:ilvl w:val="2"/>
          <w:numId w:val="35"/>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35"/>
        </w:numPr>
        <w:tabs>
          <w:tab w:pos="915" w:val="left" w:leader="none"/>
        </w:tabs>
        <w:spacing w:line="240" w:lineRule="auto" w:before="115" w:after="0"/>
        <w:ind w:left="915" w:right="0" w:hanging="466"/>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39"/>
        </w:numPr>
        <w:tabs>
          <w:tab w:pos="718" w:val="left" w:leader="none"/>
        </w:tabs>
        <w:spacing w:line="235" w:lineRule="auto" w:before="118"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39"/>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BodyText"/>
        <w:spacing w:before="229"/>
        <w:ind w:left="0"/>
      </w:pPr>
    </w:p>
    <w:p>
      <w:pPr>
        <w:pStyle w:val="ListParagraph"/>
        <w:numPr>
          <w:ilvl w:val="2"/>
          <w:numId w:val="35"/>
        </w:numPr>
        <w:tabs>
          <w:tab w:pos="1095" w:val="left" w:leader="none"/>
        </w:tabs>
        <w:spacing w:line="240" w:lineRule="auto" w:before="0" w:after="0"/>
        <w:ind w:left="1095" w:right="0" w:hanging="646"/>
        <w:jc w:val="both"/>
        <w:rPr>
          <w:sz w:val="24"/>
        </w:rPr>
      </w:pPr>
      <w:r>
        <w:rPr>
          <w:sz w:val="24"/>
        </w:rPr>
        <w:t>Aplica-se o disposto na alínea a do item 12.8 à multa compensatória, nos termos do parágrafo único do art. 416 do Código </w:t>
      </w:r>
      <w:r>
        <w:rPr>
          <w:spacing w:val="-2"/>
          <w:sz w:val="24"/>
        </w:rPr>
        <w:t>Civil.</w:t>
      </w:r>
    </w:p>
    <w:p>
      <w:pPr>
        <w:pStyle w:val="ListParagraph"/>
        <w:numPr>
          <w:ilvl w:val="1"/>
          <w:numId w:val="35"/>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5"/>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spacing w:after="0" w:line="235" w:lineRule="auto"/>
        <w:jc w:val="both"/>
        <w:rPr>
          <w:sz w:val="24"/>
        </w:rPr>
        <w:sectPr>
          <w:pgSz w:w="15840" w:h="24480"/>
          <w:pgMar w:top="480" w:bottom="280" w:left="360" w:right="360"/>
        </w:sectPr>
      </w:pPr>
    </w:p>
    <w:p>
      <w:pPr>
        <w:pStyle w:val="ListParagraph"/>
        <w:numPr>
          <w:ilvl w:val="2"/>
          <w:numId w:val="35"/>
        </w:numPr>
        <w:tabs>
          <w:tab w:pos="1234" w:val="left" w:leader="none"/>
        </w:tabs>
        <w:spacing w:line="235" w:lineRule="auto" w:before="80" w:after="0"/>
        <w:ind w:left="449" w:right="433" w:firstLine="0"/>
        <w:jc w:val="both"/>
        <w:rPr>
          <w:sz w:val="24"/>
        </w:rPr>
      </w:pPr>
      <w:r>
        <w:rPr>
          <w:sz w:val="24"/>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5"/>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35"/>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35"/>
        </w:numPr>
        <w:tabs>
          <w:tab w:pos="1046"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35"/>
        </w:numPr>
        <w:tabs>
          <w:tab w:pos="1271" w:val="left" w:leader="none"/>
        </w:tabs>
        <w:spacing w:line="235" w:lineRule="auto" w:before="119" w:after="0"/>
        <w:ind w:left="449" w:right="432" w:firstLine="0"/>
        <w:jc w:val="both"/>
        <w:rPr>
          <w:sz w:val="24"/>
        </w:rPr>
      </w:pPr>
      <w:r>
        <w:rPr>
          <w:sz w:val="24"/>
        </w:rPr>
        <w:t>O </w:t>
      </w:r>
      <w:r>
        <w:rPr>
          <w:b/>
          <w:sz w:val="24"/>
        </w:rPr>
        <w:t>CONTRATADO </w:t>
      </w:r>
      <w:r>
        <w:rPr>
          <w:sz w:val="24"/>
        </w:rPr>
        <w:t>deverá manter atualizado o endereço de correio eletrônico ("e-mail") cadastrado junto ao sistema eletrônico </w:t>
      </w:r>
      <w:r>
        <w:rPr>
          <w:sz w:val="24"/>
        </w:rPr>
        <w:t>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5"/>
        </w:numPr>
        <w:tabs>
          <w:tab w:pos="1062" w:val="left" w:leader="none"/>
        </w:tabs>
        <w:spacing w:line="235" w:lineRule="auto" w:before="118"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w:t>
      </w:r>
      <w:r>
        <w:rPr>
          <w:sz w:val="24"/>
        </w:rPr>
        <w:t>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35"/>
        </w:numPr>
        <w:tabs>
          <w:tab w:pos="1215" w:val="left" w:leader="none"/>
        </w:tabs>
        <w:spacing w:line="235" w:lineRule="auto" w:before="118"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35"/>
        </w:numPr>
        <w:tabs>
          <w:tab w:pos="1062" w:val="left" w:leader="none"/>
        </w:tabs>
        <w:spacing w:line="235" w:lineRule="auto" w:before="119"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35"/>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35"/>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BodyText"/>
        <w:spacing w:before="0"/>
        <w:jc w:val="both"/>
      </w:pPr>
      <w:r>
        <w:rPr/>
        <w:t>CLÁUSULA</w:t>
      </w:r>
      <w:r>
        <w:rPr>
          <w:spacing w:val="-14"/>
        </w:rPr>
        <w:t> </w:t>
      </w:r>
      <w:r>
        <w:rPr/>
        <w:t>DÉCIMA</w:t>
      </w:r>
      <w:r>
        <w:rPr>
          <w:spacing w:val="-18"/>
        </w:rPr>
        <w:t> </w:t>
      </w:r>
      <w:r>
        <w:rPr/>
        <w:t>TERCEIRA</w:t>
      </w:r>
      <w:r>
        <w:rPr>
          <w:spacing w:val="-14"/>
        </w:rPr>
        <w:t> </w:t>
      </w:r>
      <w:r>
        <w:rPr/>
        <w:t>– DA</w:t>
      </w:r>
      <w:r>
        <w:rPr>
          <w:spacing w:val="-14"/>
        </w:rPr>
        <w:t> </w:t>
      </w:r>
      <w:r>
        <w:rPr/>
        <w:t>EXTINÇÃO </w:t>
      </w:r>
      <w:r>
        <w:rPr>
          <w:spacing w:val="-2"/>
        </w:rPr>
        <w:t>CONTRATUAL</w:t>
      </w:r>
    </w:p>
    <w:p>
      <w:pPr>
        <w:pStyle w:val="BodyText"/>
        <w:spacing w:before="233"/>
        <w:ind w:left="0"/>
      </w:pPr>
    </w:p>
    <w:p>
      <w:pPr>
        <w:pStyle w:val="ListParagraph"/>
        <w:numPr>
          <w:ilvl w:val="1"/>
          <w:numId w:val="40"/>
        </w:numPr>
        <w:tabs>
          <w:tab w:pos="959" w:val="left" w:leader="none"/>
        </w:tabs>
        <w:spacing w:line="235" w:lineRule="auto" w:before="0" w:after="0"/>
        <w:ind w:left="449" w:right="433" w:firstLine="0"/>
        <w:jc w:val="both"/>
        <w:rPr>
          <w:sz w:val="24"/>
        </w:rPr>
      </w:pPr>
      <w:r>
        <w:rPr>
          <w:sz w:val="24"/>
        </w:rPr>
        <w:t>O Contrato será extinto quando vencido o prazo nele estipulado, independentemente de terem sido cumpridas ou não as obrigações pelos </w:t>
      </w:r>
      <w:r>
        <w:rPr>
          <w:b/>
          <w:sz w:val="24"/>
        </w:rPr>
        <w:t>CONTRATANTES</w:t>
      </w:r>
      <w:r>
        <w:rPr>
          <w:sz w:val="24"/>
        </w:rPr>
        <w:t>, sem prejuízo da aplicação das penalidades eventualmente cabíveis, observados os preceitos da Lei nº 14.133/2021 e </w:t>
      </w:r>
      <w:r>
        <w:rPr>
          <w:sz w:val="24"/>
        </w:rPr>
        <w:t>neste </w:t>
      </w:r>
      <w:r>
        <w:rPr>
          <w:spacing w:val="-2"/>
          <w:sz w:val="24"/>
        </w:rPr>
        <w:t>Contrato.</w:t>
      </w:r>
    </w:p>
    <w:p>
      <w:pPr>
        <w:pStyle w:val="ListParagraph"/>
        <w:numPr>
          <w:ilvl w:val="1"/>
          <w:numId w:val="40"/>
        </w:numPr>
        <w:tabs>
          <w:tab w:pos="936" w:val="left" w:leader="none"/>
        </w:tabs>
        <w:spacing w:line="235" w:lineRule="auto" w:before="118" w:after="0"/>
        <w:ind w:left="449" w:right="432" w:firstLine="0"/>
        <w:jc w:val="both"/>
        <w:rPr>
          <w:sz w:val="24"/>
        </w:rPr>
      </w:pPr>
      <w:r>
        <w:rPr>
          <w:sz w:val="24"/>
        </w:rPr>
        <w:t>O Contrato poderá ser extinto antes do prazo nele fixado, sem ônus para o </w:t>
      </w:r>
      <w:r>
        <w:rPr>
          <w:b/>
          <w:sz w:val="24"/>
        </w:rPr>
        <w:t>CONTRATANTE</w:t>
      </w:r>
      <w:r>
        <w:rPr>
          <w:sz w:val="24"/>
        </w:rPr>
        <w:t>, quando este órgão ou entidade não dispuser de créditos orçamentários para sua continuidade, ou quando entender que o Contrato não mais lhe oferece vantagem.</w:t>
      </w:r>
    </w:p>
    <w:p>
      <w:pPr>
        <w:pStyle w:val="ListParagraph"/>
        <w:numPr>
          <w:ilvl w:val="2"/>
          <w:numId w:val="40"/>
        </w:numPr>
        <w:tabs>
          <w:tab w:pos="1151" w:val="left" w:leader="none"/>
        </w:tabs>
        <w:spacing w:line="273" w:lineRule="exact" w:before="115" w:after="0"/>
        <w:ind w:left="1151" w:right="0" w:hanging="702"/>
        <w:jc w:val="both"/>
        <w:rPr>
          <w:sz w:val="24"/>
        </w:rPr>
      </w:pPr>
      <w:r>
        <w:rPr>
          <w:sz w:val="24"/>
        </w:rPr>
        <w:t>A</w:t>
      </w:r>
      <w:r>
        <w:rPr>
          <w:spacing w:val="41"/>
          <w:sz w:val="24"/>
        </w:rPr>
        <w:t> </w:t>
      </w:r>
      <w:r>
        <w:rPr>
          <w:sz w:val="24"/>
        </w:rPr>
        <w:t>extinção,</w:t>
      </w:r>
      <w:r>
        <w:rPr>
          <w:spacing w:val="55"/>
          <w:sz w:val="24"/>
        </w:rPr>
        <w:t> </w:t>
      </w:r>
      <w:r>
        <w:rPr>
          <w:sz w:val="24"/>
        </w:rPr>
        <w:t>na</w:t>
      </w:r>
      <w:r>
        <w:rPr>
          <w:spacing w:val="54"/>
          <w:sz w:val="24"/>
        </w:rPr>
        <w:t> </w:t>
      </w:r>
      <w:r>
        <w:rPr>
          <w:sz w:val="24"/>
        </w:rPr>
        <w:t>hipótese</w:t>
      </w:r>
      <w:r>
        <w:rPr>
          <w:spacing w:val="55"/>
          <w:sz w:val="24"/>
        </w:rPr>
        <w:t> </w:t>
      </w:r>
      <w:r>
        <w:rPr>
          <w:sz w:val="24"/>
        </w:rPr>
        <w:t>do</w:t>
      </w:r>
      <w:r>
        <w:rPr>
          <w:spacing w:val="54"/>
          <w:sz w:val="24"/>
        </w:rPr>
        <w:t> </w:t>
      </w:r>
      <w:r>
        <w:rPr>
          <w:sz w:val="24"/>
        </w:rPr>
        <w:t>subitem</w:t>
      </w:r>
      <w:r>
        <w:rPr>
          <w:spacing w:val="55"/>
          <w:sz w:val="24"/>
        </w:rPr>
        <w:t> </w:t>
      </w:r>
      <w:r>
        <w:rPr>
          <w:sz w:val="24"/>
        </w:rPr>
        <w:t>anterior,</w:t>
      </w:r>
      <w:r>
        <w:rPr>
          <w:spacing w:val="54"/>
          <w:sz w:val="24"/>
        </w:rPr>
        <w:t> </w:t>
      </w:r>
      <w:r>
        <w:rPr>
          <w:sz w:val="24"/>
        </w:rPr>
        <w:t>ocorrerá</w:t>
      </w:r>
      <w:r>
        <w:rPr>
          <w:spacing w:val="55"/>
          <w:sz w:val="24"/>
        </w:rPr>
        <w:t> </w:t>
      </w:r>
      <w:r>
        <w:rPr>
          <w:sz w:val="24"/>
        </w:rPr>
        <w:t>na</w:t>
      </w:r>
      <w:r>
        <w:rPr>
          <w:spacing w:val="54"/>
          <w:sz w:val="24"/>
        </w:rPr>
        <w:t> </w:t>
      </w:r>
      <w:r>
        <w:rPr>
          <w:sz w:val="24"/>
        </w:rPr>
        <w:t>próxima</w:t>
      </w:r>
      <w:r>
        <w:rPr>
          <w:spacing w:val="55"/>
          <w:sz w:val="24"/>
        </w:rPr>
        <w:t> </w:t>
      </w:r>
      <w:r>
        <w:rPr>
          <w:sz w:val="24"/>
        </w:rPr>
        <w:t>data</w:t>
      </w:r>
      <w:r>
        <w:rPr>
          <w:spacing w:val="54"/>
          <w:sz w:val="24"/>
        </w:rPr>
        <w:t> </w:t>
      </w:r>
      <w:r>
        <w:rPr>
          <w:sz w:val="24"/>
        </w:rPr>
        <w:t>de</w:t>
      </w:r>
      <w:r>
        <w:rPr>
          <w:spacing w:val="55"/>
          <w:sz w:val="24"/>
        </w:rPr>
        <w:t> </w:t>
      </w:r>
      <w:r>
        <w:rPr>
          <w:sz w:val="24"/>
        </w:rPr>
        <w:t>aniversário</w:t>
      </w:r>
      <w:r>
        <w:rPr>
          <w:spacing w:val="54"/>
          <w:sz w:val="24"/>
        </w:rPr>
        <w:t> </w:t>
      </w:r>
      <w:r>
        <w:rPr>
          <w:sz w:val="24"/>
        </w:rPr>
        <w:t>do</w:t>
      </w:r>
      <w:r>
        <w:rPr>
          <w:spacing w:val="55"/>
          <w:sz w:val="24"/>
        </w:rPr>
        <w:t> </w:t>
      </w:r>
      <w:r>
        <w:rPr>
          <w:sz w:val="24"/>
        </w:rPr>
        <w:t>Contrato,</w:t>
      </w:r>
      <w:r>
        <w:rPr>
          <w:spacing w:val="54"/>
          <w:sz w:val="24"/>
        </w:rPr>
        <w:t> </w:t>
      </w:r>
      <w:r>
        <w:rPr>
          <w:sz w:val="24"/>
        </w:rPr>
        <w:t>desde</w:t>
      </w:r>
      <w:r>
        <w:rPr>
          <w:spacing w:val="55"/>
          <w:sz w:val="24"/>
        </w:rPr>
        <w:t> </w:t>
      </w:r>
      <w:r>
        <w:rPr>
          <w:sz w:val="24"/>
        </w:rPr>
        <w:t>que</w:t>
      </w:r>
      <w:r>
        <w:rPr>
          <w:spacing w:val="54"/>
          <w:sz w:val="24"/>
        </w:rPr>
        <w:t> </w:t>
      </w:r>
      <w:r>
        <w:rPr>
          <w:sz w:val="24"/>
        </w:rPr>
        <w:t>haja</w:t>
      </w:r>
      <w:r>
        <w:rPr>
          <w:spacing w:val="55"/>
          <w:sz w:val="24"/>
        </w:rPr>
        <w:t> </w:t>
      </w:r>
      <w:r>
        <w:rPr>
          <w:sz w:val="24"/>
        </w:rPr>
        <w:t>a</w:t>
      </w:r>
      <w:r>
        <w:rPr>
          <w:spacing w:val="54"/>
          <w:sz w:val="24"/>
        </w:rPr>
        <w:t> </w:t>
      </w:r>
      <w:r>
        <w:rPr>
          <w:sz w:val="24"/>
        </w:rPr>
        <w:t>notificação</w:t>
      </w:r>
      <w:r>
        <w:rPr>
          <w:spacing w:val="55"/>
          <w:sz w:val="24"/>
        </w:rPr>
        <w:t> </w:t>
      </w:r>
      <w:r>
        <w:rPr>
          <w:spacing w:val="-5"/>
          <w:sz w:val="24"/>
        </w:rPr>
        <w:t>do</w:t>
      </w:r>
    </w:p>
    <w:p>
      <w:pPr>
        <w:spacing w:line="273" w:lineRule="exact" w:before="0"/>
        <w:ind w:left="449" w:right="0" w:firstLine="0"/>
        <w:jc w:val="both"/>
        <w:rPr>
          <w:sz w:val="24"/>
        </w:rPr>
      </w:pPr>
      <w:r>
        <w:rPr>
          <w:b/>
          <w:sz w:val="24"/>
        </w:rPr>
        <w:t>CONTRATADO</w:t>
      </w:r>
      <w:r>
        <w:rPr>
          <w:b/>
          <w:spacing w:val="-5"/>
          <w:sz w:val="24"/>
        </w:rPr>
        <w:t> </w:t>
      </w:r>
      <w:r>
        <w:rPr>
          <w:sz w:val="24"/>
        </w:rPr>
        <w:t>pelo</w:t>
      </w:r>
      <w:r>
        <w:rPr>
          <w:spacing w:val="-4"/>
          <w:sz w:val="24"/>
        </w:rPr>
        <w:t> </w:t>
      </w:r>
      <w:r>
        <w:rPr>
          <w:b/>
          <w:sz w:val="24"/>
        </w:rPr>
        <w:t>CONTRATANTE</w:t>
      </w:r>
      <w:r>
        <w:rPr>
          <w:b/>
          <w:spacing w:val="-5"/>
          <w:sz w:val="24"/>
        </w:rPr>
        <w:t> </w:t>
      </w:r>
      <w:r>
        <w:rPr>
          <w:sz w:val="24"/>
        </w:rPr>
        <w:t>nesse</w:t>
      </w:r>
      <w:r>
        <w:rPr>
          <w:spacing w:val="-4"/>
          <w:sz w:val="24"/>
        </w:rPr>
        <w:t> </w:t>
      </w:r>
      <w:r>
        <w:rPr>
          <w:sz w:val="24"/>
        </w:rPr>
        <w:t>sentido</w:t>
      </w:r>
      <w:r>
        <w:rPr>
          <w:spacing w:val="-5"/>
          <w:sz w:val="24"/>
        </w:rPr>
        <w:t> </w:t>
      </w:r>
      <w:r>
        <w:rPr>
          <w:sz w:val="24"/>
        </w:rPr>
        <w:t>com</w:t>
      </w:r>
      <w:r>
        <w:rPr>
          <w:spacing w:val="-4"/>
          <w:sz w:val="24"/>
        </w:rPr>
        <w:t> </w:t>
      </w:r>
      <w:r>
        <w:rPr>
          <w:sz w:val="24"/>
        </w:rPr>
        <w:t>pelo</w:t>
      </w:r>
      <w:r>
        <w:rPr>
          <w:spacing w:val="-5"/>
          <w:sz w:val="24"/>
        </w:rPr>
        <w:t> </w:t>
      </w:r>
      <w:r>
        <w:rPr>
          <w:sz w:val="24"/>
        </w:rPr>
        <w:t>menos</w:t>
      </w:r>
      <w:r>
        <w:rPr>
          <w:spacing w:val="-4"/>
          <w:sz w:val="24"/>
        </w:rPr>
        <w:t> </w:t>
      </w:r>
      <w:r>
        <w:rPr>
          <w:sz w:val="24"/>
        </w:rPr>
        <w:t>2</w:t>
      </w:r>
      <w:r>
        <w:rPr>
          <w:spacing w:val="-5"/>
          <w:sz w:val="24"/>
        </w:rPr>
        <w:t> </w:t>
      </w:r>
      <w:r>
        <w:rPr>
          <w:sz w:val="24"/>
        </w:rPr>
        <w:t>(dois)</w:t>
      </w:r>
      <w:r>
        <w:rPr>
          <w:spacing w:val="-4"/>
          <w:sz w:val="24"/>
        </w:rPr>
        <w:t> </w:t>
      </w:r>
      <w:r>
        <w:rPr>
          <w:sz w:val="24"/>
        </w:rPr>
        <w:t>meses</w:t>
      </w:r>
      <w:r>
        <w:rPr>
          <w:spacing w:val="-5"/>
          <w:sz w:val="24"/>
        </w:rPr>
        <w:t> </w:t>
      </w:r>
      <w:r>
        <w:rPr>
          <w:sz w:val="24"/>
        </w:rPr>
        <w:t>de</w:t>
      </w:r>
      <w:r>
        <w:rPr>
          <w:spacing w:val="-4"/>
          <w:sz w:val="24"/>
        </w:rPr>
        <w:t> </w:t>
      </w:r>
      <w:r>
        <w:rPr>
          <w:sz w:val="24"/>
        </w:rPr>
        <w:t>antecedência</w:t>
      </w:r>
      <w:r>
        <w:rPr>
          <w:spacing w:val="-5"/>
          <w:sz w:val="24"/>
        </w:rPr>
        <w:t> </w:t>
      </w:r>
      <w:r>
        <w:rPr>
          <w:sz w:val="24"/>
        </w:rPr>
        <w:t>da</w:t>
      </w:r>
      <w:r>
        <w:rPr>
          <w:spacing w:val="-4"/>
          <w:sz w:val="24"/>
        </w:rPr>
        <w:t> </w:t>
      </w:r>
      <w:r>
        <w:rPr>
          <w:sz w:val="24"/>
        </w:rPr>
        <w:t>data</w:t>
      </w:r>
      <w:r>
        <w:rPr>
          <w:spacing w:val="-5"/>
          <w:sz w:val="24"/>
        </w:rPr>
        <w:t> </w:t>
      </w:r>
      <w:r>
        <w:rPr>
          <w:sz w:val="24"/>
        </w:rPr>
        <w:t>de</w:t>
      </w:r>
      <w:r>
        <w:rPr>
          <w:spacing w:val="-4"/>
          <w:sz w:val="24"/>
        </w:rPr>
        <w:t> </w:t>
      </w:r>
      <w:r>
        <w:rPr>
          <w:spacing w:val="-2"/>
          <w:sz w:val="24"/>
        </w:rPr>
        <w:t>aniversário.</w:t>
      </w:r>
    </w:p>
    <w:p>
      <w:pPr>
        <w:pStyle w:val="ListParagraph"/>
        <w:numPr>
          <w:ilvl w:val="2"/>
          <w:numId w:val="40"/>
        </w:numPr>
        <w:tabs>
          <w:tab w:pos="1120" w:val="left" w:leader="none"/>
        </w:tabs>
        <w:spacing w:line="235" w:lineRule="auto" w:before="119" w:after="0"/>
        <w:ind w:left="449" w:right="433" w:firstLine="0"/>
        <w:jc w:val="both"/>
        <w:rPr>
          <w:sz w:val="24"/>
        </w:rPr>
      </w:pPr>
      <w:r>
        <w:rPr>
          <w:sz w:val="24"/>
        </w:rPr>
        <w:t>Caso a notificação da não-continuidade do Contrato de que trata este subitem ocorra com menos de 2 (dois) meses de antecedência da data</w:t>
      </w:r>
      <w:r>
        <w:rPr>
          <w:spacing w:val="40"/>
          <w:sz w:val="24"/>
        </w:rPr>
        <w:t> </w:t>
      </w:r>
      <w:r>
        <w:rPr>
          <w:sz w:val="24"/>
        </w:rPr>
        <w:t>de aniversário, a extinção contratual ocorrerá após 2 (dois) meses da data da comunicação.</w:t>
      </w:r>
    </w:p>
    <w:p>
      <w:pPr>
        <w:pStyle w:val="ListParagraph"/>
        <w:numPr>
          <w:ilvl w:val="1"/>
          <w:numId w:val="40"/>
        </w:numPr>
        <w:tabs>
          <w:tab w:pos="929" w:val="left" w:leader="none"/>
        </w:tabs>
        <w:spacing w:line="240" w:lineRule="auto" w:before="114"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41"/>
        </w:numPr>
        <w:tabs>
          <w:tab w:pos="697" w:val="left" w:leader="none"/>
        </w:tabs>
        <w:spacing w:line="235" w:lineRule="auto" w:before="119"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41"/>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41"/>
        </w:numPr>
        <w:tabs>
          <w:tab w:pos="696" w:val="left" w:leader="none"/>
        </w:tabs>
        <w:spacing w:line="235" w:lineRule="auto" w:before="118" w:after="0"/>
        <w:ind w:left="449" w:right="432"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 aviso ou prazo, pelo </w:t>
      </w:r>
      <w:r>
        <w:rPr>
          <w:b/>
          <w:sz w:val="24"/>
        </w:rPr>
        <w:t>CONTRATANTE</w:t>
      </w:r>
      <w:r>
        <w:rPr>
          <w:sz w:val="24"/>
        </w:rPr>
        <w:t>, tão logo esteja(m) concluído(s) o(s) procedimento(s) licitatório(s) implementado(s) para a contratação do objeto em questão.</w:t>
      </w:r>
    </w:p>
    <w:p>
      <w:pPr>
        <w:pStyle w:val="BodyText"/>
        <w:spacing w:before="233"/>
        <w:ind w:left="0"/>
      </w:pPr>
    </w:p>
    <w:p>
      <w:pPr>
        <w:pStyle w:val="ListParagraph"/>
        <w:numPr>
          <w:ilvl w:val="2"/>
          <w:numId w:val="40"/>
        </w:numPr>
        <w:tabs>
          <w:tab w:pos="1121" w:val="left" w:leader="none"/>
        </w:tabs>
        <w:spacing w:line="235" w:lineRule="auto" w:before="0" w:after="0"/>
        <w:ind w:left="449" w:right="433" w:firstLine="0"/>
        <w:jc w:val="left"/>
        <w:rPr>
          <w:sz w:val="24"/>
        </w:rPr>
      </w:pPr>
      <w:r>
        <w:rPr>
          <w:sz w:val="24"/>
        </w:rPr>
        <w:t>A alteração</w:t>
      </w:r>
      <w:r>
        <w:rPr>
          <w:spacing w:val="23"/>
          <w:sz w:val="24"/>
        </w:rPr>
        <w:t> </w:t>
      </w:r>
      <w:r>
        <w:rPr>
          <w:sz w:val="24"/>
        </w:rPr>
        <w:t>social</w:t>
      </w:r>
      <w:r>
        <w:rPr>
          <w:spacing w:val="23"/>
          <w:sz w:val="24"/>
        </w:rPr>
        <w:t> </w:t>
      </w:r>
      <w:r>
        <w:rPr>
          <w:sz w:val="24"/>
        </w:rPr>
        <w:t>ou</w:t>
      </w:r>
      <w:r>
        <w:rPr>
          <w:spacing w:val="23"/>
          <w:sz w:val="24"/>
        </w:rPr>
        <w:t> </w:t>
      </w:r>
      <w:r>
        <w:rPr>
          <w:sz w:val="24"/>
        </w:rPr>
        <w:t>a</w:t>
      </w:r>
      <w:r>
        <w:rPr>
          <w:spacing w:val="23"/>
          <w:sz w:val="24"/>
        </w:rPr>
        <w:t> </w:t>
      </w:r>
      <w:r>
        <w:rPr>
          <w:sz w:val="24"/>
        </w:rPr>
        <w:t>modificação</w:t>
      </w:r>
      <w:r>
        <w:rPr>
          <w:spacing w:val="23"/>
          <w:sz w:val="24"/>
        </w:rPr>
        <w:t> </w:t>
      </w:r>
      <w:r>
        <w:rPr>
          <w:sz w:val="24"/>
        </w:rPr>
        <w:t>da</w:t>
      </w:r>
      <w:r>
        <w:rPr>
          <w:spacing w:val="23"/>
          <w:sz w:val="24"/>
        </w:rPr>
        <w:t> </w:t>
      </w:r>
      <w:r>
        <w:rPr>
          <w:sz w:val="24"/>
        </w:rPr>
        <w:t>finalidade</w:t>
      </w:r>
      <w:r>
        <w:rPr>
          <w:spacing w:val="23"/>
          <w:sz w:val="24"/>
        </w:rPr>
        <w:t> </w:t>
      </w:r>
      <w:r>
        <w:rPr>
          <w:sz w:val="24"/>
        </w:rPr>
        <w:t>ou</w:t>
      </w:r>
      <w:r>
        <w:rPr>
          <w:spacing w:val="23"/>
          <w:sz w:val="24"/>
        </w:rPr>
        <w:t> </w:t>
      </w:r>
      <w:r>
        <w:rPr>
          <w:sz w:val="24"/>
        </w:rPr>
        <w:t>da</w:t>
      </w:r>
      <w:r>
        <w:rPr>
          <w:spacing w:val="23"/>
          <w:sz w:val="24"/>
        </w:rPr>
        <w:t> </w:t>
      </w:r>
      <w:r>
        <w:rPr>
          <w:sz w:val="24"/>
        </w:rPr>
        <w:t>estrutura</w:t>
      </w:r>
      <w:r>
        <w:rPr>
          <w:spacing w:val="23"/>
          <w:sz w:val="24"/>
        </w:rPr>
        <w:t> </w:t>
      </w:r>
      <w:r>
        <w:rPr>
          <w:sz w:val="24"/>
        </w:rPr>
        <w:t>da</w:t>
      </w:r>
      <w:r>
        <w:rPr>
          <w:spacing w:val="23"/>
          <w:sz w:val="24"/>
        </w:rPr>
        <w:t> </w:t>
      </w:r>
      <w:r>
        <w:rPr>
          <w:sz w:val="24"/>
        </w:rPr>
        <w:t>empresa</w:t>
      </w:r>
      <w:r>
        <w:rPr>
          <w:spacing w:val="23"/>
          <w:sz w:val="24"/>
        </w:rPr>
        <w:t> </w:t>
      </w:r>
      <w:r>
        <w:rPr>
          <w:sz w:val="24"/>
        </w:rPr>
        <w:t>não</w:t>
      </w:r>
      <w:r>
        <w:rPr>
          <w:spacing w:val="23"/>
          <w:sz w:val="24"/>
        </w:rPr>
        <w:t> </w:t>
      </w:r>
      <w:r>
        <w:rPr>
          <w:sz w:val="24"/>
        </w:rPr>
        <w:t>ensejará</w:t>
      </w:r>
      <w:r>
        <w:rPr>
          <w:spacing w:val="23"/>
          <w:sz w:val="24"/>
        </w:rPr>
        <w:t> </w:t>
      </w:r>
      <w:r>
        <w:rPr>
          <w:sz w:val="24"/>
        </w:rPr>
        <w:t>a</w:t>
      </w:r>
      <w:r>
        <w:rPr>
          <w:spacing w:val="23"/>
          <w:sz w:val="24"/>
        </w:rPr>
        <w:t> </w:t>
      </w:r>
      <w:r>
        <w:rPr>
          <w:sz w:val="24"/>
        </w:rPr>
        <w:t>rescisão</w:t>
      </w:r>
      <w:r>
        <w:rPr>
          <w:spacing w:val="23"/>
          <w:sz w:val="24"/>
        </w:rPr>
        <w:t> </w:t>
      </w:r>
      <w:r>
        <w:rPr>
          <w:sz w:val="24"/>
        </w:rPr>
        <w:t>se</w:t>
      </w:r>
      <w:r>
        <w:rPr>
          <w:spacing w:val="23"/>
          <w:sz w:val="24"/>
        </w:rPr>
        <w:t> </w:t>
      </w:r>
      <w:r>
        <w:rPr>
          <w:sz w:val="24"/>
        </w:rPr>
        <w:t>não</w:t>
      </w:r>
      <w:r>
        <w:rPr>
          <w:spacing w:val="23"/>
          <w:sz w:val="24"/>
        </w:rPr>
        <w:t> </w:t>
      </w:r>
      <w:r>
        <w:rPr>
          <w:sz w:val="24"/>
        </w:rPr>
        <w:t>restringir</w:t>
      </w:r>
      <w:r>
        <w:rPr>
          <w:spacing w:val="23"/>
          <w:sz w:val="24"/>
        </w:rPr>
        <w:t> </w:t>
      </w:r>
      <w:r>
        <w:rPr>
          <w:sz w:val="24"/>
        </w:rPr>
        <w:t>sua</w:t>
      </w:r>
      <w:r>
        <w:rPr>
          <w:spacing w:val="23"/>
          <w:sz w:val="24"/>
        </w:rPr>
        <w:t> </w:t>
      </w:r>
      <w:r>
        <w:rPr>
          <w:sz w:val="24"/>
        </w:rPr>
        <w:t>capacidade</w:t>
      </w:r>
      <w:r>
        <w:rPr>
          <w:spacing w:val="23"/>
          <w:sz w:val="24"/>
        </w:rPr>
        <w:t> </w:t>
      </w:r>
      <w:r>
        <w:rPr>
          <w:sz w:val="24"/>
        </w:rPr>
        <w:t>de concluir o Contrato.</w:t>
      </w:r>
    </w:p>
    <w:p>
      <w:pPr>
        <w:pStyle w:val="ListParagraph"/>
        <w:numPr>
          <w:ilvl w:val="2"/>
          <w:numId w:val="40"/>
        </w:numPr>
        <w:tabs>
          <w:tab w:pos="1109" w:val="left" w:leader="none"/>
        </w:tabs>
        <w:spacing w:line="271" w:lineRule="exact" w:before="0" w:after="0"/>
        <w:ind w:left="110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40"/>
        </w:numPr>
        <w:tabs>
          <w:tab w:pos="928" w:val="left" w:leader="none"/>
        </w:tabs>
        <w:spacing w:line="235" w:lineRule="auto" w:before="119" w:after="0"/>
        <w:ind w:left="449" w:right="433" w:firstLine="0"/>
        <w:jc w:val="left"/>
        <w:rPr>
          <w:sz w:val="24"/>
        </w:rPr>
      </w:pPr>
      <w:r>
        <w:rPr>
          <w:sz w:val="24"/>
        </w:rPr>
        <w:t>A</w:t>
      </w:r>
      <w:r>
        <w:rPr>
          <w:spacing w:val="-3"/>
          <w:sz w:val="24"/>
        </w:rPr>
        <w:t> </w:t>
      </w:r>
      <w:r>
        <w:rPr>
          <w:sz w:val="24"/>
        </w:rPr>
        <w:t>extinção contratual prematura deverá ser precedida de autorização escrita e fundamentada da autoridade competente e reduzida a termo </w:t>
      </w:r>
      <w:r>
        <w:rPr>
          <w:sz w:val="24"/>
        </w:rPr>
        <w:t>no</w:t>
      </w:r>
      <w:r>
        <w:rPr>
          <w:spacing w:val="40"/>
          <w:sz w:val="24"/>
        </w:rPr>
        <w:t> </w:t>
      </w:r>
      <w:r>
        <w:rPr>
          <w:sz w:val="24"/>
        </w:rPr>
        <w:t>respectivo processo.</w:t>
      </w:r>
    </w:p>
    <w:p>
      <w:pPr>
        <w:pStyle w:val="ListParagraph"/>
        <w:numPr>
          <w:ilvl w:val="2"/>
          <w:numId w:val="40"/>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42"/>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42"/>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42"/>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BodyText"/>
        <w:spacing w:before="233"/>
        <w:ind w:left="0"/>
      </w:pPr>
    </w:p>
    <w:p>
      <w:pPr>
        <w:pStyle w:val="ListParagraph"/>
        <w:numPr>
          <w:ilvl w:val="1"/>
          <w:numId w:val="40"/>
        </w:numPr>
        <w:tabs>
          <w:tab w:pos="937" w:val="left" w:leader="none"/>
        </w:tabs>
        <w:spacing w:line="235" w:lineRule="auto" w:before="0" w:after="0"/>
        <w:ind w:left="449" w:right="433" w:firstLine="0"/>
        <w:jc w:val="both"/>
        <w:rPr>
          <w:sz w:val="24"/>
        </w:rPr>
      </w:pPr>
      <w:r>
        <w:rPr>
          <w:sz w:val="24"/>
        </w:rPr>
        <w:t>A extinção do Contrato não configura óbice para o reconhecimento do desequilíbrio econômico-financeiro, hipótese em que será concedida indenização por meio de termo indenizatório,</w:t>
      </w:r>
      <w:hyperlink r:id="rId38">
        <w:r>
          <w:rPr>
            <w:color w:val="0000ED"/>
            <w:sz w:val="24"/>
            <w:u w:val="single" w:color="0000ED"/>
          </w:rPr>
          <w:t> desde que o</w:t>
        </w:r>
        <w:r>
          <w:rPr>
            <w:color w:val="0000ED"/>
            <w:sz w:val="24"/>
          </w:rPr>
          <w:t> p</w:t>
        </w:r>
        <w:r>
          <w:rPr>
            <w:color w:val="0000ED"/>
            <w:sz w:val="24"/>
            <w:u w:val="single" w:color="0000ED"/>
          </w:rPr>
          <w:t>edido seja formulado durante a v</w:t>
        </w:r>
        <w:r>
          <w:rPr>
            <w:color w:val="0000ED"/>
            <w:sz w:val="24"/>
          </w:rPr>
          <w:t>ig</w:t>
        </w:r>
        <w:r>
          <w:rPr>
            <w:color w:val="0000ED"/>
            <w:sz w:val="24"/>
            <w:u w:val="single" w:color="0000ED"/>
          </w:rPr>
          <w:t>ência do contrato e antes de eventual</w:t>
        </w:r>
        <w:r>
          <w:rPr>
            <w:color w:val="0000ED"/>
            <w:sz w:val="24"/>
          </w:rPr>
          <w:t> p</w:t>
        </w:r>
        <w:r>
          <w:rPr>
            <w:color w:val="0000ED"/>
            <w:sz w:val="24"/>
            <w:u w:val="single" w:color="0000ED"/>
          </w:rPr>
          <w:t>rorroga</w:t>
        </w:r>
        <w:r>
          <w:rPr>
            <w:color w:val="0000ED"/>
            <w:sz w:val="24"/>
          </w:rPr>
          <w:t>ç</w:t>
        </w:r>
        <w:r>
          <w:rPr>
            <w:color w:val="0000ED"/>
            <w:sz w:val="24"/>
            <w:u w:val="single" w:color="0000ED"/>
          </w:rPr>
          <w:t>ão</w:t>
        </w:r>
        <w:r>
          <w:rPr>
            <w:color w:val="0000ED"/>
            <w:sz w:val="24"/>
          </w:rPr>
          <w:t>,</w:t>
        </w:r>
        <w:r>
          <w:rPr>
            <w:color w:val="0000ED"/>
            <w:spacing w:val="-4"/>
            <w:sz w:val="24"/>
            <w:u w:val="single" w:color="0000ED"/>
          </w:rPr>
          <w:t> </w:t>
        </w:r>
        <w:r>
          <w:rPr>
            <w:color w:val="0000ED"/>
            <w:sz w:val="24"/>
            <w:u w:val="single" w:color="0000ED"/>
          </w:rPr>
          <w:t>na</w:t>
        </w:r>
      </w:hyperlink>
      <w:r>
        <w:rPr>
          <w:color w:val="0000ED"/>
          <w:sz w:val="24"/>
        </w:rPr>
        <w:t> </w:t>
      </w:r>
      <w:hyperlink r:id="rId38">
        <w:r>
          <w:rPr>
            <w:color w:val="0000ED"/>
            <w:sz w:val="24"/>
            <w:u w:val="single" w:color="0000ED"/>
          </w:rPr>
          <w:t>forma do art. 131</w:t>
        </w:r>
        <w:r>
          <w:rPr>
            <w:color w:val="0000ED"/>
            <w:sz w:val="24"/>
          </w:rPr>
          <w:t>,</w:t>
        </w:r>
        <w:r>
          <w:rPr>
            <w:i/>
            <w:color w:val="0000ED"/>
            <w:sz w:val="24"/>
            <w:u w:val="single" w:color="0000ED"/>
          </w:rPr>
          <w:t> </w:t>
        </w:r>
      </w:hyperlink>
      <w:hyperlink r:id="rId38">
        <w:r>
          <w:rPr>
            <w:i/>
            <w:color w:val="0000ED"/>
            <w:sz w:val="24"/>
            <w:u w:val="single" w:color="0000ED"/>
          </w:rPr>
          <w:t>capu</w:t>
        </w:r>
      </w:hyperlink>
      <w:r>
        <w:rPr>
          <w:i/>
          <w:color w:val="0000ED"/>
          <w:sz w:val="24"/>
          <w:u w:val="single" w:color="0000ED"/>
        </w:rPr>
        <w:t>t </w:t>
      </w:r>
      <w:hyperlink r:id="rId38">
        <w:r>
          <w:rPr>
            <w:color w:val="0000ED"/>
            <w:sz w:val="24"/>
            <w:u w:val="single" w:color="0000ED"/>
          </w:rPr>
          <w:t>e</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p>
    <w:p>
      <w:pPr>
        <w:pStyle w:val="ListParagraph"/>
        <w:numPr>
          <w:ilvl w:val="1"/>
          <w:numId w:val="40"/>
        </w:numPr>
        <w:tabs>
          <w:tab w:pos="929" w:val="left" w:leader="none"/>
        </w:tabs>
        <w:spacing w:line="240" w:lineRule="auto" w:before="114" w:after="0"/>
        <w:ind w:left="929" w:right="0" w:hanging="48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4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ListParagraph"/>
        <w:numPr>
          <w:ilvl w:val="1"/>
          <w:numId w:val="40"/>
        </w:numPr>
        <w:tabs>
          <w:tab w:pos="933" w:val="left" w:leader="none"/>
        </w:tabs>
        <w:spacing w:line="235" w:lineRule="auto" w:before="119" w:after="0"/>
        <w:ind w:left="449" w:right="432" w:firstLine="0"/>
        <w:jc w:val="both"/>
        <w:rPr>
          <w:sz w:val="24"/>
        </w:rPr>
      </w:pPr>
      <w:r>
        <w:rPr>
          <w:sz w:val="24"/>
        </w:rPr>
        <w:t>O Contrato poderá ser extinto caso se constate que o </w:t>
      </w:r>
      <w:r>
        <w:rPr>
          <w:b/>
          <w:sz w:val="24"/>
        </w:rPr>
        <w:t>CONTRATADO </w:t>
      </w:r>
      <w:r>
        <w:rPr>
          <w:sz w:val="24"/>
        </w:rPr>
        <w:t>mantém vínculo de natureza técnica, comercial, econômica, financeira, trabalhista ou civil com dirigente do órgão ou entidade </w:t>
      </w:r>
      <w:r>
        <w:rPr>
          <w:b/>
          <w:sz w:val="24"/>
        </w:rPr>
        <w:t>CONTRATANTE </w:t>
      </w:r>
      <w:r>
        <w:rPr>
          <w:sz w:val="24"/>
        </w:rPr>
        <w:t>ou com agente público que tenha desempenhado função na licitação ou atue na fiscalização ou na gestão do Contrato, ou que deles seja cônjuge, companheiro ou parente em linha reta, colateral ou por afinidade, até </w:t>
      </w:r>
      <w:r>
        <w:rPr>
          <w:sz w:val="24"/>
        </w:rPr>
        <w:t>o terceiro grau (art. 14, inciso IV, da Lei nº 14.133/2021).</w:t>
      </w:r>
    </w:p>
    <w:p>
      <w:pPr>
        <w:pStyle w:val="ListParagraph"/>
        <w:spacing w:after="0" w:line="235" w:lineRule="auto"/>
        <w:jc w:val="both"/>
        <w:rPr>
          <w:sz w:val="24"/>
        </w:rPr>
        <w:sectPr>
          <w:pgSz w:w="15840" w:h="24480"/>
          <w:pgMar w:top="480" w:bottom="280" w:left="360" w:right="360"/>
        </w:sectPr>
      </w:pPr>
    </w:p>
    <w:p>
      <w:pPr>
        <w:pStyle w:val="BodyText"/>
        <w:spacing w:before="76"/>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12"/>
        </w:rPr>
        <w:t> </w:t>
      </w:r>
      <w:r>
        <w:rPr>
          <w:spacing w:val="-2"/>
        </w:rPr>
        <w:t>ALTERAÇÕES</w:t>
      </w:r>
    </w:p>
    <w:p>
      <w:pPr>
        <w:pStyle w:val="BodyText"/>
        <w:spacing w:before="227"/>
        <w:ind w:left="0"/>
      </w:pPr>
    </w:p>
    <w:p>
      <w:pPr>
        <w:pStyle w:val="ListParagraph"/>
        <w:numPr>
          <w:ilvl w:val="1"/>
          <w:numId w:val="43"/>
        </w:numPr>
        <w:tabs>
          <w:tab w:pos="929" w:val="left" w:leader="none"/>
        </w:tabs>
        <w:spacing w:line="240" w:lineRule="auto" w:before="1"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43"/>
        </w:numPr>
        <w:tabs>
          <w:tab w:pos="951" w:val="left" w:leader="none"/>
        </w:tabs>
        <w:spacing w:line="235" w:lineRule="auto" w:before="118"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43"/>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43"/>
        </w:numPr>
        <w:tabs>
          <w:tab w:pos="930" w:val="left" w:leader="none"/>
        </w:tabs>
        <w:spacing w:line="235" w:lineRule="auto" w:before="119" w:after="0"/>
        <w:ind w:left="449" w:right="433" w:firstLine="0"/>
        <w:jc w:val="left"/>
        <w:rPr>
          <w:sz w:val="24"/>
        </w:rPr>
      </w:pPr>
      <w:r>
        <w:rPr>
          <w:sz w:val="24"/>
        </w:rPr>
        <w:t>Registros</w:t>
      </w:r>
      <w:r>
        <w:rPr>
          <w:spacing w:val="-1"/>
          <w:sz w:val="24"/>
        </w:rPr>
        <w:t> </w:t>
      </w:r>
      <w:r>
        <w:rPr>
          <w:sz w:val="24"/>
        </w:rPr>
        <w:t>que</w:t>
      </w:r>
      <w:r>
        <w:rPr>
          <w:spacing w:val="-1"/>
          <w:sz w:val="24"/>
        </w:rPr>
        <w:t> </w:t>
      </w:r>
      <w:r>
        <w:rPr>
          <w:sz w:val="24"/>
        </w:rPr>
        <w:t>não</w:t>
      </w:r>
      <w:r>
        <w:rPr>
          <w:spacing w:val="-1"/>
          <w:sz w:val="24"/>
        </w:rPr>
        <w:t> </w:t>
      </w:r>
      <w:r>
        <w:rPr>
          <w:sz w:val="24"/>
        </w:rPr>
        <w:t>caracterizam</w:t>
      </w:r>
      <w:r>
        <w:rPr>
          <w:spacing w:val="-1"/>
          <w:sz w:val="24"/>
        </w:rPr>
        <w:t> </w:t>
      </w:r>
      <w:r>
        <w:rPr>
          <w:sz w:val="24"/>
        </w:rPr>
        <w:t>alteração</w:t>
      </w:r>
      <w:r>
        <w:rPr>
          <w:spacing w:val="-1"/>
          <w:sz w:val="24"/>
        </w:rPr>
        <w:t> </w:t>
      </w:r>
      <w:r>
        <w:rPr>
          <w:sz w:val="24"/>
        </w:rPr>
        <w:t>do</w:t>
      </w:r>
      <w:r>
        <w:rPr>
          <w:spacing w:val="-1"/>
          <w:sz w:val="24"/>
        </w:rPr>
        <w:t> </w:t>
      </w:r>
      <w:r>
        <w:rPr>
          <w:sz w:val="24"/>
        </w:rPr>
        <w:t>Contrato</w:t>
      </w:r>
      <w:r>
        <w:rPr>
          <w:spacing w:val="-1"/>
          <w:sz w:val="24"/>
        </w:rPr>
        <w:t> </w:t>
      </w:r>
      <w:r>
        <w:rPr>
          <w:sz w:val="24"/>
        </w:rPr>
        <w:t>poderão</w:t>
      </w:r>
      <w:r>
        <w:rPr>
          <w:spacing w:val="-1"/>
          <w:sz w:val="24"/>
        </w:rPr>
        <w:t> </w:t>
      </w:r>
      <w:r>
        <w:rPr>
          <w:sz w:val="24"/>
        </w:rPr>
        <w:t>ser</w:t>
      </w:r>
      <w:r>
        <w:rPr>
          <w:spacing w:val="-1"/>
          <w:sz w:val="24"/>
        </w:rPr>
        <w:t> </w:t>
      </w:r>
      <w:r>
        <w:rPr>
          <w:sz w:val="24"/>
        </w:rPr>
        <w:t>realizados</w:t>
      </w:r>
      <w:r>
        <w:rPr>
          <w:spacing w:val="-1"/>
          <w:sz w:val="24"/>
        </w:rPr>
        <w:t> </w:t>
      </w:r>
      <w:r>
        <w:rPr>
          <w:sz w:val="24"/>
        </w:rPr>
        <w:t>por</w:t>
      </w:r>
      <w:r>
        <w:rPr>
          <w:spacing w:val="-1"/>
          <w:sz w:val="24"/>
        </w:rPr>
        <w:t> </w:t>
      </w:r>
      <w:r>
        <w:rPr>
          <w:sz w:val="24"/>
        </w:rPr>
        <w:t>simples</w:t>
      </w:r>
      <w:r>
        <w:rPr>
          <w:spacing w:val="-1"/>
          <w:sz w:val="24"/>
        </w:rPr>
        <w:t> </w:t>
      </w:r>
      <w:r>
        <w:rPr>
          <w:sz w:val="24"/>
        </w:rPr>
        <w:t>apostila,</w:t>
      </w:r>
      <w:r>
        <w:rPr>
          <w:spacing w:val="-1"/>
          <w:sz w:val="24"/>
        </w:rPr>
        <w:t> </w:t>
      </w:r>
      <w:r>
        <w:rPr>
          <w:sz w:val="24"/>
        </w:rPr>
        <w:t>dispensada</w:t>
      </w:r>
      <w:r>
        <w:rPr>
          <w:spacing w:val="-1"/>
          <w:sz w:val="24"/>
        </w:rPr>
        <w:t> </w:t>
      </w:r>
      <w:r>
        <w:rPr>
          <w:sz w:val="24"/>
        </w:rPr>
        <w:t>a</w:t>
      </w:r>
      <w:r>
        <w:rPr>
          <w:spacing w:val="-1"/>
          <w:sz w:val="24"/>
        </w:rPr>
        <w:t> </w:t>
      </w:r>
      <w:r>
        <w:rPr>
          <w:sz w:val="24"/>
        </w:rPr>
        <w:t>celebração</w:t>
      </w:r>
      <w:r>
        <w:rPr>
          <w:spacing w:val="-1"/>
          <w:sz w:val="24"/>
        </w:rPr>
        <w:t> </w:t>
      </w:r>
      <w:r>
        <w:rPr>
          <w:sz w:val="24"/>
        </w:rPr>
        <w:t>de</w:t>
      </w:r>
      <w:r>
        <w:rPr>
          <w:spacing w:val="-1"/>
          <w:sz w:val="24"/>
        </w:rPr>
        <w:t> </w:t>
      </w:r>
      <w:r>
        <w:rPr>
          <w:sz w:val="24"/>
        </w:rPr>
        <w:t>termo</w:t>
      </w:r>
      <w:r>
        <w:rPr>
          <w:spacing w:val="-1"/>
          <w:sz w:val="24"/>
        </w:rPr>
        <w:t> </w:t>
      </w:r>
      <w:r>
        <w:rPr>
          <w:sz w:val="24"/>
        </w:rPr>
        <w:t>aditivo,</w:t>
      </w:r>
      <w:r>
        <w:rPr>
          <w:spacing w:val="-1"/>
          <w:sz w:val="24"/>
        </w:rPr>
        <w:t> </w:t>
      </w:r>
      <w:r>
        <w:rPr>
          <w:sz w:val="24"/>
        </w:rPr>
        <w:t>na forma do art. 136 da Lei nº 14.133/2021.</w:t>
      </w:r>
    </w:p>
    <w:p>
      <w:pPr>
        <w:pStyle w:val="BodyText"/>
        <w:spacing w:before="229"/>
        <w:ind w:left="0"/>
      </w:pPr>
    </w:p>
    <w:p>
      <w:pPr>
        <w:pStyle w:val="BodyText"/>
        <w:spacing w:before="0"/>
      </w:pPr>
      <w:r>
        <w:rPr>
          <w:spacing w:val="-2"/>
        </w:rPr>
        <w:t>CLÁUSULA</w:t>
      </w:r>
      <w:r>
        <w:rPr>
          <w:spacing w:val="-12"/>
        </w:rPr>
        <w:t> </w:t>
      </w:r>
      <w:r>
        <w:rPr>
          <w:spacing w:val="-2"/>
        </w:rPr>
        <w:t>DÉCIMA</w:t>
      </w:r>
      <w:r>
        <w:rPr>
          <w:spacing w:val="-11"/>
        </w:rPr>
        <w:t> </w:t>
      </w:r>
      <w:r>
        <w:rPr>
          <w:spacing w:val="-2"/>
        </w:rPr>
        <w:t>QUINTA</w:t>
      </w:r>
      <w:r>
        <w:rPr>
          <w:spacing w:val="-11"/>
        </w:rPr>
        <w:t> </w:t>
      </w:r>
      <w:r>
        <w:rPr>
          <w:spacing w:val="-2"/>
        </w:rPr>
        <w:t>–</w:t>
      </w:r>
      <w:r>
        <w:rPr>
          <w:spacing w:val="4"/>
        </w:rPr>
        <w:t> </w:t>
      </w:r>
      <w:r>
        <w:rPr>
          <w:spacing w:val="-2"/>
        </w:rPr>
        <w:t>DOTAÇÃO</w:t>
      </w:r>
      <w:r>
        <w:rPr>
          <w:spacing w:val="4"/>
        </w:rPr>
        <w:t> </w:t>
      </w:r>
      <w:r>
        <w:rPr>
          <w:spacing w:val="-2"/>
        </w:rPr>
        <w:t>ORÇAMENTÁRIA</w:t>
      </w:r>
    </w:p>
    <w:p>
      <w:pPr>
        <w:pStyle w:val="BodyText"/>
        <w:spacing w:before="232"/>
        <w:ind w:left="0"/>
      </w:pPr>
    </w:p>
    <w:p>
      <w:pPr>
        <w:pStyle w:val="ListParagraph"/>
        <w:numPr>
          <w:ilvl w:val="1"/>
          <w:numId w:val="44"/>
        </w:numPr>
        <w:tabs>
          <w:tab w:pos="931" w:val="left" w:leader="none"/>
        </w:tabs>
        <w:spacing w:line="235" w:lineRule="auto" w:before="1" w:after="0"/>
        <w:ind w:left="449" w:right="433" w:firstLine="0"/>
        <w:jc w:val="left"/>
        <w:rPr>
          <w:sz w:val="24"/>
        </w:rPr>
      </w:pPr>
      <w:r>
        <w:rPr>
          <w:sz w:val="24"/>
        </w:rPr>
        <w:t>As despesas com a execução do presente Contrato correrão à conta das seguintes dotações orçamentárias, para o corrente exercício de </w:t>
      </w:r>
      <w:r>
        <w:rPr>
          <w:sz w:val="24"/>
        </w:rPr>
        <w:t>2025,</w:t>
      </w:r>
      <w:r>
        <w:rPr>
          <w:spacing w:val="80"/>
          <w:sz w:val="24"/>
        </w:rPr>
        <w:t> </w:t>
      </w:r>
      <w:r>
        <w:rPr>
          <w:sz w:val="24"/>
        </w:rPr>
        <w:t>assim classificadas:</w:t>
      </w:r>
    </w:p>
    <w:p>
      <w:pPr>
        <w:pStyle w:val="BodyText"/>
        <w:spacing w:line="338" w:lineRule="auto" w:before="114"/>
        <w:ind w:right="11324"/>
      </w:pPr>
      <w:r>
        <w:rPr/>
        <w:t>Natureza</w:t>
      </w:r>
      <w:r>
        <w:rPr>
          <w:spacing w:val="-13"/>
        </w:rPr>
        <w:t> </w:t>
      </w:r>
      <w:r>
        <w:rPr/>
        <w:t>da</w:t>
      </w:r>
      <w:r>
        <w:rPr>
          <w:spacing w:val="-13"/>
        </w:rPr>
        <w:t> </w:t>
      </w:r>
      <w:r>
        <w:rPr/>
        <w:t>Despesa:</w:t>
      </w:r>
      <w:r>
        <w:rPr>
          <w:spacing w:val="-13"/>
        </w:rPr>
        <w:t> </w:t>
      </w:r>
      <w:r>
        <w:rPr/>
        <w:t>339039 Fonte de Recurso: 122</w:t>
      </w:r>
    </w:p>
    <w:p>
      <w:pPr>
        <w:pStyle w:val="BodyText"/>
        <w:spacing w:line="338" w:lineRule="auto" w:before="2"/>
        <w:ind w:right="9476"/>
      </w:pPr>
      <w:r>
        <w:rPr/>
        <w:t>Programa</w:t>
      </w:r>
      <w:r>
        <w:rPr>
          <w:spacing w:val="-15"/>
        </w:rPr>
        <w:t> </w:t>
      </w:r>
      <w:r>
        <w:rPr/>
        <w:t>de</w:t>
      </w:r>
      <w:r>
        <w:rPr>
          <w:spacing w:val="-15"/>
        </w:rPr>
        <w:t> </w:t>
      </w:r>
      <w:r>
        <w:rPr/>
        <w:t>Trabalho:</w:t>
      </w:r>
      <w:r>
        <w:rPr>
          <w:spacing w:val="-15"/>
        </w:rPr>
        <w:t> </w:t>
      </w:r>
      <w:r>
        <w:rPr/>
        <w:t>29610.10.302.00442.2682 Nota de Empenho:</w:t>
      </w:r>
    </w:p>
    <w:p>
      <w:pPr>
        <w:pStyle w:val="BodyText"/>
        <w:spacing w:before="120"/>
        <w:ind w:left="0"/>
      </w:pPr>
    </w:p>
    <w:p>
      <w:pPr>
        <w:pStyle w:val="ListParagraph"/>
        <w:numPr>
          <w:ilvl w:val="1"/>
          <w:numId w:val="44"/>
        </w:numPr>
        <w:tabs>
          <w:tab w:pos="947" w:val="left" w:leader="none"/>
        </w:tabs>
        <w:spacing w:line="235" w:lineRule="auto" w:before="0" w:after="0"/>
        <w:ind w:left="449" w:right="433" w:firstLine="0"/>
        <w:jc w:val="left"/>
        <w:rPr>
          <w:sz w:val="24"/>
        </w:rPr>
      </w:pPr>
      <w:r>
        <w:rPr>
          <w:sz w:val="24"/>
        </w:rPr>
        <w:t>As</w:t>
      </w:r>
      <w:r>
        <w:rPr>
          <w:spacing w:val="29"/>
          <w:sz w:val="24"/>
        </w:rPr>
        <w:t> </w:t>
      </w:r>
      <w:r>
        <w:rPr>
          <w:sz w:val="24"/>
        </w:rPr>
        <w:t>despesas</w:t>
      </w:r>
      <w:r>
        <w:rPr>
          <w:spacing w:val="29"/>
          <w:sz w:val="24"/>
        </w:rPr>
        <w:t> </w:t>
      </w:r>
      <w:r>
        <w:rPr>
          <w:sz w:val="24"/>
        </w:rPr>
        <w:t>relativas</w:t>
      </w:r>
      <w:r>
        <w:rPr>
          <w:spacing w:val="29"/>
          <w:sz w:val="24"/>
        </w:rPr>
        <w:t> </w:t>
      </w:r>
      <w:r>
        <w:rPr>
          <w:sz w:val="24"/>
        </w:rPr>
        <w:t>aos</w:t>
      </w:r>
      <w:r>
        <w:rPr>
          <w:spacing w:val="29"/>
          <w:sz w:val="24"/>
        </w:rPr>
        <w:t> </w:t>
      </w:r>
      <w:r>
        <w:rPr>
          <w:sz w:val="24"/>
        </w:rPr>
        <w:t>exercícios</w:t>
      </w:r>
      <w:r>
        <w:rPr>
          <w:spacing w:val="29"/>
          <w:sz w:val="24"/>
        </w:rPr>
        <w:t> </w:t>
      </w:r>
      <w:r>
        <w:rPr>
          <w:sz w:val="24"/>
        </w:rPr>
        <w:t>subsequentes</w:t>
      </w:r>
      <w:r>
        <w:rPr>
          <w:spacing w:val="29"/>
          <w:sz w:val="24"/>
        </w:rPr>
        <w:t> </w:t>
      </w:r>
      <w:r>
        <w:rPr>
          <w:sz w:val="24"/>
        </w:rPr>
        <w:t>correrão</w:t>
      </w:r>
      <w:r>
        <w:rPr>
          <w:spacing w:val="29"/>
          <w:sz w:val="24"/>
        </w:rPr>
        <w:t> </w:t>
      </w:r>
      <w:r>
        <w:rPr>
          <w:sz w:val="24"/>
        </w:rPr>
        <w:t>por</w:t>
      </w:r>
      <w:r>
        <w:rPr>
          <w:spacing w:val="29"/>
          <w:sz w:val="24"/>
        </w:rPr>
        <w:t> </w:t>
      </w:r>
      <w:r>
        <w:rPr>
          <w:sz w:val="24"/>
        </w:rPr>
        <w:t>conta</w:t>
      </w:r>
      <w:r>
        <w:rPr>
          <w:spacing w:val="29"/>
          <w:sz w:val="24"/>
        </w:rPr>
        <w:t> </w:t>
      </w:r>
      <w:r>
        <w:rPr>
          <w:sz w:val="24"/>
        </w:rPr>
        <w:t>das</w:t>
      </w:r>
      <w:r>
        <w:rPr>
          <w:spacing w:val="29"/>
          <w:sz w:val="24"/>
        </w:rPr>
        <w:t> </w:t>
      </w:r>
      <w:r>
        <w:rPr>
          <w:sz w:val="24"/>
        </w:rPr>
        <w:t>dotações</w:t>
      </w:r>
      <w:r>
        <w:rPr>
          <w:spacing w:val="29"/>
          <w:sz w:val="24"/>
        </w:rPr>
        <w:t> </w:t>
      </w:r>
      <w:r>
        <w:rPr>
          <w:sz w:val="24"/>
        </w:rPr>
        <w:t>orçamentárias</w:t>
      </w:r>
      <w:r>
        <w:rPr>
          <w:spacing w:val="29"/>
          <w:sz w:val="24"/>
        </w:rPr>
        <w:t> </w:t>
      </w:r>
      <w:r>
        <w:rPr>
          <w:sz w:val="24"/>
        </w:rPr>
        <w:t>respectivas,</w:t>
      </w:r>
      <w:r>
        <w:rPr>
          <w:spacing w:val="29"/>
          <w:sz w:val="24"/>
        </w:rPr>
        <w:t> </w:t>
      </w:r>
      <w:r>
        <w:rPr>
          <w:sz w:val="24"/>
        </w:rPr>
        <w:t>devendo</w:t>
      </w:r>
      <w:r>
        <w:rPr>
          <w:spacing w:val="29"/>
          <w:sz w:val="24"/>
        </w:rPr>
        <w:t> </w:t>
      </w:r>
      <w:r>
        <w:rPr>
          <w:sz w:val="24"/>
        </w:rPr>
        <w:t>ser</w:t>
      </w:r>
      <w:r>
        <w:rPr>
          <w:spacing w:val="29"/>
          <w:sz w:val="24"/>
        </w:rPr>
        <w:t> </w:t>
      </w:r>
      <w:r>
        <w:rPr>
          <w:sz w:val="24"/>
        </w:rPr>
        <w:t>empenhadas</w:t>
      </w:r>
      <w:r>
        <w:rPr>
          <w:spacing w:val="29"/>
          <w:sz w:val="24"/>
        </w:rPr>
        <w:t> </w:t>
      </w:r>
      <w:r>
        <w:rPr>
          <w:sz w:val="24"/>
        </w:rPr>
        <w:t>no início de cada exercício.</w:t>
      </w:r>
    </w:p>
    <w:p>
      <w:pPr>
        <w:pStyle w:val="BodyText"/>
        <w:spacing w:before="233"/>
        <w:ind w:left="0"/>
      </w:pPr>
    </w:p>
    <w:p>
      <w:pPr>
        <w:pStyle w:val="ListParagraph"/>
        <w:numPr>
          <w:ilvl w:val="1"/>
          <w:numId w:val="44"/>
        </w:numPr>
        <w:tabs>
          <w:tab w:pos="936" w:val="left" w:leader="none"/>
        </w:tabs>
        <w:spacing w:line="235" w:lineRule="auto" w:before="0" w:after="0"/>
        <w:ind w:left="449" w:right="433" w:firstLine="0"/>
        <w:jc w:val="left"/>
        <w:rPr>
          <w:sz w:val="24"/>
        </w:rPr>
      </w:pPr>
      <w:r>
        <w:rPr>
          <w:sz w:val="24"/>
        </w:rPr>
        <w:t>No início da contratação e de cada exercício deverá ser atestada a existência de créditos orçamentários vinculados à contratação e a vantagem em sua manutenção, na forma do art. 106, II, da Lei nº 14.133/2021.</w:t>
      </w:r>
    </w:p>
    <w:p>
      <w:pPr>
        <w:pStyle w:val="BodyText"/>
        <w:spacing w:before="229"/>
        <w:ind w:left="0"/>
      </w:pPr>
    </w:p>
    <w:p>
      <w:pPr>
        <w:pStyle w:val="BodyText"/>
        <w:spacing w:before="0"/>
      </w:pPr>
      <w:r>
        <w:rPr/>
        <w:t>CLÁUSULA</w:t>
      </w:r>
      <w:r>
        <w:rPr>
          <w:spacing w:val="-15"/>
        </w:rPr>
        <w:t> </w:t>
      </w:r>
      <w:r>
        <w:rPr/>
        <w:t>DÉCIMA</w:t>
      </w:r>
      <w:r>
        <w:rPr>
          <w:spacing w:val="-15"/>
        </w:rPr>
        <w:t> </w:t>
      </w:r>
      <w:r>
        <w:rPr/>
        <w:t>SEXTA</w:t>
      </w:r>
      <w:r>
        <w:rPr>
          <w:spacing w:val="-15"/>
        </w:rPr>
        <w:t> </w:t>
      </w:r>
      <w:r>
        <w:rPr/>
        <w:t>–</w:t>
      </w:r>
      <w:r>
        <w:rPr>
          <w:spacing w:val="-10"/>
        </w:rPr>
        <w:t> </w:t>
      </w:r>
      <w:r>
        <w:rPr/>
        <w:t>DOS</w:t>
      </w:r>
      <w:r>
        <w:rPr>
          <w:spacing w:val="-4"/>
        </w:rPr>
        <w:t> </w:t>
      </w:r>
      <w:r>
        <w:rPr/>
        <w:t>CASOS</w:t>
      </w:r>
      <w:r>
        <w:rPr>
          <w:spacing w:val="-3"/>
        </w:rPr>
        <w:t> </w:t>
      </w:r>
      <w:r>
        <w:rPr>
          <w:spacing w:val="-2"/>
        </w:rPr>
        <w:t>OMISSOS</w:t>
      </w:r>
    </w:p>
    <w:p>
      <w:pPr>
        <w:pStyle w:val="BodyText"/>
        <w:spacing w:before="232"/>
        <w:ind w:left="0"/>
      </w:pPr>
    </w:p>
    <w:p>
      <w:pPr>
        <w:pStyle w:val="ListParagraph"/>
        <w:numPr>
          <w:ilvl w:val="1"/>
          <w:numId w:val="45"/>
        </w:numPr>
        <w:tabs>
          <w:tab w:pos="934" w:val="left" w:leader="none"/>
        </w:tabs>
        <w:spacing w:line="235" w:lineRule="auto" w:before="0" w:after="0"/>
        <w:ind w:left="449" w:right="433" w:firstLine="0"/>
        <w:jc w:val="both"/>
        <w:rPr>
          <w:sz w:val="24"/>
        </w:rPr>
      </w:pPr>
      <w:r>
        <w:rPr>
          <w:sz w:val="24"/>
        </w:rPr>
        <w:t>Os casos omissos serão decididos pelo </w:t>
      </w:r>
      <w:r>
        <w:rPr>
          <w:b/>
          <w:sz w:val="24"/>
        </w:rPr>
        <w:t>CONTRATANTE</w:t>
      </w:r>
      <w:r>
        <w:rPr>
          <w:sz w:val="24"/>
        </w:rPr>
        <w:t>, segundo as disposições contidas na Lei nº 14.133/2021 e demais normas federais 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BodyText"/>
        <w:spacing w:before="1"/>
      </w:pPr>
      <w:r>
        <w:rPr/>
        <w:t>CLÁUSULA</w:t>
      </w:r>
      <w:r>
        <w:rPr>
          <w:spacing w:val="-16"/>
        </w:rPr>
        <w:t> </w:t>
      </w:r>
      <w:r>
        <w:rPr/>
        <w:t>DÉCIMA</w:t>
      </w:r>
      <w:r>
        <w:rPr>
          <w:spacing w:val="-14"/>
        </w:rPr>
        <w:t> </w:t>
      </w:r>
      <w:r>
        <w:rPr/>
        <w:t>SÉTIMA</w:t>
      </w:r>
      <w:r>
        <w:rPr>
          <w:spacing w:val="-14"/>
        </w:rPr>
        <w:t> </w:t>
      </w:r>
      <w:r>
        <w:rPr/>
        <w:t>– PUBLICAÇÃO E CONTROLE DO </w:t>
      </w:r>
      <w:r>
        <w:rPr>
          <w:spacing w:val="-2"/>
        </w:rPr>
        <w:t>CONTRATO</w:t>
      </w:r>
    </w:p>
    <w:p>
      <w:pPr>
        <w:pStyle w:val="BodyText"/>
        <w:spacing w:before="232"/>
        <w:ind w:left="0"/>
      </w:pPr>
    </w:p>
    <w:p>
      <w:pPr>
        <w:pStyle w:val="ListParagraph"/>
        <w:numPr>
          <w:ilvl w:val="1"/>
          <w:numId w:val="46"/>
        </w:numPr>
        <w:tabs>
          <w:tab w:pos="941" w:val="left" w:leader="none"/>
        </w:tabs>
        <w:spacing w:line="235" w:lineRule="auto" w:before="0" w:after="0"/>
        <w:ind w:left="449" w:right="432" w:firstLine="0"/>
        <w:jc w:val="both"/>
        <w:rPr>
          <w:sz w:val="24"/>
        </w:rPr>
      </w:pPr>
      <w:r>
        <w:rPr>
          <w:sz w:val="24"/>
        </w:rPr>
        <mc:AlternateContent>
          <mc:Choice Requires="wps">
            <w:drawing>
              <wp:anchor distT="0" distB="0" distL="0" distR="0" allowOverlap="1" layoutInCell="1" locked="0" behindDoc="1" simplePos="0" relativeHeight="486636032">
                <wp:simplePos x="0" y="0"/>
                <wp:positionH relativeFrom="page">
                  <wp:posOffset>6759562</wp:posOffset>
                </wp:positionH>
                <wp:positionV relativeFrom="paragraph">
                  <wp:posOffset>320611</wp:posOffset>
                </wp:positionV>
                <wp:extent cx="4254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42545" cy="9525"/>
                        </a:xfrm>
                        <a:custGeom>
                          <a:avLst/>
                          <a:gdLst/>
                          <a:ahLst/>
                          <a:cxnLst/>
                          <a:rect l="l" t="t" r="r" b="b"/>
                          <a:pathLst>
                            <a:path w="42545" h="9525">
                              <a:moveTo>
                                <a:pt x="42482" y="9524"/>
                              </a:moveTo>
                              <a:lnTo>
                                <a:pt x="0" y="9524"/>
                              </a:lnTo>
                              <a:lnTo>
                                <a:pt x="0" y="0"/>
                              </a:lnTo>
                              <a:lnTo>
                                <a:pt x="42482" y="0"/>
                              </a:lnTo>
                              <a:lnTo>
                                <a:pt x="42482"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32.249023pt;margin-top:25.245031pt;width:3.345072pt;height:.75pt;mso-position-horizontal-relative:page;mso-position-vertical-relative:paragraph;z-index:-16680448" id="docshape22" filled="true" fillcolor="#0000ed" stroked="false">
                <v:fill type="solid"/>
                <w10:wrap type="none"/>
              </v:rect>
            </w:pict>
          </mc:Fallback>
        </mc:AlternateContent>
      </w:r>
      <w:r>
        <w:rPr>
          <w:sz w:val="24"/>
        </w:rPr>
        <w:t>Incumbirá ao </w:t>
      </w:r>
      <w:r>
        <w:rPr>
          <w:b/>
          <w:sz w:val="24"/>
        </w:rPr>
        <w:t>CONTRATANTE </w:t>
      </w:r>
      <w:r>
        <w:rPr>
          <w:sz w:val="24"/>
        </w:rPr>
        <w:t>divulgar o presente instrumento no Portal Nacional de Contratações Públicas (PNCP), na forma prevista no </w:t>
      </w:r>
      <w:hyperlink r:id="rId39">
        <w:r>
          <w:rPr>
            <w:color w:val="0000ED"/>
            <w:sz w:val="24"/>
            <w:u w:val="single" w:color="0000ED"/>
          </w:rPr>
          <w:t>art. 94 da Lei nº 14.133/2021</w:t>
        </w:r>
      </w:hyperlink>
      <w:r>
        <w:rPr>
          <w:sz w:val="24"/>
        </w:rPr>
        <w:t>, bem como no respectivo sítio oficial na Internet, em atenção ao </w:t>
      </w:r>
      <w:hyperlink r:id="rId40">
        <w:r>
          <w:rPr>
            <w:color w:val="0000ED"/>
            <w:sz w:val="24"/>
            <w:u w:val="single" w:color="0000ED"/>
          </w:rPr>
          <w:t>art. 8º</w:t>
        </w:r>
        <w:r>
          <w:rPr>
            <w:color w:val="0000ED"/>
            <w:sz w:val="24"/>
          </w:rPr>
          <w:t>, §</w:t>
        </w:r>
        <w:r>
          <w:rPr>
            <w:color w:val="0000ED"/>
            <w:sz w:val="24"/>
            <w:u w:val="single" w:color="0000ED"/>
          </w:rPr>
          <w:t>2º</w:t>
        </w:r>
        <w:r>
          <w:rPr>
            <w:color w:val="0000ED"/>
            <w:sz w:val="24"/>
          </w:rPr>
          <w:t>,</w:t>
        </w:r>
        <w:r>
          <w:rPr>
            <w:color w:val="0000ED"/>
            <w:sz w:val="24"/>
            <w:u w:val="single" w:color="0000ED"/>
          </w:rPr>
          <w:t> da Lei nº 12.527</w:t>
        </w:r>
        <w:r>
          <w:rPr>
            <w:color w:val="0000ED"/>
            <w:sz w:val="24"/>
          </w:rPr>
          <w:t>,</w:t>
        </w:r>
        <w:r>
          <w:rPr>
            <w:color w:val="0000ED"/>
            <w:sz w:val="24"/>
            <w:u w:val="single" w:color="0000ED"/>
          </w:rPr>
          <w:t> de 18 de novembro de</w:t>
        </w:r>
      </w:hyperlink>
      <w:r>
        <w:rPr>
          <w:color w:val="0000ED"/>
          <w:sz w:val="24"/>
        </w:rPr>
        <w:t> </w:t>
      </w:r>
      <w:hyperlink r:id="rId40">
        <w:r>
          <w:rPr>
            <w:color w:val="0000ED"/>
            <w:sz w:val="24"/>
            <w:u w:val="single" w:color="0000ED"/>
          </w:rPr>
          <w:t>2011</w:t>
        </w:r>
      </w:hyperlink>
      <w:r>
        <w:rPr>
          <w:sz w:val="24"/>
        </w:rPr>
        <w:t>, e publicar extrato da contratação no Diário Oficial do Estado, em atenção ao art. 2º, §2º, da Lei nº 5.427/2009.</w:t>
      </w:r>
    </w:p>
    <w:p>
      <w:pPr>
        <w:pStyle w:val="ListParagraph"/>
        <w:numPr>
          <w:ilvl w:val="2"/>
          <w:numId w:val="46"/>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6"/>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firstLine="0"/>
      </w:pPr>
      <w:r>
        <w:rPr>
          <w:spacing w:val="-4"/>
        </w:rPr>
        <w:t>CLÁUSULA</w:t>
      </w:r>
      <w:r>
        <w:rPr>
          <w:spacing w:val="-12"/>
        </w:rPr>
        <w:t> </w:t>
      </w:r>
      <w:r>
        <w:rPr>
          <w:spacing w:val="-4"/>
        </w:rPr>
        <w:t>DÉCIMA</w:t>
      </w:r>
      <w:r>
        <w:rPr>
          <w:spacing w:val="-12"/>
        </w:rPr>
        <w:t> </w:t>
      </w:r>
      <w:r>
        <w:rPr>
          <w:spacing w:val="-4"/>
        </w:rPr>
        <w:t>OITAVA</w:t>
      </w:r>
      <w:r>
        <w:rPr>
          <w:spacing w:val="-12"/>
        </w:rPr>
        <w:t> </w:t>
      </w:r>
      <w:r>
        <w:rPr>
          <w:spacing w:val="-4"/>
        </w:rPr>
        <w:t>-</w:t>
      </w:r>
      <w:r>
        <w:rPr>
          <w:spacing w:val="3"/>
        </w:rPr>
        <w:t> </w:t>
      </w:r>
      <w:r>
        <w:rPr>
          <w:spacing w:val="-4"/>
        </w:rPr>
        <w:t>DA</w:t>
      </w:r>
      <w:r>
        <w:rPr>
          <w:spacing w:val="-11"/>
        </w:rPr>
        <w:t> </w:t>
      </w:r>
      <w:r>
        <w:rPr>
          <w:spacing w:val="-4"/>
        </w:rPr>
        <w:t>HOMOLOGAÇÃO</w:t>
      </w:r>
    </w:p>
    <w:p>
      <w:pPr>
        <w:pStyle w:val="BodyText"/>
        <w:spacing w:before="233"/>
        <w:ind w:left="0"/>
        <w:rPr>
          <w:b/>
        </w:rPr>
      </w:pPr>
    </w:p>
    <w:p>
      <w:pPr>
        <w:pStyle w:val="ListParagraph"/>
        <w:numPr>
          <w:ilvl w:val="1"/>
          <w:numId w:val="47"/>
        </w:numPr>
        <w:tabs>
          <w:tab w:pos="953" w:val="left" w:leader="none"/>
        </w:tabs>
        <w:spacing w:line="235" w:lineRule="auto" w:before="0"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BodyText"/>
        <w:spacing w:before="1"/>
      </w:pPr>
      <w:r>
        <w:rPr/>
        <w:t>CLÁUSULA</w:t>
      </w:r>
      <w:r>
        <w:rPr>
          <w:spacing w:val="-16"/>
        </w:rPr>
        <w:t> </w:t>
      </w:r>
      <w:r>
        <w:rPr/>
        <w:t>DÉCIMA</w:t>
      </w:r>
      <w:r>
        <w:rPr>
          <w:spacing w:val="-14"/>
        </w:rPr>
        <w:t> </w:t>
      </w:r>
      <w:r>
        <w:rPr/>
        <w:t>NONA</w:t>
      </w:r>
      <w:r>
        <w:rPr>
          <w:spacing w:val="-14"/>
        </w:rPr>
        <w:t> </w:t>
      </w:r>
      <w:r>
        <w:rPr/>
        <w:t>– </w:t>
      </w:r>
      <w:r>
        <w:rPr>
          <w:spacing w:val="-4"/>
        </w:rPr>
        <w:t>FORO</w:t>
      </w:r>
    </w:p>
    <w:p>
      <w:pPr>
        <w:pStyle w:val="BodyText"/>
        <w:spacing w:before="232"/>
        <w:ind w:left="0"/>
      </w:pPr>
    </w:p>
    <w:p>
      <w:pPr>
        <w:pStyle w:val="ListParagraph"/>
        <w:numPr>
          <w:ilvl w:val="1"/>
          <w:numId w:val="48"/>
        </w:numPr>
        <w:tabs>
          <w:tab w:pos="953" w:val="left" w:leader="none"/>
        </w:tabs>
        <w:spacing w:line="235" w:lineRule="auto" w:before="0"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tabs>
          <w:tab w:pos="3007" w:val="left" w:leader="none"/>
          <w:tab w:pos="5934" w:val="left" w:leader="none"/>
        </w:tabs>
        <w:spacing w:before="0"/>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before="114"/>
        <w:ind w:left="14"/>
        <w:jc w:val="center"/>
      </w:pPr>
      <w:r>
        <w:rPr/>
        <w:t>IDENTIFICAÇÃO DO </w:t>
      </w:r>
      <w:r>
        <w:rPr>
          <w:spacing w:val="-2"/>
        </w:rPr>
        <w:t>REPRESENTANTE</w:t>
      </w:r>
    </w:p>
    <w:p>
      <w:pPr>
        <w:pStyle w:val="BodyText"/>
        <w:spacing w:after="0"/>
        <w:jc w:val="center"/>
        <w:sectPr>
          <w:pgSz w:w="15840" w:h="24480"/>
          <w:pgMar w:top="480" w:bottom="280" w:left="360" w:right="360"/>
        </w:sectPr>
      </w:pPr>
    </w:p>
    <w:p>
      <w:pPr>
        <w:pStyle w:val="BodyText"/>
        <w:spacing w:line="679" w:lineRule="auto" w:before="76"/>
        <w:ind w:left="5981" w:right="5964"/>
        <w:jc w:val="center"/>
      </w:pPr>
      <w:r>
        <w:rPr>
          <w:spacing w:val="-2"/>
        </w:rPr>
        <w:t>TESTEMUNHA 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52"/>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49"/>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ListParagraph"/>
        <w:numPr>
          <w:ilvl w:val="1"/>
          <w:numId w:val="49"/>
        </w:numPr>
        <w:tabs>
          <w:tab w:pos="826" w:val="left" w:leader="none"/>
        </w:tabs>
        <w:spacing w:line="235" w:lineRule="auto" w:before="118"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49"/>
        </w:numPr>
        <w:tabs>
          <w:tab w:pos="809" w:val="left" w:leader="none"/>
        </w:tabs>
        <w:spacing w:line="240" w:lineRule="auto" w:before="115"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49"/>
        </w:numPr>
        <w:tabs>
          <w:tab w:pos="810" w:val="left" w:leader="none"/>
        </w:tabs>
        <w:spacing w:line="235" w:lineRule="auto" w:before="118"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1">
        <w:r>
          <w:rPr>
            <w:color w:val="0000ED"/>
            <w:sz w:val="24"/>
            <w:u w:val="single" w:color="0000ED"/>
          </w:rPr>
          <w:t>www.portaldoempreendedor.gov.br</w:t>
        </w:r>
      </w:hyperlink>
      <w:r>
        <w:rPr>
          <w:sz w:val="24"/>
        </w:rPr>
        <w:t>.</w:t>
      </w:r>
    </w:p>
    <w:p>
      <w:pPr>
        <w:pStyle w:val="ListParagraph"/>
        <w:numPr>
          <w:ilvl w:val="1"/>
          <w:numId w:val="49"/>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49"/>
        </w:numPr>
        <w:tabs>
          <w:tab w:pos="818" w:val="left" w:leader="none"/>
        </w:tabs>
        <w:spacing w:line="235" w:lineRule="auto" w:before="119"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numPr>
          <w:ilvl w:val="1"/>
          <w:numId w:val="49"/>
        </w:numPr>
        <w:tabs>
          <w:tab w:pos="847" w:val="left" w:leader="none"/>
        </w:tabs>
        <w:spacing w:line="235" w:lineRule="auto" w:before="118"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49"/>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49"/>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ListParagraph"/>
        <w:numPr>
          <w:ilvl w:val="1"/>
          <w:numId w:val="49"/>
        </w:numPr>
        <w:tabs>
          <w:tab w:pos="816" w:val="left" w:leader="none"/>
        </w:tabs>
        <w:spacing w:line="235" w:lineRule="auto" w:before="118" w:after="0"/>
        <w:ind w:left="449" w:right="433" w:firstLine="0"/>
        <w:jc w:val="both"/>
        <w:rPr>
          <w:sz w:val="24"/>
        </w:rPr>
      </w:pPr>
      <w:r>
        <w:rPr>
          <w:sz w:val="24"/>
        </w:rPr>
        <w:t>Considerando o objeto deste Edital: ato de registro ou autorização para funcionamento expedido pela</w:t>
      </w:r>
      <w:r>
        <w:rPr>
          <w:spacing w:val="-9"/>
          <w:sz w:val="24"/>
        </w:rPr>
        <w:t> </w:t>
      </w:r>
      <w:r>
        <w:rPr>
          <w:sz w:val="24"/>
        </w:rPr>
        <w:t>ANVISA, nos termos do art. 50 da Lei </w:t>
      </w:r>
      <w:r>
        <w:rPr>
          <w:sz w:val="24"/>
        </w:rPr>
        <w:t>nº </w:t>
      </w:r>
      <w:r>
        <w:rPr>
          <w:spacing w:val="-2"/>
          <w:sz w:val="24"/>
        </w:rPr>
        <w:t>6360/1976.</w:t>
      </w:r>
    </w:p>
    <w:p>
      <w:pPr>
        <w:pStyle w:val="ListParagraph"/>
        <w:numPr>
          <w:ilvl w:val="1"/>
          <w:numId w:val="49"/>
        </w:numPr>
        <w:tabs>
          <w:tab w:pos="929" w:val="left" w:leader="none"/>
        </w:tabs>
        <w:spacing w:line="240" w:lineRule="auto" w:before="115" w:after="0"/>
        <w:ind w:left="929" w:right="0" w:hanging="480"/>
        <w:jc w:val="both"/>
        <w:rPr>
          <w:sz w:val="24"/>
        </w:rPr>
      </w:pPr>
      <w:r>
        <w:rPr>
          <w:sz w:val="24"/>
        </w:rPr>
        <w:t>Quando cabível, os documentos apresentados devem estar acompanhados de todas as alterações ou da consolidação </w:t>
      </w:r>
      <w:r>
        <w:rPr>
          <w:spacing w:val="-2"/>
          <w:sz w:val="24"/>
        </w:rPr>
        <w:t>respectiva.</w:t>
      </w:r>
    </w:p>
    <w:p>
      <w:pPr>
        <w:pStyle w:val="BodyText"/>
        <w:spacing w:before="228"/>
        <w:ind w:left="0"/>
      </w:pPr>
    </w:p>
    <w:p>
      <w:pPr>
        <w:pStyle w:val="Heading1"/>
        <w:numPr>
          <w:ilvl w:val="0"/>
          <w:numId w:val="49"/>
        </w:numPr>
        <w:tabs>
          <w:tab w:pos="689" w:val="left" w:leader="none"/>
        </w:tabs>
        <w:spacing w:line="240" w:lineRule="auto" w:before="0" w:after="0"/>
        <w:ind w:left="689" w:right="0" w:hanging="240"/>
        <w:jc w:val="both"/>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ListParagraph"/>
        <w:numPr>
          <w:ilvl w:val="1"/>
          <w:numId w:val="49"/>
        </w:numPr>
        <w:tabs>
          <w:tab w:pos="809" w:val="left" w:leader="none"/>
        </w:tabs>
        <w:spacing w:line="240" w:lineRule="auto" w:before="114"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49"/>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49"/>
        </w:numPr>
        <w:tabs>
          <w:tab w:pos="809" w:val="left" w:leader="none"/>
        </w:tabs>
        <w:spacing w:line="240" w:lineRule="auto" w:before="115"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49"/>
        </w:numPr>
        <w:tabs>
          <w:tab w:pos="813" w:val="left" w:leader="none"/>
        </w:tabs>
        <w:spacing w:line="235" w:lineRule="auto" w:before="118"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49"/>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49"/>
        </w:numPr>
        <w:tabs>
          <w:tab w:pos="824" w:val="left" w:leader="none"/>
        </w:tabs>
        <w:spacing w:line="235" w:lineRule="auto" w:before="119" w:after="0"/>
        <w:ind w:left="449" w:right="433" w:firstLine="0"/>
        <w:jc w:val="both"/>
        <w:rPr>
          <w:sz w:val="24"/>
        </w:rPr>
      </w:pPr>
      <w:r>
        <w:rPr>
          <w:sz w:val="24"/>
        </w:rPr>
        <w:t>Prova de inscrição no cadastro de contribuintes municipal, relativo ao domicílio ou sede do fornecedor, pertinente ao seu ramo de atividade </w:t>
      </w:r>
      <w:r>
        <w:rPr>
          <w:sz w:val="24"/>
        </w:rPr>
        <w:t>e compatível com o objeto contratual.</w:t>
      </w:r>
    </w:p>
    <w:p>
      <w:pPr>
        <w:pStyle w:val="ListParagraph"/>
        <w:numPr>
          <w:ilvl w:val="2"/>
          <w:numId w:val="49"/>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49"/>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49"/>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49"/>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49"/>
        </w:numPr>
        <w:tabs>
          <w:tab w:pos="815" w:val="left" w:leader="none"/>
        </w:tabs>
        <w:spacing w:line="235" w:lineRule="auto" w:before="119" w:after="0"/>
        <w:ind w:left="449" w:right="433" w:firstLine="0"/>
        <w:jc w:val="both"/>
        <w:rPr>
          <w:sz w:val="24"/>
        </w:rPr>
      </w:pPr>
      <w:r>
        <w:rPr>
          <w:sz w:val="24"/>
        </w:rPr>
        <w:t>Regularidade com a Fazenda Municipal do domicílio ou sede do fornecedor, relativa à atividade em cujo exercício contrata ou concorre, com a apresentação</w:t>
      </w:r>
      <w:r>
        <w:rPr>
          <w:spacing w:val="-2"/>
          <w:sz w:val="24"/>
        </w:rPr>
        <w:t> </w:t>
      </w:r>
      <w:r>
        <w:rPr>
          <w:sz w:val="24"/>
        </w:rPr>
        <w:t>de Certidão Negativa de Débitos, ou Certidão Positiva com efeito de Negativa do Imposto sobre Serviços de Qualquer Natureza – </w:t>
      </w:r>
      <w:r>
        <w:rPr>
          <w:spacing w:val="-4"/>
          <w:sz w:val="24"/>
        </w:rPr>
        <w:t>ISS.</w:t>
      </w:r>
    </w:p>
    <w:p>
      <w:pPr>
        <w:pStyle w:val="ListParagraph"/>
        <w:numPr>
          <w:ilvl w:val="1"/>
          <w:numId w:val="49"/>
        </w:numPr>
        <w:tabs>
          <w:tab w:pos="814" w:val="left" w:leader="none"/>
        </w:tabs>
        <w:spacing w:line="235" w:lineRule="auto" w:before="119" w:after="0"/>
        <w:ind w:left="449" w:right="432" w:firstLine="0"/>
        <w:jc w:val="both"/>
        <w:rPr>
          <w:sz w:val="24"/>
        </w:rPr>
      </w:pPr>
      <w:r>
        <w:rPr>
          <w:sz w:val="24"/>
        </w:rPr>
        <w:t>Caso o fornecedor seja considerado isento dos tributos municipais relacionados ao objeto contratual, deverá comprovar tal condição mediante </w:t>
      </w:r>
      <w:r>
        <w:rPr>
          <w:sz w:val="24"/>
        </w:rPr>
        <w:t>a apresentação de declaração da Fazenda respectiva do seu domicílio ou sede, ou outra equivalente, na forma da lei.</w:t>
      </w:r>
    </w:p>
    <w:p>
      <w:pPr>
        <w:pStyle w:val="ListParagraph"/>
        <w:numPr>
          <w:ilvl w:val="1"/>
          <w:numId w:val="49"/>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49"/>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49"/>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49"/>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ListParagraph"/>
        <w:spacing w:after="0" w:line="235" w:lineRule="auto"/>
        <w:jc w:val="both"/>
        <w:rPr>
          <w:sz w:val="24"/>
        </w:rPr>
        <w:sectPr>
          <w:pgSz w:w="15840" w:h="24480"/>
          <w:pgMar w:top="480" w:bottom="280" w:left="360" w:right="360"/>
        </w:sectPr>
      </w:pPr>
    </w:p>
    <w:p>
      <w:pPr>
        <w:pStyle w:val="Heading1"/>
        <w:numPr>
          <w:ilvl w:val="0"/>
          <w:numId w:val="49"/>
        </w:numPr>
        <w:tabs>
          <w:tab w:pos="689" w:val="left" w:leader="none"/>
        </w:tabs>
        <w:spacing w:line="240" w:lineRule="auto" w:before="76" w:after="0"/>
        <w:ind w:left="689" w:right="0" w:hanging="240"/>
        <w:jc w:val="left"/>
      </w:pPr>
      <w:r>
        <w:rPr>
          <w:spacing w:val="-2"/>
        </w:rPr>
        <w:t>HABILITAÇÃO</w:t>
      </w:r>
      <w:r>
        <w:rPr>
          <w:spacing w:val="22"/>
        </w:rPr>
        <w:t> </w:t>
      </w:r>
      <w:r>
        <w:rPr>
          <w:spacing w:val="-2"/>
        </w:rPr>
        <w:t>ECONÔMICO-FINANCEIRA:</w:t>
      </w:r>
    </w:p>
    <w:p>
      <w:pPr>
        <w:pStyle w:val="ListParagraph"/>
        <w:numPr>
          <w:ilvl w:val="1"/>
          <w:numId w:val="49"/>
        </w:numPr>
        <w:tabs>
          <w:tab w:pos="852" w:val="left" w:leader="none"/>
        </w:tabs>
        <w:spacing w:line="235" w:lineRule="auto" w:before="118" w:after="0"/>
        <w:ind w:left="449" w:right="433" w:firstLine="0"/>
        <w:jc w:val="both"/>
        <w:rPr>
          <w:sz w:val="24"/>
        </w:rPr>
      </w:pPr>
      <w:r>
        <w:rPr>
          <w:sz w:val="24"/>
        </w:rPr>
        <mc:AlternateContent>
          <mc:Choice Requires="wps">
            <w:drawing>
              <wp:anchor distT="0" distB="0" distL="0" distR="0" allowOverlap="1" layoutInCell="1" locked="0" behindDoc="0" simplePos="0" relativeHeight="15735296">
                <wp:simplePos x="0" y="0"/>
                <wp:positionH relativeFrom="page">
                  <wp:posOffset>7165329</wp:posOffset>
                </wp:positionH>
                <wp:positionV relativeFrom="paragraph">
                  <wp:posOffset>395605</wp:posOffset>
                </wp:positionV>
                <wp:extent cx="3810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31.150019pt;width:3.0pt;height:.75pt;mso-position-horizontal-relative:page;mso-position-vertical-relative:paragraph;z-index:15735296" id="docshape23"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w:t>
      </w:r>
      <w:r>
        <w:rPr>
          <w:spacing w:val="40"/>
          <w:sz w:val="24"/>
        </w:rPr>
        <w:t> </w:t>
      </w:r>
      <w:r>
        <w:rPr>
          <w:sz w:val="24"/>
        </w:rPr>
        <w:t>ou de sociedade simples.</w:t>
      </w:r>
    </w:p>
    <w:p>
      <w:pPr>
        <w:pStyle w:val="ListParagraph"/>
        <w:numPr>
          <w:ilvl w:val="2"/>
          <w:numId w:val="49"/>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9"/>
        <w:ind w:left="0"/>
      </w:pPr>
    </w:p>
    <w:p>
      <w:pPr>
        <w:pStyle w:val="Heading1"/>
        <w:numPr>
          <w:ilvl w:val="0"/>
          <w:numId w:val="49"/>
        </w:numPr>
        <w:tabs>
          <w:tab w:pos="689" w:val="left" w:leader="none"/>
        </w:tabs>
        <w:spacing w:line="240" w:lineRule="auto" w:before="0" w:after="0"/>
        <w:ind w:left="689" w:right="0" w:hanging="240"/>
        <w:jc w:val="left"/>
      </w:pPr>
      <w:r>
        <w:rPr>
          <w:spacing w:val="-2"/>
        </w:rPr>
        <w:t>HABILITAÇÃO</w:t>
      </w:r>
      <w:r>
        <w:rPr>
          <w:spacing w:val="-1"/>
        </w:rPr>
        <w:t> </w:t>
      </w:r>
      <w:r>
        <w:rPr>
          <w:spacing w:val="-2"/>
        </w:rPr>
        <w:t>TÉCNICA</w:t>
      </w:r>
    </w:p>
    <w:p>
      <w:pPr>
        <w:pStyle w:val="ListParagraph"/>
        <w:numPr>
          <w:ilvl w:val="1"/>
          <w:numId w:val="49"/>
        </w:numPr>
        <w:tabs>
          <w:tab w:pos="809" w:val="left" w:leader="none"/>
        </w:tabs>
        <w:spacing w:line="240" w:lineRule="auto" w:before="114" w:after="0"/>
        <w:ind w:left="809" w:right="0" w:hanging="360"/>
        <w:jc w:val="both"/>
        <w:rPr>
          <w:sz w:val="24"/>
        </w:rPr>
      </w:pPr>
      <w:r>
        <w:rPr>
          <w:sz w:val="24"/>
        </w:rPr>
        <w:t>Prova de atendimento aos requisitos, previstos da Lei nº </w:t>
      </w:r>
      <w:r>
        <w:rPr>
          <w:spacing w:val="-2"/>
          <w:sz w:val="24"/>
        </w:rPr>
        <w:t>6.360/1976:</w:t>
      </w:r>
    </w:p>
    <w:p>
      <w:pPr>
        <w:pStyle w:val="ListParagraph"/>
        <w:numPr>
          <w:ilvl w:val="1"/>
          <w:numId w:val="50"/>
        </w:numPr>
        <w:tabs>
          <w:tab w:pos="945" w:val="left" w:leader="none"/>
        </w:tabs>
        <w:spacing w:line="235" w:lineRule="auto" w:before="118" w:after="0"/>
        <w:ind w:left="449" w:right="433" w:firstLine="0"/>
        <w:jc w:val="both"/>
        <w:rPr>
          <w:sz w:val="24"/>
        </w:rPr>
      </w:pPr>
      <w:r>
        <w:rPr>
          <w:sz w:val="24"/>
        </w:rPr>
        <w:t>AUTORIZAÇÃO DE FUNCIONAMENTO da empresa licitante, expedida pela Agência Nacional de Vigilância </w:t>
      </w:r>
      <w:r>
        <w:rPr>
          <w:sz w:val="24"/>
        </w:rPr>
        <w:t>Sanitária/ANVISA, devidamente válida na forma da legislação específica vigente. Tal comprovação poderá ser feita ainda por meio de cópia da respectiva publicação no Diário Oficial da União ou respectivos “prints” da página do DOU na internet ou “prints” da página da ANVISA na internet, os quais estarão sujeitos à confirmação pelo setor técnico competente;</w:t>
      </w:r>
    </w:p>
    <w:p>
      <w:pPr>
        <w:pStyle w:val="ListParagraph"/>
        <w:numPr>
          <w:ilvl w:val="1"/>
          <w:numId w:val="50"/>
        </w:numPr>
        <w:tabs>
          <w:tab w:pos="875" w:val="left" w:leader="none"/>
        </w:tabs>
        <w:spacing w:line="240" w:lineRule="auto" w:before="114" w:after="0"/>
        <w:ind w:left="875" w:right="0" w:hanging="426"/>
        <w:jc w:val="both"/>
        <w:rPr>
          <w:sz w:val="24"/>
        </w:rPr>
      </w:pPr>
      <w:r>
        <w:rPr>
          <w:sz w:val="24"/>
        </w:rPr>
        <w:t>LICENÇA</w:t>
      </w:r>
      <w:r>
        <w:rPr>
          <w:spacing w:val="-15"/>
          <w:sz w:val="24"/>
        </w:rPr>
        <w:t> </w:t>
      </w:r>
      <w:r>
        <w:rPr>
          <w:sz w:val="24"/>
        </w:rPr>
        <w:t>DE</w:t>
      </w:r>
      <w:r>
        <w:rPr>
          <w:spacing w:val="-3"/>
          <w:sz w:val="24"/>
        </w:rPr>
        <w:t> </w:t>
      </w:r>
      <w:r>
        <w:rPr>
          <w:sz w:val="24"/>
        </w:rPr>
        <w:t>FUNCIONAMENTO</w:t>
      </w:r>
      <w:r>
        <w:rPr>
          <w:spacing w:val="-1"/>
          <w:sz w:val="24"/>
        </w:rPr>
        <w:t> </w:t>
      </w:r>
      <w:r>
        <w:rPr>
          <w:sz w:val="24"/>
        </w:rPr>
        <w:t>da</w:t>
      </w:r>
      <w:r>
        <w:rPr>
          <w:spacing w:val="-2"/>
          <w:sz w:val="24"/>
        </w:rPr>
        <w:t> </w:t>
      </w:r>
      <w:r>
        <w:rPr>
          <w:sz w:val="24"/>
        </w:rPr>
        <w:t>empresa</w:t>
      </w:r>
      <w:r>
        <w:rPr>
          <w:spacing w:val="-2"/>
          <w:sz w:val="24"/>
        </w:rPr>
        <w:t> </w:t>
      </w:r>
      <w:r>
        <w:rPr>
          <w:sz w:val="24"/>
        </w:rPr>
        <w:t>licitante,</w:t>
      </w:r>
      <w:r>
        <w:rPr>
          <w:spacing w:val="-1"/>
          <w:sz w:val="24"/>
        </w:rPr>
        <w:t> </w:t>
      </w:r>
      <w:r>
        <w:rPr>
          <w:sz w:val="24"/>
        </w:rPr>
        <w:t>emitida</w:t>
      </w:r>
      <w:r>
        <w:rPr>
          <w:spacing w:val="-2"/>
          <w:sz w:val="24"/>
        </w:rPr>
        <w:t> </w:t>
      </w:r>
      <w:r>
        <w:rPr>
          <w:sz w:val="24"/>
        </w:rPr>
        <w:t>pela</w:t>
      </w:r>
      <w:r>
        <w:rPr>
          <w:spacing w:val="-7"/>
          <w:sz w:val="24"/>
        </w:rPr>
        <w:t> </w:t>
      </w:r>
      <w:r>
        <w:rPr>
          <w:sz w:val="24"/>
        </w:rPr>
        <w:t>Vigilância</w:t>
      </w:r>
      <w:r>
        <w:rPr>
          <w:spacing w:val="-1"/>
          <w:sz w:val="24"/>
        </w:rPr>
        <w:t> </w:t>
      </w:r>
      <w:r>
        <w:rPr>
          <w:sz w:val="24"/>
        </w:rPr>
        <w:t>Sanitária</w:t>
      </w:r>
      <w:r>
        <w:rPr>
          <w:spacing w:val="-2"/>
          <w:sz w:val="24"/>
        </w:rPr>
        <w:t> </w:t>
      </w:r>
      <w:r>
        <w:rPr>
          <w:sz w:val="24"/>
        </w:rPr>
        <w:t>Estadual</w:t>
      </w:r>
      <w:r>
        <w:rPr>
          <w:spacing w:val="-2"/>
          <w:sz w:val="24"/>
        </w:rPr>
        <w:t> </w:t>
      </w:r>
      <w:r>
        <w:rPr>
          <w:sz w:val="24"/>
        </w:rPr>
        <w:t>ou</w:t>
      </w:r>
      <w:r>
        <w:rPr>
          <w:spacing w:val="-1"/>
          <w:sz w:val="24"/>
        </w:rPr>
        <w:t> </w:t>
      </w:r>
      <w:r>
        <w:rPr>
          <w:spacing w:val="-2"/>
          <w:sz w:val="24"/>
        </w:rPr>
        <w:t>Municipal;</w:t>
      </w:r>
    </w:p>
    <w:p>
      <w:pPr>
        <w:pStyle w:val="ListParagraph"/>
        <w:numPr>
          <w:ilvl w:val="1"/>
          <w:numId w:val="50"/>
        </w:numPr>
        <w:tabs>
          <w:tab w:pos="875" w:val="left" w:leader="none"/>
        </w:tabs>
        <w:spacing w:line="240" w:lineRule="auto" w:before="114" w:after="0"/>
        <w:ind w:left="875" w:right="0" w:hanging="426"/>
        <w:jc w:val="left"/>
        <w:rPr>
          <w:sz w:val="24"/>
        </w:rPr>
      </w:pPr>
      <w:r>
        <w:rPr>
          <w:sz w:val="24"/>
        </w:rPr>
        <w:t>CERTIFICADO</w:t>
      </w:r>
      <w:r>
        <w:rPr>
          <w:spacing w:val="-8"/>
          <w:sz w:val="24"/>
        </w:rPr>
        <w:t> </w:t>
      </w:r>
      <w:r>
        <w:rPr>
          <w:sz w:val="24"/>
        </w:rPr>
        <w:t>DE</w:t>
      </w:r>
      <w:r>
        <w:rPr>
          <w:spacing w:val="-2"/>
          <w:sz w:val="24"/>
        </w:rPr>
        <w:t> </w:t>
      </w:r>
      <w:r>
        <w:rPr>
          <w:sz w:val="24"/>
        </w:rPr>
        <w:t>REGISTRO</w:t>
      </w:r>
      <w:r>
        <w:rPr>
          <w:spacing w:val="-3"/>
          <w:sz w:val="24"/>
        </w:rPr>
        <w:t> </w:t>
      </w:r>
      <w:r>
        <w:rPr>
          <w:sz w:val="24"/>
        </w:rPr>
        <w:t>DO</w:t>
      </w:r>
      <w:r>
        <w:rPr>
          <w:spacing w:val="-3"/>
          <w:sz w:val="24"/>
        </w:rPr>
        <w:t> </w:t>
      </w:r>
      <w:r>
        <w:rPr>
          <w:sz w:val="24"/>
        </w:rPr>
        <w:t>PRODUTO,</w:t>
      </w:r>
      <w:r>
        <w:rPr>
          <w:spacing w:val="-3"/>
          <w:sz w:val="24"/>
        </w:rPr>
        <w:t> </w:t>
      </w:r>
      <w:r>
        <w:rPr>
          <w:sz w:val="24"/>
        </w:rPr>
        <w:t>expedido</w:t>
      </w:r>
      <w:r>
        <w:rPr>
          <w:spacing w:val="-3"/>
          <w:sz w:val="24"/>
        </w:rPr>
        <w:t> </w:t>
      </w:r>
      <w:r>
        <w:rPr>
          <w:sz w:val="24"/>
        </w:rPr>
        <w:t>pela</w:t>
      </w:r>
      <w:r>
        <w:rPr>
          <w:spacing w:val="-15"/>
          <w:sz w:val="24"/>
        </w:rPr>
        <w:t> </w:t>
      </w:r>
      <w:r>
        <w:rPr>
          <w:sz w:val="24"/>
        </w:rPr>
        <w:t>Agência</w:t>
      </w:r>
      <w:r>
        <w:rPr>
          <w:spacing w:val="-2"/>
          <w:sz w:val="24"/>
        </w:rPr>
        <w:t> </w:t>
      </w:r>
      <w:r>
        <w:rPr>
          <w:sz w:val="24"/>
        </w:rPr>
        <w:t>Nacional</w:t>
      </w:r>
      <w:r>
        <w:rPr>
          <w:spacing w:val="-3"/>
          <w:sz w:val="24"/>
        </w:rPr>
        <w:t> </w:t>
      </w:r>
      <w:r>
        <w:rPr>
          <w:sz w:val="24"/>
        </w:rPr>
        <w:t>de</w:t>
      </w:r>
      <w:r>
        <w:rPr>
          <w:spacing w:val="-8"/>
          <w:sz w:val="24"/>
        </w:rPr>
        <w:t> </w:t>
      </w:r>
      <w:r>
        <w:rPr>
          <w:sz w:val="24"/>
        </w:rPr>
        <w:t>Vigilância</w:t>
      </w:r>
      <w:r>
        <w:rPr>
          <w:spacing w:val="-3"/>
          <w:sz w:val="24"/>
        </w:rPr>
        <w:t> </w:t>
      </w:r>
      <w:r>
        <w:rPr>
          <w:sz w:val="24"/>
        </w:rPr>
        <w:t>Sanitária</w:t>
      </w:r>
      <w:r>
        <w:rPr>
          <w:spacing w:val="-2"/>
          <w:sz w:val="24"/>
        </w:rPr>
        <w:t> </w:t>
      </w:r>
      <w:r>
        <w:rPr>
          <w:sz w:val="24"/>
        </w:rPr>
        <w:t>-</w:t>
      </w:r>
      <w:r>
        <w:rPr>
          <w:spacing w:val="-15"/>
          <w:sz w:val="24"/>
        </w:rPr>
        <w:t> </w:t>
      </w:r>
      <w:r>
        <w:rPr>
          <w:spacing w:val="-2"/>
          <w:sz w:val="24"/>
        </w:rPr>
        <w:t>ANVISA,</w:t>
      </w:r>
    </w:p>
    <w:p>
      <w:pPr>
        <w:pStyle w:val="ListParagraph"/>
        <w:numPr>
          <w:ilvl w:val="1"/>
          <w:numId w:val="49"/>
        </w:numPr>
        <w:tabs>
          <w:tab w:pos="849" w:val="left" w:leader="none"/>
        </w:tabs>
        <w:spacing w:line="235" w:lineRule="auto" w:before="119" w:after="0"/>
        <w:ind w:left="449" w:right="433" w:firstLine="0"/>
        <w:jc w:val="both"/>
        <w:rPr>
          <w:sz w:val="24"/>
        </w:rPr>
      </w:pPr>
      <w:r>
        <w:rPr>
          <w:sz w:val="24"/>
        </w:rPr>
        <w:t>Comprovação de aptidão para a prestação de serviços, de acordo com as características, quantidades e prazos compatíveis com o objeto, mediante a apresentação de atestado(s) fornecido(s) por pessoas jurídicas de direito público ou privado, na seguinte forma:</w:t>
      </w:r>
    </w:p>
    <w:p>
      <w:pPr>
        <w:pStyle w:val="ListParagraph"/>
        <w:numPr>
          <w:ilvl w:val="2"/>
          <w:numId w:val="49"/>
        </w:numPr>
        <w:tabs>
          <w:tab w:pos="990" w:val="left" w:leader="none"/>
        </w:tabs>
        <w:spacing w:line="235" w:lineRule="auto" w:before="119" w:after="0"/>
        <w:ind w:left="449" w:right="433" w:firstLine="0"/>
        <w:jc w:val="both"/>
        <w:rPr>
          <w:sz w:val="24"/>
        </w:rPr>
      </w:pPr>
      <w:r>
        <w:rPr>
          <w:sz w:val="24"/>
        </w:rPr>
        <w:t>Comprovação</w:t>
      </w:r>
      <w:r>
        <w:rPr>
          <w:spacing w:val="-1"/>
          <w:sz w:val="24"/>
        </w:rPr>
        <w:t> </w:t>
      </w:r>
      <w:r>
        <w:rPr>
          <w:sz w:val="24"/>
        </w:rPr>
        <w:t>da</w:t>
      </w:r>
      <w:r>
        <w:rPr>
          <w:spacing w:val="-1"/>
          <w:sz w:val="24"/>
        </w:rPr>
        <w:t> </w:t>
      </w:r>
      <w:r>
        <w:rPr>
          <w:sz w:val="24"/>
        </w:rPr>
        <w:t>experiência</w:t>
      </w:r>
      <w:r>
        <w:rPr>
          <w:spacing w:val="-1"/>
          <w:sz w:val="24"/>
        </w:rPr>
        <w:t> </w:t>
      </w:r>
      <w:r>
        <w:rPr>
          <w:sz w:val="24"/>
        </w:rPr>
        <w:t>mínima</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ano</w:t>
      </w:r>
      <w:r>
        <w:rPr>
          <w:spacing w:val="-1"/>
          <w:sz w:val="24"/>
        </w:rPr>
        <w:t> </w:t>
      </w:r>
      <w:r>
        <w:rPr>
          <w:sz w:val="24"/>
        </w:rPr>
        <w:t>na</w:t>
      </w:r>
      <w:r>
        <w:rPr>
          <w:spacing w:val="-1"/>
          <w:sz w:val="24"/>
        </w:rPr>
        <w:t> </w:t>
      </w:r>
      <w:r>
        <w:rPr>
          <w:sz w:val="24"/>
        </w:rPr>
        <w:t>execução</w:t>
      </w:r>
      <w:r>
        <w:rPr>
          <w:spacing w:val="-1"/>
          <w:sz w:val="24"/>
        </w:rPr>
        <w:t> </w:t>
      </w:r>
      <w:r>
        <w:rPr>
          <w:sz w:val="24"/>
        </w:rPr>
        <w:t>do</w:t>
      </w:r>
      <w:r>
        <w:rPr>
          <w:spacing w:val="-1"/>
          <w:sz w:val="24"/>
        </w:rPr>
        <w:t> </w:t>
      </w:r>
      <w:r>
        <w:rPr>
          <w:sz w:val="24"/>
        </w:rPr>
        <w:t>objeto,</w:t>
      </w:r>
      <w:r>
        <w:rPr>
          <w:spacing w:val="-1"/>
          <w:sz w:val="24"/>
        </w:rPr>
        <w:t> </w:t>
      </w:r>
      <w:r>
        <w:rPr>
          <w:sz w:val="24"/>
        </w:rPr>
        <w:t>sendo</w:t>
      </w:r>
      <w:r>
        <w:rPr>
          <w:spacing w:val="-1"/>
          <w:sz w:val="24"/>
        </w:rPr>
        <w:t> </w:t>
      </w:r>
      <w:r>
        <w:rPr>
          <w:sz w:val="24"/>
        </w:rPr>
        <w:t>aceito</w:t>
      </w:r>
      <w:r>
        <w:rPr>
          <w:spacing w:val="-1"/>
          <w:sz w:val="24"/>
        </w:rPr>
        <w:t> </w:t>
      </w:r>
      <w:r>
        <w:rPr>
          <w:sz w:val="24"/>
        </w:rPr>
        <w:t>o</w:t>
      </w:r>
      <w:r>
        <w:rPr>
          <w:spacing w:val="-1"/>
          <w:sz w:val="24"/>
        </w:rPr>
        <w:t> </w:t>
      </w:r>
      <w:r>
        <w:rPr>
          <w:sz w:val="24"/>
        </w:rPr>
        <w:t>somatório</w:t>
      </w:r>
      <w:r>
        <w:rPr>
          <w:spacing w:val="-1"/>
          <w:sz w:val="24"/>
        </w:rPr>
        <w:t> </w:t>
      </w:r>
      <w:r>
        <w:rPr>
          <w:sz w:val="24"/>
        </w:rPr>
        <w:t>de</w:t>
      </w:r>
      <w:r>
        <w:rPr>
          <w:spacing w:val="-1"/>
          <w:sz w:val="24"/>
        </w:rPr>
        <w:t> </w:t>
      </w:r>
      <w:r>
        <w:rPr>
          <w:sz w:val="24"/>
        </w:rPr>
        <w:t>atestados</w:t>
      </w:r>
      <w:r>
        <w:rPr>
          <w:spacing w:val="-1"/>
          <w:sz w:val="24"/>
        </w:rPr>
        <w:t> </w:t>
      </w:r>
      <w:r>
        <w:rPr>
          <w:sz w:val="24"/>
        </w:rPr>
        <w:t>de</w:t>
      </w:r>
      <w:r>
        <w:rPr>
          <w:spacing w:val="-1"/>
          <w:sz w:val="24"/>
        </w:rPr>
        <w:t> </w:t>
      </w:r>
      <w:r>
        <w:rPr>
          <w:sz w:val="24"/>
        </w:rPr>
        <w:t>períodos</w:t>
      </w:r>
      <w:r>
        <w:rPr>
          <w:spacing w:val="-1"/>
          <w:sz w:val="24"/>
        </w:rPr>
        <w:t> </w:t>
      </w:r>
      <w:r>
        <w:rPr>
          <w:sz w:val="24"/>
        </w:rPr>
        <w:t>diferentes,</w:t>
      </w:r>
      <w:r>
        <w:rPr>
          <w:spacing w:val="-1"/>
          <w:sz w:val="24"/>
        </w:rPr>
        <w:t> </w:t>
      </w:r>
      <w:r>
        <w:rPr>
          <w:sz w:val="24"/>
        </w:rPr>
        <w:t>não havendo obrigatoriedade de 2 (dois) anos serem ininterruptos.</w:t>
      </w:r>
    </w:p>
    <w:p>
      <w:pPr>
        <w:pStyle w:val="ListParagraph"/>
        <w:numPr>
          <w:ilvl w:val="2"/>
          <w:numId w:val="49"/>
        </w:numPr>
        <w:tabs>
          <w:tab w:pos="1001" w:val="left" w:leader="none"/>
        </w:tabs>
        <w:spacing w:line="235" w:lineRule="auto" w:before="119" w:after="0"/>
        <w:ind w:left="449" w:right="433" w:firstLine="0"/>
        <w:jc w:val="both"/>
        <w:rPr>
          <w:sz w:val="24"/>
        </w:rPr>
      </w:pPr>
      <w:r>
        <w:rPr>
          <w:sz w:val="24"/>
        </w:rPr>
        <w:t>Os atestados deverão referir-se a serviços prestados no âmbito de sua atividade econômica principal ou secundária especificadas no contrato social vigente.</w:t>
      </w:r>
    </w:p>
    <w:p>
      <w:pPr>
        <w:pStyle w:val="ListParagraph"/>
        <w:numPr>
          <w:ilvl w:val="2"/>
          <w:numId w:val="49"/>
        </w:numPr>
        <w:tabs>
          <w:tab w:pos="1039" w:val="left" w:leader="none"/>
        </w:tabs>
        <w:spacing w:line="235" w:lineRule="auto" w:before="119" w:after="0"/>
        <w:ind w:left="449" w:right="433" w:firstLine="0"/>
        <w:jc w:val="both"/>
        <w:rPr>
          <w:sz w:val="24"/>
        </w:rPr>
      </w:pPr>
      <w:r>
        <w:rPr>
          <w:sz w:val="24"/>
        </w:rPr>
        <w:t>Poderá ser admitida, para fins de comprovação de quantitativo mínimo do serviço, a apresentação de diferentes atestados de </w:t>
      </w:r>
      <w:r>
        <w:rPr>
          <w:sz w:val="24"/>
        </w:rPr>
        <w:t>serviços executados de forma concomitante, resultando na comprovação de capacidade técnico-operacional de uma única contratação.</w:t>
      </w:r>
    </w:p>
    <w:p>
      <w:pPr>
        <w:pStyle w:val="ListParagraph"/>
        <w:numPr>
          <w:ilvl w:val="2"/>
          <w:numId w:val="49"/>
        </w:numPr>
        <w:tabs>
          <w:tab w:pos="1018" w:val="left" w:leader="none"/>
        </w:tabs>
        <w:spacing w:line="235" w:lineRule="auto" w:before="119"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prestados os serviços.</w:t>
      </w: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Heading1"/>
        <w:ind w:left="14" w:firstLine="0"/>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35"/>
        <w:gridCol w:w="4785"/>
        <w:gridCol w:w="1425"/>
        <w:gridCol w:w="1245"/>
        <w:gridCol w:w="1425"/>
      </w:tblGrid>
      <w:tr>
        <w:trPr>
          <w:trHeight w:val="1559" w:hRule="atLeast"/>
        </w:trPr>
        <w:tc>
          <w:tcPr>
            <w:tcW w:w="720" w:type="dxa"/>
          </w:tcPr>
          <w:p>
            <w:pPr>
              <w:pStyle w:val="TableParagraph"/>
              <w:rPr>
                <w:b/>
                <w:sz w:val="24"/>
              </w:rPr>
            </w:pPr>
          </w:p>
          <w:p>
            <w:pPr>
              <w:pStyle w:val="TableParagraph"/>
              <w:rPr>
                <w:b/>
                <w:sz w:val="24"/>
              </w:rPr>
            </w:pPr>
          </w:p>
          <w:p>
            <w:pPr>
              <w:pStyle w:val="TableParagraph"/>
              <w:spacing w:before="58"/>
              <w:rPr>
                <w:b/>
                <w:sz w:val="24"/>
              </w:rPr>
            </w:pPr>
          </w:p>
          <w:p>
            <w:pPr>
              <w:pStyle w:val="TableParagraph"/>
              <w:jc w:val="center"/>
              <w:rPr>
                <w:b/>
                <w:sz w:val="24"/>
              </w:rPr>
            </w:pPr>
            <w:r>
              <w:rPr>
                <w:b/>
                <w:spacing w:val="-4"/>
                <w:sz w:val="24"/>
              </w:rPr>
              <w:t>LOTE</w:t>
            </w:r>
          </w:p>
        </w:tc>
        <w:tc>
          <w:tcPr>
            <w:tcW w:w="735" w:type="dxa"/>
          </w:tcPr>
          <w:p>
            <w:pPr>
              <w:pStyle w:val="TableParagraph"/>
              <w:rPr>
                <w:b/>
                <w:sz w:val="24"/>
              </w:rPr>
            </w:pPr>
          </w:p>
          <w:p>
            <w:pPr>
              <w:pStyle w:val="TableParagraph"/>
              <w:spacing w:before="218"/>
              <w:rPr>
                <w:b/>
                <w:sz w:val="24"/>
              </w:rPr>
            </w:pPr>
          </w:p>
          <w:p>
            <w:pPr>
              <w:pStyle w:val="TableParagraph"/>
              <w:spacing w:line="235" w:lineRule="auto"/>
              <w:ind w:left="72" w:right="57" w:firstLine="160"/>
              <w:rPr>
                <w:b/>
                <w:sz w:val="24"/>
              </w:rPr>
            </w:pPr>
            <w:r>
              <w:rPr>
                <w:b/>
                <w:spacing w:val="-6"/>
                <w:sz w:val="24"/>
              </w:rPr>
              <w:t>ID </w:t>
            </w:r>
            <w:r>
              <w:rPr>
                <w:b/>
                <w:spacing w:val="-4"/>
                <w:sz w:val="24"/>
              </w:rPr>
              <w:t>SIGA</w:t>
            </w:r>
          </w:p>
        </w:tc>
        <w:tc>
          <w:tcPr>
            <w:tcW w:w="478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
              <w:jc w:val="center"/>
              <w:rPr>
                <w:b/>
                <w:sz w:val="24"/>
              </w:rPr>
            </w:pPr>
            <w:r>
              <w:rPr>
                <w:b/>
                <w:spacing w:val="-2"/>
                <w:sz w:val="24"/>
              </w:rPr>
              <w:t>Descrição</w:t>
            </w:r>
          </w:p>
        </w:tc>
        <w:tc>
          <w:tcPr>
            <w:tcW w:w="1425" w:type="dxa"/>
          </w:tcPr>
          <w:p>
            <w:pPr>
              <w:pStyle w:val="TableParagraph"/>
              <w:spacing w:line="235" w:lineRule="auto"/>
              <w:ind w:left="8"/>
              <w:jc w:val="center"/>
              <w:rPr>
                <w:b/>
                <w:sz w:val="24"/>
              </w:rPr>
            </w:pPr>
            <w:r>
              <w:rPr>
                <w:b/>
                <w:spacing w:val="-2"/>
                <w:sz w:val="24"/>
              </w:rPr>
              <w:t>VALOR ESTIMADO</w:t>
            </w:r>
          </w:p>
          <w:p>
            <w:pPr>
              <w:pStyle w:val="TableParagraph"/>
              <w:spacing w:before="225"/>
              <w:ind w:left="8" w:right="4"/>
              <w:jc w:val="center"/>
              <w:rPr>
                <w:b/>
                <w:sz w:val="24"/>
              </w:rPr>
            </w:pPr>
            <w:r>
              <w:rPr>
                <w:b/>
                <w:spacing w:val="-2"/>
                <w:sz w:val="24"/>
              </w:rPr>
              <w:t>ANUAL</w:t>
            </w:r>
          </w:p>
          <w:p>
            <w:pPr>
              <w:pStyle w:val="TableParagraph"/>
              <w:spacing w:line="264" w:lineRule="exact" w:before="234"/>
              <w:ind w:left="8" w:right="3"/>
              <w:jc w:val="center"/>
              <w:rPr>
                <w:b/>
                <w:sz w:val="24"/>
              </w:rPr>
            </w:pPr>
            <w:r>
              <w:rPr>
                <w:b/>
                <w:spacing w:val="-5"/>
                <w:sz w:val="24"/>
              </w:rPr>
              <w:t>R$</w:t>
            </w:r>
          </w:p>
        </w:tc>
        <w:tc>
          <w:tcPr>
            <w:tcW w:w="124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8" w:right="-15"/>
              <w:rPr>
                <w:b/>
                <w:sz w:val="24"/>
              </w:rPr>
            </w:pPr>
            <w:r>
              <w:rPr>
                <w:b/>
                <w:spacing w:val="-2"/>
                <w:sz w:val="24"/>
              </w:rPr>
              <w:t>Quantidade</w:t>
            </w:r>
          </w:p>
        </w:tc>
        <w:tc>
          <w:tcPr>
            <w:tcW w:w="1425" w:type="dxa"/>
          </w:tcPr>
          <w:p>
            <w:pPr>
              <w:pStyle w:val="TableParagraph"/>
              <w:spacing w:line="444" w:lineRule="auto" w:before="136"/>
              <w:ind w:left="8" w:right="3"/>
              <w:jc w:val="center"/>
              <w:rPr>
                <w:b/>
                <w:sz w:val="24"/>
              </w:rPr>
            </w:pPr>
            <w:r>
              <w:rPr>
                <w:b/>
                <w:spacing w:val="-8"/>
                <w:sz w:val="24"/>
              </w:rPr>
              <w:t>VALOR </w:t>
            </w:r>
            <w:r>
              <w:rPr>
                <w:b/>
                <w:spacing w:val="-4"/>
                <w:sz w:val="24"/>
              </w:rPr>
              <w:t>TOTAL</w:t>
            </w:r>
          </w:p>
          <w:p>
            <w:pPr>
              <w:pStyle w:val="TableParagraph"/>
              <w:spacing w:line="275" w:lineRule="exact"/>
              <w:ind w:left="8" w:right="6"/>
              <w:jc w:val="center"/>
              <w:rPr>
                <w:b/>
                <w:sz w:val="24"/>
              </w:rPr>
            </w:pPr>
            <w:r>
              <w:rPr>
                <w:b/>
                <w:spacing w:val="-5"/>
                <w:sz w:val="24"/>
              </w:rPr>
              <w:t>R$</w:t>
            </w:r>
          </w:p>
        </w:tc>
      </w:tr>
      <w:tr>
        <w:trPr>
          <w:trHeight w:val="1349" w:hRule="atLeast"/>
        </w:trPr>
        <w:tc>
          <w:tcPr>
            <w:tcW w:w="720" w:type="dxa"/>
          </w:tcPr>
          <w:p>
            <w:pPr>
              <w:pStyle w:val="TableParagraph"/>
              <w:spacing w:before="249"/>
              <w:rPr>
                <w:b/>
                <w:sz w:val="24"/>
              </w:rPr>
            </w:pPr>
          </w:p>
          <w:p>
            <w:pPr>
              <w:pStyle w:val="TableParagraph"/>
              <w:spacing w:before="1"/>
              <w:jc w:val="center"/>
              <w:rPr>
                <w:sz w:val="24"/>
              </w:rPr>
            </w:pPr>
            <w:r>
              <w:rPr>
                <w:spacing w:val="-10"/>
                <w:sz w:val="24"/>
              </w:rPr>
              <w:t>1</w:t>
            </w:r>
          </w:p>
        </w:tc>
        <w:tc>
          <w:tcPr>
            <w:tcW w:w="735" w:type="dxa"/>
          </w:tcPr>
          <w:p>
            <w:pPr>
              <w:pStyle w:val="TableParagraph"/>
              <w:spacing w:before="249"/>
              <w:rPr>
                <w:b/>
                <w:sz w:val="24"/>
              </w:rPr>
            </w:pPr>
          </w:p>
          <w:p>
            <w:pPr>
              <w:pStyle w:val="TableParagraph"/>
              <w:spacing w:before="1"/>
              <w:ind w:right="-15"/>
              <w:rPr>
                <w:sz w:val="24"/>
              </w:rPr>
            </w:pPr>
            <w:r>
              <w:rPr>
                <w:spacing w:val="-2"/>
                <w:sz w:val="24"/>
              </w:rPr>
              <w:t>160848</w:t>
            </w:r>
          </w:p>
        </w:tc>
        <w:tc>
          <w:tcPr>
            <w:tcW w:w="4785" w:type="dxa"/>
          </w:tcPr>
          <w:p>
            <w:pPr>
              <w:pStyle w:val="TableParagraph"/>
              <w:tabs>
                <w:tab w:pos="1768" w:val="left" w:leader="none"/>
              </w:tabs>
              <w:spacing w:line="235" w:lineRule="auto"/>
              <w:ind w:right="-15"/>
              <w:jc w:val="both"/>
              <w:rPr>
                <w:b/>
                <w:sz w:val="24"/>
              </w:rPr>
            </w:pPr>
            <w:r>
              <w:rPr>
                <w:b/>
                <w:sz w:val="24"/>
              </w:rPr>
              <w:t>PRESTAÇÃO</w:t>
            </w:r>
            <w:r>
              <w:rPr>
                <w:b/>
                <w:spacing w:val="80"/>
                <w:sz w:val="24"/>
              </w:rPr>
              <w:t>  </w:t>
            </w:r>
            <w:r>
              <w:rPr>
                <w:b/>
                <w:sz w:val="24"/>
              </w:rPr>
              <w:t>DE</w:t>
            </w:r>
            <w:r>
              <w:rPr>
                <w:b/>
                <w:spacing w:val="80"/>
                <w:sz w:val="24"/>
              </w:rPr>
              <w:t>  </w:t>
            </w:r>
            <w:r>
              <w:rPr>
                <w:b/>
                <w:sz w:val="24"/>
              </w:rPr>
              <w:t>SERVIÇO</w:t>
            </w:r>
            <w:r>
              <w:rPr>
                <w:b/>
                <w:spacing w:val="80"/>
                <w:sz w:val="24"/>
              </w:rPr>
              <w:t>  </w:t>
            </w:r>
            <w:r>
              <w:rPr>
                <w:b/>
                <w:sz w:val="24"/>
              </w:rPr>
              <w:t>DE APOIO PARA A REALIZAÇÃO DE </w:t>
            </w:r>
            <w:r>
              <w:rPr>
                <w:b/>
                <w:spacing w:val="-2"/>
                <w:sz w:val="24"/>
              </w:rPr>
              <w:t>EXAMES</w:t>
            </w:r>
            <w:r>
              <w:rPr>
                <w:b/>
                <w:sz w:val="24"/>
              </w:rPr>
              <w:tab/>
            </w:r>
            <w:r>
              <w:rPr>
                <w:b/>
                <w:spacing w:val="-4"/>
                <w:sz w:val="24"/>
              </w:rPr>
              <w:t>ANATOMOPATOLÓGICOS </w:t>
            </w:r>
            <w:r>
              <w:rPr>
                <w:b/>
                <w:sz w:val="24"/>
              </w:rPr>
              <w:t>PARA</w:t>
            </w:r>
            <w:r>
              <w:rPr>
                <w:b/>
                <w:spacing w:val="51"/>
                <w:w w:val="150"/>
                <w:sz w:val="24"/>
              </w:rPr>
              <w:t>   </w:t>
            </w:r>
            <w:r>
              <w:rPr>
                <w:b/>
                <w:sz w:val="24"/>
              </w:rPr>
              <w:t>A</w:t>
            </w:r>
            <w:r>
              <w:rPr>
                <w:b/>
                <w:spacing w:val="56"/>
                <w:w w:val="150"/>
                <w:sz w:val="24"/>
              </w:rPr>
              <w:t>   </w:t>
            </w:r>
            <w:r>
              <w:rPr>
                <w:b/>
                <w:sz w:val="24"/>
              </w:rPr>
              <w:t>UDA</w:t>
            </w:r>
            <w:r>
              <w:rPr>
                <w:b/>
                <w:spacing w:val="56"/>
                <w:w w:val="150"/>
                <w:sz w:val="24"/>
              </w:rPr>
              <w:t>   </w:t>
            </w:r>
            <w:r>
              <w:rPr>
                <w:b/>
                <w:sz w:val="24"/>
              </w:rPr>
              <w:t>DE</w:t>
            </w:r>
            <w:r>
              <w:rPr>
                <w:b/>
                <w:spacing w:val="57"/>
                <w:w w:val="150"/>
                <w:sz w:val="24"/>
              </w:rPr>
              <w:t>   </w:t>
            </w:r>
            <w:r>
              <w:rPr>
                <w:b/>
                <w:spacing w:val="-4"/>
                <w:sz w:val="24"/>
              </w:rPr>
              <w:t>ANATOMIA</w:t>
            </w:r>
          </w:p>
          <w:p>
            <w:pPr>
              <w:pStyle w:val="TableParagraph"/>
              <w:spacing w:line="258" w:lineRule="exact"/>
              <w:jc w:val="both"/>
              <w:rPr>
                <w:b/>
                <w:sz w:val="24"/>
              </w:rPr>
            </w:pPr>
            <w:r>
              <w:rPr>
                <w:b/>
                <w:spacing w:val="-4"/>
                <w:sz w:val="24"/>
              </w:rPr>
              <w:t>PATOLÓGICA</w:t>
            </w:r>
            <w:r>
              <w:rPr>
                <w:b/>
                <w:spacing w:val="-13"/>
                <w:sz w:val="24"/>
              </w:rPr>
              <w:t> </w:t>
            </w:r>
            <w:r>
              <w:rPr>
                <w:b/>
                <w:spacing w:val="-4"/>
                <w:sz w:val="24"/>
              </w:rPr>
              <w:t>DO</w:t>
            </w:r>
            <w:r>
              <w:rPr>
                <w:b/>
                <w:spacing w:val="4"/>
                <w:sz w:val="24"/>
              </w:rPr>
              <w:t> </w:t>
            </w:r>
            <w:r>
              <w:rPr>
                <w:b/>
                <w:spacing w:val="-4"/>
                <w:sz w:val="24"/>
              </w:rPr>
              <w:t>HUPE</w:t>
            </w:r>
          </w:p>
        </w:tc>
        <w:tc>
          <w:tcPr>
            <w:tcW w:w="1425" w:type="dxa"/>
          </w:tcPr>
          <w:p>
            <w:pPr>
              <w:pStyle w:val="TableParagraph"/>
              <w:spacing w:before="249"/>
              <w:rPr>
                <w:b/>
                <w:sz w:val="24"/>
              </w:rPr>
            </w:pPr>
          </w:p>
          <w:p>
            <w:pPr>
              <w:pStyle w:val="TableParagraph"/>
              <w:spacing w:before="1"/>
              <w:ind w:left="47"/>
              <w:rPr>
                <w:sz w:val="24"/>
              </w:rPr>
            </w:pPr>
            <w:r>
              <w:rPr>
                <w:spacing w:val="-2"/>
                <w:sz w:val="24"/>
              </w:rPr>
              <w:t>158.400,0000</w:t>
            </w:r>
          </w:p>
        </w:tc>
        <w:tc>
          <w:tcPr>
            <w:tcW w:w="1245" w:type="dxa"/>
          </w:tcPr>
          <w:p>
            <w:pPr>
              <w:pStyle w:val="TableParagraph"/>
              <w:spacing w:before="271"/>
              <w:ind w:left="4"/>
              <w:jc w:val="center"/>
              <w:rPr>
                <w:sz w:val="24"/>
              </w:rPr>
            </w:pPr>
            <w:r>
              <w:rPr>
                <w:spacing w:val="-5"/>
                <w:sz w:val="24"/>
              </w:rPr>
              <w:t>01</w:t>
            </w:r>
          </w:p>
          <w:p>
            <w:pPr>
              <w:pStyle w:val="TableParagraph"/>
              <w:spacing w:before="234"/>
              <w:ind w:left="4"/>
              <w:jc w:val="center"/>
              <w:rPr>
                <w:sz w:val="24"/>
              </w:rPr>
            </w:pPr>
            <w:r>
              <w:rPr>
                <w:spacing w:val="-2"/>
                <w:sz w:val="24"/>
              </w:rPr>
              <w:t>SERVIÇO</w:t>
            </w:r>
          </w:p>
        </w:tc>
        <w:tc>
          <w:tcPr>
            <w:tcW w:w="1425" w:type="dxa"/>
          </w:tcPr>
          <w:p>
            <w:pPr>
              <w:pStyle w:val="TableParagraph"/>
              <w:spacing w:before="249"/>
              <w:rPr>
                <w:b/>
                <w:sz w:val="24"/>
              </w:rPr>
            </w:pPr>
          </w:p>
          <w:p>
            <w:pPr>
              <w:pStyle w:val="TableParagraph"/>
              <w:spacing w:before="1"/>
              <w:ind w:left="46"/>
              <w:rPr>
                <w:sz w:val="24"/>
              </w:rPr>
            </w:pPr>
            <w:r>
              <w:rPr>
                <w:spacing w:val="-2"/>
                <w:sz w:val="24"/>
              </w:rPr>
              <w:t>158.400,0000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7"/>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48"/>
        <w:ind w:left="0"/>
        <w:rPr>
          <w:b/>
          <w:sz w:val="20"/>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175"/>
        <w:gridCol w:w="5295"/>
      </w:tblGrid>
      <w:tr>
        <w:trPr>
          <w:trHeight w:val="1559" w:hRule="atLeast"/>
        </w:trPr>
        <w:tc>
          <w:tcPr>
            <w:tcW w:w="5175" w:type="dxa"/>
          </w:tcPr>
          <w:p>
            <w:pPr>
              <w:pStyle w:val="TableParagraph"/>
              <w:spacing w:line="235" w:lineRule="auto"/>
              <w:ind w:left="11"/>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25"/>
              <w:ind w:left="11" w:right="2"/>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1" w:right="2"/>
              <w:jc w:val="center"/>
              <w:rPr>
                <w:b/>
                <w:sz w:val="24"/>
              </w:rPr>
            </w:pPr>
            <w:r>
              <w:rPr>
                <w:b/>
                <w:spacing w:val="-4"/>
                <w:sz w:val="24"/>
              </w:rPr>
              <w:t>PROPOSTA</w:t>
            </w:r>
            <w:r>
              <w:rPr>
                <w:b/>
                <w:sz w:val="24"/>
              </w:rPr>
              <w:t> </w:t>
            </w:r>
            <w:r>
              <w:rPr>
                <w:b/>
                <w:spacing w:val="-2"/>
                <w:sz w:val="24"/>
              </w:rPr>
              <w:t>DETALHE</w:t>
            </w:r>
          </w:p>
        </w:tc>
        <w:tc>
          <w:tcPr>
            <w:tcW w:w="5295" w:type="dxa"/>
          </w:tcPr>
          <w:p>
            <w:pPr>
              <w:pStyle w:val="TableParagraph"/>
              <w:spacing w:before="241"/>
              <w:ind w:left="196"/>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169/2026.</w:t>
            </w:r>
          </w:p>
          <w:p>
            <w:pPr>
              <w:pStyle w:val="TableParagraph"/>
              <w:spacing w:line="338" w:lineRule="auto" w:before="114"/>
              <w:ind w:left="196" w:right="176"/>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19/05/2026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SEI-260007/000290/2025.</w:t>
            </w:r>
          </w:p>
        </w:tc>
      </w:tr>
      <w:tr>
        <w:trPr>
          <w:trHeight w:val="2054" w:hRule="atLeast"/>
        </w:trPr>
        <w:tc>
          <w:tcPr>
            <w:tcW w:w="5175" w:type="dxa"/>
          </w:tcPr>
          <w:p>
            <w:pPr>
              <w:pStyle w:val="TableParagraph"/>
              <w:spacing w:before="209"/>
              <w:rPr>
                <w:b/>
                <w:sz w:val="24"/>
              </w:rPr>
            </w:pPr>
          </w:p>
          <w:p>
            <w:pPr>
              <w:pStyle w:val="TableParagraph"/>
              <w:spacing w:line="235" w:lineRule="auto"/>
              <w:ind w:left="72" w:right="60"/>
              <w:jc w:val="both"/>
              <w:rPr>
                <w:b/>
                <w:sz w:val="24"/>
              </w:rPr>
            </w:pPr>
            <w:r>
              <w:rPr>
                <w:sz w:val="24"/>
              </w:rPr>
              <w:t>A firma ao lado mencionada propõe fornecer </w:t>
            </w:r>
            <w:r>
              <w:rPr>
                <w:sz w:val="24"/>
              </w:rPr>
              <w:t>à Universidade do Estado do Rio de Janeiro, pelos preços</w:t>
            </w:r>
            <w:r>
              <w:rPr>
                <w:spacing w:val="-5"/>
                <w:sz w:val="24"/>
              </w:rPr>
              <w:t> </w:t>
            </w:r>
            <w:r>
              <w:rPr>
                <w:sz w:val="24"/>
              </w:rPr>
              <w:t>abaixo</w:t>
            </w:r>
            <w:r>
              <w:rPr>
                <w:spacing w:val="-5"/>
                <w:sz w:val="24"/>
              </w:rPr>
              <w:t> </w:t>
            </w:r>
            <w:r>
              <w:rPr>
                <w:sz w:val="24"/>
              </w:rPr>
              <w:t>assinados,</w:t>
            </w:r>
            <w:r>
              <w:rPr>
                <w:spacing w:val="-5"/>
                <w:sz w:val="24"/>
              </w:rPr>
              <w:t> </w:t>
            </w:r>
            <w:r>
              <w:rPr>
                <w:sz w:val="24"/>
              </w:rPr>
              <w:t>obedecendo</w:t>
            </w:r>
            <w:r>
              <w:rPr>
                <w:spacing w:val="-5"/>
                <w:sz w:val="24"/>
              </w:rPr>
              <w:t> </w:t>
            </w:r>
            <w:r>
              <w:rPr>
                <w:sz w:val="24"/>
              </w:rPr>
              <w:t>rigorosamente ao</w:t>
            </w:r>
            <w:r>
              <w:rPr>
                <w:spacing w:val="-1"/>
                <w:sz w:val="24"/>
              </w:rPr>
              <w:t> </w:t>
            </w:r>
            <w:r>
              <w:rPr>
                <w:sz w:val="24"/>
              </w:rPr>
              <w:t>estipulado</w:t>
            </w:r>
            <w:r>
              <w:rPr>
                <w:spacing w:val="-1"/>
                <w:sz w:val="24"/>
              </w:rPr>
              <w:t> </w:t>
            </w:r>
            <w:r>
              <w:rPr>
                <w:sz w:val="24"/>
              </w:rPr>
              <w:t>e</w:t>
            </w:r>
            <w:r>
              <w:rPr>
                <w:spacing w:val="-1"/>
                <w:sz w:val="24"/>
              </w:rPr>
              <w:t> </w:t>
            </w:r>
            <w:r>
              <w:rPr>
                <w:sz w:val="24"/>
              </w:rPr>
              <w:t>constante</w:t>
            </w:r>
            <w:r>
              <w:rPr>
                <w:spacing w:val="-1"/>
                <w:sz w:val="24"/>
              </w:rPr>
              <w:t> </w:t>
            </w:r>
            <w:r>
              <w:rPr>
                <w:sz w:val="24"/>
              </w:rPr>
              <w:t>do</w:t>
            </w:r>
            <w:r>
              <w:rPr>
                <w:spacing w:val="-1"/>
                <w:sz w:val="24"/>
              </w:rPr>
              <w:t> </w:t>
            </w:r>
            <w:r>
              <w:rPr>
                <w:b/>
                <w:sz w:val="24"/>
              </w:rPr>
              <w:t>EDITAL</w:t>
            </w:r>
            <w:r>
              <w:rPr>
                <w:b/>
                <w:spacing w:val="-15"/>
                <w:sz w:val="24"/>
              </w:rPr>
              <w:t> </w:t>
            </w:r>
            <w:r>
              <w:rPr>
                <w:b/>
                <w:sz w:val="24"/>
              </w:rPr>
              <w:t>n°</w:t>
            </w:r>
            <w:r>
              <w:rPr>
                <w:b/>
                <w:spacing w:val="-1"/>
                <w:sz w:val="24"/>
              </w:rPr>
              <w:t> </w:t>
            </w:r>
            <w:r>
              <w:rPr>
                <w:b/>
                <w:sz w:val="24"/>
              </w:rPr>
              <w:t>169/2026.</w:t>
            </w:r>
          </w:p>
        </w:tc>
        <w:tc>
          <w:tcPr>
            <w:tcW w:w="5295" w:type="dxa"/>
          </w:tcPr>
          <w:p>
            <w:pPr>
              <w:pStyle w:val="TableParagraph"/>
              <w:spacing w:line="261" w:lineRule="auto" w:before="31"/>
              <w:ind w:left="189" w:right="3759"/>
              <w:rPr>
                <w:sz w:val="24"/>
              </w:rPr>
            </w:pPr>
            <w:r>
              <w:rPr>
                <w:sz w:val="24"/>
              </w:rPr>
              <w:t>Razão</w:t>
            </w:r>
            <w:r>
              <w:rPr>
                <w:spacing w:val="-15"/>
                <w:sz w:val="24"/>
              </w:rPr>
              <w:t> </w:t>
            </w:r>
            <w:r>
              <w:rPr>
                <w:sz w:val="24"/>
              </w:rPr>
              <w:t>Social: </w:t>
            </w:r>
            <w:r>
              <w:rPr>
                <w:spacing w:val="-2"/>
                <w:sz w:val="24"/>
              </w:rPr>
              <w:t>CNPJ:</w:t>
            </w:r>
          </w:p>
          <w:p>
            <w:pPr>
              <w:pStyle w:val="TableParagraph"/>
              <w:spacing w:line="266" w:lineRule="auto" w:before="13"/>
              <w:ind w:left="189" w:right="3255"/>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64" w:lineRule="exact" w:before="206"/>
              <w:ind w:left="256"/>
              <w:rPr>
                <w:sz w:val="24"/>
              </w:rPr>
            </w:pPr>
            <w:r>
              <w:rPr>
                <w:sz w:val="24"/>
              </w:rPr>
              <w:t>E-</w:t>
            </w:r>
            <w:r>
              <w:rPr>
                <w:spacing w:val="-2"/>
                <w:sz w:val="24"/>
              </w:rPr>
              <w:t>mail:</w:t>
            </w:r>
          </w:p>
        </w:tc>
      </w:tr>
      <w:tr>
        <w:trPr>
          <w:trHeight w:val="509" w:hRule="atLeast"/>
        </w:trPr>
        <w:tc>
          <w:tcPr>
            <w:tcW w:w="10470" w:type="dxa"/>
            <w:gridSpan w:val="2"/>
          </w:tcPr>
          <w:p>
            <w:pPr>
              <w:pStyle w:val="TableParagraph"/>
              <w:spacing w:before="106"/>
              <w:ind w:left="4"/>
              <w:jc w:val="center"/>
              <w:rPr>
                <w:b/>
                <w:sz w:val="24"/>
              </w:rPr>
            </w:pPr>
            <w:r>
              <w:rPr>
                <w:b/>
                <w:spacing w:val="-2"/>
                <w:sz w:val="24"/>
              </w:rPr>
              <w:t>especificação</w:t>
            </w:r>
          </w:p>
        </w:tc>
      </w:tr>
      <w:tr>
        <w:trPr>
          <w:trHeight w:val="314" w:hRule="atLeast"/>
        </w:trPr>
        <w:tc>
          <w:tcPr>
            <w:tcW w:w="10470" w:type="dxa"/>
            <w:gridSpan w:val="2"/>
          </w:tcPr>
          <w:p>
            <w:pPr>
              <w:pStyle w:val="TableParagraph"/>
              <w:spacing w:before="16"/>
              <w:ind w:left="4"/>
              <w:jc w:val="center"/>
              <w:rPr>
                <w:b/>
                <w:sz w:val="24"/>
              </w:rPr>
            </w:pPr>
            <w:r>
              <w:rPr>
                <w:b/>
                <w:sz w:val="24"/>
              </w:rPr>
              <w:t>Lote </w:t>
            </w:r>
            <w:r>
              <w:rPr>
                <w:b/>
                <w:spacing w:val="-10"/>
                <w:sz w:val="24"/>
              </w:rPr>
              <w:t>1</w:t>
            </w:r>
          </w:p>
        </w:tc>
      </w:tr>
    </w:tbl>
    <w:p>
      <w:pPr>
        <w:pStyle w:val="TableParagraph"/>
        <w:spacing w:after="0"/>
        <w:jc w:val="center"/>
        <w:rPr>
          <w:b/>
          <w:sz w:val="24"/>
        </w:rPr>
        <w:sectPr>
          <w:pgSz w:w="15840" w:h="24480"/>
          <w:pgMar w:top="480" w:bottom="280" w:left="360" w:right="360"/>
        </w:sectPr>
      </w:pPr>
    </w:p>
    <w:p>
      <w:pPr>
        <w:pStyle w:val="BodyText"/>
        <w:spacing w:before="6"/>
        <w:ind w:left="0"/>
        <w:rPr>
          <w:b/>
          <w:sz w:val="2"/>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110"/>
        <w:gridCol w:w="6360"/>
      </w:tblGrid>
      <w:tr>
        <w:trPr>
          <w:trHeight w:val="9194" w:hRule="atLeast"/>
        </w:trPr>
        <w:tc>
          <w:tcPr>
            <w:tcW w:w="10470" w:type="dxa"/>
            <w:gridSpan w:val="2"/>
          </w:tcPr>
          <w:p>
            <w:pPr>
              <w:pStyle w:val="TableParagraph"/>
              <w:tabs>
                <w:tab w:pos="1818" w:val="left" w:leader="none"/>
                <w:tab w:pos="2436" w:val="left" w:leader="none"/>
                <w:tab w:pos="3805" w:val="left" w:leader="none"/>
                <w:tab w:pos="4410" w:val="left" w:leader="none"/>
                <w:tab w:pos="5480" w:val="left" w:leader="none"/>
                <w:tab w:pos="6387" w:val="left" w:leader="none"/>
                <w:tab w:pos="6831" w:val="left" w:leader="none"/>
                <w:tab w:pos="8742" w:val="left" w:leader="none"/>
                <w:tab w:pos="9360" w:val="left" w:leader="none"/>
              </w:tabs>
              <w:spacing w:line="312" w:lineRule="auto" w:before="31"/>
              <w:ind w:left="72" w:right="65"/>
              <w:rPr>
                <w:sz w:val="24"/>
              </w:rPr>
            </w:pPr>
            <w:r>
              <w:rPr>
                <w:b/>
                <w:spacing w:val="-2"/>
                <w:sz w:val="24"/>
              </w:rPr>
              <w:t>PRESTAÇÃO</w:t>
            </w:r>
            <w:r>
              <w:rPr>
                <w:b/>
                <w:sz w:val="24"/>
              </w:rPr>
              <w:tab/>
            </w:r>
            <w:r>
              <w:rPr>
                <w:b/>
                <w:spacing w:val="-6"/>
                <w:sz w:val="24"/>
              </w:rPr>
              <w:t>DE</w:t>
            </w:r>
            <w:r>
              <w:rPr>
                <w:b/>
                <w:sz w:val="24"/>
              </w:rPr>
              <w:tab/>
            </w:r>
            <w:r>
              <w:rPr>
                <w:b/>
                <w:spacing w:val="-2"/>
                <w:sz w:val="24"/>
              </w:rPr>
              <w:t>SERVIÇO</w:t>
            </w:r>
            <w:r>
              <w:rPr>
                <w:b/>
                <w:sz w:val="24"/>
              </w:rPr>
              <w:tab/>
            </w:r>
            <w:r>
              <w:rPr>
                <w:b/>
                <w:spacing w:val="-6"/>
                <w:sz w:val="24"/>
              </w:rPr>
              <w:t>DE</w:t>
            </w:r>
            <w:r>
              <w:rPr>
                <w:b/>
                <w:sz w:val="24"/>
              </w:rPr>
              <w:tab/>
            </w:r>
            <w:r>
              <w:rPr>
                <w:b/>
                <w:spacing w:val="-4"/>
                <w:sz w:val="24"/>
              </w:rPr>
              <w:t>APOIO</w:t>
            </w:r>
            <w:r>
              <w:rPr>
                <w:b/>
                <w:sz w:val="24"/>
              </w:rPr>
              <w:tab/>
            </w:r>
            <w:r>
              <w:rPr>
                <w:b/>
                <w:spacing w:val="-4"/>
                <w:sz w:val="24"/>
              </w:rPr>
              <w:t>PARA</w:t>
            </w:r>
            <w:r>
              <w:rPr>
                <w:b/>
                <w:sz w:val="24"/>
              </w:rPr>
              <w:tab/>
            </w:r>
            <w:r>
              <w:rPr>
                <w:b/>
                <w:spacing w:val="-10"/>
                <w:sz w:val="24"/>
              </w:rPr>
              <w:t>A</w:t>
            </w:r>
            <w:r>
              <w:rPr>
                <w:b/>
                <w:sz w:val="24"/>
              </w:rPr>
              <w:tab/>
            </w:r>
            <w:r>
              <w:rPr>
                <w:b/>
                <w:spacing w:val="-2"/>
                <w:sz w:val="24"/>
              </w:rPr>
              <w:t>REALIZAÇÃO</w:t>
            </w:r>
            <w:r>
              <w:rPr>
                <w:b/>
                <w:sz w:val="24"/>
              </w:rPr>
              <w:tab/>
            </w:r>
            <w:r>
              <w:rPr>
                <w:b/>
                <w:spacing w:val="-6"/>
                <w:sz w:val="24"/>
              </w:rPr>
              <w:t>DE</w:t>
            </w:r>
            <w:r>
              <w:rPr>
                <w:b/>
                <w:sz w:val="24"/>
              </w:rPr>
              <w:tab/>
            </w:r>
            <w:r>
              <w:rPr>
                <w:b/>
                <w:spacing w:val="-2"/>
                <w:sz w:val="24"/>
              </w:rPr>
              <w:t>EXAMES </w:t>
            </w:r>
            <w:r>
              <w:rPr>
                <w:b/>
                <w:sz w:val="24"/>
              </w:rPr>
              <w:t>ANATOMOPATOLÓGICOS</w:t>
            </w:r>
            <w:r>
              <w:rPr>
                <w:b/>
                <w:spacing w:val="8"/>
                <w:sz w:val="24"/>
              </w:rPr>
              <w:t> </w:t>
            </w:r>
            <w:r>
              <w:rPr>
                <w:b/>
                <w:sz w:val="24"/>
              </w:rPr>
              <w:t>PARA</w:t>
            </w:r>
            <w:r>
              <w:rPr>
                <w:b/>
                <w:spacing w:val="-13"/>
                <w:sz w:val="24"/>
              </w:rPr>
              <w:t> </w:t>
            </w:r>
            <w:r>
              <w:rPr>
                <w:b/>
                <w:sz w:val="24"/>
              </w:rPr>
              <w:t>A</w:t>
            </w:r>
            <w:r>
              <w:rPr>
                <w:b/>
                <w:spacing w:val="-2"/>
                <w:sz w:val="24"/>
              </w:rPr>
              <w:t> </w:t>
            </w:r>
            <w:r>
              <w:rPr>
                <w:b/>
                <w:sz w:val="24"/>
              </w:rPr>
              <w:t>UDA</w:t>
            </w:r>
            <w:r>
              <w:rPr>
                <w:b/>
                <w:spacing w:val="-3"/>
                <w:sz w:val="24"/>
              </w:rPr>
              <w:t> </w:t>
            </w:r>
            <w:r>
              <w:rPr>
                <w:b/>
                <w:sz w:val="24"/>
              </w:rPr>
              <w:t>DE</w:t>
            </w:r>
            <w:r>
              <w:rPr>
                <w:b/>
                <w:spacing w:val="-2"/>
                <w:sz w:val="24"/>
              </w:rPr>
              <w:t> </w:t>
            </w:r>
            <w:r>
              <w:rPr>
                <w:b/>
                <w:sz w:val="24"/>
              </w:rPr>
              <w:t>ANATOMIA</w:t>
            </w:r>
            <w:r>
              <w:rPr>
                <w:b/>
                <w:spacing w:val="-3"/>
                <w:sz w:val="24"/>
              </w:rPr>
              <w:t> </w:t>
            </w:r>
            <w:r>
              <w:rPr>
                <w:b/>
                <w:sz w:val="24"/>
              </w:rPr>
              <w:t>PATOLÓGICA</w:t>
            </w:r>
            <w:r>
              <w:rPr>
                <w:b/>
                <w:spacing w:val="-2"/>
                <w:sz w:val="24"/>
              </w:rPr>
              <w:t> </w:t>
            </w:r>
            <w:r>
              <w:rPr>
                <w:b/>
                <w:sz w:val="24"/>
              </w:rPr>
              <w:t>DO</w:t>
            </w:r>
            <w:r>
              <w:rPr>
                <w:b/>
                <w:spacing w:val="8"/>
                <w:sz w:val="24"/>
              </w:rPr>
              <w:t> </w:t>
            </w:r>
            <w:r>
              <w:rPr>
                <w:b/>
                <w:sz w:val="24"/>
              </w:rPr>
              <w:t>HUPE,</w:t>
            </w:r>
            <w:r>
              <w:rPr>
                <w:b/>
                <w:spacing w:val="9"/>
                <w:sz w:val="24"/>
              </w:rPr>
              <w:t> </w:t>
            </w:r>
            <w:r>
              <w:rPr>
                <w:spacing w:val="-2"/>
                <w:sz w:val="24"/>
              </w:rPr>
              <w:t>conforme</w:t>
            </w:r>
          </w:p>
          <w:p>
            <w:pPr>
              <w:pStyle w:val="TableParagraph"/>
              <w:spacing w:before="2"/>
              <w:ind w:left="72"/>
              <w:rPr>
                <w:b/>
                <w:sz w:val="24"/>
              </w:rPr>
            </w:pPr>
            <w:r>
              <w:rPr>
                <w:sz w:val="24"/>
              </w:rPr>
              <w:t>especificação</w:t>
            </w:r>
            <w:r>
              <w:rPr>
                <w:spacing w:val="-5"/>
                <w:sz w:val="24"/>
              </w:rPr>
              <w:t> </w:t>
            </w:r>
            <w:r>
              <w:rPr>
                <w:sz w:val="24"/>
              </w:rPr>
              <w:t>detalhada</w:t>
            </w:r>
            <w:r>
              <w:rPr>
                <w:spacing w:val="-3"/>
                <w:sz w:val="24"/>
              </w:rPr>
              <w:t> </w:t>
            </w:r>
            <w:r>
              <w:rPr>
                <w:sz w:val="24"/>
              </w:rPr>
              <w:t>no</w:t>
            </w:r>
            <w:r>
              <w:rPr>
                <w:spacing w:val="-3"/>
                <w:sz w:val="24"/>
              </w:rPr>
              <w:t> </w:t>
            </w:r>
            <w:r>
              <w:rPr>
                <w:b/>
                <w:sz w:val="24"/>
              </w:rPr>
              <w:t>Termo</w:t>
            </w:r>
            <w:r>
              <w:rPr>
                <w:b/>
                <w:spacing w:val="-3"/>
                <w:sz w:val="24"/>
              </w:rPr>
              <w:t> </w:t>
            </w:r>
            <w:r>
              <w:rPr>
                <w:b/>
                <w:sz w:val="24"/>
              </w:rPr>
              <w:t>de</w:t>
            </w:r>
            <w:r>
              <w:rPr>
                <w:b/>
                <w:spacing w:val="-3"/>
                <w:sz w:val="24"/>
              </w:rPr>
              <w:t> </w:t>
            </w:r>
            <w:r>
              <w:rPr>
                <w:b/>
                <w:sz w:val="24"/>
              </w:rPr>
              <w:t>Referência</w:t>
            </w:r>
            <w:r>
              <w:rPr>
                <w:b/>
                <w:spacing w:val="-3"/>
                <w:sz w:val="24"/>
              </w:rPr>
              <w:t> </w:t>
            </w:r>
            <w:r>
              <w:rPr>
                <w:b/>
                <w:sz w:val="24"/>
              </w:rPr>
              <w:t>–</w:t>
            </w:r>
            <w:r>
              <w:rPr>
                <w:b/>
                <w:spacing w:val="-15"/>
                <w:sz w:val="24"/>
              </w:rPr>
              <w:t> </w:t>
            </w:r>
            <w:r>
              <w:rPr>
                <w:b/>
                <w:sz w:val="24"/>
              </w:rPr>
              <w:t>Anexo</w:t>
            </w:r>
            <w:r>
              <w:rPr>
                <w:b/>
                <w:spacing w:val="-2"/>
                <w:sz w:val="24"/>
              </w:rPr>
              <w:t> </w:t>
            </w:r>
            <w:r>
              <w:rPr>
                <w:b/>
                <w:spacing w:val="-5"/>
                <w:sz w:val="24"/>
              </w:rPr>
              <w:t>1.</w:t>
            </w:r>
          </w:p>
          <w:p>
            <w:pPr>
              <w:pStyle w:val="TableParagraph"/>
              <w:spacing w:before="38"/>
              <w:rPr>
                <w:b/>
                <w:sz w:val="24"/>
              </w:rPr>
            </w:pPr>
          </w:p>
          <w:p>
            <w:pPr>
              <w:pStyle w:val="TableParagraph"/>
              <w:tabs>
                <w:tab w:pos="7107" w:val="left" w:leader="none"/>
                <w:tab w:pos="8403" w:val="left" w:leader="none"/>
              </w:tabs>
              <w:spacing w:line="335" w:lineRule="exact"/>
              <w:ind w:left="123"/>
              <w:rPr>
                <w:b/>
                <w:position w:val="13"/>
                <w:sz w:val="24"/>
              </w:rPr>
            </w:pPr>
            <w:r>
              <w:rPr>
                <w:b/>
                <w:position w:val="13"/>
                <w:sz w:val="24"/>
              </w:rPr>
              <mc:AlternateContent>
                <mc:Choice Requires="wps">
                  <w:drawing>
                    <wp:anchor distT="0" distB="0" distL="0" distR="0" allowOverlap="1" layoutInCell="1" locked="0" behindDoc="1" simplePos="0" relativeHeight="486638080">
                      <wp:simplePos x="0" y="0"/>
                      <wp:positionH relativeFrom="column">
                        <wp:posOffset>61912</wp:posOffset>
                      </wp:positionH>
                      <wp:positionV relativeFrom="paragraph">
                        <wp:posOffset>-13310</wp:posOffset>
                      </wp:positionV>
                      <wp:extent cx="6524625" cy="3857625"/>
                      <wp:effectExtent l="0" t="0" r="0" b="0"/>
                      <wp:wrapNone/>
                      <wp:docPr id="28" name="Group 28"/>
                      <wp:cNvGraphicFramePr>
                        <a:graphicFrameLocks/>
                      </wp:cNvGraphicFramePr>
                      <a:graphic>
                        <a:graphicData uri="http://schemas.microsoft.com/office/word/2010/wordprocessingGroup">
                          <wpg:wgp>
                            <wpg:cNvPr id="28" name="Group 28"/>
                            <wpg:cNvGrpSpPr/>
                            <wpg:grpSpPr>
                              <a:xfrm>
                                <a:off x="0" y="0"/>
                                <a:ext cx="6524625" cy="3857625"/>
                                <a:chExt cx="6524625" cy="3857625"/>
                              </a:xfrm>
                            </wpg:grpSpPr>
                            <wps:wsp>
                              <wps:cNvPr id="29" name="Graphic 29"/>
                              <wps:cNvSpPr/>
                              <wps:spPr>
                                <a:xfrm>
                                  <a:off x="-12" y="1"/>
                                  <a:ext cx="6524625" cy="3857625"/>
                                </a:xfrm>
                                <a:custGeom>
                                  <a:avLst/>
                                  <a:gdLst/>
                                  <a:ahLst/>
                                  <a:cxnLst/>
                                  <a:rect l="l" t="t" r="r" b="b"/>
                                  <a:pathLst>
                                    <a:path w="6524625" h="3857625">
                                      <a:moveTo>
                                        <a:pt x="6524625" y="0"/>
                                      </a:moveTo>
                                      <a:lnTo>
                                        <a:pt x="6515100" y="0"/>
                                      </a:lnTo>
                                      <a:lnTo>
                                        <a:pt x="6515100" y="9525"/>
                                      </a:lnTo>
                                      <a:lnTo>
                                        <a:pt x="6515100" y="371475"/>
                                      </a:lnTo>
                                      <a:lnTo>
                                        <a:pt x="6515100" y="3848100"/>
                                      </a:lnTo>
                                      <a:lnTo>
                                        <a:pt x="5267325" y="3848100"/>
                                      </a:lnTo>
                                      <a:lnTo>
                                        <a:pt x="5267325" y="3162300"/>
                                      </a:lnTo>
                                      <a:lnTo>
                                        <a:pt x="6515100" y="3162300"/>
                                      </a:lnTo>
                                      <a:lnTo>
                                        <a:pt x="6515100" y="3152775"/>
                                      </a:lnTo>
                                      <a:lnTo>
                                        <a:pt x="5267325" y="3152775"/>
                                      </a:lnTo>
                                      <a:lnTo>
                                        <a:pt x="5267325" y="2466975"/>
                                      </a:lnTo>
                                      <a:lnTo>
                                        <a:pt x="6515100" y="2466975"/>
                                      </a:lnTo>
                                      <a:lnTo>
                                        <a:pt x="6515100" y="2457450"/>
                                      </a:lnTo>
                                      <a:lnTo>
                                        <a:pt x="5267325" y="2457450"/>
                                      </a:lnTo>
                                      <a:lnTo>
                                        <a:pt x="5267325" y="1771650"/>
                                      </a:lnTo>
                                      <a:lnTo>
                                        <a:pt x="6515100" y="1771650"/>
                                      </a:lnTo>
                                      <a:lnTo>
                                        <a:pt x="6515100" y="1762125"/>
                                      </a:lnTo>
                                      <a:lnTo>
                                        <a:pt x="5267325" y="1762125"/>
                                      </a:lnTo>
                                      <a:lnTo>
                                        <a:pt x="5267325" y="1076325"/>
                                      </a:lnTo>
                                      <a:lnTo>
                                        <a:pt x="6515100" y="1076325"/>
                                      </a:lnTo>
                                      <a:lnTo>
                                        <a:pt x="6515100" y="1066800"/>
                                      </a:lnTo>
                                      <a:lnTo>
                                        <a:pt x="5267325" y="1066800"/>
                                      </a:lnTo>
                                      <a:lnTo>
                                        <a:pt x="5267325" y="381000"/>
                                      </a:lnTo>
                                      <a:lnTo>
                                        <a:pt x="6515100" y="381000"/>
                                      </a:lnTo>
                                      <a:lnTo>
                                        <a:pt x="6515100" y="371475"/>
                                      </a:lnTo>
                                      <a:lnTo>
                                        <a:pt x="5267325" y="371475"/>
                                      </a:lnTo>
                                      <a:lnTo>
                                        <a:pt x="5267325" y="9525"/>
                                      </a:lnTo>
                                      <a:lnTo>
                                        <a:pt x="6515100" y="9525"/>
                                      </a:lnTo>
                                      <a:lnTo>
                                        <a:pt x="6515100" y="0"/>
                                      </a:lnTo>
                                      <a:lnTo>
                                        <a:pt x="5267325" y="0"/>
                                      </a:lnTo>
                                      <a:lnTo>
                                        <a:pt x="5257800" y="0"/>
                                      </a:lnTo>
                                      <a:lnTo>
                                        <a:pt x="5257800" y="9525"/>
                                      </a:lnTo>
                                      <a:lnTo>
                                        <a:pt x="5257800" y="3848100"/>
                                      </a:lnTo>
                                      <a:lnTo>
                                        <a:pt x="4438650" y="3848100"/>
                                      </a:lnTo>
                                      <a:lnTo>
                                        <a:pt x="4438650" y="3162300"/>
                                      </a:lnTo>
                                      <a:lnTo>
                                        <a:pt x="5257800" y="3162300"/>
                                      </a:lnTo>
                                      <a:lnTo>
                                        <a:pt x="5257800" y="3152775"/>
                                      </a:lnTo>
                                      <a:lnTo>
                                        <a:pt x="4438650" y="3152775"/>
                                      </a:lnTo>
                                      <a:lnTo>
                                        <a:pt x="4438650" y="2466975"/>
                                      </a:lnTo>
                                      <a:lnTo>
                                        <a:pt x="5257800" y="2466975"/>
                                      </a:lnTo>
                                      <a:lnTo>
                                        <a:pt x="5257800" y="2457450"/>
                                      </a:lnTo>
                                      <a:lnTo>
                                        <a:pt x="4438650" y="2457450"/>
                                      </a:lnTo>
                                      <a:lnTo>
                                        <a:pt x="4438650" y="1771650"/>
                                      </a:lnTo>
                                      <a:lnTo>
                                        <a:pt x="5257800" y="1771650"/>
                                      </a:lnTo>
                                      <a:lnTo>
                                        <a:pt x="5257800" y="1762125"/>
                                      </a:lnTo>
                                      <a:lnTo>
                                        <a:pt x="4438650" y="1762125"/>
                                      </a:lnTo>
                                      <a:lnTo>
                                        <a:pt x="4438650" y="1076325"/>
                                      </a:lnTo>
                                      <a:lnTo>
                                        <a:pt x="5257800" y="1076325"/>
                                      </a:lnTo>
                                      <a:lnTo>
                                        <a:pt x="5257800" y="1066800"/>
                                      </a:lnTo>
                                      <a:lnTo>
                                        <a:pt x="4438650" y="1066800"/>
                                      </a:lnTo>
                                      <a:lnTo>
                                        <a:pt x="4438650" y="381000"/>
                                      </a:lnTo>
                                      <a:lnTo>
                                        <a:pt x="5257800" y="381000"/>
                                      </a:lnTo>
                                      <a:lnTo>
                                        <a:pt x="5257800" y="371475"/>
                                      </a:lnTo>
                                      <a:lnTo>
                                        <a:pt x="4438650" y="371475"/>
                                      </a:lnTo>
                                      <a:lnTo>
                                        <a:pt x="4438650" y="9525"/>
                                      </a:lnTo>
                                      <a:lnTo>
                                        <a:pt x="5257800" y="9525"/>
                                      </a:lnTo>
                                      <a:lnTo>
                                        <a:pt x="5257800" y="0"/>
                                      </a:lnTo>
                                      <a:lnTo>
                                        <a:pt x="4438650" y="0"/>
                                      </a:lnTo>
                                      <a:lnTo>
                                        <a:pt x="4429125" y="0"/>
                                      </a:lnTo>
                                      <a:lnTo>
                                        <a:pt x="4429125" y="9525"/>
                                      </a:lnTo>
                                      <a:lnTo>
                                        <a:pt x="4429125" y="3848100"/>
                                      </a:lnTo>
                                      <a:lnTo>
                                        <a:pt x="438150" y="3848100"/>
                                      </a:lnTo>
                                      <a:lnTo>
                                        <a:pt x="438150" y="3162300"/>
                                      </a:lnTo>
                                      <a:lnTo>
                                        <a:pt x="4429125" y="3162300"/>
                                      </a:lnTo>
                                      <a:lnTo>
                                        <a:pt x="4429125" y="3152775"/>
                                      </a:lnTo>
                                      <a:lnTo>
                                        <a:pt x="438150" y="3152775"/>
                                      </a:lnTo>
                                      <a:lnTo>
                                        <a:pt x="438150" y="2466975"/>
                                      </a:lnTo>
                                      <a:lnTo>
                                        <a:pt x="4429125" y="2466975"/>
                                      </a:lnTo>
                                      <a:lnTo>
                                        <a:pt x="4429125" y="2457450"/>
                                      </a:lnTo>
                                      <a:lnTo>
                                        <a:pt x="438150" y="2457450"/>
                                      </a:lnTo>
                                      <a:lnTo>
                                        <a:pt x="438150" y="1771650"/>
                                      </a:lnTo>
                                      <a:lnTo>
                                        <a:pt x="4429125" y="1771650"/>
                                      </a:lnTo>
                                      <a:lnTo>
                                        <a:pt x="4429125" y="1762125"/>
                                      </a:lnTo>
                                      <a:lnTo>
                                        <a:pt x="438150" y="1762125"/>
                                      </a:lnTo>
                                      <a:lnTo>
                                        <a:pt x="438150" y="1076325"/>
                                      </a:lnTo>
                                      <a:lnTo>
                                        <a:pt x="4429125" y="1076325"/>
                                      </a:lnTo>
                                      <a:lnTo>
                                        <a:pt x="4429125" y="1066800"/>
                                      </a:lnTo>
                                      <a:lnTo>
                                        <a:pt x="438150" y="1066800"/>
                                      </a:lnTo>
                                      <a:lnTo>
                                        <a:pt x="438150" y="381000"/>
                                      </a:lnTo>
                                      <a:lnTo>
                                        <a:pt x="4429125" y="381000"/>
                                      </a:lnTo>
                                      <a:lnTo>
                                        <a:pt x="4429125" y="371475"/>
                                      </a:lnTo>
                                      <a:lnTo>
                                        <a:pt x="438150" y="371475"/>
                                      </a:lnTo>
                                      <a:lnTo>
                                        <a:pt x="438150" y="9525"/>
                                      </a:lnTo>
                                      <a:lnTo>
                                        <a:pt x="4429125" y="9525"/>
                                      </a:lnTo>
                                      <a:lnTo>
                                        <a:pt x="4429125" y="0"/>
                                      </a:lnTo>
                                      <a:lnTo>
                                        <a:pt x="438150" y="0"/>
                                      </a:lnTo>
                                      <a:lnTo>
                                        <a:pt x="428625" y="0"/>
                                      </a:lnTo>
                                      <a:lnTo>
                                        <a:pt x="428625" y="9525"/>
                                      </a:lnTo>
                                      <a:lnTo>
                                        <a:pt x="428625" y="3848100"/>
                                      </a:lnTo>
                                      <a:lnTo>
                                        <a:pt x="9525" y="3848100"/>
                                      </a:lnTo>
                                      <a:lnTo>
                                        <a:pt x="9525" y="3162300"/>
                                      </a:lnTo>
                                      <a:lnTo>
                                        <a:pt x="428625" y="3162300"/>
                                      </a:lnTo>
                                      <a:lnTo>
                                        <a:pt x="428625" y="3152775"/>
                                      </a:lnTo>
                                      <a:lnTo>
                                        <a:pt x="9525" y="3152775"/>
                                      </a:lnTo>
                                      <a:lnTo>
                                        <a:pt x="9525" y="2466975"/>
                                      </a:lnTo>
                                      <a:lnTo>
                                        <a:pt x="428625" y="2466975"/>
                                      </a:lnTo>
                                      <a:lnTo>
                                        <a:pt x="428625" y="2457450"/>
                                      </a:lnTo>
                                      <a:lnTo>
                                        <a:pt x="9525" y="2457450"/>
                                      </a:lnTo>
                                      <a:lnTo>
                                        <a:pt x="9525" y="1771650"/>
                                      </a:lnTo>
                                      <a:lnTo>
                                        <a:pt x="428625" y="1771650"/>
                                      </a:lnTo>
                                      <a:lnTo>
                                        <a:pt x="428625" y="1762125"/>
                                      </a:lnTo>
                                      <a:lnTo>
                                        <a:pt x="9525" y="1762125"/>
                                      </a:lnTo>
                                      <a:lnTo>
                                        <a:pt x="9525" y="1076325"/>
                                      </a:lnTo>
                                      <a:lnTo>
                                        <a:pt x="428625" y="1076325"/>
                                      </a:lnTo>
                                      <a:lnTo>
                                        <a:pt x="428625" y="1066800"/>
                                      </a:lnTo>
                                      <a:lnTo>
                                        <a:pt x="9525" y="1066800"/>
                                      </a:lnTo>
                                      <a:lnTo>
                                        <a:pt x="9525" y="381000"/>
                                      </a:lnTo>
                                      <a:lnTo>
                                        <a:pt x="428625" y="381000"/>
                                      </a:lnTo>
                                      <a:lnTo>
                                        <a:pt x="428625" y="371475"/>
                                      </a:lnTo>
                                      <a:lnTo>
                                        <a:pt x="9525" y="371475"/>
                                      </a:lnTo>
                                      <a:lnTo>
                                        <a:pt x="9525" y="9525"/>
                                      </a:lnTo>
                                      <a:lnTo>
                                        <a:pt x="428625" y="9525"/>
                                      </a:lnTo>
                                      <a:lnTo>
                                        <a:pt x="428625" y="0"/>
                                      </a:lnTo>
                                      <a:lnTo>
                                        <a:pt x="9525" y="0"/>
                                      </a:lnTo>
                                      <a:lnTo>
                                        <a:pt x="0" y="0"/>
                                      </a:lnTo>
                                      <a:lnTo>
                                        <a:pt x="0" y="9525"/>
                                      </a:lnTo>
                                      <a:lnTo>
                                        <a:pt x="0" y="3857625"/>
                                      </a:lnTo>
                                      <a:lnTo>
                                        <a:pt x="9525" y="3857625"/>
                                      </a:lnTo>
                                      <a:lnTo>
                                        <a:pt x="6524625" y="3857625"/>
                                      </a:lnTo>
                                      <a:lnTo>
                                        <a:pt x="6524625" y="3848100"/>
                                      </a:lnTo>
                                      <a:lnTo>
                                        <a:pt x="6524625" y="9525"/>
                                      </a:lnTo>
                                      <a:lnTo>
                                        <a:pt x="652462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4.875pt;margin-top:-1.048074pt;width:513.75pt;height:303.75pt;mso-position-horizontal-relative:column;mso-position-vertical-relative:paragraph;z-index:-16678400" id="docshapegroup24" coordorigin="97,-21" coordsize="10275,6075">
                      <v:shape style="position:absolute;left:97;top:-21;width:10275;height:6075" id="docshape25" coordorigin="97,-21" coordsize="10275,6075" path="m10372,-21l10357,-21,10357,-6,10357,564,10357,6039,8392,6039,8392,4959,10357,4959,10357,4944,8392,4944,8392,3864,10357,3864,10357,3849,8392,3849,8392,2769,10357,2769,10357,2754,8392,2754,8392,1674,10357,1674,10357,1659,8392,1659,8392,579,10357,579,10357,564,8392,564,8392,-6,10357,-6,10357,-21,8392,-21,8377,-21,8377,-6,8377,6039,7087,6039,7087,4959,8377,4959,8377,4944,7087,4944,7087,3864,8377,3864,8377,3849,7087,3849,7087,2769,8377,2769,8377,2754,7087,2754,7087,1674,8377,1674,8377,1659,7087,1659,7087,579,8377,579,8377,564,7087,564,7087,-6,8377,-6,8377,-21,7087,-21,7072,-21,7072,-6,7072,6039,787,6039,787,4959,7072,4959,7072,4944,787,4944,787,3864,7072,3864,7072,3849,787,3849,787,2769,7072,2769,7072,2754,787,2754,787,1674,7072,1674,7072,1659,787,1659,787,579,7072,579,7072,564,787,564,787,-6,7072,-6,7072,-21,787,-21,772,-21,772,-6,772,6039,112,6039,112,4959,772,4959,772,4944,112,4944,112,3864,772,3864,772,3849,112,3849,112,2769,772,2769,772,2754,112,2754,112,1674,772,1674,772,1659,112,1659,112,579,772,579,772,564,112,564,112,-6,772,-6,772,-21,112,-21,97,-21,97,-6,97,6054,112,6054,10372,6054,10372,6039,10372,-6,10372,-21xe" filled="true" fillcolor="#000000" stroked="false">
                        <v:path arrowok="t"/>
                        <v:fill type="solid"/>
                      </v:shape>
                      <w10:wrap type="none"/>
                    </v:group>
                  </w:pict>
                </mc:Fallback>
              </mc:AlternateContent>
            </w:r>
            <w:r>
              <w:rPr>
                <w:b/>
                <w:sz w:val="24"/>
              </w:rPr>
              <w:t>ITEM</w:t>
            </w:r>
            <w:r>
              <w:rPr>
                <w:b/>
                <w:spacing w:val="-15"/>
                <w:sz w:val="24"/>
              </w:rPr>
              <w:t> </w:t>
            </w:r>
            <w:r>
              <w:rPr>
                <w:b/>
                <w:spacing w:val="-2"/>
                <w:sz w:val="24"/>
              </w:rPr>
              <w:t>DESCRIÇÃO</w:t>
            </w:r>
            <w:r>
              <w:rPr>
                <w:b/>
                <w:sz w:val="24"/>
              </w:rPr>
              <w:tab/>
            </w:r>
            <w:r>
              <w:rPr>
                <w:b/>
                <w:spacing w:val="-2"/>
                <w:position w:val="13"/>
                <w:sz w:val="24"/>
              </w:rPr>
              <w:t>QUANT.</w:t>
            </w:r>
            <w:r>
              <w:rPr>
                <w:b/>
                <w:position w:val="13"/>
                <w:sz w:val="24"/>
              </w:rPr>
              <w:tab/>
            </w:r>
            <w:r>
              <w:rPr>
                <w:b/>
                <w:spacing w:val="-2"/>
                <w:position w:val="13"/>
                <w:sz w:val="24"/>
              </w:rPr>
              <w:t>PREÇO</w:t>
            </w:r>
          </w:p>
          <w:p>
            <w:pPr>
              <w:pStyle w:val="TableParagraph"/>
              <w:tabs>
                <w:tab w:pos="8403" w:val="left" w:leader="none"/>
              </w:tabs>
              <w:spacing w:line="205" w:lineRule="exact"/>
              <w:ind w:left="7107"/>
              <w:rPr>
                <w:b/>
                <w:sz w:val="24"/>
              </w:rPr>
            </w:pPr>
            <w:r>
              <w:rPr>
                <w:b/>
                <w:spacing w:val="-2"/>
                <w:sz w:val="24"/>
              </w:rPr>
              <w:t>TOTAL</w:t>
            </w:r>
            <w:r>
              <w:rPr>
                <w:b/>
                <w:sz w:val="24"/>
              </w:rPr>
              <w:tab/>
            </w:r>
            <w:r>
              <w:rPr>
                <w:b/>
                <w:spacing w:val="-2"/>
                <w:sz w:val="24"/>
              </w:rPr>
              <w:t>UNITÁRIO</w:t>
            </w:r>
          </w:p>
          <w:p>
            <w:pPr>
              <w:pStyle w:val="TableParagraph"/>
              <w:spacing w:before="39"/>
              <w:ind w:left="8403"/>
              <w:rPr>
                <w:sz w:val="24"/>
              </w:rPr>
            </w:pPr>
            <w:r>
              <w:rPr>
                <w:spacing w:val="-5"/>
                <w:sz w:val="24"/>
              </w:rPr>
              <w:t>R$</w:t>
            </w:r>
          </w:p>
          <w:p>
            <w:pPr>
              <w:pStyle w:val="TableParagraph"/>
              <w:spacing w:line="273" w:lineRule="exact" w:before="234"/>
              <w:ind w:left="8403"/>
              <w:rPr>
                <w:sz w:val="24"/>
              </w:rPr>
            </w:pPr>
            <w:r>
              <w:rPr>
                <w:sz w:val="24"/>
              </w:rPr>
              <w:t>POR </w:t>
            </w:r>
            <w:r>
              <w:rPr>
                <w:spacing w:val="-2"/>
                <w:sz w:val="24"/>
              </w:rPr>
              <w:t>EXTENSO:</w:t>
            </w:r>
          </w:p>
          <w:p>
            <w:pPr>
              <w:pStyle w:val="TableParagraph"/>
              <w:numPr>
                <w:ilvl w:val="0"/>
                <w:numId w:val="51"/>
              </w:numPr>
              <w:tabs>
                <w:tab w:pos="808" w:val="left" w:leader="none"/>
                <w:tab w:pos="7347" w:val="right" w:leader="none"/>
              </w:tabs>
              <w:spacing w:line="273" w:lineRule="exact" w:before="0" w:after="0"/>
              <w:ind w:left="808" w:right="0" w:hanging="685"/>
              <w:jc w:val="left"/>
              <w:rPr>
                <w:sz w:val="24"/>
              </w:rPr>
            </w:pPr>
            <w:r>
              <w:rPr>
                <w:sz w:val="24"/>
              </w:rPr>
              <w:t>RESTOS</w:t>
            </w:r>
            <w:r>
              <w:rPr>
                <w:spacing w:val="-2"/>
                <w:sz w:val="24"/>
              </w:rPr>
              <w:t> </w:t>
            </w:r>
            <w:r>
              <w:rPr>
                <w:sz w:val="24"/>
              </w:rPr>
              <w:t>PLACENTÁRIOS</w:t>
            </w:r>
            <w:r>
              <w:rPr>
                <w:spacing w:val="-2"/>
                <w:sz w:val="24"/>
              </w:rPr>
              <w:t> </w:t>
            </w:r>
            <w:r>
              <w:rPr>
                <w:sz w:val="24"/>
              </w:rPr>
              <w:t>OU</w:t>
            </w:r>
            <w:r>
              <w:rPr>
                <w:spacing w:val="-1"/>
                <w:sz w:val="24"/>
              </w:rPr>
              <w:t> </w:t>
            </w:r>
            <w:r>
              <w:rPr>
                <w:spacing w:val="-2"/>
                <w:sz w:val="24"/>
              </w:rPr>
              <w:t>OVULARES</w:t>
            </w:r>
            <w:r>
              <w:rPr>
                <w:sz w:val="24"/>
              </w:rPr>
              <w:tab/>
            </w:r>
            <w:r>
              <w:rPr>
                <w:spacing w:val="-5"/>
                <w:sz w:val="24"/>
              </w:rPr>
              <w:t>30</w:t>
            </w:r>
          </w:p>
          <w:p>
            <w:pPr>
              <w:pStyle w:val="TableParagraph"/>
              <w:spacing w:before="39"/>
              <w:ind w:left="8403"/>
              <w:rPr>
                <w:sz w:val="24"/>
              </w:rPr>
            </w:pPr>
            <w:r>
              <w:rPr>
                <w:spacing w:val="-5"/>
                <w:sz w:val="24"/>
              </w:rPr>
              <w:t>R$</w:t>
            </w:r>
          </w:p>
          <w:p>
            <w:pPr>
              <w:pStyle w:val="TableParagraph"/>
              <w:spacing w:line="273" w:lineRule="exact" w:before="234"/>
              <w:ind w:left="8403"/>
              <w:rPr>
                <w:sz w:val="24"/>
              </w:rPr>
            </w:pPr>
            <w:r>
              <w:rPr>
                <w:sz w:val="24"/>
              </w:rPr>
              <w:t>POR </w:t>
            </w:r>
            <w:r>
              <w:rPr>
                <w:spacing w:val="-2"/>
                <w:sz w:val="24"/>
              </w:rPr>
              <w:t>EXTENSO:</w:t>
            </w:r>
          </w:p>
          <w:p>
            <w:pPr>
              <w:pStyle w:val="TableParagraph"/>
              <w:numPr>
                <w:ilvl w:val="0"/>
                <w:numId w:val="51"/>
              </w:numPr>
              <w:tabs>
                <w:tab w:pos="808" w:val="left" w:leader="none"/>
                <w:tab w:pos="7467" w:val="right" w:leader="none"/>
              </w:tabs>
              <w:spacing w:line="273" w:lineRule="exact" w:before="0" w:after="0"/>
              <w:ind w:left="808" w:right="0" w:hanging="685"/>
              <w:jc w:val="left"/>
              <w:rPr>
                <w:sz w:val="24"/>
              </w:rPr>
            </w:pPr>
            <w:r>
              <w:rPr>
                <w:spacing w:val="-4"/>
                <w:sz w:val="24"/>
              </w:rPr>
              <w:t>PLACENTA</w:t>
            </w:r>
            <w:r>
              <w:rPr>
                <w:spacing w:val="-6"/>
                <w:sz w:val="24"/>
              </w:rPr>
              <w:t> </w:t>
            </w:r>
            <w:r>
              <w:rPr>
                <w:spacing w:val="-4"/>
                <w:sz w:val="24"/>
              </w:rPr>
              <w:t>E</w:t>
            </w:r>
            <w:r>
              <w:rPr>
                <w:spacing w:val="-6"/>
                <w:sz w:val="24"/>
              </w:rPr>
              <w:t> </w:t>
            </w:r>
            <w:r>
              <w:rPr>
                <w:spacing w:val="-4"/>
                <w:sz w:val="24"/>
              </w:rPr>
              <w:t>ANEXOS</w:t>
            </w:r>
            <w:r>
              <w:rPr>
                <w:sz w:val="24"/>
              </w:rPr>
              <w:tab/>
            </w:r>
            <w:r>
              <w:rPr>
                <w:spacing w:val="-5"/>
                <w:sz w:val="24"/>
              </w:rPr>
              <w:t>150</w:t>
            </w:r>
          </w:p>
          <w:p>
            <w:pPr>
              <w:pStyle w:val="TableParagraph"/>
              <w:spacing w:before="39"/>
              <w:ind w:left="8403"/>
              <w:rPr>
                <w:sz w:val="24"/>
              </w:rPr>
            </w:pPr>
            <w:r>
              <w:rPr>
                <w:spacing w:val="-5"/>
                <w:sz w:val="24"/>
              </w:rPr>
              <w:t>R$</w:t>
            </w:r>
          </w:p>
          <w:p>
            <w:pPr>
              <w:pStyle w:val="TableParagraph"/>
              <w:spacing w:line="273" w:lineRule="exact" w:before="234"/>
              <w:ind w:left="8403"/>
              <w:rPr>
                <w:sz w:val="24"/>
              </w:rPr>
            </w:pPr>
            <w:r>
              <w:rPr>
                <w:sz w:val="24"/>
              </w:rPr>
              <w:t>POR </w:t>
            </w:r>
            <w:r>
              <w:rPr>
                <w:spacing w:val="-2"/>
                <w:sz w:val="24"/>
              </w:rPr>
              <w:t>EXTENSO:</w:t>
            </w:r>
          </w:p>
          <w:p>
            <w:pPr>
              <w:pStyle w:val="TableParagraph"/>
              <w:numPr>
                <w:ilvl w:val="0"/>
                <w:numId w:val="51"/>
              </w:numPr>
              <w:tabs>
                <w:tab w:pos="808" w:val="left" w:leader="none"/>
                <w:tab w:pos="7347" w:val="right" w:leader="none"/>
              </w:tabs>
              <w:spacing w:line="273" w:lineRule="exact" w:before="0" w:after="0"/>
              <w:ind w:left="808" w:right="0" w:hanging="685"/>
              <w:jc w:val="left"/>
              <w:rPr>
                <w:sz w:val="24"/>
              </w:rPr>
            </w:pPr>
            <w:r>
              <w:rPr>
                <w:sz w:val="24"/>
              </w:rPr>
              <w:t>FETO</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500</w:t>
            </w:r>
            <w:r>
              <w:rPr>
                <w:spacing w:val="-1"/>
                <w:sz w:val="24"/>
              </w:rPr>
              <w:t> </w:t>
            </w:r>
            <w:r>
              <w:rPr>
                <w:spacing w:val="-5"/>
                <w:sz w:val="24"/>
              </w:rPr>
              <w:t>G)</w:t>
            </w:r>
            <w:r>
              <w:rPr>
                <w:sz w:val="24"/>
              </w:rPr>
              <w:tab/>
            </w:r>
            <w:r>
              <w:rPr>
                <w:spacing w:val="-5"/>
                <w:sz w:val="24"/>
              </w:rPr>
              <w:t>15</w:t>
            </w:r>
          </w:p>
          <w:p>
            <w:pPr>
              <w:pStyle w:val="TableParagraph"/>
              <w:spacing w:before="39"/>
              <w:ind w:left="8403"/>
              <w:rPr>
                <w:sz w:val="24"/>
              </w:rPr>
            </w:pPr>
            <w:r>
              <w:rPr>
                <w:spacing w:val="-5"/>
                <w:sz w:val="24"/>
              </w:rPr>
              <w:t>R$</w:t>
            </w:r>
          </w:p>
          <w:p>
            <w:pPr>
              <w:pStyle w:val="TableParagraph"/>
              <w:tabs>
                <w:tab w:pos="8403" w:val="left" w:leader="none"/>
              </w:tabs>
              <w:spacing w:line="273" w:lineRule="exact" w:before="234"/>
              <w:ind w:left="808"/>
              <w:rPr>
                <w:sz w:val="24"/>
              </w:rPr>
            </w:pPr>
            <w:r>
              <w:rPr>
                <w:sz w:val="24"/>
              </w:rPr>
              <w:t>AMPUTAÇÃO</w:t>
            </w:r>
            <w:r>
              <w:rPr>
                <w:spacing w:val="-9"/>
                <w:sz w:val="24"/>
              </w:rPr>
              <w:t> </w:t>
            </w:r>
            <w:r>
              <w:rPr>
                <w:sz w:val="24"/>
              </w:rPr>
              <w:t>E</w:t>
            </w:r>
            <w:r>
              <w:rPr>
                <w:spacing w:val="-9"/>
                <w:sz w:val="24"/>
              </w:rPr>
              <w:t> </w:t>
            </w:r>
            <w:r>
              <w:rPr>
                <w:sz w:val="24"/>
              </w:rPr>
              <w:t>DESARTICULAÇÃO</w:t>
            </w:r>
            <w:r>
              <w:rPr>
                <w:spacing w:val="-9"/>
                <w:sz w:val="24"/>
              </w:rPr>
              <w:t> </w:t>
            </w:r>
            <w:r>
              <w:rPr>
                <w:sz w:val="24"/>
              </w:rPr>
              <w:t>DE</w:t>
            </w:r>
            <w:r>
              <w:rPr>
                <w:spacing w:val="-8"/>
                <w:sz w:val="24"/>
              </w:rPr>
              <w:t> </w:t>
            </w:r>
            <w:r>
              <w:rPr>
                <w:spacing w:val="-2"/>
                <w:sz w:val="24"/>
              </w:rPr>
              <w:t>MEMBROS</w:t>
            </w:r>
            <w:r>
              <w:rPr>
                <w:sz w:val="24"/>
              </w:rPr>
              <w:tab/>
              <w:t>POR </w:t>
            </w:r>
            <w:r>
              <w:rPr>
                <w:spacing w:val="-2"/>
                <w:sz w:val="24"/>
              </w:rPr>
              <w:t>EXTENSO:</w:t>
            </w:r>
          </w:p>
          <w:p>
            <w:pPr>
              <w:pStyle w:val="TableParagraph"/>
              <w:numPr>
                <w:ilvl w:val="0"/>
                <w:numId w:val="51"/>
              </w:numPr>
              <w:tabs>
                <w:tab w:pos="808" w:val="left" w:leader="none"/>
                <w:tab w:pos="7347" w:val="right" w:leader="none"/>
              </w:tabs>
              <w:spacing w:line="273" w:lineRule="exact" w:before="0" w:after="0"/>
              <w:ind w:left="808" w:right="0" w:hanging="685"/>
              <w:jc w:val="left"/>
              <w:rPr>
                <w:sz w:val="24"/>
              </w:rPr>
            </w:pPr>
            <w:r>
              <w:rPr>
                <w:sz w:val="24"/>
              </w:rPr>
              <w:t>SUPERIORES E </w:t>
            </w:r>
            <w:r>
              <w:rPr>
                <w:spacing w:val="-2"/>
                <w:sz w:val="24"/>
              </w:rPr>
              <w:t>INFERIORES</w:t>
            </w:r>
            <w:r>
              <w:rPr>
                <w:sz w:val="24"/>
              </w:rPr>
              <w:tab/>
            </w:r>
            <w:r>
              <w:rPr>
                <w:spacing w:val="-5"/>
                <w:sz w:val="24"/>
              </w:rPr>
              <w:t>10</w:t>
            </w:r>
          </w:p>
          <w:p>
            <w:pPr>
              <w:pStyle w:val="TableParagraph"/>
              <w:spacing w:line="258" w:lineRule="exact" w:before="39"/>
              <w:ind w:left="8403"/>
              <w:rPr>
                <w:sz w:val="24"/>
              </w:rPr>
            </w:pPr>
            <w:r>
              <w:rPr>
                <w:spacing w:val="-5"/>
                <w:sz w:val="24"/>
              </w:rPr>
              <w:t>R$</w:t>
            </w:r>
          </w:p>
          <w:p>
            <w:pPr>
              <w:pStyle w:val="TableParagraph"/>
              <w:spacing w:line="255" w:lineRule="exact"/>
              <w:ind w:left="808"/>
              <w:rPr>
                <w:sz w:val="24"/>
              </w:rPr>
            </w:pPr>
            <w:r>
              <w:rPr>
                <w:sz w:val="24"/>
              </w:rPr>
              <w:t>BLOCOS E LÂMINAS EXTERNAS E INTERNAS </w:t>
            </w:r>
            <w:r>
              <w:rPr>
                <w:spacing w:val="-4"/>
                <w:sz w:val="24"/>
              </w:rPr>
              <w:t>PARA</w:t>
            </w:r>
          </w:p>
          <w:p>
            <w:pPr>
              <w:pStyle w:val="TableParagraph"/>
              <w:tabs>
                <w:tab w:pos="8403" w:val="left" w:leader="none"/>
              </w:tabs>
              <w:spacing w:line="270" w:lineRule="exact"/>
              <w:ind w:left="808"/>
              <w:rPr>
                <w:sz w:val="24"/>
              </w:rPr>
            </w:pPr>
            <w:r>
              <w:rPr>
                <w:spacing w:val="-2"/>
                <w:sz w:val="24"/>
              </w:rPr>
              <w:t>REVISÃO</w:t>
            </w:r>
            <w:r>
              <w:rPr>
                <w:spacing w:val="-7"/>
                <w:sz w:val="24"/>
              </w:rPr>
              <w:t> </w:t>
            </w:r>
            <w:r>
              <w:rPr>
                <w:spacing w:val="-2"/>
                <w:sz w:val="24"/>
              </w:rPr>
              <w:t>HISTOPATOLÓGICA</w:t>
            </w:r>
            <w:r>
              <w:rPr>
                <w:spacing w:val="-14"/>
                <w:sz w:val="24"/>
              </w:rPr>
              <w:t> </w:t>
            </w:r>
            <w:r>
              <w:rPr>
                <w:spacing w:val="-2"/>
                <w:sz w:val="24"/>
              </w:rPr>
              <w:t>DOS</w:t>
            </w:r>
            <w:r>
              <w:rPr>
                <w:spacing w:val="-3"/>
                <w:sz w:val="24"/>
              </w:rPr>
              <w:t> </w:t>
            </w:r>
            <w:r>
              <w:rPr>
                <w:spacing w:val="-2"/>
                <w:sz w:val="24"/>
              </w:rPr>
              <w:t>MATERIAIS</w:t>
            </w:r>
            <w:r>
              <w:rPr>
                <w:sz w:val="24"/>
              </w:rPr>
              <w:tab/>
              <w:t>POR </w:t>
            </w:r>
            <w:r>
              <w:rPr>
                <w:spacing w:val="-2"/>
                <w:sz w:val="24"/>
              </w:rPr>
              <w:t>EXTENSO:</w:t>
            </w:r>
          </w:p>
          <w:p>
            <w:pPr>
              <w:pStyle w:val="TableParagraph"/>
              <w:numPr>
                <w:ilvl w:val="0"/>
                <w:numId w:val="51"/>
              </w:numPr>
              <w:tabs>
                <w:tab w:pos="808" w:val="left" w:leader="none"/>
                <w:tab w:pos="7347" w:val="right" w:leader="none"/>
              </w:tabs>
              <w:spacing w:line="273" w:lineRule="exact" w:before="0" w:after="0"/>
              <w:ind w:left="808" w:right="0" w:hanging="685"/>
              <w:jc w:val="left"/>
              <w:rPr>
                <w:sz w:val="24"/>
              </w:rPr>
            </w:pPr>
            <w:r>
              <w:rPr>
                <w:sz w:val="24"/>
              </w:rPr>
              <w:t>CONTEMPLADOS NOS ITENS 1,2,3 E </w:t>
            </w:r>
            <w:r>
              <w:rPr>
                <w:spacing w:val="-10"/>
                <w:sz w:val="24"/>
              </w:rPr>
              <w:t>4</w:t>
            </w:r>
            <w:r>
              <w:rPr>
                <w:sz w:val="24"/>
              </w:rPr>
              <w:tab/>
            </w:r>
            <w:r>
              <w:rPr>
                <w:spacing w:val="-5"/>
                <w:sz w:val="24"/>
              </w:rPr>
              <w:t>48</w:t>
            </w: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29"/>
              <w:rPr>
                <w:b/>
                <w:sz w:val="24"/>
              </w:rPr>
            </w:pPr>
          </w:p>
          <w:p>
            <w:pPr>
              <w:pStyle w:val="TableParagraph"/>
              <w:spacing w:before="1"/>
              <w:ind w:left="72"/>
              <w:rPr>
                <w:b/>
                <w:sz w:val="24"/>
              </w:rPr>
            </w:pPr>
            <w:r>
              <w:rPr>
                <w:b/>
                <w:sz w:val="24"/>
              </w:rPr>
              <w:t>VALOR</w:t>
            </w:r>
            <w:r>
              <w:rPr>
                <w:b/>
                <w:spacing w:val="-17"/>
                <w:sz w:val="24"/>
              </w:rPr>
              <w:t> </w:t>
            </w:r>
            <w:r>
              <w:rPr>
                <w:b/>
                <w:sz w:val="24"/>
              </w:rPr>
              <w:t>TOTAL</w:t>
            </w:r>
            <w:r>
              <w:rPr>
                <w:b/>
                <w:spacing w:val="-15"/>
                <w:sz w:val="24"/>
              </w:rPr>
              <w:t> </w:t>
            </w:r>
            <w:r>
              <w:rPr>
                <w:b/>
                <w:sz w:val="24"/>
              </w:rPr>
              <w:t>POR</w:t>
            </w:r>
            <w:r>
              <w:rPr>
                <w:b/>
                <w:spacing w:val="-15"/>
                <w:sz w:val="24"/>
              </w:rPr>
              <w:t> </w:t>
            </w:r>
            <w:r>
              <w:rPr>
                <w:b/>
                <w:sz w:val="24"/>
              </w:rPr>
              <w:t>EXTENSO</w:t>
            </w:r>
            <w:r>
              <w:rPr>
                <w:b/>
                <w:spacing w:val="-9"/>
                <w:sz w:val="24"/>
              </w:rPr>
              <w:t> </w:t>
            </w:r>
            <w:r>
              <w:rPr>
                <w:b/>
                <w:sz w:val="24"/>
              </w:rPr>
              <w:t>DO</w:t>
            </w:r>
            <w:r>
              <w:rPr>
                <w:b/>
                <w:spacing w:val="-10"/>
                <w:sz w:val="24"/>
              </w:rPr>
              <w:t> </w:t>
            </w:r>
            <w:r>
              <w:rPr>
                <w:b/>
                <w:sz w:val="24"/>
              </w:rPr>
              <w:t>LOTE:</w:t>
            </w:r>
            <w:r>
              <w:rPr>
                <w:b/>
                <w:spacing w:val="-9"/>
                <w:sz w:val="24"/>
              </w:rPr>
              <w:t> </w:t>
            </w:r>
            <w:r>
              <w:rPr>
                <w:b/>
                <w:spacing w:val="-5"/>
                <w:sz w:val="24"/>
              </w:rPr>
              <w:t>R$</w:t>
            </w:r>
          </w:p>
        </w:tc>
      </w:tr>
      <w:tr>
        <w:trPr>
          <w:trHeight w:val="8699" w:hRule="atLeast"/>
        </w:trPr>
        <w:tc>
          <w:tcPr>
            <w:tcW w:w="4110" w:type="dxa"/>
          </w:tcPr>
          <w:p>
            <w:pPr>
              <w:pStyle w:val="TableParagraph"/>
              <w:spacing w:before="144"/>
              <w:rPr>
                <w:b/>
                <w:sz w:val="24"/>
              </w:rPr>
            </w:pPr>
          </w:p>
          <w:p>
            <w:pPr>
              <w:pStyle w:val="TableParagraph"/>
              <w:spacing w:before="1"/>
              <w:ind w:left="8"/>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ind w:left="72"/>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numPr>
                <w:ilvl w:val="0"/>
                <w:numId w:val="52"/>
              </w:numPr>
              <w:tabs>
                <w:tab w:pos="211" w:val="left" w:leader="none"/>
              </w:tabs>
              <w:spacing w:line="235" w:lineRule="auto" w:before="238" w:after="0"/>
              <w:ind w:left="72" w:right="375" w:firstLine="0"/>
              <w:jc w:val="left"/>
              <w:rPr>
                <w:sz w:val="24"/>
              </w:rPr>
            </w:pPr>
            <w:r>
              <w:rPr>
                <w:sz w:val="24"/>
              </w:rPr>
              <w:t>ser preenchida integralmente por processo</w:t>
            </w:r>
            <w:r>
              <w:rPr>
                <w:spacing w:val="-10"/>
                <w:sz w:val="24"/>
              </w:rPr>
              <w:t> </w:t>
            </w:r>
            <w:r>
              <w:rPr>
                <w:sz w:val="24"/>
              </w:rPr>
              <w:t>mecânico</w:t>
            </w:r>
            <w:r>
              <w:rPr>
                <w:spacing w:val="-10"/>
                <w:sz w:val="24"/>
              </w:rPr>
              <w:t> </w:t>
            </w:r>
            <w:r>
              <w:rPr>
                <w:sz w:val="24"/>
              </w:rPr>
              <w:t>ou</w:t>
            </w:r>
            <w:r>
              <w:rPr>
                <w:spacing w:val="-10"/>
                <w:sz w:val="24"/>
              </w:rPr>
              <w:t> </w:t>
            </w:r>
            <w:r>
              <w:rPr>
                <w:sz w:val="24"/>
              </w:rPr>
              <w:t>eletrônico,</w:t>
            </w:r>
            <w:r>
              <w:rPr>
                <w:spacing w:val="-10"/>
                <w:sz w:val="24"/>
              </w:rPr>
              <w:t> </w:t>
            </w:r>
            <w:r>
              <w:rPr>
                <w:sz w:val="24"/>
              </w:rPr>
              <w:t>sem emendas e rasuras;</w:t>
            </w:r>
          </w:p>
          <w:p>
            <w:pPr>
              <w:pStyle w:val="TableParagraph"/>
              <w:numPr>
                <w:ilvl w:val="0"/>
                <w:numId w:val="52"/>
              </w:numPr>
              <w:tabs>
                <w:tab w:pos="211" w:val="left" w:leader="none"/>
              </w:tabs>
              <w:spacing w:line="235" w:lineRule="auto" w:before="239" w:after="0"/>
              <w:ind w:left="72" w:right="322" w:firstLine="0"/>
              <w:jc w:val="left"/>
              <w:rPr>
                <w:sz w:val="24"/>
              </w:rPr>
            </w:pPr>
            <w:r>
              <w:rPr>
                <w:sz w:val="24"/>
              </w:rPr>
              <w:t>conter</w:t>
            </w:r>
            <w:r>
              <w:rPr>
                <w:spacing w:val="-7"/>
                <w:sz w:val="24"/>
              </w:rPr>
              <w:t> </w:t>
            </w:r>
            <w:r>
              <w:rPr>
                <w:sz w:val="24"/>
              </w:rPr>
              <w:t>os</w:t>
            </w:r>
            <w:r>
              <w:rPr>
                <w:spacing w:val="-7"/>
                <w:sz w:val="24"/>
              </w:rPr>
              <w:t> </w:t>
            </w:r>
            <w:r>
              <w:rPr>
                <w:sz w:val="24"/>
              </w:rPr>
              <w:t>preços</w:t>
            </w:r>
            <w:r>
              <w:rPr>
                <w:spacing w:val="-7"/>
                <w:sz w:val="24"/>
              </w:rPr>
              <w:t> </w:t>
            </w:r>
            <w:r>
              <w:rPr>
                <w:sz w:val="24"/>
              </w:rPr>
              <w:t>em</w:t>
            </w:r>
            <w:r>
              <w:rPr>
                <w:spacing w:val="-7"/>
                <w:sz w:val="24"/>
              </w:rPr>
              <w:t> </w:t>
            </w:r>
            <w:r>
              <w:rPr>
                <w:sz w:val="24"/>
              </w:rPr>
              <w:t>algarismos</w:t>
            </w:r>
            <w:r>
              <w:rPr>
                <w:spacing w:val="-7"/>
                <w:sz w:val="24"/>
              </w:rPr>
              <w:t> </w:t>
            </w:r>
            <w:r>
              <w:rPr>
                <w:sz w:val="24"/>
              </w:rPr>
              <w:t>e</w:t>
            </w:r>
            <w:r>
              <w:rPr>
                <w:spacing w:val="-7"/>
                <w:sz w:val="24"/>
              </w:rPr>
              <w:t> </w:t>
            </w:r>
            <w:r>
              <w:rPr>
                <w:sz w:val="24"/>
              </w:rPr>
              <w:t>por extenso, por unidade, já incluídas as</w:t>
            </w:r>
          </w:p>
          <w:p>
            <w:pPr>
              <w:pStyle w:val="TableParagraph"/>
              <w:spacing w:line="235" w:lineRule="auto"/>
              <w:ind w:left="72"/>
              <w:rPr>
                <w:sz w:val="24"/>
              </w:rPr>
            </w:pPr>
            <w:r>
              <w:rPr>
                <w:sz w:val="24"/>
              </w:rPr>
              <w:t>despesas</w:t>
            </w:r>
            <w:r>
              <w:rPr>
                <w:spacing w:val="-8"/>
                <w:sz w:val="24"/>
              </w:rPr>
              <w:t> </w:t>
            </w:r>
            <w:r>
              <w:rPr>
                <w:sz w:val="24"/>
              </w:rPr>
              <w:t>de</w:t>
            </w:r>
            <w:r>
              <w:rPr>
                <w:spacing w:val="-8"/>
                <w:sz w:val="24"/>
              </w:rPr>
              <w:t> </w:t>
            </w:r>
            <w:r>
              <w:rPr>
                <w:sz w:val="24"/>
              </w:rPr>
              <w:t>fretes,</w:t>
            </w:r>
            <w:r>
              <w:rPr>
                <w:spacing w:val="-8"/>
                <w:sz w:val="24"/>
              </w:rPr>
              <w:t> </w:t>
            </w:r>
            <w:r>
              <w:rPr>
                <w:sz w:val="24"/>
              </w:rPr>
              <w:t>impostos</w:t>
            </w:r>
            <w:r>
              <w:rPr>
                <w:spacing w:val="-8"/>
                <w:sz w:val="24"/>
              </w:rPr>
              <w:t> </w:t>
            </w:r>
            <w:r>
              <w:rPr>
                <w:sz w:val="24"/>
              </w:rPr>
              <w:t>federais,</w:t>
            </w:r>
            <w:r>
              <w:rPr>
                <w:spacing w:val="-8"/>
                <w:sz w:val="24"/>
              </w:rPr>
              <w:t> </w:t>
            </w:r>
            <w:r>
              <w:rPr>
                <w:sz w:val="24"/>
              </w:rPr>
              <w:t>ou estaduais e descontos especiais;</w:t>
            </w:r>
          </w:p>
          <w:p>
            <w:pPr>
              <w:pStyle w:val="TableParagraph"/>
              <w:numPr>
                <w:ilvl w:val="0"/>
                <w:numId w:val="52"/>
              </w:numPr>
              <w:tabs>
                <w:tab w:pos="211" w:val="left" w:leader="none"/>
              </w:tabs>
              <w:spacing w:line="235" w:lineRule="auto" w:before="238" w:after="0"/>
              <w:ind w:left="72" w:right="253" w:firstLine="0"/>
              <w:jc w:val="left"/>
              <w:rPr>
                <w:b/>
                <w:sz w:val="24"/>
              </w:rPr>
            </w:pPr>
            <w:r>
              <w:rPr>
                <w:b/>
                <w:sz w:val="24"/>
              </w:rPr>
              <w:t>ser</w:t>
            </w:r>
            <w:r>
              <w:rPr>
                <w:b/>
                <w:spacing w:val="-7"/>
                <w:sz w:val="24"/>
              </w:rPr>
              <w:t> </w:t>
            </w:r>
            <w:r>
              <w:rPr>
                <w:b/>
                <w:sz w:val="24"/>
              </w:rPr>
              <w:t>apresentada</w:t>
            </w:r>
            <w:r>
              <w:rPr>
                <w:b/>
                <w:spacing w:val="-3"/>
                <w:sz w:val="24"/>
              </w:rPr>
              <w:t> </w:t>
            </w:r>
            <w:r>
              <w:rPr>
                <w:b/>
                <w:sz w:val="24"/>
              </w:rPr>
              <w:t>com,</w:t>
            </w:r>
            <w:r>
              <w:rPr>
                <w:b/>
                <w:spacing w:val="-3"/>
                <w:sz w:val="24"/>
              </w:rPr>
              <w:t> </w:t>
            </w:r>
            <w:r>
              <w:rPr>
                <w:b/>
                <w:sz w:val="24"/>
              </w:rPr>
              <w:t>no</w:t>
            </w:r>
            <w:r>
              <w:rPr>
                <w:b/>
                <w:spacing w:val="-3"/>
                <w:sz w:val="24"/>
              </w:rPr>
              <w:t> </w:t>
            </w:r>
            <w:r>
              <w:rPr>
                <w:b/>
                <w:sz w:val="24"/>
              </w:rPr>
              <w:t>máximo,</w:t>
            </w:r>
            <w:r>
              <w:rPr>
                <w:b/>
                <w:spacing w:val="-3"/>
                <w:sz w:val="24"/>
              </w:rPr>
              <w:t> </w:t>
            </w:r>
            <w:r>
              <w:rPr>
                <w:b/>
                <w:sz w:val="24"/>
              </w:rPr>
              <w:t>2 (duas)</w:t>
            </w:r>
            <w:r>
              <w:rPr>
                <w:b/>
                <w:spacing w:val="-8"/>
                <w:sz w:val="24"/>
              </w:rPr>
              <w:t> </w:t>
            </w:r>
            <w:r>
              <w:rPr>
                <w:b/>
                <w:sz w:val="24"/>
              </w:rPr>
              <w:t>casas</w:t>
            </w:r>
            <w:r>
              <w:rPr>
                <w:b/>
                <w:spacing w:val="-8"/>
                <w:sz w:val="24"/>
              </w:rPr>
              <w:t> </w:t>
            </w:r>
            <w:r>
              <w:rPr>
                <w:b/>
                <w:sz w:val="24"/>
              </w:rPr>
              <w:t>decimais</w:t>
            </w:r>
            <w:r>
              <w:rPr>
                <w:b/>
                <w:spacing w:val="-8"/>
                <w:sz w:val="24"/>
              </w:rPr>
              <w:t> </w:t>
            </w:r>
            <w:r>
              <w:rPr>
                <w:b/>
                <w:sz w:val="24"/>
              </w:rPr>
              <w:t>após</w:t>
            </w:r>
            <w:r>
              <w:rPr>
                <w:b/>
                <w:spacing w:val="-8"/>
                <w:sz w:val="24"/>
              </w:rPr>
              <w:t> </w:t>
            </w:r>
            <w:r>
              <w:rPr>
                <w:b/>
                <w:sz w:val="24"/>
              </w:rPr>
              <w:t>a</w:t>
            </w:r>
            <w:r>
              <w:rPr>
                <w:b/>
                <w:spacing w:val="-8"/>
                <w:sz w:val="24"/>
              </w:rPr>
              <w:t> </w:t>
            </w:r>
            <w:r>
              <w:rPr>
                <w:b/>
                <w:sz w:val="24"/>
              </w:rPr>
              <w:t>vírgula;</w:t>
            </w:r>
          </w:p>
          <w:p>
            <w:pPr>
              <w:pStyle w:val="TableParagraph"/>
              <w:numPr>
                <w:ilvl w:val="0"/>
                <w:numId w:val="52"/>
              </w:numPr>
              <w:tabs>
                <w:tab w:pos="211" w:val="left" w:leader="none"/>
              </w:tabs>
              <w:spacing w:line="235" w:lineRule="auto" w:before="239" w:after="0"/>
              <w:ind w:left="72" w:right="335" w:firstLine="0"/>
              <w:jc w:val="left"/>
              <w:rPr>
                <w:sz w:val="24"/>
              </w:rPr>
            </w:pPr>
            <w:r>
              <w:rPr>
                <w:sz w:val="24"/>
              </w:rPr>
              <w:t>ser</w:t>
            </w:r>
            <w:r>
              <w:rPr>
                <w:spacing w:val="-7"/>
                <w:sz w:val="24"/>
              </w:rPr>
              <w:t> </w:t>
            </w:r>
            <w:r>
              <w:rPr>
                <w:sz w:val="24"/>
              </w:rPr>
              <w:t>datada</w:t>
            </w:r>
            <w:r>
              <w:rPr>
                <w:spacing w:val="-7"/>
                <w:sz w:val="24"/>
              </w:rPr>
              <w:t> </w:t>
            </w:r>
            <w:r>
              <w:rPr>
                <w:sz w:val="24"/>
              </w:rPr>
              <w:t>e</w:t>
            </w:r>
            <w:r>
              <w:rPr>
                <w:spacing w:val="-7"/>
                <w:sz w:val="24"/>
              </w:rPr>
              <w:t> </w:t>
            </w:r>
            <w:r>
              <w:rPr>
                <w:sz w:val="24"/>
              </w:rPr>
              <w:t>assinada</w:t>
            </w:r>
            <w:r>
              <w:rPr>
                <w:spacing w:val="-7"/>
                <w:sz w:val="24"/>
              </w:rPr>
              <w:t> </w:t>
            </w:r>
            <w:r>
              <w:rPr>
                <w:sz w:val="24"/>
              </w:rPr>
              <w:t>pelo</w:t>
            </w:r>
            <w:r>
              <w:rPr>
                <w:spacing w:val="-7"/>
                <w:sz w:val="24"/>
              </w:rPr>
              <w:t> </w:t>
            </w:r>
            <w:r>
              <w:rPr>
                <w:sz w:val="24"/>
              </w:rPr>
              <w:t>gerente</w:t>
            </w:r>
            <w:r>
              <w:rPr>
                <w:spacing w:val="-7"/>
                <w:sz w:val="24"/>
              </w:rPr>
              <w:t> </w:t>
            </w:r>
            <w:r>
              <w:rPr>
                <w:sz w:val="24"/>
              </w:rPr>
              <w:t>ou seu procurador.</w:t>
            </w:r>
          </w:p>
          <w:p>
            <w:pPr>
              <w:pStyle w:val="TableParagraph"/>
              <w:spacing w:line="235" w:lineRule="auto" w:before="239"/>
              <w:ind w:left="72"/>
              <w:rPr>
                <w:sz w:val="24"/>
              </w:rPr>
            </w:pPr>
            <w:r>
              <w:rPr>
                <w:sz w:val="24"/>
              </w:rPr>
              <w:t>2ª O Proponente se obrigará, mediante </w:t>
            </w:r>
            <w:r>
              <w:rPr>
                <w:spacing w:val="-2"/>
                <w:sz w:val="24"/>
              </w:rPr>
              <w:t>devolução</w:t>
            </w:r>
            <w:r>
              <w:rPr>
                <w:spacing w:val="-6"/>
                <w:sz w:val="24"/>
              </w:rPr>
              <w:t> </w:t>
            </w:r>
            <w:r>
              <w:rPr>
                <w:spacing w:val="-2"/>
                <w:sz w:val="24"/>
              </w:rPr>
              <w:t>da</w:t>
            </w:r>
            <w:r>
              <w:rPr>
                <w:spacing w:val="-6"/>
                <w:sz w:val="24"/>
              </w:rPr>
              <w:t> </w:t>
            </w:r>
            <w:r>
              <w:rPr>
                <w:spacing w:val="-2"/>
                <w:sz w:val="24"/>
              </w:rPr>
              <w:t>PROPOSTA-DETALHE,</w:t>
            </w:r>
            <w:r>
              <w:rPr>
                <w:spacing w:val="-6"/>
                <w:sz w:val="24"/>
              </w:rPr>
              <w:t> </w:t>
            </w:r>
            <w:r>
              <w:rPr>
                <w:spacing w:val="-2"/>
                <w:sz w:val="24"/>
              </w:rPr>
              <w:t>a </w:t>
            </w:r>
            <w:r>
              <w:rPr>
                <w:sz w:val="24"/>
              </w:rPr>
              <w:t>cumprir os termos nela contidos.</w:t>
            </w:r>
          </w:p>
          <w:p>
            <w:pPr>
              <w:pStyle w:val="TableParagraph"/>
              <w:spacing w:line="235" w:lineRule="auto" w:before="239"/>
              <w:ind w:left="72" w:right="104"/>
              <w:rPr>
                <w:sz w:val="24"/>
              </w:rPr>
            </w:pPr>
            <w:r>
              <w:rPr>
                <w:sz w:val="24"/>
              </w:rPr>
              <w:t>3ª A licitação poderá ser anulada no todo,</w:t>
            </w:r>
            <w:r>
              <w:rPr>
                <w:spacing w:val="-7"/>
                <w:sz w:val="24"/>
              </w:rPr>
              <w:t> </w:t>
            </w:r>
            <w:r>
              <w:rPr>
                <w:sz w:val="24"/>
              </w:rPr>
              <w:t>ou</w:t>
            </w:r>
            <w:r>
              <w:rPr>
                <w:spacing w:val="-7"/>
                <w:sz w:val="24"/>
              </w:rPr>
              <w:t> </w:t>
            </w:r>
            <w:r>
              <w:rPr>
                <w:sz w:val="24"/>
              </w:rPr>
              <w:t>em</w:t>
            </w:r>
            <w:r>
              <w:rPr>
                <w:spacing w:val="-7"/>
                <w:sz w:val="24"/>
              </w:rPr>
              <w:t> </w:t>
            </w:r>
            <w:r>
              <w:rPr>
                <w:sz w:val="24"/>
              </w:rPr>
              <w:t>parte,</w:t>
            </w:r>
            <w:r>
              <w:rPr>
                <w:spacing w:val="-7"/>
                <w:sz w:val="24"/>
              </w:rPr>
              <w:t> </w:t>
            </w:r>
            <w:r>
              <w:rPr>
                <w:sz w:val="24"/>
              </w:rPr>
              <w:t>de</w:t>
            </w:r>
            <w:r>
              <w:rPr>
                <w:spacing w:val="-7"/>
                <w:sz w:val="24"/>
              </w:rPr>
              <w:t> </w:t>
            </w:r>
            <w:r>
              <w:rPr>
                <w:sz w:val="24"/>
              </w:rPr>
              <w:t>conformidade</w:t>
            </w:r>
            <w:r>
              <w:rPr>
                <w:spacing w:val="-7"/>
                <w:sz w:val="24"/>
              </w:rPr>
              <w:t> </w:t>
            </w:r>
            <w:r>
              <w:rPr>
                <w:sz w:val="24"/>
              </w:rPr>
              <w:t>com a legislação vigente.</w:t>
            </w:r>
          </w:p>
        </w:tc>
        <w:tc>
          <w:tcPr>
            <w:tcW w:w="6360" w:type="dxa"/>
          </w:tcPr>
          <w:p>
            <w:pPr>
              <w:pStyle w:val="TableParagraph"/>
              <w:spacing w:line="444" w:lineRule="auto"/>
              <w:ind w:left="86" w:right="1323"/>
              <w:jc w:val="both"/>
              <w:rPr>
                <w:sz w:val="24"/>
              </w:rPr>
            </w:pPr>
            <w:r>
              <w:rPr>
                <w:b/>
                <w:sz w:val="24"/>
              </w:rPr>
              <w:t>Prazo</w:t>
            </w:r>
            <w:r>
              <w:rPr>
                <w:b/>
                <w:spacing w:val="-4"/>
                <w:sz w:val="24"/>
              </w:rPr>
              <w:t> </w:t>
            </w:r>
            <w:r>
              <w:rPr>
                <w:b/>
                <w:sz w:val="24"/>
              </w:rPr>
              <w:t>de</w:t>
            </w:r>
            <w:r>
              <w:rPr>
                <w:b/>
                <w:spacing w:val="-4"/>
                <w:sz w:val="24"/>
              </w:rPr>
              <w:t> </w:t>
            </w:r>
            <w:r>
              <w:rPr>
                <w:b/>
                <w:sz w:val="24"/>
              </w:rPr>
              <w:t>entrega</w:t>
            </w:r>
            <w:r>
              <w:rPr>
                <w:sz w:val="24"/>
              </w:rPr>
              <w:t>:</w:t>
            </w:r>
            <w:r>
              <w:rPr>
                <w:spacing w:val="-4"/>
                <w:sz w:val="24"/>
              </w:rPr>
              <w:t> </w:t>
            </w:r>
            <w:r>
              <w:rPr>
                <w:sz w:val="24"/>
              </w:rPr>
              <w:t>conforme</w:t>
            </w:r>
            <w:r>
              <w:rPr>
                <w:spacing w:val="-9"/>
                <w:sz w:val="24"/>
              </w:rPr>
              <w:t> </w:t>
            </w:r>
            <w:r>
              <w:rPr>
                <w:sz w:val="24"/>
              </w:rPr>
              <w:t>Termo</w:t>
            </w:r>
            <w:r>
              <w:rPr>
                <w:spacing w:val="-4"/>
                <w:sz w:val="24"/>
              </w:rPr>
              <w:t> </w:t>
            </w:r>
            <w:r>
              <w:rPr>
                <w:sz w:val="24"/>
              </w:rPr>
              <w:t>de</w:t>
            </w:r>
            <w:r>
              <w:rPr>
                <w:spacing w:val="-4"/>
                <w:sz w:val="24"/>
              </w:rPr>
              <w:t> </w:t>
            </w:r>
            <w:r>
              <w:rPr>
                <w:sz w:val="24"/>
              </w:rPr>
              <w:t>Referência. </w:t>
            </w:r>
            <w:r>
              <w:rPr>
                <w:b/>
                <w:sz w:val="24"/>
              </w:rPr>
              <w:t>Validade</w:t>
            </w:r>
            <w:r>
              <w:rPr>
                <w:b/>
                <w:spacing w:val="-13"/>
                <w:sz w:val="24"/>
              </w:rPr>
              <w:t> </w:t>
            </w:r>
            <w:r>
              <w:rPr>
                <w:b/>
                <w:sz w:val="24"/>
              </w:rPr>
              <w:t>da</w:t>
            </w:r>
            <w:r>
              <w:rPr>
                <w:b/>
                <w:spacing w:val="-13"/>
                <w:sz w:val="24"/>
              </w:rPr>
              <w:t> </w:t>
            </w:r>
            <w:r>
              <w:rPr>
                <w:b/>
                <w:sz w:val="24"/>
              </w:rPr>
              <w:t>Proposta-Detalhe</w:t>
            </w:r>
            <w:r>
              <w:rPr>
                <w:sz w:val="24"/>
              </w:rPr>
              <w:t>:</w:t>
            </w:r>
            <w:r>
              <w:rPr>
                <w:spacing w:val="-13"/>
                <w:sz w:val="24"/>
              </w:rPr>
              <w:t> </w:t>
            </w:r>
            <w:r>
              <w:rPr>
                <w:sz w:val="24"/>
              </w:rPr>
              <w:t>60</w:t>
            </w:r>
            <w:r>
              <w:rPr>
                <w:spacing w:val="-13"/>
                <w:sz w:val="24"/>
              </w:rPr>
              <w:t> </w:t>
            </w:r>
            <w:r>
              <w:rPr>
                <w:sz w:val="24"/>
              </w:rPr>
              <w:t>(sessenta)</w:t>
            </w:r>
            <w:r>
              <w:rPr>
                <w:spacing w:val="-13"/>
                <w:sz w:val="24"/>
              </w:rPr>
              <w:t> </w:t>
            </w:r>
            <w:r>
              <w:rPr>
                <w:sz w:val="24"/>
              </w:rPr>
              <w:t>dias. </w:t>
            </w:r>
            <w:r>
              <w:rPr>
                <w:b/>
                <w:sz w:val="24"/>
              </w:rPr>
              <w:t>Local de entrega</w:t>
            </w:r>
            <w:r>
              <w:rPr>
                <w:sz w:val="24"/>
              </w:rPr>
              <w:t>: conforme</w:t>
            </w:r>
            <w:r>
              <w:rPr>
                <w:spacing w:val="-5"/>
                <w:sz w:val="24"/>
              </w:rPr>
              <w:t> </w:t>
            </w:r>
            <w:r>
              <w:rPr>
                <w:sz w:val="24"/>
              </w:rPr>
              <w:t>Termo de Referência.</w:t>
            </w:r>
          </w:p>
          <w:p>
            <w:pPr>
              <w:pStyle w:val="TableParagraph"/>
              <w:spacing w:before="25"/>
              <w:rPr>
                <w:b/>
                <w:sz w:val="20"/>
              </w:rPr>
            </w:pPr>
          </w:p>
          <w:p>
            <w:pPr>
              <w:pStyle w:val="TableParagraph"/>
              <w:spacing w:line="20" w:lineRule="exact"/>
              <w:ind w:left="86"/>
              <w:rPr>
                <w:sz w:val="2"/>
              </w:rPr>
            </w:pPr>
            <w:r>
              <w:rPr>
                <w:sz w:val="2"/>
              </w:rPr>
              <mc:AlternateContent>
                <mc:Choice Requires="wps">
                  <w:drawing>
                    <wp:inline distT="0" distB="0" distL="0" distR="0">
                      <wp:extent cx="3200400" cy="6350"/>
                      <wp:effectExtent l="9525" t="0" r="0" b="3175"/>
                      <wp:docPr id="30" name="Group 30"/>
                      <wp:cNvGraphicFramePr>
                        <a:graphicFrameLocks/>
                      </wp:cNvGraphicFramePr>
                      <a:graphic>
                        <a:graphicData uri="http://schemas.microsoft.com/office/word/2010/wordprocessingGroup">
                          <wpg:wgp>
                            <wpg:cNvPr id="30" name="Group 30"/>
                            <wpg:cNvGrpSpPr/>
                            <wpg:grpSpPr>
                              <a:xfrm>
                                <a:off x="0" y="0"/>
                                <a:ext cx="3200400" cy="6350"/>
                                <a:chExt cx="3200400" cy="6350"/>
                              </a:xfrm>
                            </wpg:grpSpPr>
                            <wps:wsp>
                              <wps:cNvPr id="31" name="Graphic 31"/>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6" coordorigin="0,0" coordsize="5040,10">
                      <v:line style="position:absolute" from="0,5" to="5040,5" stroked="true" strokeweight=".487125pt" strokecolor="#000000">
                        <v:stroke dashstyle="solid"/>
                      </v:line>
                    </v:group>
                  </w:pict>
                </mc:Fallback>
              </mc:AlternateContent>
            </w:r>
            <w:r>
              <w:rPr>
                <w:sz w:val="2"/>
              </w:rPr>
            </w:r>
          </w:p>
          <w:p>
            <w:pPr>
              <w:pStyle w:val="TableParagraph"/>
              <w:rPr>
                <w:b/>
                <w:sz w:val="24"/>
              </w:rPr>
            </w:pPr>
          </w:p>
          <w:p>
            <w:pPr>
              <w:pStyle w:val="TableParagraph"/>
              <w:spacing w:before="181"/>
              <w:rPr>
                <w:b/>
                <w:sz w:val="24"/>
              </w:rPr>
            </w:pPr>
          </w:p>
          <w:p>
            <w:pPr>
              <w:pStyle w:val="TableParagraph"/>
              <w:spacing w:line="235" w:lineRule="auto"/>
              <w:ind w:left="75" w:firstLine="10"/>
              <w:rPr>
                <w:sz w:val="24"/>
              </w:rPr>
            </w:pPr>
            <w:r>
              <w:rPr>
                <w:sz w:val="24"/>
              </w:rPr>
              <w:t>Declaramos</w:t>
            </w:r>
            <w:r>
              <w:rPr>
                <w:spacing w:val="-6"/>
                <w:sz w:val="24"/>
              </w:rPr>
              <w:t> </w:t>
            </w:r>
            <w:r>
              <w:rPr>
                <w:sz w:val="24"/>
              </w:rPr>
              <w:t>inteira</w:t>
            </w:r>
            <w:r>
              <w:rPr>
                <w:spacing w:val="-6"/>
                <w:sz w:val="24"/>
              </w:rPr>
              <w:t> </w:t>
            </w:r>
            <w:r>
              <w:rPr>
                <w:sz w:val="24"/>
              </w:rPr>
              <w:t>submissão</w:t>
            </w:r>
            <w:r>
              <w:rPr>
                <w:spacing w:val="-6"/>
                <w:sz w:val="24"/>
              </w:rPr>
              <w:t> </w:t>
            </w:r>
            <w:r>
              <w:rPr>
                <w:sz w:val="24"/>
              </w:rPr>
              <w:t>ao</w:t>
            </w:r>
            <w:r>
              <w:rPr>
                <w:spacing w:val="-6"/>
                <w:sz w:val="24"/>
              </w:rPr>
              <w:t> </w:t>
            </w:r>
            <w:r>
              <w:rPr>
                <w:sz w:val="24"/>
              </w:rPr>
              <w:t>presente</w:t>
            </w:r>
            <w:r>
              <w:rPr>
                <w:spacing w:val="-6"/>
                <w:sz w:val="24"/>
              </w:rPr>
              <w:t> </w:t>
            </w:r>
            <w:r>
              <w:rPr>
                <w:sz w:val="24"/>
              </w:rPr>
              <w:t>termo</w:t>
            </w:r>
            <w:r>
              <w:rPr>
                <w:spacing w:val="-6"/>
                <w:sz w:val="24"/>
              </w:rPr>
              <w:t> </w:t>
            </w:r>
            <w:r>
              <w:rPr>
                <w:sz w:val="24"/>
              </w:rPr>
              <w:t>e</w:t>
            </w:r>
            <w:r>
              <w:rPr>
                <w:spacing w:val="-6"/>
                <w:sz w:val="24"/>
              </w:rPr>
              <w:t> </w:t>
            </w:r>
            <w:r>
              <w:rPr>
                <w:sz w:val="24"/>
              </w:rPr>
              <w:t>legislação </w:t>
            </w:r>
            <w:r>
              <w:rPr>
                <w:spacing w:val="-2"/>
                <w:sz w:val="24"/>
              </w:rPr>
              <w:t>vigente.</w:t>
            </w:r>
          </w:p>
          <w:p>
            <w:pPr>
              <w:pStyle w:val="TableParagraph"/>
              <w:rPr>
                <w:b/>
                <w:sz w:val="24"/>
              </w:rPr>
            </w:pPr>
          </w:p>
          <w:p>
            <w:pPr>
              <w:pStyle w:val="TableParagraph"/>
              <w:spacing w:before="193"/>
              <w:rPr>
                <w:b/>
                <w:sz w:val="24"/>
              </w:rPr>
            </w:pPr>
          </w:p>
          <w:p>
            <w:pPr>
              <w:pStyle w:val="TableParagraph"/>
              <w:tabs>
                <w:tab w:pos="1079" w:val="left" w:leader="none"/>
                <w:tab w:pos="2106" w:val="left" w:leader="none"/>
              </w:tabs>
              <w:ind w:left="86"/>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rPr>
                <w:b/>
                <w:sz w:val="20"/>
              </w:rPr>
            </w:pPr>
          </w:p>
          <w:p>
            <w:pPr>
              <w:pStyle w:val="TableParagraph"/>
              <w:spacing w:before="145"/>
              <w:rPr>
                <w:b/>
                <w:sz w:val="20"/>
              </w:rPr>
            </w:pPr>
          </w:p>
          <w:p>
            <w:pPr>
              <w:pStyle w:val="TableParagraph"/>
              <w:spacing w:line="20" w:lineRule="exact"/>
              <w:ind w:left="721"/>
              <w:rPr>
                <w:sz w:val="2"/>
              </w:rPr>
            </w:pPr>
            <w:r>
              <w:rPr>
                <w:sz w:val="2"/>
              </w:rPr>
              <mc:AlternateContent>
                <mc:Choice Requires="wps">
                  <w:drawing>
                    <wp:inline distT="0" distB="0" distL="0" distR="0">
                      <wp:extent cx="3124200" cy="6350"/>
                      <wp:effectExtent l="9525" t="0" r="0" b="3175"/>
                      <wp:docPr id="32" name="Group 32"/>
                      <wp:cNvGraphicFramePr>
                        <a:graphicFrameLocks/>
                      </wp:cNvGraphicFramePr>
                      <a:graphic>
                        <a:graphicData uri="http://schemas.microsoft.com/office/word/2010/wordprocessingGroup">
                          <wpg:wgp>
                            <wpg:cNvPr id="32" name="Group 32"/>
                            <wpg:cNvGrpSpPr/>
                            <wpg:grpSpPr>
                              <a:xfrm>
                                <a:off x="0" y="0"/>
                                <a:ext cx="3124200" cy="6350"/>
                                <a:chExt cx="3124200" cy="6350"/>
                              </a:xfrm>
                            </wpg:grpSpPr>
                            <wps:wsp>
                              <wps:cNvPr id="33" name="Graphic 33"/>
                              <wps:cNvSpPr/>
                              <wps:spPr>
                                <a:xfrm>
                                  <a:off x="0" y="3093"/>
                                  <a:ext cx="3124200" cy="1270"/>
                                </a:xfrm>
                                <a:custGeom>
                                  <a:avLst/>
                                  <a:gdLst/>
                                  <a:ahLst/>
                                  <a:cxnLst/>
                                  <a:rect l="l" t="t" r="r" b="b"/>
                                  <a:pathLst>
                                    <a:path w="3124200" h="0">
                                      <a:moveTo>
                                        <a:pt x="0" y="0"/>
                                      </a:moveTo>
                                      <a:lnTo>
                                        <a:pt x="31241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46pt;height:.5pt;mso-position-horizontal-relative:char;mso-position-vertical-relative:line" id="docshapegroup27" coordorigin="0,0" coordsize="4920,10">
                      <v:line style="position:absolute" from="0,5" to="4920,5" stroked="true" strokeweight=".487125pt" strokecolor="#000000">
                        <v:stroke dashstyle="solid"/>
                      </v:line>
                    </v:group>
                  </w:pict>
                </mc:Fallback>
              </mc:AlternateContent>
            </w:r>
            <w:r>
              <w:rPr>
                <w:sz w:val="2"/>
              </w:rPr>
            </w:r>
          </w:p>
          <w:p>
            <w:pPr>
              <w:pStyle w:val="TableParagraph"/>
              <w:spacing w:before="219"/>
              <w:ind w:left="1875"/>
              <w:rPr>
                <w:sz w:val="24"/>
              </w:rPr>
            </w:pPr>
            <w:r>
              <w:rPr>
                <w:sz w:val="24"/>
              </w:rPr>
              <w:t>(assinatura do </w:t>
            </w:r>
            <w:r>
              <w:rPr>
                <w:spacing w:val="-2"/>
                <w:sz w:val="24"/>
              </w:rPr>
              <w:t>responsável)</w:t>
            </w:r>
          </w:p>
          <w:p>
            <w:pPr>
              <w:pStyle w:val="TableParagraph"/>
              <w:rPr>
                <w:b/>
                <w:sz w:val="24"/>
              </w:rPr>
            </w:pPr>
          </w:p>
          <w:p>
            <w:pPr>
              <w:pStyle w:val="TableParagraph"/>
              <w:rPr>
                <w:b/>
                <w:sz w:val="24"/>
              </w:rPr>
            </w:pPr>
          </w:p>
          <w:p>
            <w:pPr>
              <w:pStyle w:val="TableParagraph"/>
              <w:rPr>
                <w:b/>
                <w:sz w:val="24"/>
              </w:rPr>
            </w:pPr>
          </w:p>
          <w:p>
            <w:pPr>
              <w:pStyle w:val="TableParagraph"/>
              <w:spacing w:before="150"/>
              <w:rPr>
                <w:b/>
                <w:sz w:val="24"/>
              </w:rPr>
            </w:pPr>
          </w:p>
          <w:p>
            <w:pPr>
              <w:pStyle w:val="TableParagraph"/>
              <w:ind w:left="86"/>
              <w:rPr>
                <w:b/>
                <w:sz w:val="24"/>
              </w:rPr>
            </w:pPr>
            <w:r>
              <w:rPr>
                <w:b/>
                <w:spacing w:val="-2"/>
                <w:sz w:val="24"/>
              </w:rPr>
              <w:t>Nome:</w:t>
            </w:r>
          </w:p>
          <w:p>
            <w:pPr>
              <w:pStyle w:val="TableParagraph"/>
              <w:rPr>
                <w:b/>
                <w:sz w:val="24"/>
              </w:rPr>
            </w:pPr>
          </w:p>
          <w:p>
            <w:pPr>
              <w:pStyle w:val="TableParagraph"/>
              <w:spacing w:before="192"/>
              <w:rPr>
                <w:b/>
                <w:sz w:val="24"/>
              </w:rPr>
            </w:pPr>
          </w:p>
          <w:p>
            <w:pPr>
              <w:pStyle w:val="TableParagraph"/>
              <w:spacing w:line="264" w:lineRule="exact"/>
              <w:ind w:left="86"/>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32"/>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2"/>
      </w:pPr>
      <w:r>
        <w:rPr/>
        <mc:AlternateContent>
          <mc:Choice Requires="wps">
            <w:drawing>
              <wp:anchor distT="0" distB="0" distL="0" distR="0" allowOverlap="1" layoutInCell="1" locked="0" behindDoc="0" simplePos="0" relativeHeight="15737344">
                <wp:simplePos x="0" y="0"/>
                <wp:positionH relativeFrom="page">
                  <wp:posOffset>519112</wp:posOffset>
                </wp:positionH>
                <wp:positionV relativeFrom="page">
                  <wp:posOffset>1214422</wp:posOffset>
                </wp:positionV>
                <wp:extent cx="6591300" cy="3844290"/>
                <wp:effectExtent l="0" t="0" r="0" b="0"/>
                <wp:wrapNone/>
                <wp:docPr id="34" name="Textbox 34"/>
                <wp:cNvGraphicFramePr>
                  <a:graphicFrameLocks/>
                </wp:cNvGraphicFramePr>
                <a:graphic>
                  <a:graphicData uri="http://schemas.microsoft.com/office/word/2010/wordprocessingShape">
                    <wps:wsp>
                      <wps:cNvPr id="34" name="Textbox 34"/>
                      <wps:cNvSpPr txBox="1"/>
                      <wps:spPr>
                        <a:xfrm>
                          <a:off x="0" y="0"/>
                          <a:ext cx="6591300" cy="384429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5"/>
                              <w:gridCol w:w="6300"/>
                              <w:gridCol w:w="1305"/>
                              <w:gridCol w:w="1980"/>
                            </w:tblGrid>
                            <w:tr>
                              <w:trPr>
                                <w:trHeight w:val="58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bl>
                          <w:p>
                            <w:pPr>
                              <w:pStyle w:val="BodyText"/>
                              <w:spacing w:before="0"/>
                              <w:ind w:left="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0.874996pt;margin-top:95.623802pt;width:519pt;height:302.7pt;mso-position-horizontal-relative:page;mso-position-vertical-relative:page;z-index:15737344" type="#_x0000_t202" id="docshape2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5"/>
                        <w:gridCol w:w="6300"/>
                        <w:gridCol w:w="1305"/>
                        <w:gridCol w:w="1980"/>
                      </w:tblGrid>
                      <w:tr>
                        <w:trPr>
                          <w:trHeight w:val="58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r>
                        <w:trPr>
                          <w:trHeight w:val="1094" w:hRule="atLeast"/>
                        </w:trPr>
                        <w:tc>
                          <w:tcPr>
                            <w:tcW w:w="675" w:type="dxa"/>
                          </w:tcPr>
                          <w:p>
                            <w:pPr>
                              <w:pStyle w:val="TableParagraph"/>
                              <w:rPr>
                                <w:sz w:val="22"/>
                              </w:rPr>
                            </w:pPr>
                          </w:p>
                        </w:tc>
                        <w:tc>
                          <w:tcPr>
                            <w:tcW w:w="6300" w:type="dxa"/>
                          </w:tcPr>
                          <w:p>
                            <w:pPr>
                              <w:pStyle w:val="TableParagraph"/>
                              <w:rPr>
                                <w:sz w:val="22"/>
                              </w:rPr>
                            </w:pPr>
                          </w:p>
                        </w:tc>
                        <w:tc>
                          <w:tcPr>
                            <w:tcW w:w="1305" w:type="dxa"/>
                          </w:tcPr>
                          <w:p>
                            <w:pPr>
                              <w:pStyle w:val="TableParagraph"/>
                              <w:rPr>
                                <w:sz w:val="22"/>
                              </w:rPr>
                            </w:pPr>
                          </w:p>
                        </w:tc>
                        <w:tc>
                          <w:tcPr>
                            <w:tcW w:w="1980" w:type="dxa"/>
                          </w:tcPr>
                          <w:p>
                            <w:pPr>
                              <w:pStyle w:val="TableParagraph"/>
                              <w:rPr>
                                <w:sz w:val="22"/>
                              </w:rPr>
                            </w:pPr>
                          </w:p>
                        </w:tc>
                      </w:tr>
                    </w:tbl>
                    <w:p>
                      <w:pPr>
                        <w:pStyle w:val="BodyText"/>
                        <w:spacing w:before="0"/>
                        <w:ind w:left="0"/>
                      </w:pPr>
                    </w:p>
                  </w:txbxContent>
                </v:textbox>
                <w10:wrap type="none"/>
              </v:shape>
            </w:pict>
          </mc:Fallback>
        </mc:AlternateContent>
      </w: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169/2026:</w:t>
      </w:r>
    </w:p>
    <w:p>
      <w:pPr>
        <w:pStyle w:val="BodyText"/>
        <w:spacing w:before="232"/>
        <w:ind w:left="0"/>
        <w:rPr>
          <w:b/>
        </w:rPr>
      </w:pPr>
    </w:p>
    <w:p>
      <w:pPr>
        <w:pStyle w:val="BodyText"/>
        <w:spacing w:line="235" w:lineRule="auto" w:before="0"/>
      </w:pPr>
      <w:r>
        <w:rPr/>
        <w:t>(Entidade), inscrita no CNPJ sob o nº, sediada na (endereço completo). Na hipótese de nossa empresa vir a assinar CONTRATO com a UERJ, </w:t>
      </w:r>
      <w:r>
        <w:rPr/>
        <w:t>o(s) representante(s) legal(is) para será(ão) o(s) Sr.(s), (função):; CPF: ; Identidade: , (órgão emissor).</w:t>
      </w:r>
    </w:p>
    <w:p>
      <w:pPr>
        <w:pStyle w:val="BodyText"/>
        <w:spacing w:after="0" w:line="235" w:lineRule="auto"/>
        <w:sectPr>
          <w:type w:val="continuous"/>
          <w:pgSz w:w="15840" w:h="24480"/>
          <w:pgMar w:top="740" w:bottom="280" w:left="360" w:right="360"/>
        </w:sectPr>
      </w:pPr>
    </w:p>
    <w:p>
      <w:pPr>
        <w:pStyle w:val="BodyText"/>
        <w:spacing w:before="66"/>
      </w:pPr>
      <w:r>
        <w:rPr/>
        <w:t>Dados da </w:t>
      </w:r>
      <w:r>
        <w:rPr>
          <w:spacing w:val="-2"/>
        </w:rPr>
        <w:t>Empresa:</w:t>
      </w:r>
    </w:p>
    <w:p>
      <w:pPr>
        <w:pStyle w:val="BodyText"/>
        <w:spacing w:before="227"/>
        <w:ind w:left="0"/>
      </w:pPr>
    </w:p>
    <w:p>
      <w:pPr>
        <w:pStyle w:val="BodyText"/>
        <w:spacing w:before="1"/>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1"/>
      </w:pPr>
      <w:r>
        <w:rPr/>
        <w:t>Agência: . Código: . Conta Corrente: </w:t>
      </w:r>
      <w:r>
        <w:rPr>
          <w:spacing w:val="-10"/>
        </w:rPr>
        <w:t>.</w:t>
      </w:r>
    </w:p>
    <w:p>
      <w:pPr>
        <w:pStyle w:val="BodyText"/>
        <w:spacing w:before="115"/>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48"/>
        <w:ind w:left="0"/>
      </w:pPr>
    </w:p>
    <w:p>
      <w:pPr>
        <w:spacing w:before="0"/>
        <w:ind w:left="14" w:right="0" w:firstLine="0"/>
        <w:jc w:val="center"/>
        <w:rPr>
          <w:sz w:val="22"/>
        </w:rPr>
      </w:pPr>
      <w:r>
        <w:rPr>
          <w:spacing w:val="-2"/>
          <w:sz w:val="22"/>
        </w:rPr>
        <w:t>ENTIDADE</w:t>
      </w:r>
    </w:p>
    <w:p>
      <w:pPr>
        <w:pStyle w:val="BodyText"/>
        <w:spacing w:before="4"/>
        <w:ind w:left="0"/>
        <w:rPr>
          <w:sz w:val="22"/>
        </w:rPr>
      </w:pPr>
    </w:p>
    <w:p>
      <w:pPr>
        <w:spacing w:line="484" w:lineRule="auto"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84"/>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457187</wp:posOffset>
                </wp:positionH>
                <wp:positionV relativeFrom="paragraph">
                  <wp:posOffset>215245</wp:posOffset>
                </wp:positionV>
                <wp:extent cx="9153525" cy="28575"/>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6.948471pt;width:720.75pt;height:2.25pt;mso-position-horizontal-relative:page;mso-position-vertical-relative:paragraph;z-index:-15719424;mso-wrap-distance-left:0;mso-wrap-distance-right:0" id="docshape29" coordorigin="720,339" coordsize="14415,45" path="m15135,369l720,369,720,384,15135,384,15135,369xm15135,339l720,339,720,354,15135,354,15135,339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260007/000290/2025</w:t>
      </w:r>
      <w:r>
        <w:rPr>
          <w:rFonts w:ascii="Calibri" w:hAnsi="Calibri"/>
          <w:sz w:val="18"/>
        </w:rPr>
        <w:tab/>
        <w:t>SEI nº </w:t>
      </w:r>
      <w:r>
        <w:rPr>
          <w:rFonts w:ascii="Calibri" w:hAnsi="Calibri"/>
          <w:spacing w:val="-2"/>
          <w:sz w:val="18"/>
        </w:rPr>
        <w:t>130915838</w:t>
      </w:r>
    </w:p>
    <w:sectPr>
      <w:pgSz w:w="15840" w:h="24480"/>
      <w:pgMar w:top="166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1">
    <w:multiLevelType w:val="hybridMultilevel"/>
    <w:lvl w:ilvl="0">
      <w:start w:val="0"/>
      <w:numFmt w:val="bullet"/>
      <w:lvlText w:val="-"/>
      <w:lvlJc w:val="left"/>
      <w:pPr>
        <w:ind w:left="72" w:hanging="140"/>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481" w:hanging="140"/>
      </w:pPr>
      <w:rPr>
        <w:rFonts w:hint="default"/>
        <w:lang w:val="pt-PT" w:eastAsia="en-US" w:bidi="ar-SA"/>
      </w:rPr>
    </w:lvl>
    <w:lvl w:ilvl="2">
      <w:start w:val="0"/>
      <w:numFmt w:val="bullet"/>
      <w:lvlText w:val="•"/>
      <w:lvlJc w:val="left"/>
      <w:pPr>
        <w:ind w:left="883" w:hanging="140"/>
      </w:pPr>
      <w:rPr>
        <w:rFonts w:hint="default"/>
        <w:lang w:val="pt-PT" w:eastAsia="en-US" w:bidi="ar-SA"/>
      </w:rPr>
    </w:lvl>
    <w:lvl w:ilvl="3">
      <w:start w:val="0"/>
      <w:numFmt w:val="bullet"/>
      <w:lvlText w:val="•"/>
      <w:lvlJc w:val="left"/>
      <w:pPr>
        <w:ind w:left="1284" w:hanging="140"/>
      </w:pPr>
      <w:rPr>
        <w:rFonts w:hint="default"/>
        <w:lang w:val="pt-PT" w:eastAsia="en-US" w:bidi="ar-SA"/>
      </w:rPr>
    </w:lvl>
    <w:lvl w:ilvl="4">
      <w:start w:val="0"/>
      <w:numFmt w:val="bullet"/>
      <w:lvlText w:val="•"/>
      <w:lvlJc w:val="left"/>
      <w:pPr>
        <w:ind w:left="1686" w:hanging="140"/>
      </w:pPr>
      <w:rPr>
        <w:rFonts w:hint="default"/>
        <w:lang w:val="pt-PT" w:eastAsia="en-US" w:bidi="ar-SA"/>
      </w:rPr>
    </w:lvl>
    <w:lvl w:ilvl="5">
      <w:start w:val="0"/>
      <w:numFmt w:val="bullet"/>
      <w:lvlText w:val="•"/>
      <w:lvlJc w:val="left"/>
      <w:pPr>
        <w:ind w:left="2087" w:hanging="140"/>
      </w:pPr>
      <w:rPr>
        <w:rFonts w:hint="default"/>
        <w:lang w:val="pt-PT" w:eastAsia="en-US" w:bidi="ar-SA"/>
      </w:rPr>
    </w:lvl>
    <w:lvl w:ilvl="6">
      <w:start w:val="0"/>
      <w:numFmt w:val="bullet"/>
      <w:lvlText w:val="•"/>
      <w:lvlJc w:val="left"/>
      <w:pPr>
        <w:ind w:left="2489" w:hanging="140"/>
      </w:pPr>
      <w:rPr>
        <w:rFonts w:hint="default"/>
        <w:lang w:val="pt-PT" w:eastAsia="en-US" w:bidi="ar-SA"/>
      </w:rPr>
    </w:lvl>
    <w:lvl w:ilvl="7">
      <w:start w:val="0"/>
      <w:numFmt w:val="bullet"/>
      <w:lvlText w:val="•"/>
      <w:lvlJc w:val="left"/>
      <w:pPr>
        <w:ind w:left="2890" w:hanging="140"/>
      </w:pPr>
      <w:rPr>
        <w:rFonts w:hint="default"/>
        <w:lang w:val="pt-PT" w:eastAsia="en-US" w:bidi="ar-SA"/>
      </w:rPr>
    </w:lvl>
    <w:lvl w:ilvl="8">
      <w:start w:val="0"/>
      <w:numFmt w:val="bullet"/>
      <w:lvlText w:val="•"/>
      <w:lvlJc w:val="left"/>
      <w:pPr>
        <w:ind w:left="3292" w:hanging="140"/>
      </w:pPr>
      <w:rPr>
        <w:rFonts w:hint="default"/>
        <w:lang w:val="pt-PT" w:eastAsia="en-US" w:bidi="ar-SA"/>
      </w:rPr>
    </w:lvl>
  </w:abstractNum>
  <w:abstractNum w:abstractNumId="50">
    <w:multiLevelType w:val="hybridMultilevel"/>
    <w:lvl w:ilvl="0">
      <w:start w:val="1"/>
      <w:numFmt w:val="decimal"/>
      <w:lvlText w:val="%1"/>
      <w:lvlJc w:val="left"/>
      <w:pPr>
        <w:ind w:left="808" w:hanging="6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765" w:hanging="686"/>
      </w:pPr>
      <w:rPr>
        <w:rFonts w:hint="default"/>
        <w:lang w:val="pt-PT" w:eastAsia="en-US" w:bidi="ar-SA"/>
      </w:rPr>
    </w:lvl>
    <w:lvl w:ilvl="2">
      <w:start w:val="0"/>
      <w:numFmt w:val="bullet"/>
      <w:lvlText w:val="•"/>
      <w:lvlJc w:val="left"/>
      <w:pPr>
        <w:ind w:left="2731" w:hanging="686"/>
      </w:pPr>
      <w:rPr>
        <w:rFonts w:hint="default"/>
        <w:lang w:val="pt-PT" w:eastAsia="en-US" w:bidi="ar-SA"/>
      </w:rPr>
    </w:lvl>
    <w:lvl w:ilvl="3">
      <w:start w:val="0"/>
      <w:numFmt w:val="bullet"/>
      <w:lvlText w:val="•"/>
      <w:lvlJc w:val="left"/>
      <w:pPr>
        <w:ind w:left="3696" w:hanging="686"/>
      </w:pPr>
      <w:rPr>
        <w:rFonts w:hint="default"/>
        <w:lang w:val="pt-PT" w:eastAsia="en-US" w:bidi="ar-SA"/>
      </w:rPr>
    </w:lvl>
    <w:lvl w:ilvl="4">
      <w:start w:val="0"/>
      <w:numFmt w:val="bullet"/>
      <w:lvlText w:val="•"/>
      <w:lvlJc w:val="left"/>
      <w:pPr>
        <w:ind w:left="4662" w:hanging="686"/>
      </w:pPr>
      <w:rPr>
        <w:rFonts w:hint="default"/>
        <w:lang w:val="pt-PT" w:eastAsia="en-US" w:bidi="ar-SA"/>
      </w:rPr>
    </w:lvl>
    <w:lvl w:ilvl="5">
      <w:start w:val="0"/>
      <w:numFmt w:val="bullet"/>
      <w:lvlText w:val="•"/>
      <w:lvlJc w:val="left"/>
      <w:pPr>
        <w:ind w:left="5627" w:hanging="686"/>
      </w:pPr>
      <w:rPr>
        <w:rFonts w:hint="default"/>
        <w:lang w:val="pt-PT" w:eastAsia="en-US" w:bidi="ar-SA"/>
      </w:rPr>
    </w:lvl>
    <w:lvl w:ilvl="6">
      <w:start w:val="0"/>
      <w:numFmt w:val="bullet"/>
      <w:lvlText w:val="•"/>
      <w:lvlJc w:val="left"/>
      <w:pPr>
        <w:ind w:left="6593" w:hanging="686"/>
      </w:pPr>
      <w:rPr>
        <w:rFonts w:hint="default"/>
        <w:lang w:val="pt-PT" w:eastAsia="en-US" w:bidi="ar-SA"/>
      </w:rPr>
    </w:lvl>
    <w:lvl w:ilvl="7">
      <w:start w:val="0"/>
      <w:numFmt w:val="bullet"/>
      <w:lvlText w:val="•"/>
      <w:lvlJc w:val="left"/>
      <w:pPr>
        <w:ind w:left="7558" w:hanging="686"/>
      </w:pPr>
      <w:rPr>
        <w:rFonts w:hint="default"/>
        <w:lang w:val="pt-PT" w:eastAsia="en-US" w:bidi="ar-SA"/>
      </w:rPr>
    </w:lvl>
    <w:lvl w:ilvl="8">
      <w:start w:val="0"/>
      <w:numFmt w:val="bullet"/>
      <w:lvlText w:val="•"/>
      <w:lvlJc w:val="left"/>
      <w:pPr>
        <w:ind w:left="8524" w:hanging="686"/>
      </w:pPr>
      <w:rPr>
        <w:rFonts w:hint="default"/>
        <w:lang w:val="pt-PT" w:eastAsia="en-US" w:bidi="ar-SA"/>
      </w:rPr>
    </w:lvl>
  </w:abstractNum>
  <w:abstractNum w:abstractNumId="49">
    <w:multiLevelType w:val="hybridMultilevel"/>
    <w:lvl w:ilvl="0">
      <w:start w:val="1"/>
      <w:numFmt w:val="lowerLetter"/>
      <w:lvlText w:val="%1"/>
      <w:lvlJc w:val="left"/>
      <w:pPr>
        <w:ind w:left="450" w:hanging="498"/>
        <w:jc w:val="left"/>
      </w:pPr>
      <w:rPr>
        <w:rFonts w:hint="default"/>
        <w:lang w:val="pt-PT" w:eastAsia="en-US" w:bidi="ar-SA"/>
      </w:rPr>
    </w:lvl>
    <w:lvl w:ilvl="1">
      <w:start w:val="1"/>
      <w:numFmt w:val="decimal"/>
      <w:lvlText w:val="%1.%2)"/>
      <w:lvlJc w:val="left"/>
      <w:pPr>
        <w:ind w:left="450" w:hanging="4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98"/>
      </w:pPr>
      <w:rPr>
        <w:rFonts w:hint="default"/>
        <w:lang w:val="pt-PT" w:eastAsia="en-US" w:bidi="ar-SA"/>
      </w:rPr>
    </w:lvl>
    <w:lvl w:ilvl="3">
      <w:start w:val="0"/>
      <w:numFmt w:val="bullet"/>
      <w:lvlText w:val="•"/>
      <w:lvlJc w:val="left"/>
      <w:pPr>
        <w:ind w:left="4844" w:hanging="498"/>
      </w:pPr>
      <w:rPr>
        <w:rFonts w:hint="default"/>
        <w:lang w:val="pt-PT" w:eastAsia="en-US" w:bidi="ar-SA"/>
      </w:rPr>
    </w:lvl>
    <w:lvl w:ilvl="4">
      <w:start w:val="0"/>
      <w:numFmt w:val="bullet"/>
      <w:lvlText w:val="•"/>
      <w:lvlJc w:val="left"/>
      <w:pPr>
        <w:ind w:left="6312" w:hanging="498"/>
      </w:pPr>
      <w:rPr>
        <w:rFonts w:hint="default"/>
        <w:lang w:val="pt-PT" w:eastAsia="en-US" w:bidi="ar-SA"/>
      </w:rPr>
    </w:lvl>
    <w:lvl w:ilvl="5">
      <w:start w:val="0"/>
      <w:numFmt w:val="bullet"/>
      <w:lvlText w:val="•"/>
      <w:lvlJc w:val="left"/>
      <w:pPr>
        <w:ind w:left="7780" w:hanging="498"/>
      </w:pPr>
      <w:rPr>
        <w:rFonts w:hint="default"/>
        <w:lang w:val="pt-PT" w:eastAsia="en-US" w:bidi="ar-SA"/>
      </w:rPr>
    </w:lvl>
    <w:lvl w:ilvl="6">
      <w:start w:val="0"/>
      <w:numFmt w:val="bullet"/>
      <w:lvlText w:val="•"/>
      <w:lvlJc w:val="left"/>
      <w:pPr>
        <w:ind w:left="9248" w:hanging="498"/>
      </w:pPr>
      <w:rPr>
        <w:rFonts w:hint="default"/>
        <w:lang w:val="pt-PT" w:eastAsia="en-US" w:bidi="ar-SA"/>
      </w:rPr>
    </w:lvl>
    <w:lvl w:ilvl="7">
      <w:start w:val="0"/>
      <w:numFmt w:val="bullet"/>
      <w:lvlText w:val="•"/>
      <w:lvlJc w:val="left"/>
      <w:pPr>
        <w:ind w:left="10716" w:hanging="498"/>
      </w:pPr>
      <w:rPr>
        <w:rFonts w:hint="default"/>
        <w:lang w:val="pt-PT" w:eastAsia="en-US" w:bidi="ar-SA"/>
      </w:rPr>
    </w:lvl>
    <w:lvl w:ilvl="8">
      <w:start w:val="0"/>
      <w:numFmt w:val="bullet"/>
      <w:lvlText w:val="•"/>
      <w:lvlJc w:val="left"/>
      <w:pPr>
        <w:ind w:left="12184" w:hanging="498"/>
      </w:pPr>
      <w:rPr>
        <w:rFonts w:hint="default"/>
        <w:lang w:val="pt-PT" w:eastAsia="en-US" w:bidi="ar-SA"/>
      </w:rPr>
    </w:lvl>
  </w:abstractNum>
  <w:abstractNum w:abstractNumId="48">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47">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6">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45">
    <w:multiLevelType w:val="hybridMultilevel"/>
    <w:lvl w:ilvl="0">
      <w:start w:val="17"/>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44">
    <w:multiLevelType w:val="hybridMultilevel"/>
    <w:lvl w:ilvl="0">
      <w:start w:val="16"/>
      <w:numFmt w:val="decimal"/>
      <w:lvlText w:val="%1"/>
      <w:lvlJc w:val="left"/>
      <w:pPr>
        <w:ind w:left="450" w:hanging="486"/>
        <w:jc w:val="left"/>
      </w:pPr>
      <w:rPr>
        <w:rFonts w:hint="default"/>
        <w:lang w:val="pt-PT" w:eastAsia="en-US" w:bidi="ar-SA"/>
      </w:rPr>
    </w:lvl>
    <w:lvl w:ilvl="1">
      <w:start w:val="1"/>
      <w:numFmt w:val="decimal"/>
      <w:lvlText w:val="%1.%2"/>
      <w:lvlJc w:val="left"/>
      <w:pPr>
        <w:ind w:left="450" w:hanging="4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6"/>
      </w:pPr>
      <w:rPr>
        <w:rFonts w:hint="default"/>
        <w:lang w:val="pt-PT" w:eastAsia="en-US" w:bidi="ar-SA"/>
      </w:rPr>
    </w:lvl>
    <w:lvl w:ilvl="3">
      <w:start w:val="0"/>
      <w:numFmt w:val="bullet"/>
      <w:lvlText w:val="•"/>
      <w:lvlJc w:val="left"/>
      <w:pPr>
        <w:ind w:left="4844" w:hanging="486"/>
      </w:pPr>
      <w:rPr>
        <w:rFonts w:hint="default"/>
        <w:lang w:val="pt-PT" w:eastAsia="en-US" w:bidi="ar-SA"/>
      </w:rPr>
    </w:lvl>
    <w:lvl w:ilvl="4">
      <w:start w:val="0"/>
      <w:numFmt w:val="bullet"/>
      <w:lvlText w:val="•"/>
      <w:lvlJc w:val="left"/>
      <w:pPr>
        <w:ind w:left="6312" w:hanging="486"/>
      </w:pPr>
      <w:rPr>
        <w:rFonts w:hint="default"/>
        <w:lang w:val="pt-PT" w:eastAsia="en-US" w:bidi="ar-SA"/>
      </w:rPr>
    </w:lvl>
    <w:lvl w:ilvl="5">
      <w:start w:val="0"/>
      <w:numFmt w:val="bullet"/>
      <w:lvlText w:val="•"/>
      <w:lvlJc w:val="left"/>
      <w:pPr>
        <w:ind w:left="7780" w:hanging="486"/>
      </w:pPr>
      <w:rPr>
        <w:rFonts w:hint="default"/>
        <w:lang w:val="pt-PT" w:eastAsia="en-US" w:bidi="ar-SA"/>
      </w:rPr>
    </w:lvl>
    <w:lvl w:ilvl="6">
      <w:start w:val="0"/>
      <w:numFmt w:val="bullet"/>
      <w:lvlText w:val="•"/>
      <w:lvlJc w:val="left"/>
      <w:pPr>
        <w:ind w:left="9248" w:hanging="486"/>
      </w:pPr>
      <w:rPr>
        <w:rFonts w:hint="default"/>
        <w:lang w:val="pt-PT" w:eastAsia="en-US" w:bidi="ar-SA"/>
      </w:rPr>
    </w:lvl>
    <w:lvl w:ilvl="7">
      <w:start w:val="0"/>
      <w:numFmt w:val="bullet"/>
      <w:lvlText w:val="•"/>
      <w:lvlJc w:val="left"/>
      <w:pPr>
        <w:ind w:left="10716" w:hanging="486"/>
      </w:pPr>
      <w:rPr>
        <w:rFonts w:hint="default"/>
        <w:lang w:val="pt-PT" w:eastAsia="en-US" w:bidi="ar-SA"/>
      </w:rPr>
    </w:lvl>
    <w:lvl w:ilvl="8">
      <w:start w:val="0"/>
      <w:numFmt w:val="bullet"/>
      <w:lvlText w:val="•"/>
      <w:lvlJc w:val="left"/>
      <w:pPr>
        <w:ind w:left="12184" w:hanging="486"/>
      </w:pPr>
      <w:rPr>
        <w:rFonts w:hint="default"/>
        <w:lang w:val="pt-PT" w:eastAsia="en-US" w:bidi="ar-SA"/>
      </w:rPr>
    </w:lvl>
  </w:abstractNum>
  <w:abstractNum w:abstractNumId="43">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42">
    <w:multiLevelType w:val="hybridMultilevel"/>
    <w:lvl w:ilvl="0">
      <w:start w:val="14"/>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0">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39">
    <w:multiLevelType w:val="hybridMultilevel"/>
    <w:lvl w:ilvl="0">
      <w:start w:val="13"/>
      <w:numFmt w:val="decimal"/>
      <w:lvlText w:val="%1"/>
      <w:lvlJc w:val="left"/>
      <w:pPr>
        <w:ind w:left="450" w:hanging="511"/>
        <w:jc w:val="left"/>
      </w:pPr>
      <w:rPr>
        <w:rFonts w:hint="default"/>
        <w:lang w:val="pt-PT" w:eastAsia="en-US" w:bidi="ar-SA"/>
      </w:rPr>
    </w:lvl>
    <w:lvl w:ilvl="1">
      <w:start w:val="1"/>
      <w:numFmt w:val="decimal"/>
      <w:lvlText w:val="%1.%2"/>
      <w:lvlJc w:val="left"/>
      <w:pPr>
        <w:ind w:left="450" w:hanging="51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52" w:hanging="70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905" w:hanging="703"/>
      </w:pPr>
      <w:rPr>
        <w:rFonts w:hint="default"/>
        <w:lang w:val="pt-PT" w:eastAsia="en-US" w:bidi="ar-SA"/>
      </w:rPr>
    </w:lvl>
    <w:lvl w:ilvl="4">
      <w:start w:val="0"/>
      <w:numFmt w:val="bullet"/>
      <w:lvlText w:val="•"/>
      <w:lvlJc w:val="left"/>
      <w:pPr>
        <w:ind w:left="4650" w:hanging="703"/>
      </w:pPr>
      <w:rPr>
        <w:rFonts w:hint="default"/>
        <w:lang w:val="pt-PT" w:eastAsia="en-US" w:bidi="ar-SA"/>
      </w:rPr>
    </w:lvl>
    <w:lvl w:ilvl="5">
      <w:start w:val="0"/>
      <w:numFmt w:val="bullet"/>
      <w:lvlText w:val="•"/>
      <w:lvlJc w:val="left"/>
      <w:pPr>
        <w:ind w:left="6395" w:hanging="703"/>
      </w:pPr>
      <w:rPr>
        <w:rFonts w:hint="default"/>
        <w:lang w:val="pt-PT" w:eastAsia="en-US" w:bidi="ar-SA"/>
      </w:rPr>
    </w:lvl>
    <w:lvl w:ilvl="6">
      <w:start w:val="0"/>
      <w:numFmt w:val="bullet"/>
      <w:lvlText w:val="•"/>
      <w:lvlJc w:val="left"/>
      <w:pPr>
        <w:ind w:left="8140" w:hanging="703"/>
      </w:pPr>
      <w:rPr>
        <w:rFonts w:hint="default"/>
        <w:lang w:val="pt-PT" w:eastAsia="en-US" w:bidi="ar-SA"/>
      </w:rPr>
    </w:lvl>
    <w:lvl w:ilvl="7">
      <w:start w:val="0"/>
      <w:numFmt w:val="bullet"/>
      <w:lvlText w:val="•"/>
      <w:lvlJc w:val="left"/>
      <w:pPr>
        <w:ind w:left="9885" w:hanging="703"/>
      </w:pPr>
      <w:rPr>
        <w:rFonts w:hint="default"/>
        <w:lang w:val="pt-PT" w:eastAsia="en-US" w:bidi="ar-SA"/>
      </w:rPr>
    </w:lvl>
    <w:lvl w:ilvl="8">
      <w:start w:val="0"/>
      <w:numFmt w:val="bullet"/>
      <w:lvlText w:val="•"/>
      <w:lvlJc w:val="left"/>
      <w:pPr>
        <w:ind w:left="11630" w:hanging="703"/>
      </w:pPr>
      <w:rPr>
        <w:rFonts w:hint="default"/>
        <w:lang w:val="pt-PT" w:eastAsia="en-US" w:bidi="ar-SA"/>
      </w:rPr>
    </w:lvl>
  </w:abstractNum>
  <w:abstractNum w:abstractNumId="38">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3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3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34">
    <w:multiLevelType w:val="hybridMultilevel"/>
    <w:lvl w:ilvl="0">
      <w:start w:val="12"/>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33">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0"/>
      <w:numFmt w:val="bullet"/>
      <w:lvlText w:val="•"/>
      <w:lvlJc w:val="left"/>
      <w:pPr>
        <w:ind w:left="3760" w:hanging="472"/>
      </w:pPr>
      <w:rPr>
        <w:rFonts w:hint="default"/>
        <w:lang w:val="pt-PT" w:eastAsia="en-US" w:bidi="ar-SA"/>
      </w:rPr>
    </w:lvl>
    <w:lvl w:ilvl="3">
      <w:start w:val="0"/>
      <w:numFmt w:val="bullet"/>
      <w:lvlText w:val="•"/>
      <w:lvlJc w:val="left"/>
      <w:pPr>
        <w:ind w:left="5180" w:hanging="472"/>
      </w:pPr>
      <w:rPr>
        <w:rFonts w:hint="default"/>
        <w:lang w:val="pt-PT" w:eastAsia="en-US" w:bidi="ar-SA"/>
      </w:rPr>
    </w:lvl>
    <w:lvl w:ilvl="4">
      <w:start w:val="0"/>
      <w:numFmt w:val="bullet"/>
      <w:lvlText w:val="•"/>
      <w:lvlJc w:val="left"/>
      <w:pPr>
        <w:ind w:left="6600" w:hanging="472"/>
      </w:pPr>
      <w:rPr>
        <w:rFonts w:hint="default"/>
        <w:lang w:val="pt-PT" w:eastAsia="en-US" w:bidi="ar-SA"/>
      </w:rPr>
    </w:lvl>
    <w:lvl w:ilvl="5">
      <w:start w:val="0"/>
      <w:numFmt w:val="bullet"/>
      <w:lvlText w:val="•"/>
      <w:lvlJc w:val="left"/>
      <w:pPr>
        <w:ind w:left="8020" w:hanging="472"/>
      </w:pPr>
      <w:rPr>
        <w:rFonts w:hint="default"/>
        <w:lang w:val="pt-PT" w:eastAsia="en-US" w:bidi="ar-SA"/>
      </w:rPr>
    </w:lvl>
    <w:lvl w:ilvl="6">
      <w:start w:val="0"/>
      <w:numFmt w:val="bullet"/>
      <w:lvlText w:val="•"/>
      <w:lvlJc w:val="left"/>
      <w:pPr>
        <w:ind w:left="9440" w:hanging="472"/>
      </w:pPr>
      <w:rPr>
        <w:rFonts w:hint="default"/>
        <w:lang w:val="pt-PT" w:eastAsia="en-US" w:bidi="ar-SA"/>
      </w:rPr>
    </w:lvl>
    <w:lvl w:ilvl="7">
      <w:start w:val="0"/>
      <w:numFmt w:val="bullet"/>
      <w:lvlText w:val="•"/>
      <w:lvlJc w:val="left"/>
      <w:pPr>
        <w:ind w:left="10860" w:hanging="472"/>
      </w:pPr>
      <w:rPr>
        <w:rFonts w:hint="default"/>
        <w:lang w:val="pt-PT" w:eastAsia="en-US" w:bidi="ar-SA"/>
      </w:rPr>
    </w:lvl>
    <w:lvl w:ilvl="8">
      <w:start w:val="0"/>
      <w:numFmt w:val="bullet"/>
      <w:lvlText w:val="•"/>
      <w:lvlJc w:val="left"/>
      <w:pPr>
        <w:ind w:left="12280" w:hanging="472"/>
      </w:pPr>
      <w:rPr>
        <w:rFonts w:hint="default"/>
        <w:lang w:val="pt-PT" w:eastAsia="en-US" w:bidi="ar-SA"/>
      </w:rPr>
    </w:lvl>
  </w:abstractNum>
  <w:abstractNum w:abstractNumId="32">
    <w:multiLevelType w:val="hybridMultilevel"/>
    <w:lvl w:ilvl="0">
      <w:start w:val="10"/>
      <w:numFmt w:val="decimal"/>
      <w:lvlText w:val="%1"/>
      <w:lvlJc w:val="left"/>
      <w:pPr>
        <w:ind w:left="450" w:hanging="471"/>
        <w:jc w:val="left"/>
      </w:pPr>
      <w:rPr>
        <w:rFonts w:hint="default"/>
        <w:lang w:val="pt-PT" w:eastAsia="en-US" w:bidi="ar-SA"/>
      </w:rPr>
    </w:lvl>
    <w:lvl w:ilvl="1">
      <w:start w:val="1"/>
      <w:numFmt w:val="decimal"/>
      <w:lvlText w:val="%1.%2"/>
      <w:lvlJc w:val="left"/>
      <w:pPr>
        <w:ind w:left="450" w:hanging="4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82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823"/>
      </w:pPr>
      <w:rPr>
        <w:rFonts w:hint="default"/>
        <w:lang w:val="pt-PT" w:eastAsia="en-US" w:bidi="ar-SA"/>
      </w:rPr>
    </w:lvl>
    <w:lvl w:ilvl="4">
      <w:start w:val="0"/>
      <w:numFmt w:val="bullet"/>
      <w:lvlText w:val="•"/>
      <w:lvlJc w:val="left"/>
      <w:pPr>
        <w:ind w:left="6312" w:hanging="823"/>
      </w:pPr>
      <w:rPr>
        <w:rFonts w:hint="default"/>
        <w:lang w:val="pt-PT" w:eastAsia="en-US" w:bidi="ar-SA"/>
      </w:rPr>
    </w:lvl>
    <w:lvl w:ilvl="5">
      <w:start w:val="0"/>
      <w:numFmt w:val="bullet"/>
      <w:lvlText w:val="•"/>
      <w:lvlJc w:val="left"/>
      <w:pPr>
        <w:ind w:left="7780" w:hanging="823"/>
      </w:pPr>
      <w:rPr>
        <w:rFonts w:hint="default"/>
        <w:lang w:val="pt-PT" w:eastAsia="en-US" w:bidi="ar-SA"/>
      </w:rPr>
    </w:lvl>
    <w:lvl w:ilvl="6">
      <w:start w:val="0"/>
      <w:numFmt w:val="bullet"/>
      <w:lvlText w:val="•"/>
      <w:lvlJc w:val="left"/>
      <w:pPr>
        <w:ind w:left="9248" w:hanging="823"/>
      </w:pPr>
      <w:rPr>
        <w:rFonts w:hint="default"/>
        <w:lang w:val="pt-PT" w:eastAsia="en-US" w:bidi="ar-SA"/>
      </w:rPr>
    </w:lvl>
    <w:lvl w:ilvl="7">
      <w:start w:val="0"/>
      <w:numFmt w:val="bullet"/>
      <w:lvlText w:val="•"/>
      <w:lvlJc w:val="left"/>
      <w:pPr>
        <w:ind w:left="10716" w:hanging="823"/>
      </w:pPr>
      <w:rPr>
        <w:rFonts w:hint="default"/>
        <w:lang w:val="pt-PT" w:eastAsia="en-US" w:bidi="ar-SA"/>
      </w:rPr>
    </w:lvl>
    <w:lvl w:ilvl="8">
      <w:start w:val="0"/>
      <w:numFmt w:val="bullet"/>
      <w:lvlText w:val="•"/>
      <w:lvlJc w:val="left"/>
      <w:pPr>
        <w:ind w:left="12184" w:hanging="823"/>
      </w:pPr>
      <w:rPr>
        <w:rFonts w:hint="default"/>
        <w:lang w:val="pt-PT" w:eastAsia="en-US" w:bidi="ar-SA"/>
      </w:rPr>
    </w:lvl>
  </w:abstractNum>
  <w:abstractNum w:abstractNumId="3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0">
    <w:multiLevelType w:val="hybridMultilevel"/>
    <w:lvl w:ilvl="0">
      <w:start w:val="9"/>
      <w:numFmt w:val="decimal"/>
      <w:lvlText w:val="%1"/>
      <w:lvlJc w:val="left"/>
      <w:pPr>
        <w:ind w:left="450" w:hanging="372"/>
        <w:jc w:val="left"/>
      </w:pPr>
      <w:rPr>
        <w:rFonts w:hint="default"/>
        <w:lang w:val="pt-PT" w:eastAsia="en-US" w:bidi="ar-SA"/>
      </w:rPr>
    </w:lvl>
    <w:lvl w:ilvl="1">
      <w:start w:val="1"/>
      <w:numFmt w:val="decimal"/>
      <w:lvlText w:val="%1.%2"/>
      <w:lvlJc w:val="left"/>
      <w:pPr>
        <w:ind w:left="450" w:hanging="37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4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93" w:hanging="742"/>
      </w:pPr>
      <w:rPr>
        <w:rFonts w:hint="default"/>
        <w:lang w:val="pt-PT" w:eastAsia="en-US" w:bidi="ar-SA"/>
      </w:rPr>
    </w:lvl>
    <w:lvl w:ilvl="5">
      <w:start w:val="0"/>
      <w:numFmt w:val="bullet"/>
      <w:lvlText w:val="•"/>
      <w:lvlJc w:val="left"/>
      <w:pPr>
        <w:ind w:left="7264" w:hanging="742"/>
      </w:pPr>
      <w:rPr>
        <w:rFonts w:hint="default"/>
        <w:lang w:val="pt-PT" w:eastAsia="en-US" w:bidi="ar-SA"/>
      </w:rPr>
    </w:lvl>
    <w:lvl w:ilvl="6">
      <w:start w:val="0"/>
      <w:numFmt w:val="bullet"/>
      <w:lvlText w:val="•"/>
      <w:lvlJc w:val="left"/>
      <w:pPr>
        <w:ind w:left="8835" w:hanging="742"/>
      </w:pPr>
      <w:rPr>
        <w:rFonts w:hint="default"/>
        <w:lang w:val="pt-PT" w:eastAsia="en-US" w:bidi="ar-SA"/>
      </w:rPr>
    </w:lvl>
    <w:lvl w:ilvl="7">
      <w:start w:val="0"/>
      <w:numFmt w:val="bullet"/>
      <w:lvlText w:val="•"/>
      <w:lvlJc w:val="left"/>
      <w:pPr>
        <w:ind w:left="10406" w:hanging="742"/>
      </w:pPr>
      <w:rPr>
        <w:rFonts w:hint="default"/>
        <w:lang w:val="pt-PT" w:eastAsia="en-US" w:bidi="ar-SA"/>
      </w:rPr>
    </w:lvl>
    <w:lvl w:ilvl="8">
      <w:start w:val="0"/>
      <w:numFmt w:val="bullet"/>
      <w:lvlText w:val="•"/>
      <w:lvlJc w:val="left"/>
      <w:pPr>
        <w:ind w:left="11977" w:hanging="742"/>
      </w:pPr>
      <w:rPr>
        <w:rFonts w:hint="default"/>
        <w:lang w:val="pt-PT" w:eastAsia="en-US" w:bidi="ar-SA"/>
      </w:rPr>
    </w:lvl>
  </w:abstractNum>
  <w:abstractNum w:abstractNumId="29">
    <w:multiLevelType w:val="hybridMultilevel"/>
    <w:lvl w:ilvl="0">
      <w:start w:val="8"/>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515" w:hanging="754"/>
      </w:pPr>
      <w:rPr>
        <w:rFonts w:hint="default"/>
        <w:lang w:val="pt-PT" w:eastAsia="en-US" w:bidi="ar-SA"/>
      </w:rPr>
    </w:lvl>
    <w:lvl w:ilvl="5">
      <w:start w:val="0"/>
      <w:numFmt w:val="bullet"/>
      <w:lvlText w:val="•"/>
      <w:lvlJc w:val="left"/>
      <w:pPr>
        <w:ind w:left="6282" w:hanging="754"/>
      </w:pPr>
      <w:rPr>
        <w:rFonts w:hint="default"/>
        <w:lang w:val="pt-PT" w:eastAsia="en-US" w:bidi="ar-SA"/>
      </w:rPr>
    </w:lvl>
    <w:lvl w:ilvl="6">
      <w:start w:val="0"/>
      <w:numFmt w:val="bullet"/>
      <w:lvlText w:val="•"/>
      <w:lvlJc w:val="left"/>
      <w:pPr>
        <w:ind w:left="8050" w:hanging="754"/>
      </w:pPr>
      <w:rPr>
        <w:rFonts w:hint="default"/>
        <w:lang w:val="pt-PT" w:eastAsia="en-US" w:bidi="ar-SA"/>
      </w:rPr>
    </w:lvl>
    <w:lvl w:ilvl="7">
      <w:start w:val="0"/>
      <w:numFmt w:val="bullet"/>
      <w:lvlText w:val="•"/>
      <w:lvlJc w:val="left"/>
      <w:pPr>
        <w:ind w:left="9817" w:hanging="754"/>
      </w:pPr>
      <w:rPr>
        <w:rFonts w:hint="default"/>
        <w:lang w:val="pt-PT" w:eastAsia="en-US" w:bidi="ar-SA"/>
      </w:rPr>
    </w:lvl>
    <w:lvl w:ilvl="8">
      <w:start w:val="0"/>
      <w:numFmt w:val="bullet"/>
      <w:lvlText w:val="•"/>
      <w:lvlJc w:val="left"/>
      <w:pPr>
        <w:ind w:left="11585" w:hanging="754"/>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7">
    <w:multiLevelType w:val="hybridMultilevel"/>
    <w:lvl w:ilvl="0">
      <w:start w:val="7"/>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54"/>
      </w:pPr>
      <w:rPr>
        <w:rFonts w:hint="default"/>
        <w:lang w:val="pt-PT" w:eastAsia="en-US" w:bidi="ar-SA"/>
      </w:rPr>
    </w:lvl>
    <w:lvl w:ilvl="4">
      <w:start w:val="0"/>
      <w:numFmt w:val="bullet"/>
      <w:lvlText w:val="•"/>
      <w:lvlJc w:val="left"/>
      <w:pPr>
        <w:ind w:left="4515" w:hanging="554"/>
      </w:pPr>
      <w:rPr>
        <w:rFonts w:hint="default"/>
        <w:lang w:val="pt-PT" w:eastAsia="en-US" w:bidi="ar-SA"/>
      </w:rPr>
    </w:lvl>
    <w:lvl w:ilvl="5">
      <w:start w:val="0"/>
      <w:numFmt w:val="bullet"/>
      <w:lvlText w:val="•"/>
      <w:lvlJc w:val="left"/>
      <w:pPr>
        <w:ind w:left="6282" w:hanging="554"/>
      </w:pPr>
      <w:rPr>
        <w:rFonts w:hint="default"/>
        <w:lang w:val="pt-PT" w:eastAsia="en-US" w:bidi="ar-SA"/>
      </w:rPr>
    </w:lvl>
    <w:lvl w:ilvl="6">
      <w:start w:val="0"/>
      <w:numFmt w:val="bullet"/>
      <w:lvlText w:val="•"/>
      <w:lvlJc w:val="left"/>
      <w:pPr>
        <w:ind w:left="8050" w:hanging="554"/>
      </w:pPr>
      <w:rPr>
        <w:rFonts w:hint="default"/>
        <w:lang w:val="pt-PT" w:eastAsia="en-US" w:bidi="ar-SA"/>
      </w:rPr>
    </w:lvl>
    <w:lvl w:ilvl="7">
      <w:start w:val="0"/>
      <w:numFmt w:val="bullet"/>
      <w:lvlText w:val="•"/>
      <w:lvlJc w:val="left"/>
      <w:pPr>
        <w:ind w:left="9817" w:hanging="554"/>
      </w:pPr>
      <w:rPr>
        <w:rFonts w:hint="default"/>
        <w:lang w:val="pt-PT" w:eastAsia="en-US" w:bidi="ar-SA"/>
      </w:rPr>
    </w:lvl>
    <w:lvl w:ilvl="8">
      <w:start w:val="0"/>
      <w:numFmt w:val="bullet"/>
      <w:lvlText w:val="•"/>
      <w:lvlJc w:val="left"/>
      <w:pPr>
        <w:ind w:left="11585" w:hanging="554"/>
      </w:pPr>
      <w:rPr>
        <w:rFonts w:hint="default"/>
        <w:lang w:val="pt-PT" w:eastAsia="en-US" w:bidi="ar-SA"/>
      </w:rPr>
    </w:lvl>
  </w:abstractNum>
  <w:abstractNum w:abstractNumId="2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5">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24">
    <w:multiLevelType w:val="hybridMultilevel"/>
    <w:lvl w:ilvl="0">
      <w:start w:val="5"/>
      <w:numFmt w:val="decimal"/>
      <w:lvlText w:val="%1"/>
      <w:lvlJc w:val="left"/>
      <w:pPr>
        <w:ind w:left="450" w:hanging="390"/>
        <w:jc w:val="left"/>
      </w:pPr>
      <w:rPr>
        <w:rFonts w:hint="default"/>
        <w:lang w:val="pt-PT" w:eastAsia="en-US" w:bidi="ar-SA"/>
      </w:rPr>
    </w:lvl>
    <w:lvl w:ilvl="1">
      <w:start w:val="1"/>
      <w:numFmt w:val="decimal"/>
      <w:lvlText w:val="%1.%2"/>
      <w:lvlJc w:val="left"/>
      <w:pPr>
        <w:ind w:left="450" w:hanging="3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390"/>
      </w:pPr>
      <w:rPr>
        <w:rFonts w:hint="default"/>
        <w:lang w:val="pt-PT" w:eastAsia="en-US" w:bidi="ar-SA"/>
      </w:rPr>
    </w:lvl>
    <w:lvl w:ilvl="3">
      <w:start w:val="0"/>
      <w:numFmt w:val="bullet"/>
      <w:lvlText w:val="•"/>
      <w:lvlJc w:val="left"/>
      <w:pPr>
        <w:ind w:left="4844" w:hanging="390"/>
      </w:pPr>
      <w:rPr>
        <w:rFonts w:hint="default"/>
        <w:lang w:val="pt-PT" w:eastAsia="en-US" w:bidi="ar-SA"/>
      </w:rPr>
    </w:lvl>
    <w:lvl w:ilvl="4">
      <w:start w:val="0"/>
      <w:numFmt w:val="bullet"/>
      <w:lvlText w:val="•"/>
      <w:lvlJc w:val="left"/>
      <w:pPr>
        <w:ind w:left="6312" w:hanging="390"/>
      </w:pPr>
      <w:rPr>
        <w:rFonts w:hint="default"/>
        <w:lang w:val="pt-PT" w:eastAsia="en-US" w:bidi="ar-SA"/>
      </w:rPr>
    </w:lvl>
    <w:lvl w:ilvl="5">
      <w:start w:val="0"/>
      <w:numFmt w:val="bullet"/>
      <w:lvlText w:val="•"/>
      <w:lvlJc w:val="left"/>
      <w:pPr>
        <w:ind w:left="7780" w:hanging="390"/>
      </w:pPr>
      <w:rPr>
        <w:rFonts w:hint="default"/>
        <w:lang w:val="pt-PT" w:eastAsia="en-US" w:bidi="ar-SA"/>
      </w:rPr>
    </w:lvl>
    <w:lvl w:ilvl="6">
      <w:start w:val="0"/>
      <w:numFmt w:val="bullet"/>
      <w:lvlText w:val="•"/>
      <w:lvlJc w:val="left"/>
      <w:pPr>
        <w:ind w:left="9248" w:hanging="390"/>
      </w:pPr>
      <w:rPr>
        <w:rFonts w:hint="default"/>
        <w:lang w:val="pt-PT" w:eastAsia="en-US" w:bidi="ar-SA"/>
      </w:rPr>
    </w:lvl>
    <w:lvl w:ilvl="7">
      <w:start w:val="0"/>
      <w:numFmt w:val="bullet"/>
      <w:lvlText w:val="•"/>
      <w:lvlJc w:val="left"/>
      <w:pPr>
        <w:ind w:left="10716" w:hanging="390"/>
      </w:pPr>
      <w:rPr>
        <w:rFonts w:hint="default"/>
        <w:lang w:val="pt-PT" w:eastAsia="en-US" w:bidi="ar-SA"/>
      </w:rPr>
    </w:lvl>
    <w:lvl w:ilvl="8">
      <w:start w:val="0"/>
      <w:numFmt w:val="bullet"/>
      <w:lvlText w:val="•"/>
      <w:lvlJc w:val="left"/>
      <w:pPr>
        <w:ind w:left="12184" w:hanging="390"/>
      </w:pPr>
      <w:rPr>
        <w:rFonts w:hint="default"/>
        <w:lang w:val="pt-PT" w:eastAsia="en-US" w:bidi="ar-SA"/>
      </w:rPr>
    </w:lvl>
  </w:abstractNum>
  <w:abstractNum w:abstractNumId="23">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22">
    <w:multiLevelType w:val="hybridMultilevel"/>
    <w:lvl w:ilvl="0">
      <w:start w:val="3"/>
      <w:numFmt w:val="decimal"/>
      <w:lvlText w:val="%1"/>
      <w:lvlJc w:val="left"/>
      <w:pPr>
        <w:ind w:left="450" w:hanging="392"/>
        <w:jc w:val="left"/>
      </w:pPr>
      <w:rPr>
        <w:rFonts w:hint="default"/>
        <w:lang w:val="pt-PT" w:eastAsia="en-US" w:bidi="ar-SA"/>
      </w:rPr>
    </w:lvl>
    <w:lvl w:ilvl="1">
      <w:start w:val="1"/>
      <w:numFmt w:val="decimal"/>
      <w:lvlText w:val="%1.%2"/>
      <w:lvlJc w:val="left"/>
      <w:pPr>
        <w:ind w:left="450" w:hanging="39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2"/>
      <w:numFmt w:val="decimal"/>
      <w:lvlText w:val="%1"/>
      <w:lvlJc w:val="left"/>
      <w:pPr>
        <w:ind w:left="450" w:hanging="965"/>
        <w:jc w:val="left"/>
      </w:pPr>
      <w:rPr>
        <w:rFonts w:hint="default"/>
        <w:lang w:val="pt-PT" w:eastAsia="en-US" w:bidi="ar-SA"/>
      </w:rPr>
    </w:lvl>
    <w:lvl w:ilvl="1">
      <w:start w:val="1"/>
      <w:numFmt w:val="decimal"/>
      <w:lvlText w:val="%1.%2"/>
      <w:lvlJc w:val="left"/>
      <w:pPr>
        <w:ind w:left="450" w:hanging="9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3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734"/>
      </w:pPr>
      <w:rPr>
        <w:rFonts w:hint="default"/>
        <w:lang w:val="pt-PT" w:eastAsia="en-US" w:bidi="ar-SA"/>
      </w:rPr>
    </w:lvl>
    <w:lvl w:ilvl="5">
      <w:start w:val="0"/>
      <w:numFmt w:val="bullet"/>
      <w:lvlText w:val="•"/>
      <w:lvlJc w:val="left"/>
      <w:pPr>
        <w:ind w:left="7780" w:hanging="734"/>
      </w:pPr>
      <w:rPr>
        <w:rFonts w:hint="default"/>
        <w:lang w:val="pt-PT" w:eastAsia="en-US" w:bidi="ar-SA"/>
      </w:rPr>
    </w:lvl>
    <w:lvl w:ilvl="6">
      <w:start w:val="0"/>
      <w:numFmt w:val="bullet"/>
      <w:lvlText w:val="•"/>
      <w:lvlJc w:val="left"/>
      <w:pPr>
        <w:ind w:left="9248" w:hanging="734"/>
      </w:pPr>
      <w:rPr>
        <w:rFonts w:hint="default"/>
        <w:lang w:val="pt-PT" w:eastAsia="en-US" w:bidi="ar-SA"/>
      </w:rPr>
    </w:lvl>
    <w:lvl w:ilvl="7">
      <w:start w:val="0"/>
      <w:numFmt w:val="bullet"/>
      <w:lvlText w:val="•"/>
      <w:lvlJc w:val="left"/>
      <w:pPr>
        <w:ind w:left="10716" w:hanging="734"/>
      </w:pPr>
      <w:rPr>
        <w:rFonts w:hint="default"/>
        <w:lang w:val="pt-PT" w:eastAsia="en-US" w:bidi="ar-SA"/>
      </w:rPr>
    </w:lvl>
    <w:lvl w:ilvl="8">
      <w:start w:val="0"/>
      <w:numFmt w:val="bullet"/>
      <w:lvlText w:val="•"/>
      <w:lvlJc w:val="left"/>
      <w:pPr>
        <w:ind w:left="12184" w:hanging="734"/>
      </w:pPr>
      <w:rPr>
        <w:rFonts w:hint="default"/>
        <w:lang w:val="pt-PT" w:eastAsia="en-US" w:bidi="ar-SA"/>
      </w:rPr>
    </w:lvl>
  </w:abstractNum>
  <w:abstractNum w:abstractNumId="19">
    <w:multiLevelType w:val="hybridMultilevel"/>
    <w:lvl w:ilvl="0">
      <w:start w:val="1"/>
      <w:numFmt w:val="decimal"/>
      <w:lvlText w:val="%1"/>
      <w:lvlJc w:val="left"/>
      <w:pPr>
        <w:ind w:left="450" w:hanging="1846"/>
        <w:jc w:val="left"/>
      </w:pPr>
      <w:rPr>
        <w:rFonts w:hint="default"/>
        <w:lang w:val="pt-PT" w:eastAsia="en-US" w:bidi="ar-SA"/>
      </w:rPr>
    </w:lvl>
    <w:lvl w:ilvl="1">
      <w:start w:val="1"/>
      <w:numFmt w:val="decimal"/>
      <w:lvlText w:val="%1.%2"/>
      <w:lvlJc w:val="left"/>
      <w:pPr>
        <w:ind w:left="450" w:hanging="184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18">
    <w:multiLevelType w:val="hybridMultilevel"/>
    <w:lvl w:ilvl="0">
      <w:start w:val="5"/>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1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16">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5">
    <w:multiLevelType w:val="hybridMultilevel"/>
    <w:lvl w:ilvl="0">
      <w:start w:val="4"/>
      <w:numFmt w:val="decimal"/>
      <w:lvlText w:val="%1"/>
      <w:lvlJc w:val="left"/>
      <w:pPr>
        <w:ind w:left="450" w:hanging="625"/>
        <w:jc w:val="left"/>
      </w:pPr>
      <w:rPr>
        <w:rFonts w:hint="default"/>
        <w:lang w:val="pt-PT" w:eastAsia="en-US" w:bidi="ar-SA"/>
      </w:rPr>
    </w:lvl>
    <w:lvl w:ilvl="1">
      <w:start w:val="1"/>
      <w:numFmt w:val="decimal"/>
      <w:lvlText w:val="%1.%2"/>
      <w:lvlJc w:val="left"/>
      <w:pPr>
        <w:ind w:left="450" w:hanging="625"/>
        <w:jc w:val="left"/>
      </w:pPr>
      <w:rPr>
        <w:rFonts w:hint="default"/>
        <w:lang w:val="pt-PT" w:eastAsia="en-US" w:bidi="ar-SA"/>
      </w:rPr>
    </w:lvl>
    <w:lvl w:ilvl="2">
      <w:start w:val="8"/>
      <w:numFmt w:val="decimal"/>
      <w:lvlText w:val="%1.%2.%3."/>
      <w:lvlJc w:val="left"/>
      <w:pPr>
        <w:ind w:left="45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25"/>
      </w:pPr>
      <w:rPr>
        <w:rFonts w:hint="default"/>
        <w:lang w:val="pt-PT" w:eastAsia="en-US" w:bidi="ar-SA"/>
      </w:rPr>
    </w:lvl>
    <w:lvl w:ilvl="4">
      <w:start w:val="0"/>
      <w:numFmt w:val="bullet"/>
      <w:lvlText w:val="•"/>
      <w:lvlJc w:val="left"/>
      <w:pPr>
        <w:ind w:left="6312" w:hanging="625"/>
      </w:pPr>
      <w:rPr>
        <w:rFonts w:hint="default"/>
        <w:lang w:val="pt-PT" w:eastAsia="en-US" w:bidi="ar-SA"/>
      </w:rPr>
    </w:lvl>
    <w:lvl w:ilvl="5">
      <w:start w:val="0"/>
      <w:numFmt w:val="bullet"/>
      <w:lvlText w:val="•"/>
      <w:lvlJc w:val="left"/>
      <w:pPr>
        <w:ind w:left="7780" w:hanging="625"/>
      </w:pPr>
      <w:rPr>
        <w:rFonts w:hint="default"/>
        <w:lang w:val="pt-PT" w:eastAsia="en-US" w:bidi="ar-SA"/>
      </w:rPr>
    </w:lvl>
    <w:lvl w:ilvl="6">
      <w:start w:val="0"/>
      <w:numFmt w:val="bullet"/>
      <w:lvlText w:val="•"/>
      <w:lvlJc w:val="left"/>
      <w:pPr>
        <w:ind w:left="9248" w:hanging="625"/>
      </w:pPr>
      <w:rPr>
        <w:rFonts w:hint="default"/>
        <w:lang w:val="pt-PT" w:eastAsia="en-US" w:bidi="ar-SA"/>
      </w:rPr>
    </w:lvl>
    <w:lvl w:ilvl="7">
      <w:start w:val="0"/>
      <w:numFmt w:val="bullet"/>
      <w:lvlText w:val="•"/>
      <w:lvlJc w:val="left"/>
      <w:pPr>
        <w:ind w:left="10716" w:hanging="625"/>
      </w:pPr>
      <w:rPr>
        <w:rFonts w:hint="default"/>
        <w:lang w:val="pt-PT" w:eastAsia="en-US" w:bidi="ar-SA"/>
      </w:rPr>
    </w:lvl>
    <w:lvl w:ilvl="8">
      <w:start w:val="0"/>
      <w:numFmt w:val="bullet"/>
      <w:lvlText w:val="•"/>
      <w:lvlJc w:val="left"/>
      <w:pPr>
        <w:ind w:left="12184" w:hanging="625"/>
      </w:pPr>
      <w:rPr>
        <w:rFonts w:hint="default"/>
        <w:lang w:val="pt-PT" w:eastAsia="en-US" w:bidi="ar-SA"/>
      </w:rPr>
    </w:lvl>
  </w:abstractNum>
  <w:abstractNum w:abstractNumId="14">
    <w:multiLevelType w:val="hybridMultilevel"/>
    <w:lvl w:ilvl="0">
      <w:start w:val="4"/>
      <w:numFmt w:val="decimal"/>
      <w:lvlText w:val="%1"/>
      <w:lvlJc w:val="left"/>
      <w:pPr>
        <w:ind w:left="450" w:hanging="615"/>
        <w:jc w:val="left"/>
      </w:pPr>
      <w:rPr>
        <w:rFonts w:hint="default"/>
        <w:lang w:val="pt-PT" w:eastAsia="en-US" w:bidi="ar-SA"/>
      </w:rPr>
    </w:lvl>
    <w:lvl w:ilvl="1">
      <w:start w:val="1"/>
      <w:numFmt w:val="decimal"/>
      <w:lvlText w:val="%1.%2"/>
      <w:lvlJc w:val="left"/>
      <w:pPr>
        <w:ind w:left="450" w:hanging="615"/>
        <w:jc w:val="left"/>
      </w:pPr>
      <w:rPr>
        <w:rFonts w:hint="default"/>
        <w:lang w:val="pt-PT" w:eastAsia="en-US" w:bidi="ar-SA"/>
      </w:rPr>
    </w:lvl>
    <w:lvl w:ilvl="2">
      <w:start w:val="1"/>
      <w:numFmt w:val="decimal"/>
      <w:lvlText w:val="%1.%2.%3."/>
      <w:lvlJc w:val="left"/>
      <w:pPr>
        <w:ind w:left="450" w:hanging="61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5"/>
      </w:pPr>
      <w:rPr>
        <w:rFonts w:hint="default"/>
        <w:lang w:val="pt-PT" w:eastAsia="en-US" w:bidi="ar-SA"/>
      </w:rPr>
    </w:lvl>
    <w:lvl w:ilvl="4">
      <w:start w:val="0"/>
      <w:numFmt w:val="bullet"/>
      <w:lvlText w:val="•"/>
      <w:lvlJc w:val="left"/>
      <w:pPr>
        <w:ind w:left="6312" w:hanging="615"/>
      </w:pPr>
      <w:rPr>
        <w:rFonts w:hint="default"/>
        <w:lang w:val="pt-PT" w:eastAsia="en-US" w:bidi="ar-SA"/>
      </w:rPr>
    </w:lvl>
    <w:lvl w:ilvl="5">
      <w:start w:val="0"/>
      <w:numFmt w:val="bullet"/>
      <w:lvlText w:val="•"/>
      <w:lvlJc w:val="left"/>
      <w:pPr>
        <w:ind w:left="7780" w:hanging="615"/>
      </w:pPr>
      <w:rPr>
        <w:rFonts w:hint="default"/>
        <w:lang w:val="pt-PT" w:eastAsia="en-US" w:bidi="ar-SA"/>
      </w:rPr>
    </w:lvl>
    <w:lvl w:ilvl="6">
      <w:start w:val="0"/>
      <w:numFmt w:val="bullet"/>
      <w:lvlText w:val="•"/>
      <w:lvlJc w:val="left"/>
      <w:pPr>
        <w:ind w:left="9248" w:hanging="615"/>
      </w:pPr>
      <w:rPr>
        <w:rFonts w:hint="default"/>
        <w:lang w:val="pt-PT" w:eastAsia="en-US" w:bidi="ar-SA"/>
      </w:rPr>
    </w:lvl>
    <w:lvl w:ilvl="7">
      <w:start w:val="0"/>
      <w:numFmt w:val="bullet"/>
      <w:lvlText w:val="•"/>
      <w:lvlJc w:val="left"/>
      <w:pPr>
        <w:ind w:left="10716" w:hanging="615"/>
      </w:pPr>
      <w:rPr>
        <w:rFonts w:hint="default"/>
        <w:lang w:val="pt-PT" w:eastAsia="en-US" w:bidi="ar-SA"/>
      </w:rPr>
    </w:lvl>
    <w:lvl w:ilvl="8">
      <w:start w:val="0"/>
      <w:numFmt w:val="bullet"/>
      <w:lvlText w:val="•"/>
      <w:lvlJc w:val="left"/>
      <w:pPr>
        <w:ind w:left="12184" w:hanging="615"/>
      </w:pPr>
      <w:rPr>
        <w:rFonts w:hint="default"/>
        <w:lang w:val="pt-PT" w:eastAsia="en-US" w:bidi="ar-SA"/>
      </w:rPr>
    </w:lvl>
  </w:abstractNum>
  <w:abstractNum w:abstractNumId="13">
    <w:multiLevelType w:val="hybridMultilevel"/>
    <w:lvl w:ilvl="0">
      <w:start w:val="3"/>
      <w:numFmt w:val="decimal"/>
      <w:lvlText w:val="%1"/>
      <w:lvlJc w:val="left"/>
      <w:pPr>
        <w:ind w:left="450" w:hanging="625"/>
        <w:jc w:val="left"/>
      </w:pPr>
      <w:rPr>
        <w:rFonts w:hint="default"/>
        <w:lang w:val="pt-PT" w:eastAsia="en-US" w:bidi="ar-SA"/>
      </w:rPr>
    </w:lvl>
    <w:lvl w:ilvl="1">
      <w:start w:val="1"/>
      <w:numFmt w:val="decimal"/>
      <w:lvlText w:val="%1.%2"/>
      <w:lvlJc w:val="left"/>
      <w:pPr>
        <w:ind w:left="450" w:hanging="625"/>
        <w:jc w:val="left"/>
      </w:pPr>
      <w:rPr>
        <w:rFonts w:hint="default"/>
        <w:lang w:val="pt-PT" w:eastAsia="en-US" w:bidi="ar-SA"/>
      </w:rPr>
    </w:lvl>
    <w:lvl w:ilvl="2">
      <w:start w:val="4"/>
      <w:numFmt w:val="decimal"/>
      <w:lvlText w:val="%1.%2.%3."/>
      <w:lvlJc w:val="left"/>
      <w:pPr>
        <w:ind w:left="450" w:hanging="62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25"/>
      </w:pPr>
      <w:rPr>
        <w:rFonts w:hint="default"/>
        <w:lang w:val="pt-PT" w:eastAsia="en-US" w:bidi="ar-SA"/>
      </w:rPr>
    </w:lvl>
    <w:lvl w:ilvl="4">
      <w:start w:val="0"/>
      <w:numFmt w:val="bullet"/>
      <w:lvlText w:val="•"/>
      <w:lvlJc w:val="left"/>
      <w:pPr>
        <w:ind w:left="6312" w:hanging="625"/>
      </w:pPr>
      <w:rPr>
        <w:rFonts w:hint="default"/>
        <w:lang w:val="pt-PT" w:eastAsia="en-US" w:bidi="ar-SA"/>
      </w:rPr>
    </w:lvl>
    <w:lvl w:ilvl="5">
      <w:start w:val="0"/>
      <w:numFmt w:val="bullet"/>
      <w:lvlText w:val="•"/>
      <w:lvlJc w:val="left"/>
      <w:pPr>
        <w:ind w:left="7780" w:hanging="625"/>
      </w:pPr>
      <w:rPr>
        <w:rFonts w:hint="default"/>
        <w:lang w:val="pt-PT" w:eastAsia="en-US" w:bidi="ar-SA"/>
      </w:rPr>
    </w:lvl>
    <w:lvl w:ilvl="6">
      <w:start w:val="0"/>
      <w:numFmt w:val="bullet"/>
      <w:lvlText w:val="•"/>
      <w:lvlJc w:val="left"/>
      <w:pPr>
        <w:ind w:left="9248" w:hanging="625"/>
      </w:pPr>
      <w:rPr>
        <w:rFonts w:hint="default"/>
        <w:lang w:val="pt-PT" w:eastAsia="en-US" w:bidi="ar-SA"/>
      </w:rPr>
    </w:lvl>
    <w:lvl w:ilvl="7">
      <w:start w:val="0"/>
      <w:numFmt w:val="bullet"/>
      <w:lvlText w:val="•"/>
      <w:lvlJc w:val="left"/>
      <w:pPr>
        <w:ind w:left="10716" w:hanging="625"/>
      </w:pPr>
      <w:rPr>
        <w:rFonts w:hint="default"/>
        <w:lang w:val="pt-PT" w:eastAsia="en-US" w:bidi="ar-SA"/>
      </w:rPr>
    </w:lvl>
    <w:lvl w:ilvl="8">
      <w:start w:val="0"/>
      <w:numFmt w:val="bullet"/>
      <w:lvlText w:val="•"/>
      <w:lvlJc w:val="left"/>
      <w:pPr>
        <w:ind w:left="12184" w:hanging="625"/>
      </w:pPr>
      <w:rPr>
        <w:rFonts w:hint="default"/>
        <w:lang w:val="pt-PT" w:eastAsia="en-US" w:bidi="ar-SA"/>
      </w:rPr>
    </w:lvl>
  </w:abstractNum>
  <w:abstractNum w:abstractNumId="12">
    <w:multiLevelType w:val="hybridMultilevel"/>
    <w:lvl w:ilvl="0">
      <w:start w:val="2"/>
      <w:numFmt w:val="decimal"/>
      <w:lvlText w:val="%1"/>
      <w:lvlJc w:val="left"/>
      <w:pPr>
        <w:ind w:left="450" w:hanging="362"/>
        <w:jc w:val="left"/>
      </w:pPr>
      <w:rPr>
        <w:rFonts w:hint="default"/>
        <w:lang w:val="pt-PT" w:eastAsia="en-US" w:bidi="ar-SA"/>
      </w:rPr>
    </w:lvl>
    <w:lvl w:ilvl="1">
      <w:start w:val="2"/>
      <w:numFmt w:val="decimal"/>
      <w:lvlText w:val="%1.%2"/>
      <w:lvlJc w:val="left"/>
      <w:pPr>
        <w:ind w:left="450" w:hanging="36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40"/>
      </w:pPr>
      <w:rPr>
        <w:rFonts w:hint="default"/>
        <w:lang w:val="pt-PT" w:eastAsia="en-US" w:bidi="ar-SA"/>
      </w:rPr>
    </w:lvl>
    <w:lvl w:ilvl="4">
      <w:start w:val="0"/>
      <w:numFmt w:val="bullet"/>
      <w:lvlText w:val="•"/>
      <w:lvlJc w:val="left"/>
      <w:pPr>
        <w:ind w:left="5693" w:hanging="540"/>
      </w:pPr>
      <w:rPr>
        <w:rFonts w:hint="default"/>
        <w:lang w:val="pt-PT" w:eastAsia="en-US" w:bidi="ar-SA"/>
      </w:rPr>
    </w:lvl>
    <w:lvl w:ilvl="5">
      <w:start w:val="0"/>
      <w:numFmt w:val="bullet"/>
      <w:lvlText w:val="•"/>
      <w:lvlJc w:val="left"/>
      <w:pPr>
        <w:ind w:left="7264" w:hanging="540"/>
      </w:pPr>
      <w:rPr>
        <w:rFonts w:hint="default"/>
        <w:lang w:val="pt-PT" w:eastAsia="en-US" w:bidi="ar-SA"/>
      </w:rPr>
    </w:lvl>
    <w:lvl w:ilvl="6">
      <w:start w:val="0"/>
      <w:numFmt w:val="bullet"/>
      <w:lvlText w:val="•"/>
      <w:lvlJc w:val="left"/>
      <w:pPr>
        <w:ind w:left="8835" w:hanging="540"/>
      </w:pPr>
      <w:rPr>
        <w:rFonts w:hint="default"/>
        <w:lang w:val="pt-PT" w:eastAsia="en-US" w:bidi="ar-SA"/>
      </w:rPr>
    </w:lvl>
    <w:lvl w:ilvl="7">
      <w:start w:val="0"/>
      <w:numFmt w:val="bullet"/>
      <w:lvlText w:val="•"/>
      <w:lvlJc w:val="left"/>
      <w:pPr>
        <w:ind w:left="10406" w:hanging="540"/>
      </w:pPr>
      <w:rPr>
        <w:rFonts w:hint="default"/>
        <w:lang w:val="pt-PT" w:eastAsia="en-US" w:bidi="ar-SA"/>
      </w:rPr>
    </w:lvl>
    <w:lvl w:ilvl="8">
      <w:start w:val="0"/>
      <w:numFmt w:val="bullet"/>
      <w:lvlText w:val="•"/>
      <w:lvlJc w:val="left"/>
      <w:pPr>
        <w:ind w:left="11977" w:hanging="540"/>
      </w:pPr>
      <w:rPr>
        <w:rFonts w:hint="default"/>
        <w:lang w:val="pt-PT" w:eastAsia="en-US" w:bidi="ar-SA"/>
      </w:rPr>
    </w:lvl>
  </w:abstractNum>
  <w:abstractNum w:abstractNumId="11">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530"/>
        <w:jc w:val="left"/>
      </w:pPr>
      <w:rPr>
        <w:rFonts w:hint="default"/>
        <w:spacing w:val="-14"/>
        <w:w w:val="100"/>
        <w:lang w:val="pt-PT" w:eastAsia="en-US" w:bidi="ar-SA"/>
      </w:rPr>
    </w:lvl>
    <w:lvl w:ilvl="2">
      <w:start w:val="1"/>
      <w:numFmt w:val="decimal"/>
      <w:lvlText w:val="%1.%2.%3."/>
      <w:lvlJc w:val="left"/>
      <w:pPr>
        <w:ind w:left="450" w:hanging="530"/>
        <w:jc w:val="left"/>
      </w:pPr>
      <w:rPr>
        <w:rFonts w:hint="default"/>
        <w:spacing w:val="0"/>
        <w:w w:val="100"/>
        <w:lang w:val="pt-PT" w:eastAsia="en-US" w:bidi="ar-SA"/>
      </w:rPr>
    </w:lvl>
    <w:lvl w:ilvl="3">
      <w:start w:val="1"/>
      <w:numFmt w:val="decimal"/>
      <w:lvlText w:val="%1.%2.%3.%4."/>
      <w:lvlJc w:val="left"/>
      <w:pPr>
        <w:ind w:left="1230" w:hanging="53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040" w:hanging="530"/>
      </w:pPr>
      <w:rPr>
        <w:rFonts w:hint="default"/>
        <w:lang w:val="pt-PT" w:eastAsia="en-US" w:bidi="ar-SA"/>
      </w:rPr>
    </w:lvl>
    <w:lvl w:ilvl="5">
      <w:start w:val="0"/>
      <w:numFmt w:val="bullet"/>
      <w:lvlText w:val="•"/>
      <w:lvlJc w:val="left"/>
      <w:pPr>
        <w:ind w:left="1220" w:hanging="530"/>
      </w:pPr>
      <w:rPr>
        <w:rFonts w:hint="default"/>
        <w:lang w:val="pt-PT" w:eastAsia="en-US" w:bidi="ar-SA"/>
      </w:rPr>
    </w:lvl>
    <w:lvl w:ilvl="6">
      <w:start w:val="0"/>
      <w:numFmt w:val="bullet"/>
      <w:lvlText w:val="•"/>
      <w:lvlJc w:val="left"/>
      <w:pPr>
        <w:ind w:left="4000" w:hanging="530"/>
      </w:pPr>
      <w:rPr>
        <w:rFonts w:hint="default"/>
        <w:lang w:val="pt-PT" w:eastAsia="en-US" w:bidi="ar-SA"/>
      </w:rPr>
    </w:lvl>
    <w:lvl w:ilvl="7">
      <w:start w:val="0"/>
      <w:numFmt w:val="bullet"/>
      <w:lvlText w:val="•"/>
      <w:lvlJc w:val="left"/>
      <w:pPr>
        <w:ind w:left="6780" w:hanging="530"/>
      </w:pPr>
      <w:rPr>
        <w:rFonts w:hint="default"/>
        <w:lang w:val="pt-PT" w:eastAsia="en-US" w:bidi="ar-SA"/>
      </w:rPr>
    </w:lvl>
    <w:lvl w:ilvl="8">
      <w:start w:val="0"/>
      <w:numFmt w:val="bullet"/>
      <w:lvlText w:val="•"/>
      <w:lvlJc w:val="left"/>
      <w:pPr>
        <w:ind w:left="9560" w:hanging="530"/>
      </w:pPr>
      <w:rPr>
        <w:rFonts w:hint="default"/>
        <w:lang w:val="pt-PT" w:eastAsia="en-US" w:bidi="ar-SA"/>
      </w:rPr>
    </w:lvl>
  </w:abstractNum>
  <w:abstractNum w:abstractNumId="10">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9">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lowerRoman"/>
      <w:lvlText w:val="%2)"/>
      <w:lvlJc w:val="left"/>
      <w:pPr>
        <w:ind w:left="656" w:hanging="2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02" w:hanging="207"/>
      </w:pPr>
      <w:rPr>
        <w:rFonts w:hint="default"/>
        <w:lang w:val="pt-PT" w:eastAsia="en-US" w:bidi="ar-SA"/>
      </w:rPr>
    </w:lvl>
    <w:lvl w:ilvl="3">
      <w:start w:val="0"/>
      <w:numFmt w:val="bullet"/>
      <w:lvlText w:val="•"/>
      <w:lvlJc w:val="left"/>
      <w:pPr>
        <w:ind w:left="3904" w:hanging="207"/>
      </w:pPr>
      <w:rPr>
        <w:rFonts w:hint="default"/>
        <w:lang w:val="pt-PT" w:eastAsia="en-US" w:bidi="ar-SA"/>
      </w:rPr>
    </w:lvl>
    <w:lvl w:ilvl="4">
      <w:start w:val="0"/>
      <w:numFmt w:val="bullet"/>
      <w:lvlText w:val="•"/>
      <w:lvlJc w:val="left"/>
      <w:pPr>
        <w:ind w:left="5506" w:hanging="207"/>
      </w:pPr>
      <w:rPr>
        <w:rFonts w:hint="default"/>
        <w:lang w:val="pt-PT" w:eastAsia="en-US" w:bidi="ar-SA"/>
      </w:rPr>
    </w:lvl>
    <w:lvl w:ilvl="5">
      <w:start w:val="0"/>
      <w:numFmt w:val="bullet"/>
      <w:lvlText w:val="•"/>
      <w:lvlJc w:val="left"/>
      <w:pPr>
        <w:ind w:left="7108" w:hanging="207"/>
      </w:pPr>
      <w:rPr>
        <w:rFonts w:hint="default"/>
        <w:lang w:val="pt-PT" w:eastAsia="en-US" w:bidi="ar-SA"/>
      </w:rPr>
    </w:lvl>
    <w:lvl w:ilvl="6">
      <w:start w:val="0"/>
      <w:numFmt w:val="bullet"/>
      <w:lvlText w:val="•"/>
      <w:lvlJc w:val="left"/>
      <w:pPr>
        <w:ind w:left="8711" w:hanging="207"/>
      </w:pPr>
      <w:rPr>
        <w:rFonts w:hint="default"/>
        <w:lang w:val="pt-PT" w:eastAsia="en-US" w:bidi="ar-SA"/>
      </w:rPr>
    </w:lvl>
    <w:lvl w:ilvl="7">
      <w:start w:val="0"/>
      <w:numFmt w:val="bullet"/>
      <w:lvlText w:val="•"/>
      <w:lvlJc w:val="left"/>
      <w:pPr>
        <w:ind w:left="10313" w:hanging="207"/>
      </w:pPr>
      <w:rPr>
        <w:rFonts w:hint="default"/>
        <w:lang w:val="pt-PT" w:eastAsia="en-US" w:bidi="ar-SA"/>
      </w:rPr>
    </w:lvl>
    <w:lvl w:ilvl="8">
      <w:start w:val="0"/>
      <w:numFmt w:val="bullet"/>
      <w:lvlText w:val="•"/>
      <w:lvlJc w:val="left"/>
      <w:pPr>
        <w:ind w:left="11915" w:hanging="207"/>
      </w:pPr>
      <w:rPr>
        <w:rFonts w:hint="default"/>
        <w:lang w:val="pt-PT" w:eastAsia="en-US" w:bidi="ar-SA"/>
      </w:rPr>
    </w:lvl>
  </w:abstractNum>
  <w:abstractNum w:abstractNumId="6">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5">
    <w:multiLevelType w:val="hybridMultilevel"/>
    <w:lvl w:ilvl="0">
      <w:start w:val="1"/>
      <w:numFmt w:val="lowerLetter"/>
      <w:lvlText w:val="%1)"/>
      <w:lvlJc w:val="left"/>
      <w:pPr>
        <w:ind w:left="756" w:hanging="247"/>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96" w:hanging="247"/>
      </w:pPr>
      <w:rPr>
        <w:rFonts w:hint="default"/>
        <w:lang w:val="pt-PT" w:eastAsia="en-US" w:bidi="ar-SA"/>
      </w:rPr>
    </w:lvl>
    <w:lvl w:ilvl="2">
      <w:start w:val="0"/>
      <w:numFmt w:val="bullet"/>
      <w:lvlText w:val="•"/>
      <w:lvlJc w:val="left"/>
      <w:pPr>
        <w:ind w:left="3632" w:hanging="247"/>
      </w:pPr>
      <w:rPr>
        <w:rFonts w:hint="default"/>
        <w:lang w:val="pt-PT" w:eastAsia="en-US" w:bidi="ar-SA"/>
      </w:rPr>
    </w:lvl>
    <w:lvl w:ilvl="3">
      <w:start w:val="0"/>
      <w:numFmt w:val="bullet"/>
      <w:lvlText w:val="•"/>
      <w:lvlJc w:val="left"/>
      <w:pPr>
        <w:ind w:left="5068" w:hanging="247"/>
      </w:pPr>
      <w:rPr>
        <w:rFonts w:hint="default"/>
        <w:lang w:val="pt-PT" w:eastAsia="en-US" w:bidi="ar-SA"/>
      </w:rPr>
    </w:lvl>
    <w:lvl w:ilvl="4">
      <w:start w:val="0"/>
      <w:numFmt w:val="bullet"/>
      <w:lvlText w:val="•"/>
      <w:lvlJc w:val="left"/>
      <w:pPr>
        <w:ind w:left="6504" w:hanging="247"/>
      </w:pPr>
      <w:rPr>
        <w:rFonts w:hint="default"/>
        <w:lang w:val="pt-PT" w:eastAsia="en-US" w:bidi="ar-SA"/>
      </w:rPr>
    </w:lvl>
    <w:lvl w:ilvl="5">
      <w:start w:val="0"/>
      <w:numFmt w:val="bullet"/>
      <w:lvlText w:val="•"/>
      <w:lvlJc w:val="left"/>
      <w:pPr>
        <w:ind w:left="7940" w:hanging="247"/>
      </w:pPr>
      <w:rPr>
        <w:rFonts w:hint="default"/>
        <w:lang w:val="pt-PT" w:eastAsia="en-US" w:bidi="ar-SA"/>
      </w:rPr>
    </w:lvl>
    <w:lvl w:ilvl="6">
      <w:start w:val="0"/>
      <w:numFmt w:val="bullet"/>
      <w:lvlText w:val="•"/>
      <w:lvlJc w:val="left"/>
      <w:pPr>
        <w:ind w:left="9376" w:hanging="247"/>
      </w:pPr>
      <w:rPr>
        <w:rFonts w:hint="default"/>
        <w:lang w:val="pt-PT" w:eastAsia="en-US" w:bidi="ar-SA"/>
      </w:rPr>
    </w:lvl>
    <w:lvl w:ilvl="7">
      <w:start w:val="0"/>
      <w:numFmt w:val="bullet"/>
      <w:lvlText w:val="•"/>
      <w:lvlJc w:val="left"/>
      <w:pPr>
        <w:ind w:left="10812" w:hanging="247"/>
      </w:pPr>
      <w:rPr>
        <w:rFonts w:hint="default"/>
        <w:lang w:val="pt-PT" w:eastAsia="en-US" w:bidi="ar-SA"/>
      </w:rPr>
    </w:lvl>
    <w:lvl w:ilvl="8">
      <w:start w:val="0"/>
      <w:numFmt w:val="bullet"/>
      <w:lvlText w:val="•"/>
      <w:lvlJc w:val="left"/>
      <w:pPr>
        <w:ind w:left="12248" w:hanging="247"/>
      </w:pPr>
      <w:rPr>
        <w:rFonts w:hint="default"/>
        <w:lang w:val="pt-PT" w:eastAsia="en-US" w:bidi="ar-SA"/>
      </w:rPr>
    </w:lvl>
  </w:abstractNum>
  <w:abstractNum w:abstractNumId="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
    <w:multiLevelType w:val="hybridMultilevel"/>
    <w:lvl w:ilvl="0">
      <w:start w:val="2"/>
      <w:numFmt w:val="decimal"/>
      <w:lvlText w:val="%1"/>
      <w:lvlJc w:val="left"/>
      <w:pPr>
        <w:ind w:left="450" w:hanging="369"/>
        <w:jc w:val="left"/>
      </w:pPr>
      <w:rPr>
        <w:rFonts w:hint="default"/>
        <w:lang w:val="pt-PT" w:eastAsia="en-US" w:bidi="ar-SA"/>
      </w:rPr>
    </w:lvl>
    <w:lvl w:ilvl="1">
      <w:start w:val="6"/>
      <w:numFmt w:val="decimal"/>
      <w:lvlText w:val="%1.%2"/>
      <w:lvlJc w:val="left"/>
      <w:pPr>
        <w:ind w:left="450" w:hanging="3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35"/>
      </w:pPr>
      <w:rPr>
        <w:rFonts w:hint="default"/>
        <w:lang w:val="pt-PT" w:eastAsia="en-US" w:bidi="ar-SA"/>
      </w:rPr>
    </w:lvl>
    <w:lvl w:ilvl="4">
      <w:start w:val="0"/>
      <w:numFmt w:val="bullet"/>
      <w:lvlText w:val="•"/>
      <w:lvlJc w:val="left"/>
      <w:pPr>
        <w:ind w:left="5693" w:hanging="535"/>
      </w:pPr>
      <w:rPr>
        <w:rFonts w:hint="default"/>
        <w:lang w:val="pt-PT" w:eastAsia="en-US" w:bidi="ar-SA"/>
      </w:rPr>
    </w:lvl>
    <w:lvl w:ilvl="5">
      <w:start w:val="0"/>
      <w:numFmt w:val="bullet"/>
      <w:lvlText w:val="•"/>
      <w:lvlJc w:val="left"/>
      <w:pPr>
        <w:ind w:left="7264" w:hanging="535"/>
      </w:pPr>
      <w:rPr>
        <w:rFonts w:hint="default"/>
        <w:lang w:val="pt-PT" w:eastAsia="en-US" w:bidi="ar-SA"/>
      </w:rPr>
    </w:lvl>
    <w:lvl w:ilvl="6">
      <w:start w:val="0"/>
      <w:numFmt w:val="bullet"/>
      <w:lvlText w:val="•"/>
      <w:lvlJc w:val="left"/>
      <w:pPr>
        <w:ind w:left="8835" w:hanging="535"/>
      </w:pPr>
      <w:rPr>
        <w:rFonts w:hint="default"/>
        <w:lang w:val="pt-PT" w:eastAsia="en-US" w:bidi="ar-SA"/>
      </w:rPr>
    </w:lvl>
    <w:lvl w:ilvl="7">
      <w:start w:val="0"/>
      <w:numFmt w:val="bullet"/>
      <w:lvlText w:val="•"/>
      <w:lvlJc w:val="left"/>
      <w:pPr>
        <w:ind w:left="10406" w:hanging="535"/>
      </w:pPr>
      <w:rPr>
        <w:rFonts w:hint="default"/>
        <w:lang w:val="pt-PT" w:eastAsia="en-US" w:bidi="ar-SA"/>
      </w:rPr>
    </w:lvl>
    <w:lvl w:ilvl="8">
      <w:start w:val="0"/>
      <w:numFmt w:val="bullet"/>
      <w:lvlText w:val="•"/>
      <w:lvlJc w:val="left"/>
      <w:pPr>
        <w:ind w:left="11977" w:hanging="535"/>
      </w:pPr>
      <w:rPr>
        <w:rFonts w:hint="default"/>
        <w:lang w:val="pt-PT" w:eastAsia="en-US" w:bidi="ar-SA"/>
      </w:rPr>
    </w:lvl>
  </w:abstractNum>
  <w:abstractNum w:abstractNumId="0">
    <w:multiLevelType w:val="hybridMultilevel"/>
    <w:lvl w:ilvl="0">
      <w:start w:val="1"/>
      <w:numFmt w:val="decimal"/>
      <w:lvlText w:val="%1."/>
      <w:lvlJc w:val="left"/>
      <w:pPr>
        <w:ind w:left="930" w:hanging="480"/>
        <w:jc w:val="left"/>
      </w:pPr>
      <w:rPr>
        <w:rFonts w:hint="default"/>
        <w:spacing w:val="0"/>
        <w:w w:val="100"/>
        <w:lang w:val="pt-PT" w:eastAsia="en-US" w:bidi="ar-SA"/>
      </w:rPr>
    </w:lvl>
    <w:lvl w:ilvl="1">
      <w:start w:val="1"/>
      <w:numFmt w:val="decimal"/>
      <w:lvlText w:val="%1.%2"/>
      <w:lvlJc w:val="left"/>
      <w:pPr>
        <w:ind w:left="450" w:hanging="49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9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100" w:hanging="818"/>
      </w:pPr>
      <w:rPr>
        <w:rFonts w:hint="default"/>
        <w:lang w:val="pt-PT" w:eastAsia="en-US" w:bidi="ar-SA"/>
      </w:rPr>
    </w:lvl>
    <w:lvl w:ilvl="5">
      <w:start w:val="0"/>
      <w:numFmt w:val="bullet"/>
      <w:lvlText w:val="•"/>
      <w:lvlJc w:val="left"/>
      <w:pPr>
        <w:ind w:left="1160" w:hanging="818"/>
      </w:pPr>
      <w:rPr>
        <w:rFonts w:hint="default"/>
        <w:lang w:val="pt-PT" w:eastAsia="en-US" w:bidi="ar-SA"/>
      </w:rPr>
    </w:lvl>
    <w:lvl w:ilvl="6">
      <w:start w:val="0"/>
      <w:numFmt w:val="bullet"/>
      <w:lvlText w:val="•"/>
      <w:lvlJc w:val="left"/>
      <w:pPr>
        <w:ind w:left="1260" w:hanging="818"/>
      </w:pPr>
      <w:rPr>
        <w:rFonts w:hint="default"/>
        <w:lang w:val="pt-PT" w:eastAsia="en-US" w:bidi="ar-SA"/>
      </w:rPr>
    </w:lvl>
    <w:lvl w:ilvl="7">
      <w:start w:val="0"/>
      <w:numFmt w:val="bullet"/>
      <w:lvlText w:val="•"/>
      <w:lvlJc w:val="left"/>
      <w:pPr>
        <w:ind w:left="1280" w:hanging="818"/>
      </w:pPr>
      <w:rPr>
        <w:rFonts w:hint="default"/>
        <w:lang w:val="pt-PT" w:eastAsia="en-US" w:bidi="ar-SA"/>
      </w:rPr>
    </w:lvl>
    <w:lvl w:ilvl="8">
      <w:start w:val="0"/>
      <w:numFmt w:val="bullet"/>
      <w:lvlText w:val="•"/>
      <w:lvlJc w:val="left"/>
      <w:pPr>
        <w:ind w:left="1400" w:hanging="818"/>
      </w:pPr>
      <w:rPr>
        <w:rFonts w:hint="default"/>
        <w:lang w:val="pt-PT" w:eastAsia="en-US" w:bidi="ar-SA"/>
      </w:rPr>
    </w:lvl>
  </w:abstract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hanging="240"/>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3B"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mailto:secretaria.anatpat.uerj@gmail.com" TargetMode="External"/><Relationship Id="rId33" Type="http://schemas.openxmlformats.org/officeDocument/2006/relationships/hyperlink" Target="https://sei.rj.gov.br/sei/controlador.php?acao=protocolo_visualizar&amp;id_protocolo=82355894&amp;id_procedimento_atual=77006989&amp;infra_sistema=100000100&amp;infra_unidade_atual=120007742&amp;infra_hash=7d7ecf0bbd9a026f17d5c16fbb61eca9f44addf8c8e3a24903324c58c6ff8dfd41391fa8f23708ea4c681d65f6b364e0c6b65cd58e1b20f5a87ea054448088b2b99475ba81fe67f834b3e966bf6aaf2ccc582f65f9ef32acf66cc5ca477bc162" TargetMode="External"/><Relationship Id="rId34" Type="http://schemas.openxmlformats.org/officeDocument/2006/relationships/hyperlink" Target="mailto:laborat&#243;rios.sla@hupe.uerj.br" TargetMode="External"/><Relationship Id="rId35" Type="http://schemas.openxmlformats.org/officeDocument/2006/relationships/hyperlink" Target="http://www.portaltransparencia.gov.br/sancoes/ceis)%3B" TargetMode="External"/><Relationship Id="rId36" Type="http://schemas.openxmlformats.org/officeDocument/2006/relationships/hyperlink" Target="http://www.portaltransparencia.gov.br/sancoes/cnep)%3B" TargetMode="External"/><Relationship Id="rId37" Type="http://schemas.openxmlformats.org/officeDocument/2006/relationships/hyperlink" Target="https://www.planalto.gov.br/ccivil_03/leis/l8078compilado.htm"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http://www.portaldoempreendedor.gov.br/" TargetMode="External"/><Relationship Id="rId4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SEI-260007/000290/2025</dc:title>
  <dcterms:created xsi:type="dcterms:W3CDTF">2026-05-04T16:45:57Z</dcterms:created>
  <dcterms:modified xsi:type="dcterms:W3CDTF">2026-05-04T16:45:57Z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2026-05-04T00:00:00Z</vt:filetime>
  </property>
  <property fmtid="{D5CDD505-2E9C-101B-9397-08002B2CF9AE}" pid="3" name="Creator">
    <vt:lpwstr>Mozilla/5.0 (Windows NT 10.0; Win64; x64) AppleWebKit/537.36 (KHTML, like Gecko) Chrome/147.0.0.0 Safari/537.36</vt:lpwstr>
  </property>
  <property fmtid="{D5CDD505-2E9C-101B-9397-08002B2CF9AE}" pid="4" name="LastSaved">
    <vt:filetime>2026-05-04T00:00:00Z</vt:filetime>
  </property>
  <property fmtid="{D5CDD505-2E9C-101B-9397-08002B2CF9AE}" pid="5" name="Producer">
    <vt:lpwstr>Skia/PDF m147</vt:lpwstr>
  </property>
</Properties>
</file>