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260007/001824/2026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172/2026</w:t>
      </w:r>
    </w:p>
    <w:p>
      <w:pPr>
        <w:pStyle w:val="BodyText"/>
        <w:spacing w:before="0"/>
        <w:ind w:left="0"/>
        <w:rPr>
          <w:b/>
          <w:sz w:val="26"/>
        </w:rPr>
      </w:pPr>
    </w:p>
    <w:p>
      <w:pPr>
        <w:pStyle w:val="BodyText"/>
        <w:spacing w:before="52"/>
        <w:ind w:left="0"/>
        <w:rPr>
          <w:b/>
          <w:sz w:val="26"/>
        </w:rPr>
      </w:pPr>
    </w:p>
    <w:p>
      <w:pPr>
        <w:spacing w:before="0"/>
        <w:ind w:left="449" w:right="0" w:firstLine="0"/>
        <w:jc w:val="left"/>
        <w:rPr>
          <w:b/>
          <w:sz w:val="24"/>
        </w:rPr>
      </w:pPr>
      <w:r>
        <w:rPr>
          <w:b/>
          <w:sz w:val="24"/>
        </w:rPr>
        <w:t>CONTRATANTE:</w:t>
      </w:r>
      <w:r>
        <w:rPr>
          <w:b/>
          <w:spacing w:val="-5"/>
          <w:sz w:val="24"/>
        </w:rPr>
        <w:t> </w:t>
      </w:r>
      <w:r>
        <w:rPr>
          <w:b/>
          <w:sz w:val="24"/>
        </w:rPr>
        <w:t>UNIVERSIDADE</w:t>
      </w:r>
      <w:r>
        <w:rPr>
          <w:b/>
          <w:spacing w:val="-4"/>
          <w:sz w:val="24"/>
        </w:rPr>
        <w:t> </w:t>
      </w:r>
      <w:r>
        <w:rPr>
          <w:b/>
          <w:sz w:val="24"/>
        </w:rPr>
        <w:t>DO</w:t>
      </w:r>
      <w:r>
        <w:rPr>
          <w:b/>
          <w:spacing w:val="-5"/>
          <w:sz w:val="24"/>
        </w:rPr>
        <w:t> </w:t>
      </w:r>
      <w:r>
        <w:rPr>
          <w:b/>
          <w:sz w:val="24"/>
        </w:rPr>
        <w:t>ESTADO</w:t>
      </w:r>
      <w:r>
        <w:rPr>
          <w:b/>
          <w:spacing w:val="-4"/>
          <w:sz w:val="24"/>
        </w:rPr>
        <w:t> </w:t>
      </w:r>
      <w:r>
        <w:rPr>
          <w:b/>
          <w:sz w:val="24"/>
        </w:rPr>
        <w:t>DO</w:t>
      </w:r>
      <w:r>
        <w:rPr>
          <w:b/>
          <w:spacing w:val="-5"/>
          <w:sz w:val="24"/>
        </w:rPr>
        <w:t> </w:t>
      </w:r>
      <w:r>
        <w:rPr>
          <w:b/>
          <w:sz w:val="24"/>
        </w:rPr>
        <w:t>RIO</w:t>
      </w:r>
      <w:r>
        <w:rPr>
          <w:b/>
          <w:spacing w:val="-4"/>
          <w:sz w:val="24"/>
        </w:rPr>
        <w:t> </w:t>
      </w:r>
      <w:r>
        <w:rPr>
          <w:b/>
          <w:sz w:val="24"/>
        </w:rPr>
        <w:t>DE</w:t>
      </w:r>
      <w:r>
        <w:rPr>
          <w:b/>
          <w:spacing w:val="-5"/>
          <w:sz w:val="24"/>
        </w:rPr>
        <w:t> </w:t>
      </w:r>
      <w:r>
        <w:rPr>
          <w:b/>
          <w:sz w:val="24"/>
        </w:rPr>
        <w:t>JANEIRO</w:t>
      </w:r>
      <w:r>
        <w:rPr>
          <w:b/>
          <w:spacing w:val="-4"/>
          <w:sz w:val="24"/>
        </w:rPr>
        <w:t> </w:t>
      </w:r>
      <w:r>
        <w:rPr>
          <w:b/>
          <w:sz w:val="24"/>
        </w:rPr>
        <w:t>(Unidade</w:t>
      </w:r>
      <w:r>
        <w:rPr>
          <w:b/>
          <w:spacing w:val="-5"/>
          <w:sz w:val="24"/>
        </w:rPr>
        <w:t> </w:t>
      </w:r>
      <w:r>
        <w:rPr>
          <w:b/>
          <w:sz w:val="24"/>
        </w:rPr>
        <w:t>Gestora</w:t>
      </w:r>
      <w:r>
        <w:rPr>
          <w:b/>
          <w:spacing w:val="-4"/>
          <w:sz w:val="24"/>
        </w:rPr>
        <w:t> </w:t>
      </w:r>
      <w:r>
        <w:rPr>
          <w:b/>
          <w:sz w:val="24"/>
        </w:rPr>
        <w:t>–</w:t>
      </w:r>
      <w:r>
        <w:rPr>
          <w:b/>
          <w:spacing w:val="-5"/>
          <w:sz w:val="24"/>
        </w:rPr>
        <w:t> </w:t>
      </w:r>
      <w:r>
        <w:rPr>
          <w:b/>
          <w:sz w:val="24"/>
        </w:rPr>
        <w:t>UG:</w:t>
      </w:r>
      <w:r>
        <w:rPr>
          <w:b/>
          <w:spacing w:val="-4"/>
          <w:sz w:val="24"/>
        </w:rPr>
        <w:t> </w:t>
      </w:r>
      <w:r>
        <w:rPr>
          <w:b/>
          <w:spacing w:val="-2"/>
          <w:sz w:val="24"/>
        </w:rPr>
        <w:t>404340)</w:t>
      </w:r>
    </w:p>
    <w:p>
      <w:pPr>
        <w:pStyle w:val="BodyText"/>
        <w:spacing w:before="228"/>
        <w:ind w:left="0"/>
        <w:rPr>
          <w:b/>
        </w:rPr>
      </w:pPr>
    </w:p>
    <w:p>
      <w:pPr>
        <w:spacing w:line="273" w:lineRule="exact" w:before="0"/>
        <w:ind w:left="449" w:right="0" w:firstLine="0"/>
        <w:jc w:val="left"/>
        <w:rPr>
          <w:b/>
          <w:sz w:val="24"/>
        </w:rPr>
      </w:pPr>
      <w:r>
        <w:rPr>
          <w:b/>
          <w:sz w:val="24"/>
        </w:rPr>
        <w:t>OBJETO:</w:t>
      </w:r>
      <w:r>
        <w:rPr>
          <w:b/>
          <w:spacing w:val="-10"/>
          <w:sz w:val="24"/>
        </w:rPr>
        <w:t> </w:t>
      </w:r>
      <w:r>
        <w:rPr>
          <w:b/>
          <w:sz w:val="24"/>
        </w:rPr>
        <w:t>AQUISIÇÃO</w:t>
      </w:r>
      <w:r>
        <w:rPr>
          <w:b/>
          <w:spacing w:val="2"/>
          <w:sz w:val="24"/>
        </w:rPr>
        <w:t> </w:t>
      </w:r>
      <w:r>
        <w:rPr>
          <w:b/>
          <w:sz w:val="24"/>
        </w:rPr>
        <w:t>DE</w:t>
      </w:r>
      <w:r>
        <w:rPr>
          <w:b/>
          <w:spacing w:val="3"/>
          <w:sz w:val="24"/>
        </w:rPr>
        <w:t> </w:t>
      </w:r>
      <w:r>
        <w:rPr>
          <w:b/>
          <w:sz w:val="24"/>
        </w:rPr>
        <w:t>MEDICAMENTOS</w:t>
      </w:r>
      <w:r>
        <w:rPr>
          <w:b/>
          <w:spacing w:val="3"/>
          <w:sz w:val="24"/>
        </w:rPr>
        <w:t> </w:t>
      </w:r>
      <w:r>
        <w:rPr>
          <w:b/>
          <w:sz w:val="24"/>
        </w:rPr>
        <w:t>(DROPERIDOL,</w:t>
      </w:r>
      <w:r>
        <w:rPr>
          <w:b/>
          <w:spacing w:val="2"/>
          <w:sz w:val="24"/>
        </w:rPr>
        <w:t> </w:t>
      </w:r>
      <w:r>
        <w:rPr>
          <w:b/>
          <w:sz w:val="24"/>
        </w:rPr>
        <w:t>ETC)</w:t>
      </w:r>
      <w:r>
        <w:rPr>
          <w:b/>
          <w:spacing w:val="3"/>
          <w:sz w:val="24"/>
        </w:rPr>
        <w:t> </w:t>
      </w:r>
      <w:r>
        <w:rPr>
          <w:b/>
          <w:sz w:val="24"/>
        </w:rPr>
        <w:t>PARA</w:t>
      </w:r>
      <w:r>
        <w:rPr>
          <w:b/>
          <w:spacing w:val="-10"/>
          <w:sz w:val="24"/>
        </w:rPr>
        <w:t> </w:t>
      </w:r>
      <w:r>
        <w:rPr>
          <w:b/>
          <w:sz w:val="24"/>
        </w:rPr>
        <w:t>O</w:t>
      </w:r>
      <w:r>
        <w:rPr>
          <w:b/>
          <w:spacing w:val="3"/>
          <w:sz w:val="24"/>
        </w:rPr>
        <w:t> </w:t>
      </w:r>
      <w:r>
        <w:rPr>
          <w:b/>
          <w:sz w:val="24"/>
        </w:rPr>
        <w:t>HOSPITAL</w:t>
      </w:r>
      <w:r>
        <w:rPr>
          <w:b/>
          <w:spacing w:val="-10"/>
          <w:sz w:val="24"/>
        </w:rPr>
        <w:t> </w:t>
      </w:r>
      <w:r>
        <w:rPr>
          <w:b/>
          <w:sz w:val="24"/>
        </w:rPr>
        <w:t>UNIVERSITÁRIO</w:t>
      </w:r>
      <w:r>
        <w:rPr>
          <w:b/>
          <w:spacing w:val="2"/>
          <w:sz w:val="24"/>
        </w:rPr>
        <w:t> </w:t>
      </w:r>
      <w:r>
        <w:rPr>
          <w:b/>
          <w:sz w:val="24"/>
        </w:rPr>
        <w:t>PEDRO</w:t>
      </w:r>
      <w:r>
        <w:rPr>
          <w:b/>
          <w:spacing w:val="3"/>
          <w:sz w:val="24"/>
        </w:rPr>
        <w:t> </w:t>
      </w:r>
      <w:r>
        <w:rPr>
          <w:b/>
          <w:sz w:val="24"/>
        </w:rPr>
        <w:t>ERNESTO,</w:t>
      </w:r>
      <w:r>
        <w:rPr>
          <w:b/>
          <w:spacing w:val="3"/>
          <w:sz w:val="24"/>
        </w:rPr>
        <w:t> </w:t>
      </w:r>
      <w:r>
        <w:rPr>
          <w:b/>
          <w:spacing w:val="-5"/>
          <w:sz w:val="24"/>
        </w:rPr>
        <w:t>na</w:t>
      </w:r>
    </w:p>
    <w:p>
      <w:pPr>
        <w:spacing w:line="273" w:lineRule="exact" w:before="0"/>
        <w:ind w:left="449" w:right="0" w:firstLine="0"/>
        <w:jc w:val="left"/>
        <w:rPr>
          <w:b/>
          <w:sz w:val="24"/>
        </w:rPr>
      </w:pPr>
      <w:r>
        <w:rPr>
          <w:b/>
          <w:sz w:val="24"/>
        </w:rPr>
        <w:t>forma estabelecida neste Edital e seus </w:t>
      </w:r>
      <w:r>
        <w:rPr>
          <w:b/>
          <w:spacing w:val="-2"/>
          <w:sz w:val="24"/>
        </w:rPr>
        <w:t>anexos.</w:t>
      </w:r>
    </w:p>
    <w:p>
      <w:pPr>
        <w:pStyle w:val="BodyText"/>
        <w:spacing w:before="228"/>
        <w:ind w:left="0"/>
        <w:rPr>
          <w:b/>
        </w:rPr>
      </w:pPr>
    </w:p>
    <w:p>
      <w:pPr>
        <w:pStyle w:val="Heading1"/>
        <w:ind w:left="505"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38.263,06 (trinta e</w:t>
      </w:r>
      <w:r>
        <w:rPr>
          <w:b/>
          <w:spacing w:val="-1"/>
          <w:sz w:val="24"/>
        </w:rPr>
        <w:t> </w:t>
      </w:r>
      <w:r>
        <w:rPr>
          <w:b/>
          <w:sz w:val="24"/>
        </w:rPr>
        <w:t>oito mil e</w:t>
      </w:r>
      <w:r>
        <w:rPr>
          <w:b/>
          <w:spacing w:val="-1"/>
          <w:sz w:val="24"/>
        </w:rPr>
        <w:t> </w:t>
      </w:r>
      <w:r>
        <w:rPr>
          <w:b/>
          <w:sz w:val="24"/>
        </w:rPr>
        <w:t>duzentos e sessenta</w:t>
      </w:r>
      <w:r>
        <w:rPr>
          <w:b/>
          <w:spacing w:val="-1"/>
          <w:sz w:val="24"/>
        </w:rPr>
        <w:t> </w:t>
      </w:r>
      <w:r>
        <w:rPr>
          <w:b/>
          <w:sz w:val="24"/>
        </w:rPr>
        <w:t>e três reais</w:t>
      </w:r>
      <w:r>
        <w:rPr>
          <w:b/>
          <w:spacing w:val="-1"/>
          <w:sz w:val="24"/>
        </w:rPr>
        <w:t> </w:t>
      </w:r>
      <w:r>
        <w:rPr>
          <w:b/>
          <w:sz w:val="24"/>
        </w:rPr>
        <w:t>e seis </w:t>
      </w:r>
      <w:r>
        <w:rPr>
          <w:b/>
          <w:spacing w:val="-2"/>
          <w:sz w:val="24"/>
        </w:rPr>
        <w:t>centavos).</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spacing w:before="114"/>
        <w:ind w:left="449" w:right="0" w:firstLine="0"/>
        <w:jc w:val="left"/>
        <w:rPr>
          <w:b/>
          <w:sz w:val="24"/>
        </w:rPr>
      </w:pPr>
      <w:r>
        <w:rPr>
          <w:b/>
          <w:sz w:val="24"/>
        </w:rPr>
        <w:t>Dia 20/05/2026 às 10h (horário de </w:t>
      </w:r>
      <w:r>
        <w:rPr>
          <w:b/>
          <w:spacing w:val="-2"/>
          <w:sz w:val="24"/>
        </w:rPr>
        <w:t>Brasília)</w:t>
      </w:r>
    </w:p>
    <w:p>
      <w:pPr>
        <w:pStyle w:val="BodyText"/>
        <w:spacing w:before="228"/>
        <w:ind w:left="0"/>
        <w:rPr>
          <w:b/>
        </w:rPr>
      </w:pPr>
    </w:p>
    <w:p>
      <w:pPr>
        <w:pStyle w:val="Heading1"/>
        <w:ind w:left="449" w:firstLine="0"/>
      </w:pPr>
      <w:r>
        <w:rPr/>
        <w:t>CRITÉRIO DE </w:t>
      </w:r>
      <w:r>
        <w:rPr>
          <w:spacing w:val="-2"/>
        </w:rPr>
        <w:t>JULGAMENTO:</w:t>
      </w:r>
    </w:p>
    <w:p>
      <w:pPr>
        <w:spacing w:before="114"/>
        <w:ind w:left="449" w:right="0" w:firstLine="0"/>
        <w:jc w:val="left"/>
        <w:rPr>
          <w:b/>
          <w:sz w:val="24"/>
        </w:rPr>
      </w:pPr>
      <w:r>
        <w:rPr>
          <w:b/>
          <w:sz w:val="24"/>
        </w:rPr>
        <w:t>Menor</w:t>
      </w:r>
      <w:r>
        <w:rPr>
          <w:b/>
          <w:spacing w:val="-9"/>
          <w:sz w:val="24"/>
        </w:rPr>
        <w:t> </w:t>
      </w:r>
      <w:r>
        <w:rPr>
          <w:b/>
          <w:sz w:val="24"/>
        </w:rPr>
        <w:t>preço</w:t>
      </w:r>
      <w:r>
        <w:rPr>
          <w:b/>
          <w:spacing w:val="-2"/>
          <w:sz w:val="24"/>
        </w:rPr>
        <w:t> </w:t>
      </w:r>
      <w:r>
        <w:rPr>
          <w:b/>
          <w:sz w:val="24"/>
        </w:rPr>
        <w:t>por</w:t>
      </w:r>
      <w:r>
        <w:rPr>
          <w:b/>
          <w:spacing w:val="-6"/>
          <w:sz w:val="24"/>
        </w:rPr>
        <w:t> </w:t>
      </w:r>
      <w:r>
        <w:rPr>
          <w:b/>
          <w:spacing w:val="-2"/>
          <w:sz w:val="24"/>
        </w:rPr>
        <w:t>item.</w:t>
      </w:r>
    </w:p>
    <w:p>
      <w:pPr>
        <w:pStyle w:val="BodyText"/>
        <w:spacing w:before="228"/>
        <w:ind w:left="0"/>
        <w:rPr>
          <w:b/>
        </w:rPr>
      </w:pPr>
    </w:p>
    <w:p>
      <w:pPr>
        <w:pStyle w:val="Heading1"/>
        <w:ind w:left="449" w:firstLine="0"/>
      </w:pPr>
      <w:r>
        <w:rPr/>
        <w:t>MODO DE </w:t>
      </w:r>
      <w:r>
        <w:rPr>
          <w:spacing w:val="-2"/>
        </w:rPr>
        <w:t>DISPUTA:</w:t>
      </w:r>
    </w:p>
    <w:p>
      <w:pPr>
        <w:pStyle w:val="Heading2"/>
        <w:spacing w:before="114"/>
      </w:pPr>
      <w:r>
        <w:rPr>
          <w:spacing w:val="-2"/>
        </w:rPr>
        <w:t>Aberto.</w:t>
      </w: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01"/>
        <w:ind w:left="0"/>
        <w:rPr>
          <w:b/>
        </w:rPr>
      </w:pPr>
    </w:p>
    <w:p>
      <w:pPr>
        <w:pStyle w:val="Title"/>
        <w:spacing w:line="446" w:lineRule="auto" w:before="1"/>
        <w:ind w:left="5404" w:right="4972" w:firstLine="661"/>
      </w:pPr>
      <w:r>
        <w:rPr/>
        <w:t>EDITAL DE LICITAÇÃO PREGÃO</w:t>
      </w:r>
      <w:r>
        <w:rPr>
          <w:spacing w:val="-13"/>
        </w:rPr>
        <w:t> </w:t>
      </w:r>
      <w:r>
        <w:rPr/>
        <w:t>ELETRÔNICO</w:t>
      </w:r>
      <w:r>
        <w:rPr>
          <w:spacing w:val="-13"/>
        </w:rPr>
        <w:t> </w:t>
      </w:r>
      <w:r>
        <w:rPr/>
        <w:t>Nº</w:t>
      </w:r>
      <w:r>
        <w:rPr>
          <w:spacing w:val="-13"/>
        </w:rPr>
        <w:t> </w:t>
      </w:r>
      <w:r>
        <w:rPr/>
        <w:t>172/2026</w:t>
      </w:r>
    </w:p>
    <w:p>
      <w:pPr>
        <w:pStyle w:val="BodyText"/>
        <w:spacing w:before="0"/>
        <w:ind w:left="0"/>
        <w:rPr>
          <w:b/>
          <w:sz w:val="26"/>
        </w:rPr>
      </w:pPr>
    </w:p>
    <w:p>
      <w:pPr>
        <w:pStyle w:val="BodyText"/>
        <w:spacing w:before="0"/>
        <w:ind w:left="0"/>
        <w:rPr>
          <w:b/>
          <w:sz w:val="26"/>
        </w:rPr>
      </w:pPr>
    </w:p>
    <w:p>
      <w:pPr>
        <w:pStyle w:val="BodyText"/>
        <w:spacing w:before="69"/>
        <w:ind w:left="0"/>
        <w:rPr>
          <w:b/>
          <w:sz w:val="26"/>
        </w:rPr>
      </w:pPr>
    </w:p>
    <w:p>
      <w:pPr>
        <w:pStyle w:val="BodyText"/>
        <w:spacing w:line="235" w:lineRule="auto" w:before="0"/>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SEI-260007/001824/2026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32"/>
        <w:ind w:left="0"/>
      </w:pPr>
    </w:p>
    <w:p>
      <w:pPr>
        <w:pStyle w:val="ListParagraph"/>
        <w:numPr>
          <w:ilvl w:val="1"/>
          <w:numId w:val="1"/>
        </w:numPr>
        <w:tabs>
          <w:tab w:pos="1323" w:val="left" w:leader="none"/>
        </w:tabs>
        <w:spacing w:line="235" w:lineRule="auto" w:before="1" w:after="0"/>
        <w:ind w:left="449" w:right="433" w:firstLine="0"/>
        <w:jc w:val="left"/>
        <w:rPr>
          <w:sz w:val="24"/>
        </w:rPr>
      </w:pPr>
      <w:r>
        <w:rPr>
          <w:sz w:val="24"/>
        </w:rPr>
        <w:t>O</w:t>
      </w:r>
      <w:r>
        <w:rPr>
          <w:spacing w:val="75"/>
          <w:w w:val="150"/>
          <w:sz w:val="24"/>
        </w:rPr>
        <w:t> </w:t>
      </w:r>
      <w:r>
        <w:rPr>
          <w:sz w:val="24"/>
        </w:rPr>
        <w:t>objeto</w:t>
      </w:r>
      <w:r>
        <w:rPr>
          <w:spacing w:val="75"/>
          <w:w w:val="150"/>
          <w:sz w:val="24"/>
        </w:rPr>
        <w:t> </w:t>
      </w:r>
      <w:r>
        <w:rPr>
          <w:sz w:val="24"/>
        </w:rPr>
        <w:t>da</w:t>
      </w:r>
      <w:r>
        <w:rPr>
          <w:spacing w:val="75"/>
          <w:w w:val="150"/>
          <w:sz w:val="24"/>
        </w:rPr>
        <w:t> </w:t>
      </w:r>
      <w:r>
        <w:rPr>
          <w:sz w:val="24"/>
        </w:rPr>
        <w:t>presente</w:t>
      </w:r>
      <w:r>
        <w:rPr>
          <w:spacing w:val="75"/>
          <w:w w:val="150"/>
          <w:sz w:val="24"/>
        </w:rPr>
        <w:t> </w:t>
      </w:r>
      <w:r>
        <w:rPr>
          <w:sz w:val="24"/>
        </w:rPr>
        <w:t>licitação</w:t>
      </w:r>
      <w:r>
        <w:rPr>
          <w:spacing w:val="75"/>
          <w:w w:val="150"/>
          <w:sz w:val="24"/>
        </w:rPr>
        <w:t> </w:t>
      </w:r>
      <w:r>
        <w:rPr>
          <w:sz w:val="24"/>
        </w:rPr>
        <w:t>é</w:t>
      </w:r>
      <w:r>
        <w:rPr>
          <w:spacing w:val="75"/>
          <w:w w:val="150"/>
          <w:sz w:val="24"/>
        </w:rPr>
        <w:t> </w:t>
      </w:r>
      <w:r>
        <w:rPr>
          <w:sz w:val="24"/>
        </w:rPr>
        <w:t>a</w:t>
      </w:r>
      <w:r>
        <w:rPr>
          <w:spacing w:val="75"/>
          <w:w w:val="150"/>
          <w:sz w:val="24"/>
        </w:rPr>
        <w:t> </w:t>
      </w:r>
      <w:r>
        <w:rPr>
          <w:b/>
          <w:sz w:val="24"/>
        </w:rPr>
        <w:t>AQUISIÇÃO</w:t>
      </w:r>
      <w:r>
        <w:rPr>
          <w:b/>
          <w:spacing w:val="75"/>
          <w:w w:val="150"/>
          <w:sz w:val="24"/>
        </w:rPr>
        <w:t> </w:t>
      </w:r>
      <w:r>
        <w:rPr>
          <w:b/>
          <w:sz w:val="24"/>
        </w:rPr>
        <w:t>DE</w:t>
      </w:r>
      <w:r>
        <w:rPr>
          <w:b/>
          <w:spacing w:val="75"/>
          <w:w w:val="150"/>
          <w:sz w:val="24"/>
        </w:rPr>
        <w:t> </w:t>
      </w:r>
      <w:r>
        <w:rPr>
          <w:b/>
          <w:sz w:val="24"/>
        </w:rPr>
        <w:t>MEDICAMENTOS</w:t>
      </w:r>
      <w:r>
        <w:rPr>
          <w:b/>
          <w:spacing w:val="75"/>
          <w:w w:val="150"/>
          <w:sz w:val="24"/>
        </w:rPr>
        <w:t> </w:t>
      </w:r>
      <w:r>
        <w:rPr>
          <w:b/>
          <w:sz w:val="24"/>
        </w:rPr>
        <w:t>(DROPERIDOL,</w:t>
      </w:r>
      <w:r>
        <w:rPr>
          <w:b/>
          <w:spacing w:val="75"/>
          <w:w w:val="150"/>
          <w:sz w:val="24"/>
        </w:rPr>
        <w:t> </w:t>
      </w:r>
      <w:r>
        <w:rPr>
          <w:b/>
          <w:sz w:val="24"/>
        </w:rPr>
        <w:t>ETC)</w:t>
      </w:r>
      <w:r>
        <w:rPr>
          <w:b/>
          <w:spacing w:val="75"/>
          <w:w w:val="150"/>
          <w:sz w:val="24"/>
        </w:rPr>
        <w:t> </w:t>
      </w:r>
      <w:r>
        <w:rPr>
          <w:b/>
          <w:sz w:val="24"/>
        </w:rPr>
        <w:t>PARA</w:t>
      </w:r>
      <w:r>
        <w:rPr>
          <w:b/>
          <w:spacing w:val="80"/>
          <w:sz w:val="24"/>
        </w:rPr>
        <w:t> </w:t>
      </w:r>
      <w:r>
        <w:rPr>
          <w:b/>
          <w:sz w:val="24"/>
        </w:rPr>
        <w:t>O</w:t>
      </w:r>
      <w:r>
        <w:rPr>
          <w:b/>
          <w:spacing w:val="75"/>
          <w:w w:val="150"/>
          <w:sz w:val="24"/>
        </w:rPr>
        <w:t> </w:t>
      </w:r>
      <w:r>
        <w:rPr>
          <w:b/>
          <w:sz w:val="24"/>
        </w:rPr>
        <w:t>HOSPITAL UNIVERSITÁRIO PEDRO ERNESTO, </w:t>
      </w:r>
      <w:r>
        <w:rPr>
          <w:sz w:val="24"/>
        </w:rPr>
        <w:t>conforme condições, quantidades e exigências estabelecidas neste Edital e seus anexos.</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78"/>
        <w:ind w:left="0"/>
        <w:rPr>
          <w:sz w:val="20"/>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850"/>
        <w:gridCol w:w="855"/>
        <w:gridCol w:w="1350"/>
        <w:gridCol w:w="1140"/>
        <w:gridCol w:w="1545"/>
        <w:gridCol w:w="1890"/>
      </w:tblGrid>
      <w:tr>
        <w:trPr>
          <w:trHeight w:val="1079" w:hRule="atLeast"/>
        </w:trPr>
        <w:tc>
          <w:tcPr>
            <w:tcW w:w="870" w:type="dxa"/>
          </w:tcPr>
          <w:p>
            <w:pPr>
              <w:pStyle w:val="TableParagraph"/>
              <w:spacing w:before="114"/>
              <w:rPr>
                <w:sz w:val="24"/>
              </w:rPr>
            </w:pPr>
          </w:p>
          <w:p>
            <w:pPr>
              <w:pStyle w:val="TableParagraph"/>
              <w:spacing w:before="1"/>
              <w:ind w:left="21"/>
              <w:jc w:val="center"/>
              <w:rPr>
                <w:b/>
                <w:sz w:val="24"/>
              </w:rPr>
            </w:pPr>
            <w:r>
              <w:rPr>
                <w:b/>
                <w:spacing w:val="-4"/>
                <w:sz w:val="24"/>
              </w:rPr>
              <w:t>ITEM</w:t>
            </w:r>
          </w:p>
        </w:tc>
        <w:tc>
          <w:tcPr>
            <w:tcW w:w="2850" w:type="dxa"/>
          </w:tcPr>
          <w:p>
            <w:pPr>
              <w:pStyle w:val="TableParagraph"/>
              <w:spacing w:line="235" w:lineRule="auto" w:before="260"/>
              <w:ind w:left="431" w:firstLine="240"/>
              <w:rPr>
                <w:b/>
                <w:sz w:val="24"/>
              </w:rPr>
            </w:pPr>
            <w:r>
              <w:rPr>
                <w:b/>
                <w:spacing w:val="-2"/>
                <w:sz w:val="24"/>
              </w:rPr>
              <w:t>DESCRIÇÃO/ ESPECIFICAÇÃO</w:t>
            </w:r>
          </w:p>
        </w:tc>
        <w:tc>
          <w:tcPr>
            <w:tcW w:w="855" w:type="dxa"/>
          </w:tcPr>
          <w:p>
            <w:pPr>
              <w:pStyle w:val="TableParagraph"/>
              <w:spacing w:line="235" w:lineRule="auto" w:before="125"/>
              <w:ind w:left="295" w:right="111" w:hanging="164"/>
              <w:rPr>
                <w:b/>
                <w:sz w:val="24"/>
              </w:rPr>
            </w:pPr>
            <w:r>
              <w:rPr>
                <w:b/>
                <w:spacing w:val="-4"/>
                <w:sz w:val="24"/>
              </w:rPr>
              <w:t>CÓD. </w:t>
            </w:r>
            <w:r>
              <w:rPr>
                <w:b/>
                <w:spacing w:val="-6"/>
                <w:sz w:val="24"/>
              </w:rPr>
              <w:t>ID</w:t>
            </w:r>
          </w:p>
          <w:p>
            <w:pPr>
              <w:pStyle w:val="TableParagraph"/>
              <w:spacing w:line="271" w:lineRule="exact"/>
              <w:ind w:left="135"/>
              <w:rPr>
                <w:b/>
                <w:sz w:val="24"/>
              </w:rPr>
            </w:pPr>
            <w:r>
              <w:rPr>
                <w:b/>
                <w:spacing w:val="-4"/>
                <w:sz w:val="24"/>
              </w:rPr>
              <w:t>SIGA</w:t>
            </w:r>
          </w:p>
        </w:tc>
        <w:tc>
          <w:tcPr>
            <w:tcW w:w="1350" w:type="dxa"/>
          </w:tcPr>
          <w:p>
            <w:pPr>
              <w:pStyle w:val="TableParagraph"/>
              <w:spacing w:line="235" w:lineRule="auto" w:before="125"/>
              <w:ind w:left="514" w:right="88" w:hanging="394"/>
              <w:rPr>
                <w:b/>
                <w:sz w:val="24"/>
              </w:rPr>
            </w:pPr>
            <w:r>
              <w:rPr>
                <w:b/>
                <w:spacing w:val="-2"/>
                <w:sz w:val="24"/>
              </w:rPr>
              <w:t>UNIDADE </w:t>
            </w:r>
            <w:r>
              <w:rPr>
                <w:b/>
                <w:spacing w:val="-6"/>
                <w:sz w:val="24"/>
              </w:rPr>
              <w:t>DE</w:t>
            </w:r>
          </w:p>
          <w:p>
            <w:pPr>
              <w:pStyle w:val="TableParagraph"/>
              <w:spacing w:line="271" w:lineRule="exact"/>
              <w:ind w:left="181"/>
              <w:rPr>
                <w:b/>
                <w:sz w:val="24"/>
              </w:rPr>
            </w:pPr>
            <w:r>
              <w:rPr>
                <w:b/>
                <w:spacing w:val="-2"/>
                <w:sz w:val="24"/>
              </w:rPr>
              <w:t>MEDIDA</w:t>
            </w:r>
          </w:p>
        </w:tc>
        <w:tc>
          <w:tcPr>
            <w:tcW w:w="1140" w:type="dxa"/>
          </w:tcPr>
          <w:p>
            <w:pPr>
              <w:pStyle w:val="TableParagraph"/>
              <w:spacing w:before="114"/>
              <w:rPr>
                <w:sz w:val="24"/>
              </w:rPr>
            </w:pPr>
          </w:p>
          <w:p>
            <w:pPr>
              <w:pStyle w:val="TableParagraph"/>
              <w:spacing w:before="1"/>
              <w:ind w:left="28"/>
              <w:jc w:val="center"/>
              <w:rPr>
                <w:b/>
                <w:sz w:val="24"/>
              </w:rPr>
            </w:pPr>
            <w:r>
              <w:rPr>
                <w:b/>
                <w:spacing w:val="-2"/>
                <w:sz w:val="24"/>
              </w:rPr>
              <w:t>QUANT.</w:t>
            </w:r>
          </w:p>
        </w:tc>
        <w:tc>
          <w:tcPr>
            <w:tcW w:w="1545" w:type="dxa"/>
          </w:tcPr>
          <w:p>
            <w:pPr>
              <w:pStyle w:val="TableParagraph"/>
              <w:spacing w:line="235" w:lineRule="auto"/>
              <w:ind w:left="22"/>
              <w:jc w:val="center"/>
              <w:rPr>
                <w:b/>
                <w:sz w:val="24"/>
              </w:rPr>
            </w:pPr>
            <w:r>
              <w:rPr>
                <w:b/>
                <w:spacing w:val="-2"/>
                <w:sz w:val="24"/>
              </w:rPr>
              <w:t>PREÇO ESTIMADO UNITÁRIO</w:t>
            </w:r>
          </w:p>
          <w:p>
            <w:pPr>
              <w:pStyle w:val="TableParagraph"/>
              <w:spacing w:line="258" w:lineRule="exact"/>
              <w:ind w:left="22" w:right="2"/>
              <w:jc w:val="center"/>
              <w:rPr>
                <w:b/>
                <w:sz w:val="24"/>
              </w:rPr>
            </w:pPr>
            <w:r>
              <w:rPr>
                <w:b/>
                <w:sz w:val="24"/>
              </w:rPr>
              <w:t>DO </w:t>
            </w:r>
            <w:r>
              <w:rPr>
                <w:b/>
                <w:spacing w:val="-4"/>
                <w:sz w:val="24"/>
              </w:rPr>
              <w:t>ITEM</w:t>
            </w:r>
          </w:p>
        </w:tc>
        <w:tc>
          <w:tcPr>
            <w:tcW w:w="1890" w:type="dxa"/>
          </w:tcPr>
          <w:p>
            <w:pPr>
              <w:pStyle w:val="TableParagraph"/>
              <w:spacing w:line="235" w:lineRule="auto" w:before="260"/>
              <w:ind w:left="259" w:right="238" w:firstLine="69"/>
              <w:rPr>
                <w:b/>
                <w:sz w:val="24"/>
              </w:rPr>
            </w:pPr>
            <w:r>
              <w:rPr>
                <w:b/>
                <w:sz w:val="24"/>
              </w:rPr>
              <w:t>LOCAL</w:t>
            </w:r>
            <w:r>
              <w:rPr>
                <w:b/>
                <w:spacing w:val="-9"/>
                <w:sz w:val="24"/>
              </w:rPr>
              <w:t> </w:t>
            </w:r>
            <w:r>
              <w:rPr>
                <w:b/>
                <w:sz w:val="24"/>
              </w:rPr>
              <w:t>DE </w:t>
            </w:r>
            <w:r>
              <w:rPr>
                <w:b/>
                <w:spacing w:val="-2"/>
                <w:sz w:val="24"/>
              </w:rPr>
              <w:t>EXECUÇÃO</w:t>
            </w:r>
          </w:p>
        </w:tc>
      </w:tr>
      <w:tr>
        <w:trPr>
          <w:trHeight w:val="269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21"/>
              <w:jc w:val="center"/>
              <w:rPr>
                <w:sz w:val="24"/>
              </w:rPr>
            </w:pPr>
            <w:r>
              <w:rPr>
                <w:spacing w:val="-10"/>
                <w:sz w:val="24"/>
              </w:rPr>
              <w:t>1</w:t>
            </w:r>
          </w:p>
        </w:tc>
        <w:tc>
          <w:tcPr>
            <w:tcW w:w="2850" w:type="dxa"/>
          </w:tcPr>
          <w:p>
            <w:pPr>
              <w:pStyle w:val="TableParagraph"/>
              <w:tabs>
                <w:tab w:pos="1944" w:val="left" w:leader="none"/>
              </w:tabs>
              <w:spacing w:line="235" w:lineRule="auto"/>
              <w:ind w:left="118" w:right="101"/>
              <w:jc w:val="both"/>
              <w:rPr>
                <w:sz w:val="24"/>
              </w:rPr>
            </w:pPr>
            <w:r>
              <w:rPr>
                <w:spacing w:val="-2"/>
                <w:sz w:val="24"/>
              </w:rPr>
              <w:t>PRINCIPIO</w:t>
            </w:r>
            <w:r>
              <w:rPr>
                <w:sz w:val="24"/>
              </w:rPr>
              <w:tab/>
            </w:r>
            <w:r>
              <w:rPr>
                <w:spacing w:val="-6"/>
                <w:sz w:val="24"/>
              </w:rPr>
              <w:t>ATIVO: </w:t>
            </w:r>
            <w:r>
              <w:rPr>
                <w:sz w:val="24"/>
              </w:rPr>
              <w:t>DROPERIDOL, FORMA </w:t>
            </w:r>
            <w:r>
              <w:rPr>
                <w:spacing w:val="-2"/>
                <w:sz w:val="24"/>
              </w:rPr>
              <w:t>FARMACEUTICA:</w:t>
            </w:r>
          </w:p>
          <w:p>
            <w:pPr>
              <w:pStyle w:val="TableParagraph"/>
              <w:tabs>
                <w:tab w:pos="2371" w:val="left" w:leader="none"/>
              </w:tabs>
              <w:spacing w:line="235" w:lineRule="auto"/>
              <w:ind w:left="118" w:right="101"/>
              <w:jc w:val="both"/>
              <w:rPr>
                <w:sz w:val="24"/>
              </w:rPr>
            </w:pPr>
            <w:r>
              <w:rPr>
                <w:sz w:val="24"/>
              </w:rPr>
              <w:t>SOLUCAO </w:t>
            </w:r>
            <w:r>
              <w:rPr>
                <w:sz w:val="24"/>
              </w:rPr>
              <w:t>INJETAVEL, CONCENTRACAO / </w:t>
            </w:r>
            <w:r>
              <w:rPr>
                <w:spacing w:val="-2"/>
                <w:sz w:val="24"/>
              </w:rPr>
              <w:t>DOSAGEM:</w:t>
            </w:r>
            <w:r>
              <w:rPr>
                <w:sz w:val="24"/>
              </w:rPr>
              <w:tab/>
            </w:r>
            <w:r>
              <w:rPr>
                <w:spacing w:val="-4"/>
                <w:sz w:val="24"/>
              </w:rPr>
              <w:t>2,5,</w:t>
            </w:r>
          </w:p>
          <w:p>
            <w:pPr>
              <w:pStyle w:val="TableParagraph"/>
              <w:spacing w:line="267" w:lineRule="exact"/>
              <w:ind w:left="118"/>
              <w:jc w:val="both"/>
              <w:rPr>
                <w:sz w:val="24"/>
              </w:rPr>
            </w:pPr>
            <w:r>
              <w:rPr>
                <w:sz w:val="24"/>
              </w:rPr>
              <w:t>UNIDADE:</w:t>
            </w:r>
            <w:r>
              <w:rPr>
                <w:spacing w:val="54"/>
                <w:w w:val="150"/>
                <w:sz w:val="24"/>
              </w:rPr>
              <w:t>    </w:t>
            </w:r>
            <w:r>
              <w:rPr>
                <w:spacing w:val="-2"/>
                <w:sz w:val="24"/>
              </w:rPr>
              <w:t>MG/ML,</w:t>
            </w:r>
          </w:p>
          <w:p>
            <w:pPr>
              <w:pStyle w:val="TableParagraph"/>
              <w:tabs>
                <w:tab w:pos="2190" w:val="left" w:leader="none"/>
              </w:tabs>
              <w:spacing w:line="235" w:lineRule="auto"/>
              <w:ind w:left="118" w:right="101"/>
              <w:rPr>
                <w:sz w:val="24"/>
              </w:rPr>
            </w:pPr>
            <w:r>
              <w:rPr>
                <w:spacing w:val="-2"/>
                <w:sz w:val="24"/>
              </w:rPr>
              <w:t>VOLUME:</w:t>
            </w:r>
            <w:r>
              <w:rPr>
                <w:sz w:val="24"/>
              </w:rPr>
              <w:tab/>
            </w:r>
            <w:r>
              <w:rPr>
                <w:spacing w:val="-4"/>
                <w:sz w:val="24"/>
              </w:rPr>
              <w:t>1ML, </w:t>
            </w:r>
            <w:r>
              <w:rPr>
                <w:spacing w:val="-2"/>
                <w:sz w:val="24"/>
              </w:rPr>
              <w:t>APRESENTACAO:</w:t>
            </w:r>
          </w:p>
          <w:p>
            <w:pPr>
              <w:pStyle w:val="TableParagraph"/>
              <w:spacing w:line="259" w:lineRule="exact"/>
              <w:ind w:left="118"/>
              <w:rPr>
                <w:sz w:val="24"/>
              </w:rPr>
            </w:pPr>
            <w:r>
              <w:rPr>
                <w:spacing w:val="-2"/>
                <w:sz w:val="24"/>
              </w:rPr>
              <w:t>AMPOLA</w:t>
            </w:r>
          </w:p>
        </w:tc>
        <w:tc>
          <w:tcPr>
            <w:tcW w:w="855"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128"/>
              <w:rPr>
                <w:sz w:val="24"/>
              </w:rPr>
            </w:pPr>
            <w:r>
              <w:rPr>
                <w:spacing w:val="-2"/>
                <w:sz w:val="24"/>
              </w:rPr>
              <w:t>17626</w:t>
            </w:r>
          </w:p>
        </w:tc>
        <w:tc>
          <w:tcPr>
            <w:tcW w:w="135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275"/>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28"/>
              <w:jc w:val="center"/>
              <w:rPr>
                <w:sz w:val="24"/>
              </w:rPr>
            </w:pPr>
            <w:r>
              <w:rPr>
                <w:spacing w:val="-2"/>
                <w:sz w:val="24"/>
              </w:rPr>
              <w:t>1.200</w:t>
            </w:r>
          </w:p>
        </w:tc>
        <w:tc>
          <w:tcPr>
            <w:tcW w:w="1545"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389"/>
              <w:rPr>
                <w:sz w:val="24"/>
              </w:rPr>
            </w:pPr>
            <w:r>
              <w:rPr>
                <w:spacing w:val="-2"/>
                <w:sz w:val="24"/>
              </w:rPr>
              <w:t>11,2386</w:t>
            </w:r>
          </w:p>
        </w:tc>
        <w:tc>
          <w:tcPr>
            <w:tcW w:w="1890" w:type="dxa"/>
          </w:tcPr>
          <w:p>
            <w:pPr>
              <w:pStyle w:val="TableParagraph"/>
              <w:spacing w:line="235" w:lineRule="auto" w:before="125"/>
              <w:ind w:left="114" w:right="164"/>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4" w:right="41"/>
              <w:rPr>
                <w:sz w:val="24"/>
              </w:rPr>
            </w:pPr>
            <w:r>
              <w:rPr>
                <w:sz w:val="24"/>
              </w:rPr>
              <w:t>Setembro, 77 – Vila Isabel, Rio de Janeiro/RJ, </w:t>
            </w:r>
            <w:r>
              <w:rPr>
                <w:spacing w:val="-2"/>
                <w:sz w:val="24"/>
              </w:rPr>
              <w:t>CEP</w:t>
            </w:r>
            <w:r>
              <w:rPr>
                <w:spacing w:val="-13"/>
                <w:sz w:val="24"/>
              </w:rPr>
              <w:t> </w:t>
            </w:r>
            <w:r>
              <w:rPr>
                <w:spacing w:val="-2"/>
                <w:sz w:val="24"/>
              </w:rPr>
              <w:t>20.551-</w:t>
            </w:r>
            <w:r>
              <w:rPr>
                <w:spacing w:val="-2"/>
                <w:sz w:val="24"/>
              </w:rPr>
              <w:t>030.</w:t>
            </w:r>
          </w:p>
        </w:tc>
      </w:tr>
    </w:tbl>
    <w:p>
      <w:pPr>
        <w:pStyle w:val="TableParagraph"/>
        <w:spacing w:after="0" w:line="235" w:lineRule="auto"/>
        <w:rPr>
          <w:sz w:val="24"/>
        </w:rPr>
        <w:sectPr>
          <w:type w:val="continuous"/>
          <w:pgSz w:w="15840" w:h="24480"/>
          <w:pgMar w:top="740" w:bottom="280" w:left="360" w:right="360"/>
        </w:sectPr>
      </w:pPr>
    </w:p>
    <w:p>
      <w:pPr>
        <w:pStyle w:val="BodyText"/>
        <w:spacing w:before="7"/>
        <w:ind w:left="0"/>
        <w:rPr>
          <w:sz w:val="2"/>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850"/>
        <w:gridCol w:w="855"/>
        <w:gridCol w:w="1350"/>
        <w:gridCol w:w="1140"/>
        <w:gridCol w:w="1545"/>
        <w:gridCol w:w="1890"/>
      </w:tblGrid>
      <w:tr>
        <w:trPr>
          <w:trHeight w:val="2429" w:hRule="atLeast"/>
        </w:trPr>
        <w:tc>
          <w:tcPr>
            <w:tcW w:w="870" w:type="dxa"/>
          </w:tcPr>
          <w:p>
            <w:pPr>
              <w:pStyle w:val="TableParagraph"/>
              <w:rPr>
                <w:sz w:val="24"/>
              </w:rPr>
            </w:pPr>
          </w:p>
          <w:p>
            <w:pPr>
              <w:pStyle w:val="TableParagraph"/>
              <w:rPr>
                <w:sz w:val="24"/>
              </w:rPr>
            </w:pPr>
          </w:p>
          <w:p>
            <w:pPr>
              <w:pStyle w:val="TableParagraph"/>
              <w:spacing w:before="238"/>
              <w:rPr>
                <w:sz w:val="24"/>
              </w:rPr>
            </w:pPr>
          </w:p>
          <w:p>
            <w:pPr>
              <w:pStyle w:val="TableParagraph"/>
              <w:ind w:left="21"/>
              <w:jc w:val="center"/>
              <w:rPr>
                <w:sz w:val="24"/>
              </w:rPr>
            </w:pPr>
            <w:r>
              <w:rPr>
                <w:spacing w:val="-10"/>
                <w:sz w:val="24"/>
              </w:rPr>
              <w:t>2</w:t>
            </w:r>
          </w:p>
        </w:tc>
        <w:tc>
          <w:tcPr>
            <w:tcW w:w="2850" w:type="dxa"/>
          </w:tcPr>
          <w:p>
            <w:pPr>
              <w:pStyle w:val="TableParagraph"/>
              <w:tabs>
                <w:tab w:pos="1777" w:val="left" w:leader="none"/>
                <w:tab w:pos="1944" w:val="left" w:leader="none"/>
              </w:tabs>
              <w:spacing w:line="235" w:lineRule="auto" w:before="125"/>
              <w:ind w:left="118" w:right="101"/>
              <w:rPr>
                <w:sz w:val="24"/>
              </w:rPr>
            </w:pPr>
            <w:r>
              <w:rPr>
                <w:spacing w:val="-2"/>
                <w:sz w:val="24"/>
              </w:rPr>
              <w:t>PRINCIPIO</w:t>
            </w:r>
            <w:r>
              <w:rPr>
                <w:sz w:val="24"/>
              </w:rPr>
              <w:tab/>
              <w:tab/>
            </w:r>
            <w:r>
              <w:rPr>
                <w:spacing w:val="-6"/>
                <w:sz w:val="24"/>
              </w:rPr>
              <w:t>ATIVO: </w:t>
            </w:r>
            <w:r>
              <w:rPr>
                <w:spacing w:val="-2"/>
                <w:sz w:val="24"/>
              </w:rPr>
              <w:t>FENITOINA</w:t>
            </w:r>
            <w:r>
              <w:rPr>
                <w:sz w:val="24"/>
              </w:rPr>
              <w:tab/>
            </w:r>
            <w:r>
              <w:rPr>
                <w:spacing w:val="-2"/>
                <w:sz w:val="24"/>
              </w:rPr>
              <w:t>SODICA, FORMA FARMACEUTICA: COMPRIMIDO,</w:t>
            </w:r>
          </w:p>
          <w:p>
            <w:pPr>
              <w:pStyle w:val="TableParagraph"/>
              <w:tabs>
                <w:tab w:pos="2311" w:val="left" w:leader="none"/>
              </w:tabs>
              <w:spacing w:line="235" w:lineRule="auto"/>
              <w:ind w:left="118" w:right="101"/>
              <w:jc w:val="both"/>
              <w:rPr>
                <w:sz w:val="24"/>
              </w:rPr>
            </w:pPr>
            <w:r>
              <w:rPr>
                <w:sz w:val="24"/>
              </w:rPr>
              <w:t>CONCENTRACAO </w:t>
            </w:r>
            <w:r>
              <w:rPr>
                <w:sz w:val="24"/>
              </w:rPr>
              <w:t>/ </w:t>
            </w:r>
            <w:r>
              <w:rPr>
                <w:spacing w:val="-2"/>
                <w:sz w:val="24"/>
              </w:rPr>
              <w:t>DOSAGEM:</w:t>
            </w:r>
            <w:r>
              <w:rPr>
                <w:sz w:val="24"/>
              </w:rPr>
              <w:tab/>
            </w:r>
            <w:r>
              <w:rPr>
                <w:spacing w:val="-4"/>
                <w:sz w:val="24"/>
              </w:rPr>
              <w:t>100, </w:t>
            </w:r>
            <w:r>
              <w:rPr>
                <w:sz w:val="24"/>
              </w:rPr>
              <w:t>UNIDADE: MG</w:t>
            </w:r>
          </w:p>
        </w:tc>
        <w:tc>
          <w:tcPr>
            <w:tcW w:w="855" w:type="dxa"/>
          </w:tcPr>
          <w:p>
            <w:pPr>
              <w:pStyle w:val="TableParagraph"/>
              <w:rPr>
                <w:sz w:val="24"/>
              </w:rPr>
            </w:pPr>
          </w:p>
          <w:p>
            <w:pPr>
              <w:pStyle w:val="TableParagraph"/>
              <w:rPr>
                <w:sz w:val="24"/>
              </w:rPr>
            </w:pPr>
          </w:p>
          <w:p>
            <w:pPr>
              <w:pStyle w:val="TableParagraph"/>
              <w:spacing w:before="238"/>
              <w:rPr>
                <w:sz w:val="24"/>
              </w:rPr>
            </w:pPr>
          </w:p>
          <w:p>
            <w:pPr>
              <w:pStyle w:val="TableParagraph"/>
              <w:ind w:left="17"/>
              <w:jc w:val="center"/>
              <w:rPr>
                <w:sz w:val="24"/>
              </w:rPr>
            </w:pPr>
            <w:r>
              <w:rPr>
                <w:spacing w:val="-2"/>
                <w:sz w:val="24"/>
              </w:rPr>
              <w:t>17693</w:t>
            </w:r>
          </w:p>
        </w:tc>
        <w:tc>
          <w:tcPr>
            <w:tcW w:w="1350" w:type="dxa"/>
          </w:tcPr>
          <w:p>
            <w:pPr>
              <w:pStyle w:val="TableParagraph"/>
              <w:rPr>
                <w:sz w:val="24"/>
              </w:rPr>
            </w:pPr>
          </w:p>
          <w:p>
            <w:pPr>
              <w:pStyle w:val="TableParagraph"/>
              <w:rPr>
                <w:sz w:val="24"/>
              </w:rPr>
            </w:pPr>
          </w:p>
          <w:p>
            <w:pPr>
              <w:pStyle w:val="TableParagraph"/>
              <w:spacing w:before="238"/>
              <w:rPr>
                <w:sz w:val="24"/>
              </w:rPr>
            </w:pPr>
          </w:p>
          <w:p>
            <w:pPr>
              <w:pStyle w:val="TableParagraph"/>
              <w:ind w:left="28"/>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238"/>
              <w:rPr>
                <w:sz w:val="24"/>
              </w:rPr>
            </w:pPr>
          </w:p>
          <w:p>
            <w:pPr>
              <w:pStyle w:val="TableParagraph"/>
              <w:ind w:left="28"/>
              <w:jc w:val="center"/>
              <w:rPr>
                <w:sz w:val="24"/>
              </w:rPr>
            </w:pPr>
            <w:r>
              <w:rPr>
                <w:spacing w:val="-2"/>
                <w:sz w:val="24"/>
              </w:rPr>
              <w:t>5.500</w:t>
            </w:r>
          </w:p>
        </w:tc>
        <w:tc>
          <w:tcPr>
            <w:tcW w:w="1545" w:type="dxa"/>
          </w:tcPr>
          <w:p>
            <w:pPr>
              <w:pStyle w:val="TableParagraph"/>
              <w:rPr>
                <w:sz w:val="24"/>
              </w:rPr>
            </w:pPr>
          </w:p>
          <w:p>
            <w:pPr>
              <w:pStyle w:val="TableParagraph"/>
              <w:rPr>
                <w:sz w:val="24"/>
              </w:rPr>
            </w:pPr>
          </w:p>
          <w:p>
            <w:pPr>
              <w:pStyle w:val="TableParagraph"/>
              <w:spacing w:before="238"/>
              <w:rPr>
                <w:sz w:val="24"/>
              </w:rPr>
            </w:pPr>
          </w:p>
          <w:p>
            <w:pPr>
              <w:pStyle w:val="TableParagraph"/>
              <w:ind w:left="22" w:right="2"/>
              <w:jc w:val="center"/>
              <w:rPr>
                <w:sz w:val="24"/>
              </w:rPr>
            </w:pPr>
            <w:r>
              <w:rPr>
                <w:spacing w:val="-2"/>
                <w:sz w:val="24"/>
              </w:rPr>
              <w:t>0,2176</w:t>
            </w:r>
          </w:p>
        </w:tc>
        <w:tc>
          <w:tcPr>
            <w:tcW w:w="1890" w:type="dxa"/>
          </w:tcPr>
          <w:p>
            <w:pPr>
              <w:pStyle w:val="TableParagraph"/>
              <w:spacing w:line="235" w:lineRule="auto"/>
              <w:ind w:left="114" w:right="164"/>
              <w:rPr>
                <w:sz w:val="24"/>
              </w:rPr>
            </w:pPr>
            <w:r>
              <w:rPr>
                <w:spacing w:val="-2"/>
                <w:sz w:val="24"/>
              </w:rPr>
              <w:t>Hospital Universitário </w:t>
            </w:r>
            <w:r>
              <w:rPr>
                <w:sz w:val="24"/>
              </w:rPr>
              <w:t>Pedro Ernesto, situado na Boulevard 28 </w:t>
            </w:r>
            <w:r>
              <w:rPr>
                <w:spacing w:val="-5"/>
                <w:sz w:val="24"/>
              </w:rPr>
              <w:t>de</w:t>
            </w:r>
          </w:p>
          <w:p>
            <w:pPr>
              <w:pStyle w:val="TableParagraph"/>
              <w:spacing w:line="270" w:lineRule="exact"/>
              <w:ind w:left="114" w:right="41"/>
              <w:rPr>
                <w:sz w:val="24"/>
              </w:rPr>
            </w:pPr>
            <w:r>
              <w:rPr>
                <w:sz w:val="24"/>
              </w:rPr>
              <w:t>Setembro, 77 – Vila Isabel, Rio de Janeiro/RJ, </w:t>
            </w:r>
            <w:r>
              <w:rPr>
                <w:spacing w:val="-2"/>
                <w:sz w:val="24"/>
              </w:rPr>
              <w:t>CEP</w:t>
            </w:r>
            <w:r>
              <w:rPr>
                <w:spacing w:val="-13"/>
                <w:sz w:val="24"/>
              </w:rPr>
              <w:t> </w:t>
            </w:r>
            <w:r>
              <w:rPr>
                <w:spacing w:val="-2"/>
                <w:sz w:val="24"/>
              </w:rPr>
              <w:t>20.551-</w:t>
            </w:r>
            <w:r>
              <w:rPr>
                <w:spacing w:val="-2"/>
                <w:sz w:val="24"/>
              </w:rPr>
              <w:t>030.</w:t>
            </w:r>
          </w:p>
        </w:tc>
      </w:tr>
      <w:tr>
        <w:trPr>
          <w:trHeight w:val="2697"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spacing w:before="94"/>
              <w:rPr>
                <w:sz w:val="24"/>
              </w:rPr>
            </w:pPr>
          </w:p>
          <w:p>
            <w:pPr>
              <w:pStyle w:val="TableParagraph"/>
              <w:ind w:left="21"/>
              <w:jc w:val="center"/>
              <w:rPr>
                <w:sz w:val="24"/>
              </w:rPr>
            </w:pPr>
            <w:r>
              <w:rPr>
                <w:spacing w:val="-10"/>
                <w:sz w:val="24"/>
              </w:rPr>
              <w:t>3</w:t>
            </w:r>
          </w:p>
        </w:tc>
        <w:tc>
          <w:tcPr>
            <w:tcW w:w="2850" w:type="dxa"/>
          </w:tcPr>
          <w:p>
            <w:pPr>
              <w:pStyle w:val="TableParagraph"/>
              <w:tabs>
                <w:tab w:pos="1944" w:val="left" w:leader="none"/>
              </w:tabs>
              <w:spacing w:line="235" w:lineRule="auto"/>
              <w:ind w:left="118" w:right="101"/>
              <w:jc w:val="both"/>
              <w:rPr>
                <w:sz w:val="24"/>
              </w:rPr>
            </w:pPr>
            <w:r>
              <w:rPr>
                <w:spacing w:val="-2"/>
                <w:sz w:val="24"/>
              </w:rPr>
              <w:t>PRINCIPIO</w:t>
            </w:r>
            <w:r>
              <w:rPr>
                <w:sz w:val="24"/>
              </w:rPr>
              <w:tab/>
            </w:r>
            <w:r>
              <w:rPr>
                <w:spacing w:val="-6"/>
                <w:sz w:val="24"/>
              </w:rPr>
              <w:t>ATIVO: </w:t>
            </w:r>
            <w:r>
              <w:rPr>
                <w:sz w:val="24"/>
              </w:rPr>
              <w:t>FLUMAZENIL, FORMA </w:t>
            </w:r>
            <w:r>
              <w:rPr>
                <w:spacing w:val="-2"/>
                <w:sz w:val="24"/>
              </w:rPr>
              <w:t>FARMACEUTICA:</w:t>
            </w:r>
          </w:p>
          <w:p>
            <w:pPr>
              <w:pStyle w:val="TableParagraph"/>
              <w:tabs>
                <w:tab w:pos="2371" w:val="left" w:leader="none"/>
              </w:tabs>
              <w:spacing w:line="235" w:lineRule="auto"/>
              <w:ind w:left="118" w:right="101"/>
              <w:jc w:val="both"/>
              <w:rPr>
                <w:sz w:val="24"/>
              </w:rPr>
            </w:pPr>
            <w:r>
              <w:rPr>
                <w:sz w:val="24"/>
              </w:rPr>
              <w:t>SOLUCAO </w:t>
            </w:r>
            <w:r>
              <w:rPr>
                <w:sz w:val="24"/>
              </w:rPr>
              <w:t>INJETAVEL, CONCENTRACAO / </w:t>
            </w:r>
            <w:r>
              <w:rPr>
                <w:spacing w:val="-2"/>
                <w:sz w:val="24"/>
              </w:rPr>
              <w:t>DOSAGEM:</w:t>
            </w:r>
            <w:r>
              <w:rPr>
                <w:sz w:val="24"/>
              </w:rPr>
              <w:tab/>
            </w:r>
            <w:r>
              <w:rPr>
                <w:spacing w:val="-4"/>
                <w:sz w:val="24"/>
              </w:rPr>
              <w:t>0,1,</w:t>
            </w:r>
          </w:p>
          <w:p>
            <w:pPr>
              <w:pStyle w:val="TableParagraph"/>
              <w:spacing w:line="267" w:lineRule="exact"/>
              <w:ind w:left="118"/>
              <w:jc w:val="both"/>
              <w:rPr>
                <w:sz w:val="24"/>
              </w:rPr>
            </w:pPr>
            <w:r>
              <w:rPr>
                <w:sz w:val="24"/>
              </w:rPr>
              <w:t>UNIDADE:</w:t>
            </w:r>
            <w:r>
              <w:rPr>
                <w:spacing w:val="54"/>
                <w:w w:val="150"/>
                <w:sz w:val="24"/>
              </w:rPr>
              <w:t>    </w:t>
            </w:r>
            <w:r>
              <w:rPr>
                <w:spacing w:val="-2"/>
                <w:sz w:val="24"/>
              </w:rPr>
              <w:t>MG/ML,</w:t>
            </w:r>
          </w:p>
          <w:p>
            <w:pPr>
              <w:pStyle w:val="TableParagraph"/>
              <w:tabs>
                <w:tab w:pos="2190" w:val="left" w:leader="none"/>
              </w:tabs>
              <w:spacing w:line="235" w:lineRule="auto"/>
              <w:ind w:left="118" w:right="101"/>
              <w:rPr>
                <w:sz w:val="24"/>
              </w:rPr>
            </w:pPr>
            <w:r>
              <w:rPr>
                <w:spacing w:val="-2"/>
                <w:sz w:val="24"/>
              </w:rPr>
              <w:t>VOLUME:</w:t>
            </w:r>
            <w:r>
              <w:rPr>
                <w:sz w:val="24"/>
              </w:rPr>
              <w:tab/>
            </w:r>
            <w:r>
              <w:rPr>
                <w:spacing w:val="-4"/>
                <w:sz w:val="24"/>
              </w:rPr>
              <w:t>5ML, </w:t>
            </w:r>
            <w:r>
              <w:rPr>
                <w:spacing w:val="-2"/>
                <w:sz w:val="24"/>
              </w:rPr>
              <w:t>APRESENTACAO:</w:t>
            </w:r>
          </w:p>
          <w:p>
            <w:pPr>
              <w:pStyle w:val="TableParagraph"/>
              <w:spacing w:line="259" w:lineRule="exact"/>
              <w:ind w:left="118"/>
              <w:rPr>
                <w:sz w:val="24"/>
              </w:rPr>
            </w:pPr>
            <w:r>
              <w:rPr>
                <w:spacing w:val="-2"/>
                <w:sz w:val="24"/>
              </w:rPr>
              <w:t>AMPOLA</w:t>
            </w:r>
          </w:p>
        </w:tc>
        <w:tc>
          <w:tcPr>
            <w:tcW w:w="855" w:type="dxa"/>
          </w:tcPr>
          <w:p>
            <w:pPr>
              <w:pStyle w:val="TableParagraph"/>
              <w:rPr>
                <w:sz w:val="24"/>
              </w:rPr>
            </w:pPr>
          </w:p>
          <w:p>
            <w:pPr>
              <w:pStyle w:val="TableParagraph"/>
              <w:rPr>
                <w:sz w:val="24"/>
              </w:rPr>
            </w:pPr>
          </w:p>
          <w:p>
            <w:pPr>
              <w:pStyle w:val="TableParagraph"/>
              <w:rPr>
                <w:sz w:val="24"/>
              </w:rPr>
            </w:pPr>
          </w:p>
          <w:p>
            <w:pPr>
              <w:pStyle w:val="TableParagraph"/>
              <w:spacing w:before="94"/>
              <w:rPr>
                <w:sz w:val="24"/>
              </w:rPr>
            </w:pPr>
          </w:p>
          <w:p>
            <w:pPr>
              <w:pStyle w:val="TableParagraph"/>
              <w:ind w:left="17"/>
              <w:jc w:val="center"/>
              <w:rPr>
                <w:sz w:val="24"/>
              </w:rPr>
            </w:pPr>
            <w:r>
              <w:rPr>
                <w:spacing w:val="-2"/>
                <w:sz w:val="24"/>
              </w:rPr>
              <w:t>17727</w:t>
            </w:r>
          </w:p>
        </w:tc>
        <w:tc>
          <w:tcPr>
            <w:tcW w:w="1350" w:type="dxa"/>
          </w:tcPr>
          <w:p>
            <w:pPr>
              <w:pStyle w:val="TableParagraph"/>
              <w:rPr>
                <w:sz w:val="24"/>
              </w:rPr>
            </w:pPr>
          </w:p>
          <w:p>
            <w:pPr>
              <w:pStyle w:val="TableParagraph"/>
              <w:rPr>
                <w:sz w:val="24"/>
              </w:rPr>
            </w:pPr>
          </w:p>
          <w:p>
            <w:pPr>
              <w:pStyle w:val="TableParagraph"/>
              <w:rPr>
                <w:sz w:val="24"/>
              </w:rPr>
            </w:pPr>
          </w:p>
          <w:p>
            <w:pPr>
              <w:pStyle w:val="TableParagraph"/>
              <w:spacing w:before="94"/>
              <w:rPr>
                <w:sz w:val="24"/>
              </w:rPr>
            </w:pPr>
          </w:p>
          <w:p>
            <w:pPr>
              <w:pStyle w:val="TableParagraph"/>
              <w:ind w:left="28"/>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94"/>
              <w:rPr>
                <w:sz w:val="24"/>
              </w:rPr>
            </w:pPr>
          </w:p>
          <w:p>
            <w:pPr>
              <w:pStyle w:val="TableParagraph"/>
              <w:ind w:left="28"/>
              <w:jc w:val="center"/>
              <w:rPr>
                <w:sz w:val="24"/>
              </w:rPr>
            </w:pPr>
            <w:r>
              <w:rPr>
                <w:spacing w:val="-2"/>
                <w:sz w:val="24"/>
              </w:rPr>
              <w:t>4.200</w:t>
            </w:r>
          </w:p>
        </w:tc>
        <w:tc>
          <w:tcPr>
            <w:tcW w:w="1545" w:type="dxa"/>
          </w:tcPr>
          <w:p>
            <w:pPr>
              <w:pStyle w:val="TableParagraph"/>
              <w:rPr>
                <w:sz w:val="24"/>
              </w:rPr>
            </w:pPr>
          </w:p>
          <w:p>
            <w:pPr>
              <w:pStyle w:val="TableParagraph"/>
              <w:rPr>
                <w:sz w:val="24"/>
              </w:rPr>
            </w:pPr>
          </w:p>
          <w:p>
            <w:pPr>
              <w:pStyle w:val="TableParagraph"/>
              <w:rPr>
                <w:sz w:val="24"/>
              </w:rPr>
            </w:pPr>
          </w:p>
          <w:p>
            <w:pPr>
              <w:pStyle w:val="TableParagraph"/>
              <w:spacing w:before="94"/>
              <w:rPr>
                <w:sz w:val="24"/>
              </w:rPr>
            </w:pPr>
          </w:p>
          <w:p>
            <w:pPr>
              <w:pStyle w:val="TableParagraph"/>
              <w:ind w:left="22" w:right="2"/>
              <w:jc w:val="center"/>
              <w:rPr>
                <w:sz w:val="24"/>
              </w:rPr>
            </w:pPr>
            <w:r>
              <w:rPr>
                <w:spacing w:val="-2"/>
                <w:sz w:val="24"/>
              </w:rPr>
              <w:t>5,3871</w:t>
            </w:r>
          </w:p>
        </w:tc>
        <w:tc>
          <w:tcPr>
            <w:tcW w:w="1890" w:type="dxa"/>
          </w:tcPr>
          <w:p>
            <w:pPr>
              <w:pStyle w:val="TableParagraph"/>
              <w:spacing w:line="235" w:lineRule="auto" w:before="123"/>
              <w:ind w:left="114" w:right="164"/>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4" w:right="164"/>
              <w:rPr>
                <w:sz w:val="24"/>
              </w:rPr>
            </w:pPr>
            <w:r>
              <w:rPr>
                <w:sz w:val="24"/>
              </w:rPr>
              <w:t>Setembro, 77 – Vila Isabel, Rio de Janeiro/RJ, </w:t>
            </w:r>
            <w:r>
              <w:rPr>
                <w:spacing w:val="-2"/>
                <w:sz w:val="24"/>
              </w:rPr>
              <w:t>CEP</w:t>
            </w:r>
            <w:r>
              <w:rPr>
                <w:spacing w:val="-13"/>
                <w:sz w:val="24"/>
              </w:rPr>
              <w:t> </w:t>
            </w:r>
            <w:r>
              <w:rPr>
                <w:spacing w:val="-2"/>
                <w:sz w:val="24"/>
              </w:rPr>
              <w:t>20.551-</w:t>
            </w:r>
            <w:r>
              <w:rPr>
                <w:spacing w:val="-2"/>
                <w:sz w:val="24"/>
              </w:rPr>
              <w:t>030</w:t>
            </w:r>
          </w:p>
        </w:tc>
      </w:tr>
      <w:tr>
        <w:trPr>
          <w:trHeight w:val="2429" w:hRule="atLeast"/>
        </w:trPr>
        <w:tc>
          <w:tcPr>
            <w:tcW w:w="870" w:type="dxa"/>
          </w:tcPr>
          <w:p>
            <w:pPr>
              <w:pStyle w:val="TableParagraph"/>
              <w:rPr>
                <w:sz w:val="24"/>
              </w:rPr>
            </w:pPr>
          </w:p>
          <w:p>
            <w:pPr>
              <w:pStyle w:val="TableParagraph"/>
              <w:rPr>
                <w:sz w:val="24"/>
              </w:rPr>
            </w:pPr>
          </w:p>
          <w:p>
            <w:pPr>
              <w:pStyle w:val="TableParagraph"/>
              <w:spacing w:before="238"/>
              <w:rPr>
                <w:sz w:val="24"/>
              </w:rPr>
            </w:pPr>
          </w:p>
          <w:p>
            <w:pPr>
              <w:pStyle w:val="TableParagraph"/>
              <w:ind w:left="21"/>
              <w:jc w:val="center"/>
              <w:rPr>
                <w:sz w:val="24"/>
              </w:rPr>
            </w:pPr>
            <w:r>
              <w:rPr>
                <w:spacing w:val="-10"/>
                <w:sz w:val="24"/>
              </w:rPr>
              <w:t>4</w:t>
            </w:r>
          </w:p>
        </w:tc>
        <w:tc>
          <w:tcPr>
            <w:tcW w:w="2850" w:type="dxa"/>
          </w:tcPr>
          <w:p>
            <w:pPr>
              <w:pStyle w:val="TableParagraph"/>
              <w:tabs>
                <w:tab w:pos="1877" w:val="left" w:leader="none"/>
                <w:tab w:pos="1944" w:val="left" w:leader="none"/>
              </w:tabs>
              <w:spacing w:line="235" w:lineRule="auto" w:before="260"/>
              <w:ind w:left="118" w:right="101"/>
              <w:rPr>
                <w:sz w:val="24"/>
              </w:rPr>
            </w:pPr>
            <w:r>
              <w:rPr>
                <w:spacing w:val="-2"/>
                <w:sz w:val="24"/>
              </w:rPr>
              <w:t>PRINCIPIO</w:t>
            </w:r>
            <w:r>
              <w:rPr>
                <w:sz w:val="24"/>
              </w:rPr>
              <w:tab/>
              <w:tab/>
            </w:r>
            <w:r>
              <w:rPr>
                <w:spacing w:val="-6"/>
                <w:sz w:val="24"/>
              </w:rPr>
              <w:t>ATIVO: </w:t>
            </w:r>
            <w:r>
              <w:rPr>
                <w:spacing w:val="-2"/>
                <w:sz w:val="24"/>
              </w:rPr>
              <w:t>LORAZEPAM,</w:t>
            </w:r>
            <w:r>
              <w:rPr>
                <w:sz w:val="24"/>
              </w:rPr>
              <w:tab/>
            </w:r>
            <w:r>
              <w:rPr>
                <w:spacing w:val="-2"/>
                <w:sz w:val="24"/>
              </w:rPr>
              <w:t>FORMA FARMACEUTICA: COMPRIMIDO,</w:t>
            </w:r>
          </w:p>
          <w:p>
            <w:pPr>
              <w:pStyle w:val="TableParagraph"/>
              <w:tabs>
                <w:tab w:pos="2664" w:val="left" w:leader="none"/>
              </w:tabs>
              <w:spacing w:line="267" w:lineRule="exact"/>
              <w:ind w:left="118"/>
              <w:rPr>
                <w:sz w:val="24"/>
              </w:rPr>
            </w:pPr>
            <w:r>
              <w:rPr>
                <w:spacing w:val="-2"/>
                <w:sz w:val="24"/>
              </w:rPr>
              <w:t>CONCENTRACAO</w:t>
            </w:r>
            <w:r>
              <w:rPr>
                <w:sz w:val="24"/>
              </w:rPr>
              <w:tab/>
            </w:r>
            <w:r>
              <w:rPr>
                <w:spacing w:val="-10"/>
                <w:sz w:val="24"/>
              </w:rPr>
              <w:t>/</w:t>
            </w:r>
          </w:p>
          <w:p>
            <w:pPr>
              <w:pStyle w:val="TableParagraph"/>
              <w:tabs>
                <w:tab w:pos="2551" w:val="left" w:leader="none"/>
              </w:tabs>
              <w:spacing w:line="235" w:lineRule="auto" w:before="2"/>
              <w:ind w:left="118" w:right="101"/>
              <w:rPr>
                <w:sz w:val="24"/>
              </w:rPr>
            </w:pPr>
            <w:r>
              <w:rPr>
                <w:spacing w:val="-2"/>
                <w:sz w:val="24"/>
              </w:rPr>
              <w:t>DOSAGEM:</w:t>
            </w:r>
            <w:r>
              <w:rPr>
                <w:sz w:val="24"/>
              </w:rPr>
              <w:tab/>
            </w:r>
            <w:r>
              <w:rPr>
                <w:spacing w:val="-6"/>
                <w:sz w:val="24"/>
              </w:rPr>
              <w:t>1, </w:t>
            </w:r>
            <w:r>
              <w:rPr>
                <w:sz w:val="24"/>
              </w:rPr>
              <w:t>UNIDADE: MG</w:t>
            </w:r>
          </w:p>
        </w:tc>
        <w:tc>
          <w:tcPr>
            <w:tcW w:w="855" w:type="dxa"/>
          </w:tcPr>
          <w:p>
            <w:pPr>
              <w:pStyle w:val="TableParagraph"/>
              <w:rPr>
                <w:sz w:val="24"/>
              </w:rPr>
            </w:pPr>
          </w:p>
          <w:p>
            <w:pPr>
              <w:pStyle w:val="TableParagraph"/>
              <w:rPr>
                <w:sz w:val="24"/>
              </w:rPr>
            </w:pPr>
          </w:p>
          <w:p>
            <w:pPr>
              <w:pStyle w:val="TableParagraph"/>
              <w:spacing w:before="238"/>
              <w:rPr>
                <w:sz w:val="24"/>
              </w:rPr>
            </w:pPr>
          </w:p>
          <w:p>
            <w:pPr>
              <w:pStyle w:val="TableParagraph"/>
              <w:ind w:left="17"/>
              <w:jc w:val="center"/>
              <w:rPr>
                <w:sz w:val="24"/>
              </w:rPr>
            </w:pPr>
            <w:r>
              <w:rPr>
                <w:spacing w:val="-2"/>
                <w:sz w:val="24"/>
              </w:rPr>
              <w:t>17952</w:t>
            </w:r>
          </w:p>
        </w:tc>
        <w:tc>
          <w:tcPr>
            <w:tcW w:w="1350" w:type="dxa"/>
          </w:tcPr>
          <w:p>
            <w:pPr>
              <w:pStyle w:val="TableParagraph"/>
              <w:rPr>
                <w:sz w:val="24"/>
              </w:rPr>
            </w:pPr>
          </w:p>
          <w:p>
            <w:pPr>
              <w:pStyle w:val="TableParagraph"/>
              <w:rPr>
                <w:sz w:val="24"/>
              </w:rPr>
            </w:pPr>
          </w:p>
          <w:p>
            <w:pPr>
              <w:pStyle w:val="TableParagraph"/>
              <w:spacing w:before="238"/>
              <w:rPr>
                <w:sz w:val="24"/>
              </w:rPr>
            </w:pPr>
          </w:p>
          <w:p>
            <w:pPr>
              <w:pStyle w:val="TableParagraph"/>
              <w:ind w:left="28"/>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238"/>
              <w:rPr>
                <w:sz w:val="24"/>
              </w:rPr>
            </w:pPr>
          </w:p>
          <w:p>
            <w:pPr>
              <w:pStyle w:val="TableParagraph"/>
              <w:ind w:left="28"/>
              <w:jc w:val="center"/>
              <w:rPr>
                <w:sz w:val="24"/>
              </w:rPr>
            </w:pPr>
            <w:r>
              <w:rPr>
                <w:spacing w:val="-5"/>
                <w:sz w:val="24"/>
              </w:rPr>
              <w:t>600</w:t>
            </w:r>
          </w:p>
        </w:tc>
        <w:tc>
          <w:tcPr>
            <w:tcW w:w="1545" w:type="dxa"/>
          </w:tcPr>
          <w:p>
            <w:pPr>
              <w:pStyle w:val="TableParagraph"/>
              <w:rPr>
                <w:sz w:val="24"/>
              </w:rPr>
            </w:pPr>
          </w:p>
          <w:p>
            <w:pPr>
              <w:pStyle w:val="TableParagraph"/>
              <w:rPr>
                <w:sz w:val="24"/>
              </w:rPr>
            </w:pPr>
          </w:p>
          <w:p>
            <w:pPr>
              <w:pStyle w:val="TableParagraph"/>
              <w:spacing w:before="238"/>
              <w:rPr>
                <w:sz w:val="24"/>
              </w:rPr>
            </w:pPr>
          </w:p>
          <w:p>
            <w:pPr>
              <w:pStyle w:val="TableParagraph"/>
              <w:ind w:left="22" w:right="2"/>
              <w:jc w:val="center"/>
              <w:rPr>
                <w:sz w:val="24"/>
              </w:rPr>
            </w:pPr>
            <w:r>
              <w:rPr>
                <w:spacing w:val="-2"/>
                <w:sz w:val="24"/>
              </w:rPr>
              <w:t>0,8567</w:t>
            </w:r>
          </w:p>
        </w:tc>
        <w:tc>
          <w:tcPr>
            <w:tcW w:w="1890" w:type="dxa"/>
          </w:tcPr>
          <w:p>
            <w:pPr>
              <w:pStyle w:val="TableParagraph"/>
              <w:spacing w:line="235" w:lineRule="auto"/>
              <w:ind w:left="114" w:right="164"/>
              <w:rPr>
                <w:sz w:val="24"/>
              </w:rPr>
            </w:pPr>
            <w:r>
              <w:rPr>
                <w:spacing w:val="-2"/>
                <w:sz w:val="24"/>
              </w:rPr>
              <w:t>Hospital Universitário </w:t>
            </w:r>
            <w:r>
              <w:rPr>
                <w:sz w:val="24"/>
              </w:rPr>
              <w:t>Pedro Ernesto, situado na Boulevard 28 </w:t>
            </w:r>
            <w:r>
              <w:rPr>
                <w:spacing w:val="-5"/>
                <w:sz w:val="24"/>
              </w:rPr>
              <w:t>de</w:t>
            </w:r>
          </w:p>
          <w:p>
            <w:pPr>
              <w:pStyle w:val="TableParagraph"/>
              <w:spacing w:line="270" w:lineRule="exact"/>
              <w:ind w:left="114" w:right="164"/>
              <w:rPr>
                <w:sz w:val="24"/>
              </w:rPr>
            </w:pPr>
            <w:r>
              <w:rPr>
                <w:sz w:val="24"/>
              </w:rPr>
              <w:t>Setembro, 77 – Vila Isabel, Rio de Janeiro/RJ, </w:t>
            </w:r>
            <w:r>
              <w:rPr>
                <w:spacing w:val="-2"/>
                <w:sz w:val="24"/>
              </w:rPr>
              <w:t>CEP</w:t>
            </w:r>
            <w:r>
              <w:rPr>
                <w:spacing w:val="-13"/>
                <w:sz w:val="24"/>
              </w:rPr>
              <w:t> </w:t>
            </w:r>
            <w:r>
              <w:rPr>
                <w:spacing w:val="-2"/>
                <w:sz w:val="24"/>
              </w:rPr>
              <w:t>20.551-</w:t>
            </w:r>
            <w:r>
              <w:rPr>
                <w:spacing w:val="-2"/>
                <w:sz w:val="24"/>
              </w:rPr>
              <w:t>030</w:t>
            </w:r>
          </w:p>
        </w:tc>
      </w:tr>
      <w:tr>
        <w:trPr>
          <w:trHeight w:val="2427" w:hRule="atLeast"/>
        </w:trPr>
        <w:tc>
          <w:tcPr>
            <w:tcW w:w="870" w:type="dxa"/>
          </w:tcPr>
          <w:p>
            <w:pPr>
              <w:pStyle w:val="TableParagraph"/>
              <w:rPr>
                <w:sz w:val="24"/>
              </w:rPr>
            </w:pPr>
          </w:p>
          <w:p>
            <w:pPr>
              <w:pStyle w:val="TableParagraph"/>
              <w:rPr>
                <w:sz w:val="24"/>
              </w:rPr>
            </w:pPr>
          </w:p>
          <w:p>
            <w:pPr>
              <w:pStyle w:val="TableParagraph"/>
              <w:spacing w:before="235"/>
              <w:rPr>
                <w:sz w:val="24"/>
              </w:rPr>
            </w:pPr>
          </w:p>
          <w:p>
            <w:pPr>
              <w:pStyle w:val="TableParagraph"/>
              <w:ind w:left="21"/>
              <w:jc w:val="center"/>
              <w:rPr>
                <w:sz w:val="24"/>
              </w:rPr>
            </w:pPr>
            <w:r>
              <w:rPr>
                <w:spacing w:val="-10"/>
                <w:sz w:val="24"/>
              </w:rPr>
              <w:t>5</w:t>
            </w:r>
          </w:p>
        </w:tc>
        <w:tc>
          <w:tcPr>
            <w:tcW w:w="2850" w:type="dxa"/>
          </w:tcPr>
          <w:p>
            <w:pPr>
              <w:pStyle w:val="TableParagraph"/>
              <w:tabs>
                <w:tab w:pos="1944" w:val="left" w:leader="none"/>
                <w:tab w:pos="2411" w:val="left" w:leader="none"/>
              </w:tabs>
              <w:spacing w:line="235" w:lineRule="auto"/>
              <w:ind w:left="118" w:right="101"/>
              <w:jc w:val="both"/>
              <w:rPr>
                <w:sz w:val="24"/>
              </w:rPr>
            </w:pPr>
            <w:r>
              <w:rPr>
                <w:spacing w:val="-2"/>
                <w:sz w:val="24"/>
              </w:rPr>
              <w:t>PRINCIPIO</w:t>
            </w:r>
            <w:r>
              <w:rPr>
                <w:sz w:val="24"/>
              </w:rPr>
              <w:tab/>
            </w:r>
            <w:r>
              <w:rPr>
                <w:spacing w:val="-6"/>
                <w:sz w:val="24"/>
              </w:rPr>
              <w:t>ATIVO: </w:t>
            </w:r>
            <w:r>
              <w:rPr>
                <w:spacing w:val="-2"/>
                <w:sz w:val="24"/>
              </w:rPr>
              <w:t>MALEATO</w:t>
            </w:r>
            <w:r>
              <w:rPr>
                <w:sz w:val="24"/>
              </w:rPr>
              <w:tab/>
              <w:tab/>
            </w:r>
            <w:r>
              <w:rPr>
                <w:spacing w:val="-6"/>
                <w:sz w:val="24"/>
              </w:rPr>
              <w:t>DE </w:t>
            </w:r>
            <w:r>
              <w:rPr>
                <w:sz w:val="24"/>
              </w:rPr>
              <w:t>MIDAZOLAM, FORMA </w:t>
            </w:r>
            <w:r>
              <w:rPr>
                <w:spacing w:val="-2"/>
                <w:sz w:val="24"/>
              </w:rPr>
              <w:t>FARMACEUTICA:</w:t>
            </w:r>
          </w:p>
          <w:p>
            <w:pPr>
              <w:pStyle w:val="TableParagraph"/>
              <w:spacing w:line="235" w:lineRule="auto"/>
              <w:ind w:left="118"/>
              <w:rPr>
                <w:sz w:val="24"/>
              </w:rPr>
            </w:pPr>
            <w:r>
              <w:rPr>
                <w:spacing w:val="-2"/>
                <w:sz w:val="24"/>
              </w:rPr>
              <w:t>COMPRIMIDO REVESTIDO,</w:t>
            </w:r>
          </w:p>
          <w:p>
            <w:pPr>
              <w:pStyle w:val="TableParagraph"/>
              <w:tabs>
                <w:tab w:pos="2431" w:val="left" w:leader="none"/>
              </w:tabs>
              <w:spacing w:line="270" w:lineRule="exact"/>
              <w:ind w:left="118" w:right="101"/>
              <w:jc w:val="both"/>
              <w:rPr>
                <w:sz w:val="24"/>
              </w:rPr>
            </w:pPr>
            <w:r>
              <w:rPr>
                <w:sz w:val="24"/>
              </w:rPr>
              <w:t>CONCENTRACAO </w:t>
            </w:r>
            <w:r>
              <w:rPr>
                <w:sz w:val="24"/>
              </w:rPr>
              <w:t>/ </w:t>
            </w:r>
            <w:r>
              <w:rPr>
                <w:spacing w:val="-2"/>
                <w:sz w:val="24"/>
              </w:rPr>
              <w:t>DOSAGEM:</w:t>
            </w:r>
            <w:r>
              <w:rPr>
                <w:sz w:val="24"/>
              </w:rPr>
              <w:tab/>
            </w:r>
            <w:r>
              <w:rPr>
                <w:spacing w:val="-4"/>
                <w:sz w:val="24"/>
              </w:rPr>
              <w:t>15, </w:t>
            </w:r>
            <w:r>
              <w:rPr>
                <w:sz w:val="24"/>
              </w:rPr>
              <w:t>UNIDADE: MG</w:t>
            </w:r>
          </w:p>
        </w:tc>
        <w:tc>
          <w:tcPr>
            <w:tcW w:w="855" w:type="dxa"/>
          </w:tcPr>
          <w:p>
            <w:pPr>
              <w:pStyle w:val="TableParagraph"/>
              <w:rPr>
                <w:sz w:val="24"/>
              </w:rPr>
            </w:pPr>
          </w:p>
          <w:p>
            <w:pPr>
              <w:pStyle w:val="TableParagraph"/>
              <w:rPr>
                <w:sz w:val="24"/>
              </w:rPr>
            </w:pPr>
          </w:p>
          <w:p>
            <w:pPr>
              <w:pStyle w:val="TableParagraph"/>
              <w:spacing w:before="235"/>
              <w:rPr>
                <w:sz w:val="24"/>
              </w:rPr>
            </w:pPr>
          </w:p>
          <w:p>
            <w:pPr>
              <w:pStyle w:val="TableParagraph"/>
              <w:ind w:left="17"/>
              <w:jc w:val="center"/>
              <w:rPr>
                <w:sz w:val="24"/>
              </w:rPr>
            </w:pPr>
            <w:r>
              <w:rPr>
                <w:spacing w:val="-2"/>
                <w:sz w:val="24"/>
              </w:rPr>
              <w:t>89593</w:t>
            </w:r>
          </w:p>
        </w:tc>
        <w:tc>
          <w:tcPr>
            <w:tcW w:w="1350" w:type="dxa"/>
          </w:tcPr>
          <w:p>
            <w:pPr>
              <w:pStyle w:val="TableParagraph"/>
              <w:rPr>
                <w:sz w:val="24"/>
              </w:rPr>
            </w:pPr>
          </w:p>
          <w:p>
            <w:pPr>
              <w:pStyle w:val="TableParagraph"/>
              <w:rPr>
                <w:sz w:val="24"/>
              </w:rPr>
            </w:pPr>
          </w:p>
          <w:p>
            <w:pPr>
              <w:pStyle w:val="TableParagraph"/>
              <w:spacing w:before="235"/>
              <w:rPr>
                <w:sz w:val="24"/>
              </w:rPr>
            </w:pPr>
          </w:p>
          <w:p>
            <w:pPr>
              <w:pStyle w:val="TableParagraph"/>
              <w:ind w:left="28"/>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235"/>
              <w:rPr>
                <w:sz w:val="24"/>
              </w:rPr>
            </w:pPr>
          </w:p>
          <w:p>
            <w:pPr>
              <w:pStyle w:val="TableParagraph"/>
              <w:ind w:left="28"/>
              <w:jc w:val="center"/>
              <w:rPr>
                <w:sz w:val="24"/>
              </w:rPr>
            </w:pPr>
            <w:r>
              <w:rPr>
                <w:spacing w:val="-5"/>
                <w:sz w:val="24"/>
              </w:rPr>
              <w:t>150</w:t>
            </w:r>
          </w:p>
        </w:tc>
        <w:tc>
          <w:tcPr>
            <w:tcW w:w="1545" w:type="dxa"/>
          </w:tcPr>
          <w:p>
            <w:pPr>
              <w:pStyle w:val="TableParagraph"/>
              <w:rPr>
                <w:sz w:val="24"/>
              </w:rPr>
            </w:pPr>
          </w:p>
          <w:p>
            <w:pPr>
              <w:pStyle w:val="TableParagraph"/>
              <w:rPr>
                <w:sz w:val="24"/>
              </w:rPr>
            </w:pPr>
          </w:p>
          <w:p>
            <w:pPr>
              <w:pStyle w:val="TableParagraph"/>
              <w:spacing w:before="235"/>
              <w:rPr>
                <w:sz w:val="24"/>
              </w:rPr>
            </w:pPr>
          </w:p>
          <w:p>
            <w:pPr>
              <w:pStyle w:val="TableParagraph"/>
              <w:ind w:left="22" w:right="2"/>
              <w:jc w:val="center"/>
              <w:rPr>
                <w:sz w:val="24"/>
              </w:rPr>
            </w:pPr>
            <w:r>
              <w:rPr>
                <w:spacing w:val="-2"/>
                <w:sz w:val="24"/>
              </w:rPr>
              <w:t>2,9340</w:t>
            </w:r>
          </w:p>
        </w:tc>
        <w:tc>
          <w:tcPr>
            <w:tcW w:w="1890" w:type="dxa"/>
          </w:tcPr>
          <w:p>
            <w:pPr>
              <w:pStyle w:val="TableParagraph"/>
              <w:spacing w:line="235" w:lineRule="auto"/>
              <w:ind w:left="114" w:right="164"/>
              <w:rPr>
                <w:sz w:val="24"/>
              </w:rPr>
            </w:pPr>
            <w:r>
              <w:rPr>
                <w:spacing w:val="-2"/>
                <w:sz w:val="24"/>
              </w:rPr>
              <w:t>Hospital Universitário </w:t>
            </w:r>
            <w:r>
              <w:rPr>
                <w:sz w:val="24"/>
              </w:rPr>
              <w:t>Pedro Ernesto, situado na Boulevard 28 </w:t>
            </w:r>
            <w:r>
              <w:rPr>
                <w:spacing w:val="-5"/>
                <w:sz w:val="24"/>
              </w:rPr>
              <w:t>de</w:t>
            </w:r>
          </w:p>
          <w:p>
            <w:pPr>
              <w:pStyle w:val="TableParagraph"/>
              <w:spacing w:line="270" w:lineRule="exact"/>
              <w:ind w:left="114" w:right="164"/>
              <w:rPr>
                <w:sz w:val="24"/>
              </w:rPr>
            </w:pPr>
            <w:r>
              <w:rPr>
                <w:sz w:val="24"/>
              </w:rPr>
              <w:t>Setembro, 77 – Vila Isabel, Rio de Janeiro/RJ, </w:t>
            </w:r>
            <w:r>
              <w:rPr>
                <w:spacing w:val="-2"/>
                <w:sz w:val="24"/>
              </w:rPr>
              <w:t>CEP</w:t>
            </w:r>
            <w:r>
              <w:rPr>
                <w:spacing w:val="-13"/>
                <w:sz w:val="24"/>
              </w:rPr>
              <w:t> </w:t>
            </w:r>
            <w:r>
              <w:rPr>
                <w:spacing w:val="-2"/>
                <w:sz w:val="24"/>
              </w:rPr>
              <w:t>20.551-</w:t>
            </w:r>
            <w:r>
              <w:rPr>
                <w:spacing w:val="-2"/>
                <w:sz w:val="24"/>
              </w:rPr>
              <w:t>030</w:t>
            </w:r>
          </w:p>
        </w:tc>
      </w:tr>
    </w:tbl>
    <w:p>
      <w:pPr>
        <w:pStyle w:val="BodyText"/>
        <w:spacing w:before="0"/>
        <w:ind w:left="0"/>
      </w:pPr>
    </w:p>
    <w:p>
      <w:pPr>
        <w:pStyle w:val="BodyText"/>
        <w:spacing w:before="37"/>
        <w:ind w:left="0"/>
      </w:pPr>
    </w:p>
    <w:p>
      <w:pPr>
        <w:pStyle w:val="Heading1"/>
        <w:numPr>
          <w:ilvl w:val="0"/>
          <w:numId w:val="1"/>
        </w:numPr>
        <w:tabs>
          <w:tab w:pos="689" w:val="left" w:leader="none"/>
        </w:tabs>
        <w:spacing w:line="240" w:lineRule="auto" w:before="1"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6435536</wp:posOffset>
                </wp:positionH>
                <wp:positionV relativeFrom="paragraph">
                  <wp:posOffset>395650</wp:posOffset>
                </wp:positionV>
                <wp:extent cx="2667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735138pt;margin-top:31.15357pt;width:2.053128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www.compras.r</w:t>
        </w:r>
        <w:r>
          <w:rPr>
            <w:color w:val="0000ED"/>
            <w:sz w:val="24"/>
          </w:rPr>
          <w:t>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Para o </w:t>
      </w:r>
      <w:r>
        <w:rPr>
          <w:b/>
        </w:rPr>
        <w:t>item 5, </w:t>
      </w:r>
      <w:r>
        <w:rPr/>
        <w:t>a participação é exclusiva a microempresas e empresas de pequeno porte, nos termos do </w:t>
      </w:r>
      <w:hyperlink r:id="rId8">
        <w:r>
          <w:rPr>
            <w:color w:val="0000ED"/>
            <w:u w:val="single" w:color="0000ED"/>
          </w:rPr>
          <w:t>art. 48 da Lei Complementar nº 123</w:t>
        </w:r>
        <w:r>
          <w:rPr>
            <w:color w:val="0000ED"/>
          </w:rPr>
          <w:t>,</w:t>
        </w:r>
        <w:r>
          <w:rPr>
            <w:color w:val="0000ED"/>
            <w:spacing w:val="-3"/>
            <w:u w:val="single" w:color="0000ED"/>
          </w:rPr>
          <w:t> </w:t>
        </w:r>
        <w:r>
          <w:rPr>
            <w:color w:val="0000ED"/>
            <w:u w:val="single" w:color="0000ED"/>
          </w:rPr>
          <w:t>de</w:t>
        </w:r>
      </w:hyperlink>
      <w:r>
        <w:rPr>
          <w:color w:val="0000ED"/>
        </w:rPr>
        <w:t> </w:t>
      </w:r>
      <w:hyperlink r:id="rId8">
        <w:r>
          <w:rPr>
            <w:color w:val="0000ED"/>
            <w:u w:val="single" w:color="0000ED"/>
          </w:rPr>
          <w:t>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spacing w:after="0" w:line="240" w:lineRule="auto"/>
        <w:jc w:val="both"/>
        <w:rPr>
          <w:sz w:val="24"/>
        </w:rPr>
        <w:sectPr>
          <w:pgSz w:w="15840" w:h="24480"/>
          <w:pgMar w:top="540" w:bottom="280" w:left="360" w:right="360"/>
        </w:sectPr>
      </w:pPr>
    </w:p>
    <w:p>
      <w:pPr>
        <w:pStyle w:val="ListParagraph"/>
        <w:numPr>
          <w:ilvl w:val="2"/>
          <w:numId w:val="3"/>
        </w:numPr>
        <w:tabs>
          <w:tab w:pos="1022" w:val="left" w:leader="none"/>
        </w:tabs>
        <w:spacing w:line="235" w:lineRule="auto" w:before="80"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9"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8"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9"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9"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8"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5"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989" w:val="left" w:leader="none"/>
        </w:tabs>
        <w:spacing w:line="235" w:lineRule="auto" w:before="119" w:after="0"/>
        <w:ind w:left="449" w:right="433" w:firstLine="0"/>
        <w:jc w:val="both"/>
        <w:rPr>
          <w:sz w:val="24"/>
        </w:rPr>
      </w:pPr>
      <w:r>
        <w:rPr>
          <w:sz w:val="24"/>
        </w:rPr>
        <w:t>Os</w:t>
      </w:r>
      <w:r>
        <w:rPr>
          <w:spacing w:val="-1"/>
          <w:sz w:val="24"/>
        </w:rPr>
        <w:t> </w:t>
      </w:r>
      <w:r>
        <w:rPr>
          <w:sz w:val="24"/>
        </w:rPr>
        <w:t>licitantes</w:t>
      </w:r>
      <w:r>
        <w:rPr>
          <w:spacing w:val="-1"/>
          <w:sz w:val="24"/>
        </w:rPr>
        <w:t> </w:t>
      </w:r>
      <w:r>
        <w:rPr>
          <w:sz w:val="24"/>
        </w:rPr>
        <w:t>encaminharão,</w:t>
      </w:r>
      <w:r>
        <w:rPr>
          <w:spacing w:val="-1"/>
          <w:sz w:val="24"/>
        </w:rPr>
        <w:t> </w:t>
      </w:r>
      <w:r>
        <w:rPr>
          <w:sz w:val="24"/>
        </w:rPr>
        <w:t>na</w:t>
      </w:r>
      <w:r>
        <w:rPr>
          <w:spacing w:val="-1"/>
          <w:sz w:val="24"/>
        </w:rPr>
        <w:t> </w:t>
      </w:r>
      <w:r>
        <w:rPr>
          <w:sz w:val="24"/>
        </w:rPr>
        <w:t>forma</w:t>
      </w:r>
      <w:r>
        <w:rPr>
          <w:spacing w:val="-1"/>
          <w:sz w:val="24"/>
        </w:rPr>
        <w:t> </w:t>
      </w:r>
      <w:r>
        <w:rPr>
          <w:sz w:val="24"/>
        </w:rPr>
        <w:t>e</w:t>
      </w:r>
      <w:r>
        <w:rPr>
          <w:spacing w:val="-1"/>
          <w:sz w:val="24"/>
        </w:rPr>
        <w:t> </w:t>
      </w:r>
      <w:r>
        <w:rPr>
          <w:sz w:val="24"/>
        </w:rPr>
        <w:t>no</w:t>
      </w:r>
      <w:r>
        <w:rPr>
          <w:spacing w:val="-1"/>
          <w:sz w:val="24"/>
        </w:rPr>
        <w:t> </w:t>
      </w:r>
      <w:r>
        <w:rPr>
          <w:sz w:val="24"/>
        </w:rPr>
        <w:t>prazo</w:t>
      </w:r>
      <w:r>
        <w:rPr>
          <w:spacing w:val="-1"/>
          <w:sz w:val="24"/>
        </w:rPr>
        <w:t> </w:t>
      </w:r>
      <w:r>
        <w:rPr>
          <w:sz w:val="24"/>
        </w:rPr>
        <w:t>estabelecidos</w:t>
      </w:r>
      <w:r>
        <w:rPr>
          <w:spacing w:val="-1"/>
          <w:sz w:val="24"/>
        </w:rPr>
        <w:t> </w:t>
      </w:r>
      <w:r>
        <w:rPr>
          <w:sz w:val="24"/>
        </w:rPr>
        <w:t>no</w:t>
      </w:r>
      <w:r>
        <w:rPr>
          <w:spacing w:val="-1"/>
          <w:sz w:val="24"/>
        </w:rPr>
        <w:t> </w:t>
      </w:r>
      <w:r>
        <w:rPr>
          <w:sz w:val="24"/>
        </w:rPr>
        <w:t>item</w:t>
      </w:r>
      <w:r>
        <w:rPr>
          <w:spacing w:val="-1"/>
          <w:sz w:val="24"/>
        </w:rPr>
        <w:t> </w:t>
      </w:r>
      <w:r>
        <w:rPr>
          <w:sz w:val="24"/>
        </w:rPr>
        <w:t>3.2,</w:t>
      </w:r>
      <w:r>
        <w:rPr>
          <w:spacing w:val="-1"/>
          <w:sz w:val="24"/>
        </w:rPr>
        <w:t> </w:t>
      </w:r>
      <w:r>
        <w:rPr>
          <w:sz w:val="24"/>
        </w:rPr>
        <w:t>simultaneamente</w:t>
      </w:r>
      <w:r>
        <w:rPr>
          <w:spacing w:val="-1"/>
          <w:sz w:val="24"/>
        </w:rPr>
        <w:t> </w:t>
      </w:r>
      <w:r>
        <w:rPr>
          <w:sz w:val="24"/>
        </w:rPr>
        <w:t>os</w:t>
      </w:r>
      <w:r>
        <w:rPr>
          <w:spacing w:val="-1"/>
          <w:sz w:val="24"/>
        </w:rPr>
        <w:t> </w:t>
      </w:r>
      <w:r>
        <w:rPr>
          <w:sz w:val="24"/>
        </w:rPr>
        <w:t>documentos</w:t>
      </w:r>
      <w:r>
        <w:rPr>
          <w:spacing w:val="-1"/>
          <w:sz w:val="24"/>
        </w:rPr>
        <w:t> </w:t>
      </w:r>
      <w:r>
        <w:rPr>
          <w:sz w:val="24"/>
        </w:rPr>
        <w:t>de</w:t>
      </w:r>
      <w:r>
        <w:rPr>
          <w:spacing w:val="-1"/>
          <w:sz w:val="24"/>
        </w:rPr>
        <w:t> </w:t>
      </w:r>
      <w:r>
        <w:rPr>
          <w:sz w:val="24"/>
        </w:rPr>
        <w:t>habilitação</w:t>
      </w:r>
      <w:r>
        <w:rPr>
          <w:spacing w:val="-1"/>
          <w:sz w:val="24"/>
        </w:rPr>
        <w:t> </w:t>
      </w:r>
      <w:r>
        <w:rPr>
          <w:sz w:val="24"/>
        </w:rPr>
        <w:t>previstos</w:t>
      </w:r>
      <w:r>
        <w:rPr>
          <w:spacing w:val="-1"/>
          <w:sz w:val="24"/>
        </w:rPr>
        <w:t> </w:t>
      </w:r>
      <w:r>
        <w:rPr>
          <w:sz w:val="24"/>
        </w:rPr>
        <w:t>no</w:t>
      </w:r>
      <w:r>
        <w:rPr>
          <w:spacing w:val="-14"/>
          <w:sz w:val="24"/>
        </w:rPr>
        <w:t> </w:t>
      </w:r>
      <w:r>
        <w:rPr>
          <w:sz w:val="24"/>
        </w:rPr>
        <w:t>Anexo referente aos requisitos de habilitação e a proposta com o preço ou o percentual de desconto, observado o disposto no item 7.5 deste 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9"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5"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8"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20" w:after="0"/>
        <w:ind w:left="449" w:right="434" w:firstLine="0"/>
        <w:jc w:val="both"/>
        <w:rPr>
          <w:sz w:val="24"/>
        </w:rPr>
      </w:pP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8"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9"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Heading1"/>
        <w:spacing w:after="0" w:line="240" w:lineRule="auto"/>
        <w:jc w:val="both"/>
        <w:sectPr>
          <w:pgSz w:w="15840" w:h="24480"/>
          <w:pgMar w:top="480" w:bottom="280" w:left="360" w:right="360"/>
        </w:sectPr>
      </w:pPr>
    </w:p>
    <w:p>
      <w:pPr>
        <w:pStyle w:val="ListParagraph"/>
        <w:numPr>
          <w:ilvl w:val="1"/>
          <w:numId w:val="5"/>
        </w:numPr>
        <w:tabs>
          <w:tab w:pos="809" w:val="left" w:leader="none"/>
        </w:tabs>
        <w:spacing w:line="240" w:lineRule="auto" w:before="76"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8"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15" w:val="left" w:leader="none"/>
        </w:tabs>
        <w:spacing w:line="235" w:lineRule="auto" w:before="119" w:after="0"/>
        <w:ind w:left="449" w:right="432" w:firstLine="0"/>
        <w:jc w:val="left"/>
        <w:rPr>
          <w:sz w:val="24"/>
        </w:rPr>
      </w:pPr>
      <w:r>
        <w:rPr>
          <w:sz w:val="24"/>
        </w:rPr>
        <w:t>4.6 Independentemente do percentual de tributo inserido na planilha, no pagamento serão retidos na fonte os percentuais </w:t>
      </w:r>
      <w:r>
        <w:rPr>
          <w:sz w:val="24"/>
        </w:rPr>
        <w:t>estabelecidos na legislação vigente.</w:t>
      </w:r>
    </w:p>
    <w:p>
      <w:pPr>
        <w:pStyle w:val="ListParagraph"/>
        <w:numPr>
          <w:ilvl w:val="1"/>
          <w:numId w:val="5"/>
        </w:numPr>
        <w:tabs>
          <w:tab w:pos="809" w:val="left" w:leader="none"/>
        </w:tabs>
        <w:spacing w:line="240" w:lineRule="auto" w:before="115"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9"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8"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20"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7"/>
        <w:ind w:left="0"/>
      </w:pPr>
    </w:p>
    <w:p>
      <w:pPr>
        <w:pStyle w:val="Heading1"/>
        <w:numPr>
          <w:ilvl w:val="0"/>
          <w:numId w:val="1"/>
        </w:numPr>
        <w:tabs>
          <w:tab w:pos="689" w:val="left" w:leader="none"/>
        </w:tabs>
        <w:spacing w:line="240" w:lineRule="auto" w:before="0" w:after="0"/>
        <w:ind w:left="68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9"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8"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8"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8"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20"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8"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9" w:after="0"/>
        <w:ind w:left="449" w:right="433" w:firstLine="0"/>
        <w:jc w:val="left"/>
        <w:rPr>
          <w:sz w:val="24"/>
        </w:rPr>
      </w:pPr>
      <w:r>
        <w:rPr>
          <w:sz w:val="24"/>
        </w:rPr>
        <w:t>Durante</w:t>
      </w:r>
      <w:r>
        <w:rPr>
          <w:spacing w:val="40"/>
          <w:sz w:val="24"/>
        </w:rPr>
        <w:t> </w:t>
      </w:r>
      <w:r>
        <w:rPr>
          <w:sz w:val="24"/>
        </w:rPr>
        <w:t>o</w:t>
      </w:r>
      <w:r>
        <w:rPr>
          <w:spacing w:val="40"/>
          <w:sz w:val="24"/>
        </w:rPr>
        <w:t> </w:t>
      </w:r>
      <w:r>
        <w:rPr>
          <w:sz w:val="24"/>
        </w:rPr>
        <w:t>transcurso</w:t>
      </w:r>
      <w:r>
        <w:rPr>
          <w:spacing w:val="40"/>
          <w:sz w:val="24"/>
        </w:rPr>
        <w:t> </w:t>
      </w:r>
      <w:r>
        <w:rPr>
          <w:sz w:val="24"/>
        </w:rPr>
        <w:t>da</w:t>
      </w:r>
      <w:r>
        <w:rPr>
          <w:spacing w:val="40"/>
          <w:sz w:val="24"/>
        </w:rPr>
        <w:t> </w:t>
      </w:r>
      <w:r>
        <w:rPr>
          <w:sz w:val="24"/>
        </w:rPr>
        <w:t>sessão</w:t>
      </w:r>
      <w:r>
        <w:rPr>
          <w:spacing w:val="40"/>
          <w:sz w:val="24"/>
        </w:rPr>
        <w:t> </w:t>
      </w:r>
      <w:r>
        <w:rPr>
          <w:sz w:val="24"/>
        </w:rPr>
        <w:t>pública,</w:t>
      </w:r>
      <w:r>
        <w:rPr>
          <w:spacing w:val="40"/>
          <w:sz w:val="24"/>
        </w:rPr>
        <w:t> </w:t>
      </w:r>
      <w:r>
        <w:rPr>
          <w:sz w:val="24"/>
        </w:rPr>
        <w:t>os</w:t>
      </w:r>
      <w:r>
        <w:rPr>
          <w:spacing w:val="40"/>
          <w:sz w:val="24"/>
        </w:rPr>
        <w:t> </w:t>
      </w:r>
      <w:r>
        <w:rPr>
          <w:sz w:val="24"/>
        </w:rPr>
        <w:t>licitantes</w:t>
      </w:r>
      <w:r>
        <w:rPr>
          <w:spacing w:val="40"/>
          <w:sz w:val="24"/>
        </w:rPr>
        <w:t> </w:t>
      </w:r>
      <w:r>
        <w:rPr>
          <w:sz w:val="24"/>
        </w:rPr>
        <w:t>serão</w:t>
      </w:r>
      <w:r>
        <w:rPr>
          <w:spacing w:val="40"/>
          <w:sz w:val="24"/>
        </w:rPr>
        <w:t> </w:t>
      </w:r>
      <w:r>
        <w:rPr>
          <w:sz w:val="24"/>
        </w:rPr>
        <w:t>informados,</w:t>
      </w:r>
      <w:r>
        <w:rPr>
          <w:spacing w:val="40"/>
          <w:sz w:val="24"/>
        </w:rPr>
        <w:t> </w:t>
      </w:r>
      <w:r>
        <w:rPr>
          <w:sz w:val="24"/>
        </w:rPr>
        <w:t>em</w:t>
      </w:r>
      <w:r>
        <w:rPr>
          <w:spacing w:val="40"/>
          <w:sz w:val="24"/>
        </w:rPr>
        <w:t> </w:t>
      </w:r>
      <w:r>
        <w:rPr>
          <w:sz w:val="24"/>
        </w:rPr>
        <w:t>tempo</w:t>
      </w:r>
      <w:r>
        <w:rPr>
          <w:spacing w:val="40"/>
          <w:sz w:val="24"/>
        </w:rPr>
        <w:t> </w:t>
      </w:r>
      <w:r>
        <w:rPr>
          <w:sz w:val="24"/>
        </w:rPr>
        <w:t>real,</w:t>
      </w:r>
      <w:r>
        <w:rPr>
          <w:spacing w:val="40"/>
          <w:sz w:val="24"/>
        </w:rPr>
        <w:t> </w:t>
      </w:r>
      <w:r>
        <w:rPr>
          <w:sz w:val="24"/>
        </w:rPr>
        <w:t>do</w:t>
      </w:r>
      <w:r>
        <w:rPr>
          <w:spacing w:val="40"/>
          <w:sz w:val="24"/>
        </w:rPr>
        <w:t> </w:t>
      </w:r>
      <w:r>
        <w:rPr>
          <w:sz w:val="24"/>
        </w:rPr>
        <w:t>valor</w:t>
      </w:r>
      <w:r>
        <w:rPr>
          <w:spacing w:val="40"/>
          <w:sz w:val="24"/>
        </w:rPr>
        <w:t> </w:t>
      </w:r>
      <w:r>
        <w:rPr>
          <w:sz w:val="24"/>
        </w:rPr>
        <w:t>do</w:t>
      </w:r>
      <w:r>
        <w:rPr>
          <w:spacing w:val="40"/>
          <w:sz w:val="24"/>
        </w:rPr>
        <w:t> </w:t>
      </w:r>
      <w:r>
        <w:rPr>
          <w:sz w:val="24"/>
        </w:rPr>
        <w:t>menor</w:t>
      </w:r>
      <w:r>
        <w:rPr>
          <w:spacing w:val="40"/>
          <w:sz w:val="24"/>
        </w:rPr>
        <w:t> </w:t>
      </w:r>
      <w:r>
        <w:rPr>
          <w:sz w:val="24"/>
        </w:rPr>
        <w:t>lance</w:t>
      </w:r>
      <w:r>
        <w:rPr>
          <w:spacing w:val="40"/>
          <w:sz w:val="24"/>
        </w:rPr>
        <w:t> </w:t>
      </w:r>
      <w:r>
        <w:rPr>
          <w:sz w:val="24"/>
        </w:rPr>
        <w:t>registrado,</w:t>
      </w:r>
      <w:r>
        <w:rPr>
          <w:spacing w:val="40"/>
          <w:sz w:val="24"/>
        </w:rPr>
        <w:t> </w:t>
      </w:r>
      <w:r>
        <w:rPr>
          <w:sz w:val="24"/>
        </w:rPr>
        <w:t>vedada</w:t>
      </w:r>
      <w:r>
        <w:rPr>
          <w:spacing w:val="40"/>
          <w:sz w:val="24"/>
        </w:rPr>
        <w:t> </w:t>
      </w:r>
      <w:r>
        <w:rPr>
          <w:sz w:val="24"/>
        </w:rPr>
        <w:t>a</w:t>
      </w:r>
      <w:r>
        <w:rPr>
          <w:spacing w:val="40"/>
          <w:sz w:val="24"/>
        </w:rPr>
        <w:t> </w:t>
      </w:r>
      <w:r>
        <w:rPr>
          <w:sz w:val="24"/>
        </w:rPr>
        <w:t>identificação do licitante.</w:t>
      </w:r>
    </w:p>
    <w:p>
      <w:pPr>
        <w:pStyle w:val="ListParagraph"/>
        <w:numPr>
          <w:ilvl w:val="1"/>
          <w:numId w:val="6"/>
        </w:numPr>
        <w:tabs>
          <w:tab w:pos="944" w:val="left" w:leader="none"/>
        </w:tabs>
        <w:spacing w:line="235" w:lineRule="auto" w:before="119" w:after="0"/>
        <w:ind w:left="449" w:right="433" w:firstLine="0"/>
        <w:jc w:val="left"/>
        <w:rPr>
          <w:sz w:val="24"/>
        </w:rPr>
      </w:pPr>
      <w:r>
        <w:rPr>
          <w:sz w:val="24"/>
        </w:rPr>
        <w:t>No caso de desconexão com o Pregoeiro, no decorrer da etapa competitiva do Pregão, o sistema eletrônico poderá permanecer acessível aos</w:t>
      </w:r>
      <w:r>
        <w:rPr>
          <w:spacing w:val="80"/>
          <w:w w:val="150"/>
          <w:sz w:val="24"/>
        </w:rPr>
        <w:t> </w:t>
      </w:r>
      <w:r>
        <w:rPr>
          <w:sz w:val="24"/>
        </w:rPr>
        <w:t>licitantes para a recepção dos lances.</w:t>
      </w:r>
    </w:p>
    <w:p>
      <w:pPr>
        <w:pStyle w:val="ListParagraph"/>
        <w:numPr>
          <w:ilvl w:val="1"/>
          <w:numId w:val="6"/>
        </w:numPr>
        <w:tabs>
          <w:tab w:pos="956" w:val="left" w:leader="none"/>
        </w:tabs>
        <w:spacing w:line="235" w:lineRule="auto" w:before="119" w:after="0"/>
        <w:ind w:left="449" w:right="433" w:firstLine="0"/>
        <w:jc w:val="left"/>
        <w:rPr>
          <w:sz w:val="24"/>
        </w:rPr>
      </w:pPr>
      <w:r>
        <w:rPr>
          <w:sz w:val="24"/>
        </w:rPr>
        <w:t>Quando</w:t>
      </w:r>
      <w:r>
        <w:rPr>
          <w:spacing w:val="25"/>
          <w:sz w:val="24"/>
        </w:rPr>
        <w:t> </w:t>
      </w:r>
      <w:r>
        <w:rPr>
          <w:sz w:val="24"/>
        </w:rPr>
        <w:t>a</w:t>
      </w:r>
      <w:r>
        <w:rPr>
          <w:spacing w:val="25"/>
          <w:sz w:val="24"/>
        </w:rPr>
        <w:t> </w:t>
      </w:r>
      <w:r>
        <w:rPr>
          <w:sz w:val="24"/>
        </w:rPr>
        <w:t>desconexão</w:t>
      </w:r>
      <w:r>
        <w:rPr>
          <w:spacing w:val="25"/>
          <w:sz w:val="24"/>
        </w:rPr>
        <w:t> </w:t>
      </w:r>
      <w:r>
        <w:rPr>
          <w:sz w:val="24"/>
        </w:rPr>
        <w:t>do</w:t>
      </w:r>
      <w:r>
        <w:rPr>
          <w:spacing w:val="25"/>
          <w:sz w:val="24"/>
        </w:rPr>
        <w:t> </w:t>
      </w:r>
      <w:r>
        <w:rPr>
          <w:sz w:val="24"/>
        </w:rPr>
        <w:t>sistema</w:t>
      </w:r>
      <w:r>
        <w:rPr>
          <w:spacing w:val="25"/>
          <w:sz w:val="24"/>
        </w:rPr>
        <w:t> </w:t>
      </w:r>
      <w:r>
        <w:rPr>
          <w:sz w:val="24"/>
        </w:rPr>
        <w:t>eletrônico</w:t>
      </w:r>
      <w:r>
        <w:rPr>
          <w:spacing w:val="25"/>
          <w:sz w:val="24"/>
        </w:rPr>
        <w:t> </w:t>
      </w:r>
      <w:r>
        <w:rPr>
          <w:sz w:val="24"/>
        </w:rPr>
        <w:t>para</w:t>
      </w:r>
      <w:r>
        <w:rPr>
          <w:spacing w:val="25"/>
          <w:sz w:val="24"/>
        </w:rPr>
        <w:t> </w:t>
      </w:r>
      <w:r>
        <w:rPr>
          <w:sz w:val="24"/>
        </w:rPr>
        <w:t>o</w:t>
      </w:r>
      <w:r>
        <w:rPr>
          <w:spacing w:val="25"/>
          <w:sz w:val="24"/>
        </w:rPr>
        <w:t> </w:t>
      </w:r>
      <w:r>
        <w:rPr>
          <w:sz w:val="24"/>
        </w:rPr>
        <w:t>Pregoeiro</w:t>
      </w:r>
      <w:r>
        <w:rPr>
          <w:spacing w:val="25"/>
          <w:sz w:val="24"/>
        </w:rPr>
        <w:t> </w:t>
      </w:r>
      <w:r>
        <w:rPr>
          <w:sz w:val="24"/>
        </w:rPr>
        <w:t>persistir</w:t>
      </w:r>
      <w:r>
        <w:rPr>
          <w:spacing w:val="25"/>
          <w:sz w:val="24"/>
        </w:rPr>
        <w:t> </w:t>
      </w:r>
      <w:r>
        <w:rPr>
          <w:sz w:val="24"/>
        </w:rPr>
        <w:t>por</w:t>
      </w:r>
      <w:r>
        <w:rPr>
          <w:spacing w:val="25"/>
          <w:sz w:val="24"/>
        </w:rPr>
        <w:t> </w:t>
      </w:r>
      <w:r>
        <w:rPr>
          <w:sz w:val="24"/>
        </w:rPr>
        <w:t>tempo</w:t>
      </w:r>
      <w:r>
        <w:rPr>
          <w:spacing w:val="25"/>
          <w:sz w:val="24"/>
        </w:rPr>
        <w:t> </w:t>
      </w:r>
      <w:r>
        <w:rPr>
          <w:sz w:val="24"/>
        </w:rPr>
        <w:t>superior</w:t>
      </w:r>
      <w:r>
        <w:rPr>
          <w:spacing w:val="25"/>
          <w:sz w:val="24"/>
        </w:rPr>
        <w:t> </w:t>
      </w:r>
      <w:r>
        <w:rPr>
          <w:sz w:val="24"/>
        </w:rPr>
        <w:t>a</w:t>
      </w:r>
      <w:r>
        <w:rPr>
          <w:spacing w:val="25"/>
          <w:sz w:val="24"/>
        </w:rPr>
        <w:t> </w:t>
      </w:r>
      <w:r>
        <w:rPr>
          <w:sz w:val="24"/>
        </w:rPr>
        <w:t>dez</w:t>
      </w:r>
      <w:r>
        <w:rPr>
          <w:spacing w:val="25"/>
          <w:sz w:val="24"/>
        </w:rPr>
        <w:t> </w:t>
      </w:r>
      <w:r>
        <w:rPr>
          <w:sz w:val="24"/>
        </w:rPr>
        <w:t>minutos,</w:t>
      </w:r>
      <w:r>
        <w:rPr>
          <w:spacing w:val="25"/>
          <w:sz w:val="24"/>
        </w:rPr>
        <w:t> </w:t>
      </w:r>
      <w:r>
        <w:rPr>
          <w:sz w:val="24"/>
        </w:rPr>
        <w:t>a</w:t>
      </w:r>
      <w:r>
        <w:rPr>
          <w:spacing w:val="25"/>
          <w:sz w:val="24"/>
        </w:rPr>
        <w:t> </w:t>
      </w:r>
      <w:r>
        <w:rPr>
          <w:sz w:val="24"/>
        </w:rPr>
        <w:t>sessão</w:t>
      </w:r>
      <w:r>
        <w:rPr>
          <w:spacing w:val="25"/>
          <w:sz w:val="24"/>
        </w:rPr>
        <w:t> </w:t>
      </w:r>
      <w:r>
        <w:rPr>
          <w:sz w:val="24"/>
        </w:rPr>
        <w:t>pública</w:t>
      </w:r>
      <w:r>
        <w:rPr>
          <w:spacing w:val="25"/>
          <w:sz w:val="24"/>
        </w:rPr>
        <w:t> </w:t>
      </w:r>
      <w:r>
        <w:rPr>
          <w:sz w:val="24"/>
        </w:rPr>
        <w:t>será</w:t>
      </w:r>
      <w:r>
        <w:rPr>
          <w:spacing w:val="25"/>
          <w:sz w:val="24"/>
        </w:rPr>
        <w:t> </w:t>
      </w:r>
      <w:r>
        <w:rPr>
          <w:sz w:val="24"/>
        </w:rPr>
        <w:t>suspensa</w:t>
      </w:r>
      <w:r>
        <w:rPr>
          <w:spacing w:val="25"/>
          <w:sz w:val="24"/>
        </w:rPr>
        <w:t>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w:t>
      </w:r>
    </w:p>
    <w:p>
      <w:pPr>
        <w:pStyle w:val="ListParagraph"/>
        <w:spacing w:after="0" w:line="235" w:lineRule="auto"/>
        <w:jc w:val="left"/>
        <w:rPr>
          <w:sz w:val="24"/>
        </w:rPr>
        <w:sectPr>
          <w:pgSz w:w="15840" w:h="24480"/>
          <w:pgMar w:top="480" w:bottom="280" w:left="360" w:right="360"/>
        </w:sectPr>
      </w:pPr>
    </w:p>
    <w:p>
      <w:pPr>
        <w:pStyle w:val="BodyText"/>
        <w:spacing w:before="76"/>
        <w:jc w:val="both"/>
      </w:pPr>
      <w:r>
        <w:rPr/>
        <w:t>utilizado para </w:t>
      </w:r>
      <w:r>
        <w:rPr>
          <w:spacing w:val="-2"/>
        </w:rPr>
        <w:t>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8"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20"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8"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9"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5"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8"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8"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8"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5"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8"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9"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spacing w:after="0" w:line="235" w:lineRule="auto"/>
        <w:jc w:val="both"/>
        <w:rPr>
          <w:sz w:val="24"/>
        </w:rPr>
        <w:sectPr>
          <w:pgSz w:w="15840" w:h="24480"/>
          <w:pgMar w:top="480" w:bottom="280" w:left="360" w:right="360"/>
        </w:sectPr>
      </w:pPr>
    </w:p>
    <w:p>
      <w:pPr>
        <w:pStyle w:val="ListParagraph"/>
        <w:numPr>
          <w:ilvl w:val="1"/>
          <w:numId w:val="7"/>
        </w:numPr>
        <w:tabs>
          <w:tab w:pos="816" w:val="left" w:leader="none"/>
        </w:tabs>
        <w:spacing w:line="235" w:lineRule="auto" w:before="80"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9"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9"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both"/>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29152">
                <wp:simplePos x="0" y="0"/>
                <wp:positionH relativeFrom="page">
                  <wp:posOffset>3745596</wp:posOffset>
                </wp:positionH>
                <wp:positionV relativeFrom="paragraph">
                  <wp:posOffset>396044</wp:posOffset>
                </wp:positionV>
                <wp:extent cx="3746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184584pt;width:2.938318pt;height:.75pt;mso-position-horizontal-relative:page;mso-position-vertical-relative:paragraph;z-index:15729152" id="docshape2"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4"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9"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8"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20"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4"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9"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8"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8"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9"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spacing w:after="0" w:line="235" w:lineRule="auto"/>
        <w:jc w:val="both"/>
        <w:rPr>
          <w:sz w:val="24"/>
        </w:rPr>
        <w:sectPr>
          <w:pgSz w:w="15840" w:h="24480"/>
          <w:pgMar w:top="480" w:bottom="280" w:left="360" w:right="360"/>
        </w:sectPr>
      </w:pPr>
    </w:p>
    <w:p>
      <w:pPr>
        <w:pStyle w:val="ListParagraph"/>
        <w:numPr>
          <w:ilvl w:val="0"/>
          <w:numId w:val="11"/>
        </w:numPr>
        <w:tabs>
          <w:tab w:pos="699" w:val="left" w:leader="none"/>
        </w:tabs>
        <w:spacing w:line="235" w:lineRule="auto" w:before="80"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5"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8"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9"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ListParagraph"/>
        <w:numPr>
          <w:ilvl w:val="0"/>
          <w:numId w:val="1"/>
        </w:numPr>
        <w:tabs>
          <w:tab w:pos="689" w:val="left" w:leader="none"/>
        </w:tabs>
        <w:spacing w:line="240" w:lineRule="auto" w:before="0" w:after="0"/>
        <w:ind w:left="68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814" w:val="left" w:leader="none"/>
        </w:tabs>
        <w:spacing w:line="235" w:lineRule="auto" w:before="118"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5"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9"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ListParagraph"/>
        <w:numPr>
          <w:ilvl w:val="2"/>
          <w:numId w:val="12"/>
        </w:numPr>
        <w:tabs>
          <w:tab w:pos="1027" w:val="left" w:leader="none"/>
        </w:tabs>
        <w:spacing w:line="235" w:lineRule="auto" w:before="118" w:after="0"/>
        <w:ind w:left="449" w:right="433"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2"/>
        </w:numPr>
        <w:tabs>
          <w:tab w:pos="989" w:val="left" w:leader="none"/>
        </w:tabs>
        <w:spacing w:line="240" w:lineRule="auto" w:before="115" w:after="0"/>
        <w:ind w:left="989" w:right="0" w:hanging="540"/>
        <w:jc w:val="both"/>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4" w:after="0"/>
        <w:ind w:left="989" w:right="0" w:hanging="540"/>
        <w:jc w:val="both"/>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9" w:after="0"/>
        <w:ind w:left="449" w:right="433" w:firstLine="0"/>
        <w:jc w:val="both"/>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4" w:after="0"/>
        <w:ind w:left="989" w:right="0" w:hanging="540"/>
        <w:jc w:val="both"/>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9"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8"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9"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8"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spacing w:after="0" w:line="235" w:lineRule="auto"/>
        <w:jc w:val="both"/>
        <w:rPr>
          <w:sz w:val="24"/>
        </w:rPr>
        <w:sectPr>
          <w:pgSz w:w="15840" w:h="24480"/>
          <w:pgMar w:top="480" w:bottom="280" w:left="360" w:right="360"/>
        </w:sectPr>
      </w:pPr>
    </w:p>
    <w:p>
      <w:pPr>
        <w:pStyle w:val="ListParagraph"/>
        <w:numPr>
          <w:ilvl w:val="1"/>
          <w:numId w:val="14"/>
        </w:numPr>
        <w:tabs>
          <w:tab w:pos="1513" w:val="left" w:leader="none"/>
        </w:tabs>
        <w:spacing w:line="235" w:lineRule="auto" w:before="80" w:after="0"/>
        <w:ind w:left="449" w:right="43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w:t>
      </w:r>
      <w:r>
        <w:rPr>
          <w:sz w:val="24"/>
        </w:rPr>
        <w:t>desvios, fraudes, irregularidades e atos ilícitos praticados contra a</w:t>
      </w:r>
      <w:r>
        <w:rPr>
          <w:spacing w:val="-1"/>
          <w:sz w:val="24"/>
        </w:rPr>
        <w:t> </w:t>
      </w:r>
      <w:r>
        <w:rPr>
          <w:sz w:val="24"/>
        </w:rPr>
        <w:t>Administração Pública.</w:t>
      </w:r>
    </w:p>
    <w:p>
      <w:pPr>
        <w:pStyle w:val="ListParagraph"/>
        <w:numPr>
          <w:ilvl w:val="2"/>
          <w:numId w:val="14"/>
        </w:numPr>
        <w:tabs>
          <w:tab w:pos="1314" w:val="left" w:leader="none"/>
        </w:tabs>
        <w:spacing w:line="235" w:lineRule="auto" w:before="118"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29"/>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114"/>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114"/>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ListParagraph"/>
        <w:numPr>
          <w:ilvl w:val="1"/>
          <w:numId w:val="15"/>
        </w:numPr>
        <w:tabs>
          <w:tab w:pos="986" w:val="left" w:leader="none"/>
        </w:tabs>
        <w:spacing w:line="235" w:lineRule="auto" w:before="119"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7"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5"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8"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9"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4"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20"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8"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8"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5"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7"/>
        <w:ind w:left="0"/>
      </w:pPr>
    </w:p>
    <w:p>
      <w:pPr>
        <w:pStyle w:val="Heading1"/>
        <w:numPr>
          <w:ilvl w:val="0"/>
          <w:numId w:val="1"/>
        </w:numPr>
        <w:tabs>
          <w:tab w:pos="809" w:val="left" w:leader="none"/>
        </w:tabs>
        <w:spacing w:line="240" w:lineRule="auto" w:before="1" w:after="0"/>
        <w:ind w:left="809" w:right="0" w:hanging="360"/>
        <w:jc w:val="left"/>
      </w:pPr>
      <w:r>
        <w:rPr/>
        <w:t>PRAZO </w:t>
      </w:r>
      <w:r>
        <w:rPr>
          <w:spacing w:val="-2"/>
        </w:rPr>
        <w:t>CONTRATUAL</w:t>
      </w:r>
    </w:p>
    <w:p>
      <w:pPr>
        <w:pStyle w:val="ListParagraph"/>
        <w:numPr>
          <w:ilvl w:val="1"/>
          <w:numId w:val="18"/>
        </w:numPr>
        <w:tabs>
          <w:tab w:pos="974" w:val="left" w:leader="none"/>
        </w:tabs>
        <w:spacing w:line="235" w:lineRule="auto" w:before="118"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18"/>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ListParagraph"/>
        <w:spacing w:after="0" w:line="235" w:lineRule="auto"/>
        <w:jc w:val="both"/>
        <w:rPr>
          <w:sz w:val="24"/>
        </w:rPr>
        <w:sectPr>
          <w:pgSz w:w="15840" w:h="24480"/>
          <w:pgMar w:top="480" w:bottom="280" w:left="360" w:right="360"/>
        </w:sectPr>
      </w:pPr>
    </w:p>
    <w:p>
      <w:pPr>
        <w:pStyle w:val="Heading1"/>
        <w:numPr>
          <w:ilvl w:val="0"/>
          <w:numId w:val="1"/>
        </w:numPr>
        <w:tabs>
          <w:tab w:pos="809" w:val="left" w:leader="none"/>
        </w:tabs>
        <w:spacing w:line="240" w:lineRule="auto" w:before="66" w:after="0"/>
        <w:ind w:left="809" w:right="0" w:hanging="360"/>
        <w:jc w:val="left"/>
      </w:pPr>
      <w:r>
        <w:rPr>
          <w:spacing w:val="-2"/>
        </w:rPr>
        <w:t>REAJUSTE</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20"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9"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9"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4"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9"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EXECUÇÃO, GESTÃO E FISCALIZAÇÃO </w:t>
      </w:r>
      <w:r>
        <w:rPr>
          <w:spacing w:val="-2"/>
        </w:rPr>
        <w:t>CONTRATUAIS</w:t>
      </w:r>
    </w:p>
    <w:p>
      <w:pPr>
        <w:pStyle w:val="BodyText"/>
        <w:spacing w:line="235" w:lineRule="auto"/>
        <w:ind w:right="433"/>
        <w:jc w:val="both"/>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8"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9" w:after="0"/>
        <w:ind w:left="449" w:right="433" w:firstLine="0"/>
        <w:jc w:val="left"/>
        <w:rPr>
          <w:sz w:val="24"/>
        </w:rPr>
      </w:pPr>
      <w:r>
        <w:rPr>
          <w:sz w:val="24"/>
        </w:rPr>
        <w:t>O</w:t>
      </w:r>
      <w:r>
        <w:rPr>
          <w:spacing w:val="73"/>
          <w:sz w:val="24"/>
        </w:rPr>
        <w:t> </w:t>
      </w:r>
      <w:r>
        <w:rPr>
          <w:sz w:val="24"/>
        </w:rPr>
        <w:t>licitante</w:t>
      </w:r>
      <w:r>
        <w:rPr>
          <w:spacing w:val="73"/>
          <w:sz w:val="24"/>
        </w:rPr>
        <w:t> </w:t>
      </w:r>
      <w:r>
        <w:rPr>
          <w:sz w:val="24"/>
        </w:rPr>
        <w:t>ou</w:t>
      </w:r>
      <w:r>
        <w:rPr>
          <w:spacing w:val="73"/>
          <w:sz w:val="24"/>
        </w:rPr>
        <w:t> </w:t>
      </w:r>
      <w:r>
        <w:rPr>
          <w:sz w:val="24"/>
        </w:rPr>
        <w:t>contratado</w:t>
      </w:r>
      <w:r>
        <w:rPr>
          <w:spacing w:val="73"/>
          <w:sz w:val="24"/>
        </w:rPr>
        <w:t> </w:t>
      </w:r>
      <w:r>
        <w:rPr>
          <w:sz w:val="24"/>
        </w:rPr>
        <w:t>que</w:t>
      </w:r>
      <w:r>
        <w:rPr>
          <w:spacing w:val="73"/>
          <w:sz w:val="24"/>
        </w:rPr>
        <w:t> </w:t>
      </w:r>
      <w:r>
        <w:rPr>
          <w:sz w:val="24"/>
        </w:rPr>
        <w:t>cometer</w:t>
      </w:r>
      <w:r>
        <w:rPr>
          <w:spacing w:val="73"/>
          <w:sz w:val="24"/>
        </w:rPr>
        <w:t> </w:t>
      </w:r>
      <w:r>
        <w:rPr>
          <w:sz w:val="24"/>
        </w:rPr>
        <w:t>qualquer</w:t>
      </w:r>
      <w:r>
        <w:rPr>
          <w:spacing w:val="73"/>
          <w:sz w:val="24"/>
        </w:rPr>
        <w:t> </w:t>
      </w:r>
      <w:r>
        <w:rPr>
          <w:sz w:val="24"/>
        </w:rPr>
        <w:t>das</w:t>
      </w:r>
      <w:r>
        <w:rPr>
          <w:spacing w:val="73"/>
          <w:sz w:val="24"/>
        </w:rPr>
        <w:t> </w:t>
      </w:r>
      <w:r>
        <w:rPr>
          <w:sz w:val="24"/>
        </w:rPr>
        <w:t>condutas</w:t>
      </w:r>
      <w:r>
        <w:rPr>
          <w:spacing w:val="73"/>
          <w:sz w:val="24"/>
        </w:rPr>
        <w:t> </w:t>
      </w:r>
      <w:r>
        <w:rPr>
          <w:sz w:val="24"/>
        </w:rPr>
        <w:t>discriminadas</w:t>
      </w:r>
      <w:r>
        <w:rPr>
          <w:spacing w:val="73"/>
          <w:sz w:val="24"/>
        </w:rPr>
        <w:t> </w:t>
      </w:r>
      <w:r>
        <w:rPr>
          <w:sz w:val="24"/>
        </w:rPr>
        <w:t>nos</w:t>
      </w:r>
      <w:r>
        <w:rPr>
          <w:spacing w:val="73"/>
          <w:sz w:val="24"/>
        </w:rPr>
        <w:t> </w:t>
      </w:r>
      <w:r>
        <w:rPr>
          <w:sz w:val="24"/>
        </w:rPr>
        <w:t>subitens</w:t>
      </w:r>
      <w:r>
        <w:rPr>
          <w:spacing w:val="73"/>
          <w:sz w:val="24"/>
        </w:rPr>
        <w:t> </w:t>
      </w:r>
      <w:r>
        <w:rPr>
          <w:sz w:val="24"/>
        </w:rPr>
        <w:t>anteriores</w:t>
      </w:r>
      <w:r>
        <w:rPr>
          <w:spacing w:val="73"/>
          <w:sz w:val="24"/>
        </w:rPr>
        <w:t> </w:t>
      </w:r>
      <w:r>
        <w:rPr>
          <w:sz w:val="24"/>
        </w:rPr>
        <w:t>ficará</w:t>
      </w:r>
      <w:r>
        <w:rPr>
          <w:spacing w:val="73"/>
          <w:sz w:val="24"/>
        </w:rPr>
        <w:t> </w:t>
      </w:r>
      <w:r>
        <w:rPr>
          <w:sz w:val="24"/>
        </w:rPr>
        <w:t>sujeito,</w:t>
      </w:r>
      <w:r>
        <w:rPr>
          <w:spacing w:val="73"/>
          <w:sz w:val="24"/>
        </w:rPr>
        <w:t> </w:t>
      </w:r>
      <w:r>
        <w:rPr>
          <w:sz w:val="24"/>
        </w:rPr>
        <w:t>sem</w:t>
      </w:r>
      <w:r>
        <w:rPr>
          <w:spacing w:val="73"/>
          <w:sz w:val="24"/>
        </w:rPr>
        <w:t> </w:t>
      </w:r>
      <w:r>
        <w:rPr>
          <w:sz w:val="24"/>
        </w:rPr>
        <w:t>prejuízo</w:t>
      </w:r>
      <w:r>
        <w:rPr>
          <w:spacing w:val="73"/>
          <w:sz w:val="24"/>
        </w:rPr>
        <w:t> </w:t>
      </w:r>
      <w:r>
        <w:rPr>
          <w:sz w:val="24"/>
        </w:rPr>
        <w:t>da responsabilidade civil e criminal, às seguintes sanções:</w:t>
      </w:r>
    </w:p>
    <w:p>
      <w:pPr>
        <w:pStyle w:val="ListParagraph"/>
        <w:spacing w:after="0" w:line="235" w:lineRule="auto"/>
        <w:jc w:val="left"/>
        <w:rPr>
          <w:sz w:val="24"/>
        </w:rPr>
        <w:sectPr>
          <w:pgSz w:w="15840" w:h="24480"/>
          <w:pgMar w:top="880" w:bottom="280" w:left="360" w:right="360"/>
        </w:sectPr>
      </w:pPr>
    </w:p>
    <w:p>
      <w:pPr>
        <w:pStyle w:val="ListParagraph"/>
        <w:numPr>
          <w:ilvl w:val="2"/>
          <w:numId w:val="21"/>
        </w:numPr>
        <w:tabs>
          <w:tab w:pos="1104" w:val="left" w:leader="none"/>
        </w:tabs>
        <w:spacing w:line="235" w:lineRule="auto" w:before="80"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9"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1134" w:val="left" w:leader="none"/>
        </w:tabs>
        <w:spacing w:line="235" w:lineRule="auto" w:before="119"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no valor de 20 % do valor do Contrato.</w:t>
      </w:r>
    </w:p>
    <w:p>
      <w:pPr>
        <w:pStyle w:val="ListParagraph"/>
        <w:numPr>
          <w:ilvl w:val="2"/>
          <w:numId w:val="21"/>
        </w:numPr>
        <w:tabs>
          <w:tab w:pos="1131" w:val="left" w:leader="none"/>
        </w:tabs>
        <w:spacing w:line="235" w:lineRule="auto" w:before="120"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929" w:val="left" w:leader="none"/>
        </w:tabs>
        <w:spacing w:line="240" w:lineRule="auto" w:before="114"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9"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9"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w:t>
      </w:r>
      <w:r>
        <w:rPr>
          <w:spacing w:val="46"/>
          <w:sz w:val="24"/>
        </w:rPr>
        <w:t> </w:t>
      </w:r>
      <w:r>
        <w:rPr>
          <w:sz w:val="24"/>
        </w:rPr>
        <w:t>ato</w:t>
      </w:r>
      <w:r>
        <w:rPr>
          <w:spacing w:val="46"/>
          <w:sz w:val="24"/>
        </w:rPr>
        <w:t> </w:t>
      </w:r>
      <w:r>
        <w:rPr>
          <w:sz w:val="24"/>
        </w:rPr>
        <w:t>lesivo</w:t>
      </w:r>
      <w:r>
        <w:rPr>
          <w:spacing w:val="46"/>
          <w:sz w:val="24"/>
        </w:rPr>
        <w:t> </w:t>
      </w:r>
      <w:r>
        <w:rPr>
          <w:sz w:val="24"/>
        </w:rPr>
        <w:t>à</w:t>
      </w:r>
      <w:r>
        <w:rPr>
          <w:spacing w:val="46"/>
          <w:sz w:val="24"/>
        </w:rPr>
        <w:t> </w:t>
      </w:r>
      <w:r>
        <w:rPr>
          <w:sz w:val="24"/>
        </w:rPr>
        <w:t>administração</w:t>
      </w:r>
      <w:r>
        <w:rPr>
          <w:spacing w:val="46"/>
          <w:sz w:val="24"/>
        </w:rPr>
        <w:t> </w:t>
      </w:r>
      <w:r>
        <w:rPr>
          <w:sz w:val="24"/>
        </w:rPr>
        <w:t>pública</w:t>
      </w:r>
      <w:r>
        <w:rPr>
          <w:spacing w:val="46"/>
          <w:sz w:val="24"/>
        </w:rPr>
        <w:t> </w:t>
      </w:r>
      <w:r>
        <w:rPr>
          <w:sz w:val="24"/>
        </w:rPr>
        <w:t>nacional,</w:t>
      </w:r>
      <w:r>
        <w:rPr>
          <w:spacing w:val="46"/>
          <w:sz w:val="24"/>
        </w:rPr>
        <w:t> </w:t>
      </w:r>
      <w:r>
        <w:rPr>
          <w:sz w:val="24"/>
        </w:rPr>
        <w:t>cópias</w:t>
      </w:r>
      <w:r>
        <w:rPr>
          <w:spacing w:val="46"/>
          <w:sz w:val="24"/>
        </w:rPr>
        <w:t> </w:t>
      </w:r>
      <w:r>
        <w:rPr>
          <w:sz w:val="24"/>
        </w:rPr>
        <w:t>do</w:t>
      </w:r>
      <w:r>
        <w:rPr>
          <w:spacing w:val="46"/>
          <w:sz w:val="24"/>
        </w:rPr>
        <w:t> </w:t>
      </w:r>
      <w:r>
        <w:rPr>
          <w:sz w:val="24"/>
        </w:rPr>
        <w:t>processo</w:t>
      </w:r>
      <w:r>
        <w:rPr>
          <w:spacing w:val="46"/>
          <w:sz w:val="24"/>
        </w:rPr>
        <w:t> </w:t>
      </w:r>
      <w:r>
        <w:rPr>
          <w:sz w:val="24"/>
        </w:rPr>
        <w:t>administrativo</w:t>
      </w:r>
      <w:r>
        <w:rPr>
          <w:spacing w:val="46"/>
          <w:sz w:val="24"/>
        </w:rPr>
        <w:t> </w:t>
      </w:r>
      <w:r>
        <w:rPr>
          <w:sz w:val="24"/>
        </w:rPr>
        <w:t>necessárias</w:t>
      </w:r>
      <w:r>
        <w:rPr>
          <w:spacing w:val="46"/>
          <w:sz w:val="24"/>
        </w:rPr>
        <w:t> </w:t>
      </w:r>
      <w:r>
        <w:rPr>
          <w:sz w:val="24"/>
        </w:rPr>
        <w:t>à</w:t>
      </w:r>
      <w:r>
        <w:rPr>
          <w:spacing w:val="46"/>
          <w:sz w:val="24"/>
        </w:rPr>
        <w:t> </w:t>
      </w:r>
      <w:r>
        <w:rPr>
          <w:sz w:val="24"/>
        </w:rPr>
        <w:t>apuração</w:t>
      </w:r>
      <w:r>
        <w:rPr>
          <w:spacing w:val="46"/>
          <w:sz w:val="24"/>
        </w:rPr>
        <w:t> </w:t>
      </w:r>
      <w:r>
        <w:rPr>
          <w:sz w:val="24"/>
        </w:rPr>
        <w:t>da</w:t>
      </w:r>
      <w:r>
        <w:rPr>
          <w:spacing w:val="46"/>
          <w:sz w:val="24"/>
        </w:rPr>
        <w:t> </w:t>
      </w:r>
      <w:r>
        <w:rPr>
          <w:sz w:val="24"/>
        </w:rPr>
        <w:t>responsabilidade</w:t>
      </w:r>
      <w:r>
        <w:rPr>
          <w:spacing w:val="46"/>
          <w:sz w:val="24"/>
        </w:rPr>
        <w:t> </w:t>
      </w:r>
      <w:r>
        <w:rPr>
          <w:sz w:val="24"/>
        </w:rPr>
        <w:t>da</w:t>
      </w:r>
      <w:r>
        <w:rPr>
          <w:spacing w:val="46"/>
          <w:sz w:val="24"/>
        </w:rPr>
        <w:t> </w:t>
      </w:r>
      <w:r>
        <w:rPr>
          <w:spacing w:val="-2"/>
          <w:sz w:val="24"/>
        </w:rPr>
        <w:t>empresa</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433"/>
        <w:jc w:val="both"/>
      </w:pPr>
      <w:r>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9"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9"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8"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ListParagraph"/>
        <w:numPr>
          <w:ilvl w:val="1"/>
          <w:numId w:val="26"/>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9"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9"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29664">
                <wp:simplePos x="0" y="0"/>
                <wp:positionH relativeFrom="page">
                  <wp:posOffset>1521529</wp:posOffset>
                </wp:positionH>
                <wp:positionV relativeFrom="paragraph">
                  <wp:posOffset>396184</wp:posOffset>
                </wp:positionV>
                <wp:extent cx="2667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195627pt;width:2.053126pt;height:.75pt;mso-position-horizontal-relative:page;mso-position-vertical-relative:paragraph;z-index:15729664" id="docshape3"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8"/>
        <w:ind w:left="0"/>
      </w:pPr>
    </w:p>
    <w:p>
      <w:pPr>
        <w:pStyle w:val="BodyText"/>
        <w:spacing w:before="1"/>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1"/>
      </w:pPr>
      <w:r>
        <w:rPr/>
        <w:t>Anexo</w:t>
      </w:r>
      <w:r>
        <w:rPr>
          <w:spacing w:val="-5"/>
        </w:rPr>
        <w:t> </w:t>
      </w:r>
      <w:r>
        <w:rPr/>
        <w:t>V</w:t>
      </w:r>
      <w:r>
        <w:rPr>
          <w:spacing w:val="-5"/>
        </w:rPr>
        <w:t> </w:t>
      </w:r>
      <w:r>
        <w:rPr/>
        <w:t>- Modelo de apresentação da </w:t>
      </w:r>
      <w:r>
        <w:rPr>
          <w:spacing w:val="-2"/>
        </w:rPr>
        <w:t>proposta</w:t>
      </w:r>
    </w:p>
    <w:p>
      <w:pPr>
        <w:pStyle w:val="BodyText"/>
        <w:spacing w:before="115"/>
      </w:pPr>
      <w:r>
        <w:rPr/>
        <w:t>Anexo</w:t>
      </w:r>
      <w:r>
        <w:rPr>
          <w:spacing w:val="-5"/>
        </w:rPr>
        <w:t> </w:t>
      </w:r>
      <w:r>
        <w:rPr/>
        <w:t>VI - Declaração de Representante Legal e dados </w:t>
      </w:r>
      <w:r>
        <w:rPr>
          <w:spacing w:val="-2"/>
        </w:rPr>
        <w:t>bancários</w:t>
      </w:r>
    </w:p>
    <w:p>
      <w:pPr>
        <w:pStyle w:val="BodyText"/>
        <w:spacing w:before="227"/>
        <w:ind w:left="0"/>
      </w:pPr>
    </w:p>
    <w:p>
      <w:pPr>
        <w:pStyle w:val="BodyText"/>
        <w:tabs>
          <w:tab w:pos="5907" w:val="left" w:leader="none"/>
        </w:tabs>
        <w:spacing w:before="1"/>
        <w:ind w:left="14"/>
        <w:jc w:val="center"/>
      </w:pPr>
      <w:r>
        <w:rPr/>
        <w:t>RIO DE JANEIRO , ......... </w:t>
      </w:r>
      <w:r>
        <w:rPr>
          <w:spacing w:val="-5"/>
        </w:rPr>
        <w:t>DE</w:t>
      </w:r>
      <w:r>
        <w:rPr/>
        <w:tab/>
        <w:t>DE </w:t>
      </w:r>
      <w:r>
        <w:rPr>
          <w:spacing w:val="-2"/>
        </w:rPr>
        <w:t>2026.</w:t>
      </w:r>
    </w:p>
    <w:p>
      <w:pPr>
        <w:pStyle w:val="BodyText"/>
        <w:spacing w:before="0"/>
        <w:ind w:left="0"/>
      </w:pPr>
    </w:p>
    <w:p>
      <w:pPr>
        <w:pStyle w:val="BodyText"/>
        <w:spacing w:before="0"/>
        <w:ind w:left="0"/>
      </w:pPr>
    </w:p>
    <w:p>
      <w:pPr>
        <w:pStyle w:val="BodyText"/>
        <w:spacing w:before="65"/>
        <w:ind w:left="0"/>
      </w:pPr>
    </w:p>
    <w:p>
      <w:pPr>
        <w:pStyle w:val="BodyText"/>
        <w:spacing w:before="1"/>
        <w:ind w:left="0" w:right="29"/>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after="0"/>
        <w:jc w:val="center"/>
        <w:sectPr>
          <w:pgSz w:w="15840" w:h="24480"/>
          <w:pgMar w:top="480" w:bottom="280" w:left="360" w:right="360"/>
        </w:sectPr>
      </w:pPr>
    </w:p>
    <w:p>
      <w:pPr>
        <w:spacing w:before="76"/>
        <w:ind w:left="5516" w:right="0" w:firstLine="0"/>
        <w:jc w:val="left"/>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Heading1"/>
        <w:numPr>
          <w:ilvl w:val="0"/>
          <w:numId w:val="27"/>
        </w:numPr>
        <w:tabs>
          <w:tab w:pos="689" w:val="left" w:leader="none"/>
        </w:tabs>
        <w:spacing w:line="240" w:lineRule="auto" w:before="114" w:after="0"/>
        <w:ind w:left="689" w:right="0" w:hanging="240"/>
        <w:jc w:val="left"/>
      </w:pPr>
      <w:r>
        <w:rPr>
          <w:spacing w:val="-2"/>
        </w:rPr>
        <w:t>OBJETIVO:</w:t>
      </w:r>
    </w:p>
    <w:p>
      <w:pPr>
        <w:pStyle w:val="BodyText"/>
        <w:spacing w:line="235" w:lineRule="auto" w:before="118"/>
        <w:ind w:right="432"/>
        <w:jc w:val="both"/>
      </w:pPr>
      <w:r>
        <w:rPr/>
        <w:t>O presente Termo tem por objetivo a aquisição de </w:t>
      </w:r>
      <w:r>
        <w:rPr>
          <w:b/>
        </w:rPr>
        <w:t>medicamentos</w:t>
      </w:r>
      <w:r>
        <w:rPr/>
        <w:t>, por licitação (pregão eletrônico), para o Hospital Universitário Pedro Ernesto, por meio de empresa especializada, em conformidade com a Lei nº 14.133/2021</w:t>
      </w:r>
      <w:r>
        <w:rPr>
          <w:spacing w:val="-8"/>
        </w:rPr>
        <w:t> </w:t>
      </w:r>
      <w:r>
        <w:rPr/>
        <w:t>Art. 28 inc. I (Regulamenta o</w:t>
      </w:r>
      <w:r>
        <w:rPr>
          <w:spacing w:val="-8"/>
        </w:rPr>
        <w:t> </w:t>
      </w:r>
      <w:r>
        <w:rPr/>
        <w:t>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4"/>
        </w:rPr>
        <w:t>JUSTIFICATIVA</w:t>
      </w:r>
      <w:r>
        <w:rPr>
          <w:spacing w:val="-9"/>
        </w:rPr>
        <w:t> </w:t>
      </w:r>
      <w:r>
        <w:rPr>
          <w:spacing w:val="-4"/>
        </w:rPr>
        <w:t>DA</w:t>
      </w:r>
      <w:r>
        <w:rPr>
          <w:spacing w:val="-8"/>
        </w:rPr>
        <w:t> </w:t>
      </w:r>
      <w:r>
        <w:rPr>
          <w:spacing w:val="-4"/>
        </w:rPr>
        <w:t>CONTRATAÇÃO:</w:t>
      </w:r>
    </w:p>
    <w:p>
      <w:pPr>
        <w:pStyle w:val="ListParagraph"/>
        <w:numPr>
          <w:ilvl w:val="2"/>
          <w:numId w:val="27"/>
        </w:numPr>
        <w:tabs>
          <w:tab w:pos="1071" w:val="left" w:leader="none"/>
        </w:tabs>
        <w:spacing w:line="235" w:lineRule="auto" w:before="118" w:after="0"/>
        <w:ind w:left="449" w:right="433" w:firstLine="0"/>
        <w:jc w:val="both"/>
        <w:rPr>
          <w:sz w:val="24"/>
        </w:rPr>
      </w:pPr>
      <w:r>
        <w:rPr>
          <w:sz w:val="24"/>
        </w:rPr>
        <w:t>Trata-se de materiais indispensáveis ao desenvolvimento da assistência integral dos pacientes. Cabe ressaltar que se trata da aquisição de insumos para um Hospital Universitário, com diversas especialidades e com linhas de cuidado na média e alta complexidade.</w:t>
      </w:r>
    </w:p>
    <w:p>
      <w:pPr>
        <w:pStyle w:val="ListParagraph"/>
        <w:numPr>
          <w:ilvl w:val="2"/>
          <w:numId w:val="27"/>
        </w:numPr>
        <w:tabs>
          <w:tab w:pos="1065" w:val="left" w:leader="none"/>
        </w:tabs>
        <w:spacing w:line="235" w:lineRule="auto" w:before="119" w:after="0"/>
        <w:ind w:left="449" w:right="433" w:firstLine="0"/>
        <w:jc w:val="both"/>
        <w:rPr>
          <w:sz w:val="24"/>
        </w:rPr>
      </w:pPr>
      <w:r>
        <w:rPr>
          <w:sz w:val="24"/>
        </w:rPr>
        <w:t>A presente aquisição tem por objetivo dar continuidade ao ressuprimento de medicamentos padronizados, visando o reabastecimento </w:t>
      </w:r>
      <w:r>
        <w:rPr>
          <w:sz w:val="24"/>
        </w:rPr>
        <w:t>dos estoques da Central de Abastecimento Farmacêutico (CAF) e do Almoxarifado Central, de modo a garantir a assistência médica conforme os protocolos clínicos estabelecidos no HUPE (</w:t>
      </w:r>
      <w:hyperlink r:id="rId28">
        <w:r>
          <w:rPr>
            <w:color w:val="0000ED"/>
            <w:sz w:val="24"/>
            <w:u w:val="single" w:color="0000ED"/>
          </w:rPr>
          <w:t>125827657</w:t>
        </w:r>
      </w:hyperlink>
      <w:r>
        <w:rPr>
          <w:sz w:val="24"/>
        </w:rPr>
        <w:t>).</w:t>
      </w:r>
    </w:p>
    <w:p>
      <w:pPr>
        <w:pStyle w:val="ListParagraph"/>
        <w:numPr>
          <w:ilvl w:val="2"/>
          <w:numId w:val="27"/>
        </w:numPr>
        <w:tabs>
          <w:tab w:pos="1080" w:val="left" w:leader="none"/>
        </w:tabs>
        <w:spacing w:line="235" w:lineRule="auto" w:before="119" w:after="0"/>
        <w:ind w:left="449" w:right="434" w:firstLine="0"/>
        <w:jc w:val="both"/>
        <w:rPr>
          <w:sz w:val="24"/>
        </w:rPr>
      </w:pPr>
      <w:r>
        <w:rPr>
          <w:sz w:val="24"/>
        </w:rPr>
        <w:t>Conforme previsão do item 2.1 do Estudo Técnico Preliminar (</w:t>
      </w:r>
      <w:hyperlink r:id="rId29">
        <w:r>
          <w:rPr>
            <w:color w:val="0000ED"/>
            <w:sz w:val="24"/>
            <w:u w:val="single" w:color="0000ED"/>
          </w:rPr>
          <w:t>125932403</w:t>
        </w:r>
      </w:hyperlink>
      <w:r>
        <w:rPr>
          <w:sz w:val="24"/>
        </w:rPr>
        <w:t>), optou-se pela aquisição dos itens constantes no item 2.1 do presente Termo.</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INSTRUMENTOS</w:t>
      </w:r>
      <w:r>
        <w:rPr>
          <w:spacing w:val="-3"/>
        </w:rPr>
        <w:t> </w:t>
      </w:r>
      <w:r>
        <w:rPr/>
        <w:t>DE</w:t>
      </w:r>
      <w:r>
        <w:rPr>
          <w:spacing w:val="-2"/>
        </w:rPr>
        <w:t> PLANEJAMENTO:</w:t>
      </w:r>
    </w:p>
    <w:p>
      <w:pPr>
        <w:pStyle w:val="BodyText"/>
        <w:spacing w:line="235" w:lineRule="auto" w:before="118"/>
        <w:ind w:right="433"/>
        <w:jc w:val="both"/>
      </w:pPr>
      <w:r>
        <w:rPr/>
        <mc:AlternateContent>
          <mc:Choice Requires="wps">
            <w:drawing>
              <wp:anchor distT="0" distB="0" distL="0" distR="0" allowOverlap="1" layoutInCell="1" locked="0" behindDoc="0" simplePos="0" relativeHeight="15730176">
                <wp:simplePos x="0" y="0"/>
                <wp:positionH relativeFrom="page">
                  <wp:posOffset>6312509</wp:posOffset>
                </wp:positionH>
                <wp:positionV relativeFrom="paragraph">
                  <wp:posOffset>395655</wp:posOffset>
                </wp:positionV>
                <wp:extent cx="3365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7.048004pt;margin-top:31.154015pt;width:2.618568pt;height:.75pt;mso-position-horizontal-relative:page;mso-position-vertical-relative:paragraph;z-index:15730176" id="docshape4" filled="true" fillcolor="#0000ed" stroked="false">
                <v:fill type="solid"/>
                <w10:wrap type="none"/>
              </v:rect>
            </w:pict>
          </mc:Fallback>
        </mc:AlternateContent>
      </w:r>
      <w:r>
        <w:rPr/>
        <w:t>A solução pretendida se enquadra como item de fornecimento contínuo uma vez que compõe a grade regular dos estoques para abastecimento do hospital e consta no Plano de Contratações</w:t>
      </w:r>
      <w:r>
        <w:rPr>
          <w:spacing w:val="-10"/>
        </w:rPr>
        <w:t> </w:t>
      </w:r>
      <w:r>
        <w:rPr/>
        <w:t>Anual de 2026, disponível em </w:t>
      </w:r>
      <w:hyperlink r:id="rId30">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r>
        <w:rPr>
          <w:color w:val="0000ED"/>
          <w:u w:val="single" w:color="0000ED"/>
        </w:rPr>
        <w:t> </w:t>
      </w:r>
      <w:r>
        <w:rPr/>
        <w:t>.</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DISPONIBILIDADE</w:t>
      </w:r>
      <w:r>
        <w:rPr>
          <w:spacing w:val="-2"/>
        </w:rPr>
        <w:t> </w:t>
      </w:r>
      <w:r>
        <w:rPr/>
        <w:t>ORÇAMENTÁRIA</w:t>
      </w:r>
      <w:r>
        <w:rPr>
          <w:spacing w:val="-14"/>
        </w:rPr>
        <w:t> </w:t>
      </w:r>
      <w:r>
        <w:rPr/>
        <w:t>E </w:t>
      </w:r>
      <w:r>
        <w:rPr>
          <w:spacing w:val="-2"/>
        </w:rPr>
        <w:t>FINANCEIRA:</w:t>
      </w:r>
    </w:p>
    <w:p>
      <w:pPr>
        <w:pStyle w:val="BodyText"/>
        <w:spacing w:before="0"/>
        <w:ind w:left="0"/>
        <w:rPr>
          <w:b/>
          <w:sz w:val="20"/>
        </w:rPr>
      </w:pPr>
    </w:p>
    <w:p>
      <w:pPr>
        <w:pStyle w:val="BodyText"/>
        <w:spacing w:before="148"/>
        <w:ind w:left="0"/>
        <w:rPr>
          <w:b/>
          <w:sz w:val="20"/>
        </w:rPr>
      </w:pPr>
    </w:p>
    <w:tbl>
      <w:tblPr>
        <w:tblW w:w="0" w:type="auto"/>
        <w:jc w:val="left"/>
        <w:tblInd w:w="445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240"/>
      </w:tblGrid>
      <w:tr>
        <w:trPr>
          <w:trHeight w:val="809" w:hRule="atLeast"/>
        </w:trPr>
        <w:tc>
          <w:tcPr>
            <w:tcW w:w="6240" w:type="dxa"/>
            <w:tcBorders>
              <w:right w:val="single" w:sz="6" w:space="0" w:color="7E7E7E"/>
            </w:tcBorders>
          </w:tcPr>
          <w:p>
            <w:pPr>
              <w:pStyle w:val="TableParagraph"/>
              <w:spacing w:line="235" w:lineRule="auto"/>
              <w:ind w:left="7" w:right="-15"/>
              <w:rPr>
                <w:b/>
                <w:sz w:val="24"/>
              </w:rPr>
            </w:pPr>
            <w:r>
              <w:rPr>
                <w:b/>
                <w:sz w:val="24"/>
              </w:rPr>
              <w:t>As despesas com a execução do presente contrato correrão à conta</w:t>
            </w:r>
            <w:r>
              <w:rPr>
                <w:b/>
                <w:spacing w:val="11"/>
                <w:sz w:val="24"/>
              </w:rPr>
              <w:t> </w:t>
            </w:r>
            <w:r>
              <w:rPr>
                <w:b/>
                <w:sz w:val="24"/>
              </w:rPr>
              <w:t>das</w:t>
            </w:r>
            <w:r>
              <w:rPr>
                <w:b/>
                <w:spacing w:val="11"/>
                <w:sz w:val="24"/>
              </w:rPr>
              <w:t> </w:t>
            </w:r>
            <w:r>
              <w:rPr>
                <w:b/>
                <w:sz w:val="24"/>
              </w:rPr>
              <w:t>seguintes</w:t>
            </w:r>
            <w:r>
              <w:rPr>
                <w:b/>
                <w:spacing w:val="11"/>
                <w:sz w:val="24"/>
              </w:rPr>
              <w:t> </w:t>
            </w:r>
            <w:r>
              <w:rPr>
                <w:b/>
                <w:sz w:val="24"/>
              </w:rPr>
              <w:t>dotações</w:t>
            </w:r>
            <w:r>
              <w:rPr>
                <w:b/>
                <w:spacing w:val="11"/>
                <w:sz w:val="24"/>
              </w:rPr>
              <w:t> </w:t>
            </w:r>
            <w:r>
              <w:rPr>
                <w:b/>
                <w:sz w:val="24"/>
              </w:rPr>
              <w:t>orçamentárias,</w:t>
            </w:r>
            <w:r>
              <w:rPr>
                <w:b/>
                <w:spacing w:val="11"/>
                <w:sz w:val="24"/>
              </w:rPr>
              <w:t> </w:t>
            </w:r>
            <w:r>
              <w:rPr>
                <w:b/>
                <w:sz w:val="24"/>
              </w:rPr>
              <w:t>para</w:t>
            </w:r>
            <w:r>
              <w:rPr>
                <w:b/>
                <w:spacing w:val="11"/>
                <w:sz w:val="24"/>
              </w:rPr>
              <w:t> </w:t>
            </w:r>
            <w:r>
              <w:rPr>
                <w:b/>
                <w:sz w:val="24"/>
              </w:rPr>
              <w:t>o</w:t>
            </w:r>
            <w:r>
              <w:rPr>
                <w:b/>
                <w:spacing w:val="11"/>
                <w:sz w:val="24"/>
              </w:rPr>
              <w:t> </w:t>
            </w:r>
            <w:r>
              <w:rPr>
                <w:b/>
                <w:spacing w:val="-2"/>
                <w:sz w:val="24"/>
              </w:rPr>
              <w:t>corrente</w:t>
            </w:r>
          </w:p>
          <w:p>
            <w:pPr>
              <w:pStyle w:val="TableParagraph"/>
              <w:spacing w:line="259" w:lineRule="exact"/>
              <w:ind w:left="7"/>
              <w:rPr>
                <w:b/>
                <w:sz w:val="24"/>
              </w:rPr>
            </w:pPr>
            <w:r>
              <w:rPr>
                <w:b/>
                <w:sz w:val="24"/>
              </w:rPr>
              <w:t>exercício</w:t>
            </w:r>
            <w:r>
              <w:rPr>
                <w:b/>
                <w:spacing w:val="-3"/>
                <w:sz w:val="24"/>
              </w:rPr>
              <w:t> </w:t>
            </w:r>
            <w:r>
              <w:rPr>
                <w:b/>
                <w:sz w:val="24"/>
              </w:rPr>
              <w:t>de</w:t>
            </w:r>
            <w:r>
              <w:rPr>
                <w:b/>
                <w:spacing w:val="-2"/>
                <w:sz w:val="24"/>
              </w:rPr>
              <w:t> 2026.</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Unidade Orçamentária (UO): </w:t>
            </w:r>
            <w:r>
              <w:rPr>
                <w:b/>
                <w:spacing w:val="-2"/>
                <w:sz w:val="24"/>
              </w:rPr>
              <w:t>404340</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Fonte de Recursos (FR): 225 / </w:t>
            </w:r>
            <w:r>
              <w:rPr>
                <w:b/>
                <w:spacing w:val="-5"/>
                <w:sz w:val="24"/>
              </w:rPr>
              <w:t>100</w:t>
            </w:r>
          </w:p>
        </w:tc>
      </w:tr>
      <w:tr>
        <w:trPr>
          <w:trHeight w:val="434" w:hRule="atLeast"/>
        </w:trPr>
        <w:tc>
          <w:tcPr>
            <w:tcW w:w="6240" w:type="dxa"/>
            <w:tcBorders>
              <w:bottom w:val="single" w:sz="6" w:space="0" w:color="7E7E7E"/>
              <w:right w:val="single" w:sz="6" w:space="0" w:color="7E7E7E"/>
            </w:tcBorders>
          </w:tcPr>
          <w:p>
            <w:pPr>
              <w:pStyle w:val="TableParagraph"/>
              <w:spacing w:line="262" w:lineRule="exact"/>
              <w:ind w:left="7"/>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53"/>
        <w:ind w:left="0"/>
        <w:rPr>
          <w:b/>
        </w:rPr>
      </w:pPr>
    </w:p>
    <w:p>
      <w:pPr>
        <w:pStyle w:val="Heading1"/>
        <w:numPr>
          <w:ilvl w:val="0"/>
          <w:numId w:val="27"/>
        </w:numPr>
        <w:tabs>
          <w:tab w:pos="689" w:val="left" w:leader="none"/>
        </w:tabs>
        <w:spacing w:line="240" w:lineRule="auto" w:before="0" w:after="0"/>
        <w:ind w:left="689" w:right="0" w:hanging="240"/>
        <w:jc w:val="left"/>
      </w:pPr>
      <w:r>
        <w:rPr/>
        <w:t>DESCRIÇÃO DO </w:t>
      </w:r>
      <w:r>
        <w:rPr>
          <w:spacing w:val="-2"/>
        </w:rPr>
        <w:t>OBJETO: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DEFINIÇÃO</w:t>
      </w:r>
      <w:r>
        <w:rPr>
          <w:b/>
          <w:spacing w:val="-11"/>
          <w:sz w:val="24"/>
        </w:rPr>
        <w:t> </w:t>
      </w:r>
      <w:r>
        <w:rPr>
          <w:b/>
          <w:sz w:val="24"/>
        </w:rPr>
        <w:t>DA</w:t>
      </w:r>
      <w:r>
        <w:rPr>
          <w:b/>
          <w:spacing w:val="-15"/>
          <w:sz w:val="24"/>
        </w:rPr>
        <w:t> </w:t>
      </w:r>
      <w:r>
        <w:rPr>
          <w:b/>
          <w:sz w:val="24"/>
        </w:rPr>
        <w:t>NATUREZA</w:t>
      </w:r>
      <w:r>
        <w:rPr>
          <w:b/>
          <w:spacing w:val="-15"/>
          <w:sz w:val="24"/>
        </w:rPr>
        <w:t> </w:t>
      </w:r>
      <w:r>
        <w:rPr>
          <w:b/>
          <w:sz w:val="24"/>
        </w:rPr>
        <w:t>DO</w:t>
      </w:r>
      <w:r>
        <w:rPr>
          <w:b/>
          <w:spacing w:val="-5"/>
          <w:sz w:val="24"/>
        </w:rPr>
        <w:t> </w:t>
      </w:r>
      <w:r>
        <w:rPr>
          <w:b/>
          <w:spacing w:val="-4"/>
          <w:sz w:val="24"/>
        </w:rPr>
        <w:t>BEM:</w:t>
      </w:r>
    </w:p>
    <w:p>
      <w:pPr>
        <w:pStyle w:val="BodyText"/>
        <w:spacing w:before="0"/>
        <w:ind w:left="0"/>
        <w:rPr>
          <w:b/>
          <w:sz w:val="20"/>
        </w:rPr>
      </w:pPr>
    </w:p>
    <w:p>
      <w:pPr>
        <w:pStyle w:val="BodyText"/>
        <w:spacing w:before="148"/>
        <w:ind w:left="0"/>
        <w:rPr>
          <w:b/>
          <w:sz w:val="20"/>
        </w:rPr>
      </w:pPr>
    </w:p>
    <w:tbl>
      <w:tblPr>
        <w:tblW w:w="0" w:type="auto"/>
        <w:jc w:val="left"/>
        <w:tblInd w:w="19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705"/>
        <w:gridCol w:w="705"/>
        <w:gridCol w:w="1560"/>
        <w:gridCol w:w="2085"/>
        <w:gridCol w:w="1020"/>
        <w:gridCol w:w="1935"/>
        <w:gridCol w:w="735"/>
        <w:gridCol w:w="1755"/>
      </w:tblGrid>
      <w:tr>
        <w:trPr>
          <w:trHeight w:val="644" w:hRule="atLeast"/>
        </w:trPr>
        <w:tc>
          <w:tcPr>
            <w:tcW w:w="750" w:type="dxa"/>
          </w:tcPr>
          <w:p>
            <w:pPr>
              <w:pStyle w:val="TableParagraph"/>
              <w:spacing w:before="166"/>
              <w:ind w:left="56"/>
              <w:rPr>
                <w:b/>
                <w:sz w:val="24"/>
              </w:rPr>
            </w:pPr>
            <w:r>
              <w:rPr>
                <w:b/>
                <w:spacing w:val="-4"/>
                <w:sz w:val="24"/>
              </w:rPr>
              <w:t>ITEM</w:t>
            </w:r>
          </w:p>
        </w:tc>
        <w:tc>
          <w:tcPr>
            <w:tcW w:w="705" w:type="dxa"/>
          </w:tcPr>
          <w:p>
            <w:pPr>
              <w:pStyle w:val="TableParagraph"/>
              <w:spacing w:line="235" w:lineRule="auto" w:before="35"/>
              <w:ind w:left="56" w:right="36"/>
              <w:rPr>
                <w:b/>
                <w:sz w:val="24"/>
              </w:rPr>
            </w:pPr>
            <w:r>
              <w:rPr>
                <w:b/>
                <w:spacing w:val="-4"/>
                <w:sz w:val="24"/>
              </w:rPr>
              <w:t>COD. </w:t>
            </w:r>
            <w:r>
              <w:rPr>
                <w:b/>
                <w:spacing w:val="-6"/>
                <w:sz w:val="24"/>
              </w:rPr>
              <w:t>MV</w:t>
            </w:r>
          </w:p>
        </w:tc>
        <w:tc>
          <w:tcPr>
            <w:tcW w:w="705" w:type="dxa"/>
          </w:tcPr>
          <w:p>
            <w:pPr>
              <w:pStyle w:val="TableParagraph"/>
              <w:spacing w:line="273" w:lineRule="exact" w:before="31"/>
              <w:ind w:left="55"/>
              <w:rPr>
                <w:b/>
                <w:sz w:val="24"/>
              </w:rPr>
            </w:pPr>
            <w:r>
              <w:rPr>
                <w:b/>
                <w:spacing w:val="-5"/>
                <w:sz w:val="24"/>
              </w:rPr>
              <w:t>ID</w:t>
            </w:r>
          </w:p>
          <w:p>
            <w:pPr>
              <w:pStyle w:val="TableParagraph"/>
              <w:spacing w:line="273" w:lineRule="exact"/>
              <w:ind w:left="55"/>
              <w:rPr>
                <w:b/>
                <w:sz w:val="24"/>
              </w:rPr>
            </w:pPr>
            <w:r>
              <w:rPr>
                <w:b/>
                <w:spacing w:val="-4"/>
                <w:sz w:val="24"/>
              </w:rPr>
              <w:t>SIGA</w:t>
            </w:r>
          </w:p>
        </w:tc>
        <w:tc>
          <w:tcPr>
            <w:tcW w:w="1560" w:type="dxa"/>
          </w:tcPr>
          <w:p>
            <w:pPr>
              <w:pStyle w:val="TableParagraph"/>
              <w:spacing w:line="235" w:lineRule="auto" w:before="35"/>
              <w:ind w:left="61"/>
              <w:rPr>
                <w:b/>
                <w:sz w:val="24"/>
              </w:rPr>
            </w:pPr>
            <w:r>
              <w:rPr>
                <w:b/>
                <w:spacing w:val="-2"/>
                <w:sz w:val="24"/>
              </w:rPr>
              <w:t>DESCRIÇÃO </w:t>
            </w:r>
            <w:r>
              <w:rPr>
                <w:b/>
                <w:sz w:val="24"/>
              </w:rPr>
              <w:t>SOUL</w:t>
            </w:r>
            <w:r>
              <w:rPr>
                <w:b/>
                <w:spacing w:val="-9"/>
                <w:sz w:val="24"/>
              </w:rPr>
              <w:t> </w:t>
            </w:r>
            <w:r>
              <w:rPr>
                <w:b/>
                <w:sz w:val="24"/>
              </w:rPr>
              <w:t>MV</w:t>
            </w:r>
          </w:p>
        </w:tc>
        <w:tc>
          <w:tcPr>
            <w:tcW w:w="2085" w:type="dxa"/>
          </w:tcPr>
          <w:p>
            <w:pPr>
              <w:pStyle w:val="TableParagraph"/>
              <w:spacing w:before="166"/>
              <w:ind w:left="52"/>
              <w:rPr>
                <w:b/>
                <w:sz w:val="24"/>
              </w:rPr>
            </w:pPr>
            <w:r>
              <w:rPr>
                <w:b/>
                <w:spacing w:val="-2"/>
                <w:sz w:val="24"/>
              </w:rPr>
              <w:t>MEDICAMENTO</w:t>
            </w:r>
          </w:p>
        </w:tc>
        <w:tc>
          <w:tcPr>
            <w:tcW w:w="1020" w:type="dxa"/>
          </w:tcPr>
          <w:p>
            <w:pPr>
              <w:pStyle w:val="TableParagraph"/>
              <w:spacing w:before="166"/>
              <w:ind w:left="51"/>
              <w:rPr>
                <w:b/>
                <w:sz w:val="24"/>
              </w:rPr>
            </w:pPr>
            <w:r>
              <w:rPr>
                <w:b/>
                <w:spacing w:val="-2"/>
                <w:sz w:val="24"/>
              </w:rPr>
              <w:t>FORMA</w:t>
            </w:r>
          </w:p>
        </w:tc>
        <w:tc>
          <w:tcPr>
            <w:tcW w:w="1935" w:type="dxa"/>
          </w:tcPr>
          <w:p>
            <w:pPr>
              <w:pStyle w:val="TableParagraph"/>
              <w:spacing w:line="273" w:lineRule="exact" w:before="31"/>
              <w:ind w:left="48"/>
              <w:rPr>
                <w:b/>
                <w:sz w:val="24"/>
              </w:rPr>
            </w:pPr>
            <w:r>
              <w:rPr>
                <w:b/>
                <w:spacing w:val="-4"/>
                <w:sz w:val="24"/>
              </w:rPr>
              <w:t>AÇÃO</w:t>
            </w:r>
          </w:p>
          <w:p>
            <w:pPr>
              <w:pStyle w:val="TableParagraph"/>
              <w:spacing w:line="273" w:lineRule="exact"/>
              <w:ind w:left="48"/>
              <w:rPr>
                <w:b/>
                <w:sz w:val="24"/>
              </w:rPr>
            </w:pPr>
            <w:r>
              <w:rPr>
                <w:b/>
                <w:spacing w:val="-2"/>
                <w:sz w:val="24"/>
              </w:rPr>
              <w:t>TERAPÊUTICA</w:t>
            </w:r>
          </w:p>
        </w:tc>
        <w:tc>
          <w:tcPr>
            <w:tcW w:w="735" w:type="dxa"/>
          </w:tcPr>
          <w:p>
            <w:pPr>
              <w:pStyle w:val="TableParagraph"/>
              <w:spacing w:before="166"/>
              <w:ind w:left="56"/>
              <w:rPr>
                <w:b/>
                <w:sz w:val="24"/>
              </w:rPr>
            </w:pPr>
            <w:r>
              <w:rPr>
                <w:b/>
                <w:spacing w:val="-5"/>
                <w:sz w:val="24"/>
              </w:rPr>
              <w:t>CMM</w:t>
            </w:r>
          </w:p>
        </w:tc>
        <w:tc>
          <w:tcPr>
            <w:tcW w:w="1755" w:type="dxa"/>
          </w:tcPr>
          <w:p>
            <w:pPr>
              <w:pStyle w:val="TableParagraph"/>
              <w:spacing w:before="166"/>
              <w:ind w:left="58"/>
              <w:rPr>
                <w:b/>
                <w:sz w:val="24"/>
              </w:rPr>
            </w:pPr>
            <w:r>
              <w:rPr>
                <w:b/>
                <w:spacing w:val="-2"/>
                <w:sz w:val="24"/>
              </w:rPr>
              <w:t>QUANTIDADE</w:t>
            </w:r>
          </w:p>
        </w:tc>
      </w:tr>
      <w:tr>
        <w:trPr>
          <w:trHeight w:val="3869"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6"/>
              <w:rPr>
                <w:sz w:val="24"/>
              </w:rPr>
            </w:pPr>
            <w:r>
              <w:rPr>
                <w:spacing w:val="-10"/>
                <w:sz w:val="24"/>
              </w:rPr>
              <w:t>1</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6"/>
              <w:rPr>
                <w:sz w:val="24"/>
              </w:rPr>
            </w:pPr>
            <w:r>
              <w:rPr>
                <w:spacing w:val="-5"/>
                <w:sz w:val="24"/>
              </w:rPr>
              <w:t>771</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21"/>
              <w:jc w:val="center"/>
              <w:rPr>
                <w:sz w:val="24"/>
              </w:rPr>
            </w:pPr>
            <w:r>
              <w:rPr>
                <w:spacing w:val="-2"/>
                <w:sz w:val="24"/>
              </w:rPr>
              <w:t>17626</w:t>
            </w:r>
          </w:p>
        </w:tc>
        <w:tc>
          <w:tcPr>
            <w:tcW w:w="15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0"/>
              <w:rPr>
                <w:b/>
                <w:sz w:val="24"/>
              </w:rPr>
            </w:pPr>
          </w:p>
          <w:p>
            <w:pPr>
              <w:pStyle w:val="TableParagraph"/>
              <w:spacing w:line="235" w:lineRule="auto"/>
              <w:ind w:left="61" w:right="41"/>
              <w:jc w:val="both"/>
              <w:rPr>
                <w:sz w:val="24"/>
              </w:rPr>
            </w:pPr>
            <w:r>
              <w:rPr>
                <w:sz w:val="24"/>
              </w:rPr>
              <w:t>Droperidol</w:t>
            </w:r>
            <w:r>
              <w:rPr>
                <w:spacing w:val="-11"/>
                <w:sz w:val="24"/>
              </w:rPr>
              <w:t> </w:t>
            </w:r>
            <w:r>
              <w:rPr>
                <w:sz w:val="24"/>
              </w:rPr>
              <w:t>2,5 mg / mL sol</w:t>
            </w:r>
            <w:r>
              <w:rPr>
                <w:spacing w:val="40"/>
                <w:sz w:val="24"/>
              </w:rPr>
              <w:t> </w:t>
            </w:r>
            <w:r>
              <w:rPr>
                <w:sz w:val="24"/>
              </w:rPr>
              <w:t>inj amp 1 mL</w:t>
            </w:r>
          </w:p>
        </w:tc>
        <w:tc>
          <w:tcPr>
            <w:tcW w:w="2085" w:type="dxa"/>
          </w:tcPr>
          <w:p>
            <w:pPr>
              <w:pStyle w:val="TableParagraph"/>
              <w:spacing w:line="235" w:lineRule="auto" w:before="35"/>
              <w:ind w:left="52" w:right="81"/>
              <w:rPr>
                <w:sz w:val="24"/>
              </w:rPr>
            </w:pPr>
            <w:r>
              <w:rPr>
                <w:spacing w:val="-2"/>
                <w:sz w:val="24"/>
              </w:rPr>
              <w:t>PRINCIPIO ATIVO: DROPERIDOL, FORMA</w:t>
            </w:r>
          </w:p>
          <w:p>
            <w:pPr>
              <w:pStyle w:val="TableParagraph"/>
              <w:spacing w:line="235" w:lineRule="auto"/>
              <w:ind w:left="52" w:right="63"/>
              <w:rPr>
                <w:sz w:val="24"/>
              </w:rPr>
            </w:pPr>
            <w:r>
              <w:rPr>
                <w:spacing w:val="-2"/>
                <w:sz w:val="24"/>
              </w:rPr>
              <w:t>FARMACEUTICA: SOLUCAO INJETAVEL,</w:t>
            </w:r>
          </w:p>
          <w:p>
            <w:pPr>
              <w:pStyle w:val="TableParagraph"/>
              <w:spacing w:line="267" w:lineRule="exact"/>
              <w:ind w:left="52"/>
              <w:rPr>
                <w:sz w:val="24"/>
              </w:rPr>
            </w:pPr>
            <w:r>
              <w:rPr>
                <w:spacing w:val="-2"/>
                <w:sz w:val="24"/>
              </w:rPr>
              <w:t>CONCENTRACAO</w:t>
            </w:r>
          </w:p>
          <w:p>
            <w:pPr>
              <w:pStyle w:val="TableParagraph"/>
              <w:tabs>
                <w:tab w:pos="1485" w:val="left" w:leader="none"/>
              </w:tabs>
              <w:spacing w:line="235" w:lineRule="auto"/>
              <w:ind w:left="52" w:right="42"/>
              <w:rPr>
                <w:sz w:val="24"/>
              </w:rPr>
            </w:pPr>
            <w:r>
              <w:rPr>
                <w:sz w:val="24"/>
              </w:rPr>
              <w:t>/</w:t>
            </w:r>
            <w:r>
              <w:rPr>
                <w:spacing w:val="40"/>
                <w:sz w:val="24"/>
              </w:rPr>
              <w:t> </w:t>
            </w:r>
            <w:r>
              <w:rPr>
                <w:sz w:val="24"/>
              </w:rPr>
              <w:t>DOSAGEM:</w:t>
            </w:r>
            <w:r>
              <w:rPr>
                <w:spacing w:val="40"/>
                <w:sz w:val="24"/>
              </w:rPr>
              <w:t> </w:t>
            </w:r>
            <w:r>
              <w:rPr>
                <w:sz w:val="24"/>
              </w:rPr>
              <w:t>2,5, </w:t>
            </w:r>
            <w:r>
              <w:rPr>
                <w:spacing w:val="-2"/>
                <w:sz w:val="24"/>
              </w:rPr>
              <w:t>UNIDADE: MG/ML,</w:t>
            </w:r>
            <w:r>
              <w:rPr>
                <w:spacing w:val="40"/>
                <w:sz w:val="24"/>
              </w:rPr>
              <w:t> </w:t>
            </w:r>
            <w:r>
              <w:rPr>
                <w:spacing w:val="-2"/>
                <w:sz w:val="24"/>
              </w:rPr>
              <w:t>VOLUME:</w:t>
            </w:r>
            <w:r>
              <w:rPr>
                <w:sz w:val="24"/>
              </w:rPr>
              <w:tab/>
            </w:r>
            <w:r>
              <w:rPr>
                <w:spacing w:val="-4"/>
                <w:sz w:val="24"/>
              </w:rPr>
              <w:t>1ML, </w:t>
            </w:r>
            <w:r>
              <w:rPr>
                <w:spacing w:val="-2"/>
                <w:sz w:val="24"/>
              </w:rPr>
              <w:t>APRESENTACAO: AMPOLA</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5"/>
              <w:rPr>
                <w:b/>
                <w:sz w:val="24"/>
              </w:rPr>
            </w:pPr>
          </w:p>
          <w:p>
            <w:pPr>
              <w:pStyle w:val="TableParagraph"/>
              <w:spacing w:line="235" w:lineRule="auto"/>
              <w:ind w:left="51"/>
              <w:rPr>
                <w:sz w:val="24"/>
              </w:rPr>
            </w:pPr>
            <w:r>
              <w:rPr>
                <w:sz w:val="24"/>
              </w:rPr>
              <w:t>AMP</w:t>
            </w:r>
            <w:r>
              <w:rPr>
                <w:spacing w:val="-5"/>
                <w:sz w:val="24"/>
              </w:rPr>
              <w:t> </w:t>
            </w:r>
            <w:r>
              <w:rPr>
                <w:sz w:val="24"/>
              </w:rPr>
              <w:t>2,5 </w:t>
            </w:r>
            <w:r>
              <w:rPr>
                <w:spacing w:val="-6"/>
                <w:sz w:val="24"/>
              </w:rPr>
              <w:t>MG</w:t>
            </w:r>
          </w:p>
        </w:tc>
        <w:tc>
          <w:tcPr>
            <w:tcW w:w="1935" w:type="dxa"/>
          </w:tcPr>
          <w:p>
            <w:pPr>
              <w:pStyle w:val="TableParagraph"/>
              <w:rPr>
                <w:b/>
                <w:sz w:val="24"/>
              </w:rPr>
            </w:pPr>
          </w:p>
          <w:p>
            <w:pPr>
              <w:pStyle w:val="TableParagraph"/>
              <w:rPr>
                <w:b/>
                <w:sz w:val="24"/>
              </w:rPr>
            </w:pPr>
          </w:p>
          <w:p>
            <w:pPr>
              <w:pStyle w:val="TableParagraph"/>
              <w:spacing w:before="13"/>
              <w:rPr>
                <w:b/>
                <w:sz w:val="24"/>
              </w:rPr>
            </w:pPr>
          </w:p>
          <w:p>
            <w:pPr>
              <w:pStyle w:val="TableParagraph"/>
              <w:tabs>
                <w:tab w:pos="1654" w:val="left" w:leader="none"/>
              </w:tabs>
              <w:spacing w:line="273" w:lineRule="exact"/>
              <w:ind w:left="48"/>
              <w:rPr>
                <w:sz w:val="24"/>
              </w:rPr>
            </w:pPr>
            <w:r>
              <w:rPr>
                <w:spacing w:val="-2"/>
                <w:sz w:val="24"/>
              </w:rPr>
              <w:t>Indicado</w:t>
            </w:r>
            <w:r>
              <w:rPr>
                <w:sz w:val="24"/>
              </w:rPr>
              <w:tab/>
            </w:r>
            <w:r>
              <w:rPr>
                <w:spacing w:val="-5"/>
                <w:sz w:val="24"/>
              </w:rPr>
              <w:t>na</w:t>
            </w:r>
          </w:p>
          <w:p>
            <w:pPr>
              <w:pStyle w:val="TableParagraph"/>
              <w:tabs>
                <w:tab w:pos="1654" w:val="left" w:leader="none"/>
              </w:tabs>
              <w:spacing w:line="270" w:lineRule="exact"/>
              <w:ind w:left="48"/>
              <w:rPr>
                <w:sz w:val="24"/>
              </w:rPr>
            </w:pPr>
            <w:r>
              <w:rPr>
                <w:spacing w:val="-2"/>
                <w:sz w:val="24"/>
              </w:rPr>
              <w:t>redução</w:t>
            </w:r>
            <w:r>
              <w:rPr>
                <w:sz w:val="24"/>
              </w:rPr>
              <w:tab/>
            </w:r>
            <w:r>
              <w:rPr>
                <w:spacing w:val="-5"/>
                <w:sz w:val="24"/>
              </w:rPr>
              <w:t>da</w:t>
            </w:r>
          </w:p>
          <w:p>
            <w:pPr>
              <w:pStyle w:val="TableParagraph"/>
              <w:tabs>
                <w:tab w:pos="1654" w:val="left" w:leader="none"/>
                <w:tab w:pos="1774" w:val="left" w:leader="none"/>
              </w:tabs>
              <w:spacing w:line="235" w:lineRule="auto" w:before="1"/>
              <w:ind w:left="48" w:right="36"/>
              <w:rPr>
                <w:sz w:val="24"/>
              </w:rPr>
            </w:pPr>
            <w:r>
              <w:rPr>
                <w:spacing w:val="-2"/>
                <w:sz w:val="24"/>
              </w:rPr>
              <w:t>incidência</w:t>
            </w:r>
            <w:r>
              <w:rPr>
                <w:sz w:val="24"/>
              </w:rPr>
              <w:tab/>
            </w:r>
            <w:r>
              <w:rPr>
                <w:spacing w:val="-6"/>
                <w:sz w:val="24"/>
              </w:rPr>
              <w:t>de </w:t>
            </w:r>
            <w:r>
              <w:rPr>
                <w:sz w:val="24"/>
              </w:rPr>
              <w:t>náusea</w:t>
            </w:r>
            <w:r>
              <w:rPr>
                <w:spacing w:val="40"/>
                <w:sz w:val="24"/>
              </w:rPr>
              <w:t> </w:t>
            </w:r>
            <w:r>
              <w:rPr>
                <w:sz w:val="24"/>
              </w:rPr>
              <w:t>e</w:t>
            </w:r>
            <w:r>
              <w:rPr>
                <w:spacing w:val="40"/>
                <w:sz w:val="24"/>
              </w:rPr>
              <w:t> </w:t>
            </w:r>
            <w:r>
              <w:rPr>
                <w:sz w:val="24"/>
              </w:rPr>
              <w:t>vômitos </w:t>
            </w:r>
            <w:r>
              <w:rPr>
                <w:spacing w:val="-2"/>
                <w:sz w:val="24"/>
              </w:rPr>
              <w:t>associado</w:t>
            </w:r>
            <w:r>
              <w:rPr>
                <w:sz w:val="24"/>
              </w:rPr>
              <w:tab/>
              <w:tab/>
            </w:r>
            <w:r>
              <w:rPr>
                <w:spacing w:val="-10"/>
                <w:sz w:val="24"/>
              </w:rPr>
              <w:t>a </w:t>
            </w:r>
            <w:r>
              <w:rPr>
                <w:spacing w:val="-2"/>
                <w:sz w:val="24"/>
              </w:rPr>
              <w:t>procedimentos cirúrgicos</w:t>
            </w:r>
            <w:r>
              <w:rPr>
                <w:sz w:val="24"/>
              </w:rPr>
              <w:tab/>
              <w:tab/>
            </w:r>
            <w:r>
              <w:rPr>
                <w:spacing w:val="-10"/>
                <w:sz w:val="24"/>
              </w:rPr>
              <w:t>e </w:t>
            </w:r>
            <w:r>
              <w:rPr>
                <w:spacing w:val="-2"/>
                <w:sz w:val="24"/>
              </w:rPr>
              <w:t>diagnósticos.</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6"/>
              <w:rPr>
                <w:sz w:val="24"/>
              </w:rPr>
            </w:pPr>
            <w:r>
              <w:rPr>
                <w:spacing w:val="-5"/>
                <w:sz w:val="24"/>
              </w:rPr>
              <w:t>85</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8"/>
              <w:rPr>
                <w:sz w:val="24"/>
              </w:rPr>
            </w:pPr>
            <w:r>
              <w:rPr>
                <w:spacing w:val="-4"/>
                <w:sz w:val="24"/>
              </w:rPr>
              <w:t>1200</w:t>
            </w:r>
          </w:p>
        </w:tc>
      </w:tr>
      <w:tr>
        <w:trPr>
          <w:trHeight w:val="3059"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
              <w:rPr>
                <w:b/>
                <w:sz w:val="24"/>
              </w:rPr>
            </w:pPr>
          </w:p>
          <w:p>
            <w:pPr>
              <w:pStyle w:val="TableParagraph"/>
              <w:ind w:left="56"/>
              <w:rPr>
                <w:sz w:val="24"/>
              </w:rPr>
            </w:pPr>
            <w:r>
              <w:rPr>
                <w:spacing w:val="-10"/>
                <w:sz w:val="24"/>
              </w:rPr>
              <w:t>2</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
              <w:rPr>
                <w:b/>
                <w:sz w:val="24"/>
              </w:rPr>
            </w:pPr>
          </w:p>
          <w:p>
            <w:pPr>
              <w:pStyle w:val="TableParagraph"/>
              <w:ind w:left="56"/>
              <w:rPr>
                <w:sz w:val="24"/>
              </w:rPr>
            </w:pPr>
            <w:r>
              <w:rPr>
                <w:spacing w:val="-5"/>
                <w:sz w:val="24"/>
              </w:rPr>
              <w:t>281</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
              <w:rPr>
                <w:b/>
                <w:sz w:val="24"/>
              </w:rPr>
            </w:pPr>
          </w:p>
          <w:p>
            <w:pPr>
              <w:pStyle w:val="TableParagraph"/>
              <w:ind w:left="21"/>
              <w:jc w:val="center"/>
              <w:rPr>
                <w:sz w:val="24"/>
              </w:rPr>
            </w:pPr>
            <w:r>
              <w:rPr>
                <w:spacing w:val="-2"/>
                <w:sz w:val="24"/>
              </w:rPr>
              <w:t>17693</w:t>
            </w:r>
          </w:p>
        </w:tc>
        <w:tc>
          <w:tcPr>
            <w:tcW w:w="1560"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spacing w:line="273" w:lineRule="exact"/>
              <w:ind w:left="61"/>
              <w:rPr>
                <w:sz w:val="24"/>
              </w:rPr>
            </w:pPr>
            <w:r>
              <w:rPr>
                <w:spacing w:val="-2"/>
                <w:sz w:val="24"/>
              </w:rPr>
              <w:t>Fenitoina</w:t>
            </w:r>
          </w:p>
          <w:p>
            <w:pPr>
              <w:pStyle w:val="TableParagraph"/>
              <w:spacing w:line="235" w:lineRule="auto" w:before="1"/>
              <w:ind w:left="61"/>
              <w:rPr>
                <w:sz w:val="24"/>
              </w:rPr>
            </w:pPr>
            <w:r>
              <w:rPr>
                <w:sz w:val="24"/>
              </w:rPr>
              <w:t>Sodica</w:t>
            </w:r>
            <w:r>
              <w:rPr>
                <w:spacing w:val="-15"/>
                <w:sz w:val="24"/>
              </w:rPr>
              <w:t> </w:t>
            </w:r>
            <w:r>
              <w:rPr>
                <w:sz w:val="24"/>
              </w:rPr>
              <w:t>100</w:t>
            </w:r>
            <w:r>
              <w:rPr>
                <w:spacing w:val="-15"/>
                <w:sz w:val="24"/>
              </w:rPr>
              <w:t> </w:t>
            </w:r>
            <w:r>
              <w:rPr>
                <w:sz w:val="24"/>
              </w:rPr>
              <w:t>mg </w:t>
            </w:r>
            <w:r>
              <w:rPr>
                <w:spacing w:val="-6"/>
                <w:sz w:val="24"/>
              </w:rPr>
              <w:t>cp</w:t>
            </w:r>
          </w:p>
        </w:tc>
        <w:tc>
          <w:tcPr>
            <w:tcW w:w="2085" w:type="dxa"/>
          </w:tcPr>
          <w:p>
            <w:pPr>
              <w:pStyle w:val="TableParagraph"/>
              <w:spacing w:before="29"/>
              <w:rPr>
                <w:b/>
                <w:sz w:val="24"/>
              </w:rPr>
            </w:pPr>
          </w:p>
          <w:p>
            <w:pPr>
              <w:pStyle w:val="TableParagraph"/>
              <w:spacing w:line="235" w:lineRule="auto"/>
              <w:ind w:left="52" w:right="736"/>
              <w:rPr>
                <w:sz w:val="24"/>
              </w:rPr>
            </w:pPr>
            <w:r>
              <w:rPr>
                <w:spacing w:val="-2"/>
                <w:sz w:val="24"/>
              </w:rPr>
              <w:t>PRINCIPIO ATIVO: FENITOINA</w:t>
            </w:r>
          </w:p>
          <w:p>
            <w:pPr>
              <w:pStyle w:val="TableParagraph"/>
              <w:spacing w:line="235" w:lineRule="auto"/>
              <w:ind w:left="52" w:right="42"/>
              <w:jc w:val="both"/>
              <w:rPr>
                <w:sz w:val="24"/>
              </w:rPr>
            </w:pPr>
            <w:r>
              <w:rPr>
                <w:sz w:val="24"/>
              </w:rPr>
              <w:t>SODICA, </w:t>
            </w:r>
            <w:r>
              <w:rPr>
                <w:sz w:val="24"/>
              </w:rPr>
              <w:t>FORMA </w:t>
            </w:r>
            <w:r>
              <w:rPr>
                <w:spacing w:val="-2"/>
                <w:sz w:val="24"/>
              </w:rPr>
              <w:t>FARMACEUTICA: COMPRIMIDO,</w:t>
            </w:r>
          </w:p>
          <w:p>
            <w:pPr>
              <w:pStyle w:val="TableParagraph"/>
              <w:spacing w:line="267" w:lineRule="exact"/>
              <w:ind w:left="52"/>
              <w:rPr>
                <w:sz w:val="24"/>
              </w:rPr>
            </w:pPr>
            <w:r>
              <w:rPr>
                <w:spacing w:val="-2"/>
                <w:sz w:val="24"/>
              </w:rPr>
              <w:t>CONCENTRACAO</w:t>
            </w:r>
          </w:p>
          <w:p>
            <w:pPr>
              <w:pStyle w:val="TableParagraph"/>
              <w:spacing w:line="235" w:lineRule="auto"/>
              <w:ind w:left="52"/>
              <w:rPr>
                <w:sz w:val="24"/>
              </w:rPr>
            </w:pPr>
            <w:r>
              <w:rPr>
                <w:sz w:val="24"/>
              </w:rPr>
              <w:t>/</w:t>
            </w:r>
            <w:r>
              <w:rPr>
                <w:spacing w:val="37"/>
                <w:sz w:val="24"/>
              </w:rPr>
              <w:t> </w:t>
            </w:r>
            <w:r>
              <w:rPr>
                <w:sz w:val="24"/>
              </w:rPr>
              <w:t>DOSAGEM:</w:t>
            </w:r>
            <w:r>
              <w:rPr>
                <w:spacing w:val="37"/>
                <w:sz w:val="24"/>
              </w:rPr>
              <w:t> </w:t>
            </w:r>
            <w:r>
              <w:rPr>
                <w:sz w:val="24"/>
              </w:rPr>
              <w:t>100, UNIDADE: MG</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spacing w:before="146"/>
              <w:rPr>
                <w:b/>
                <w:sz w:val="24"/>
              </w:rPr>
            </w:pPr>
          </w:p>
          <w:p>
            <w:pPr>
              <w:pStyle w:val="TableParagraph"/>
              <w:tabs>
                <w:tab w:pos="597" w:val="left" w:leader="none"/>
              </w:tabs>
              <w:spacing w:line="235" w:lineRule="auto"/>
              <w:ind w:left="51" w:right="45"/>
              <w:rPr>
                <w:sz w:val="24"/>
              </w:rPr>
            </w:pPr>
            <w:r>
              <w:rPr>
                <w:spacing w:val="-6"/>
                <w:sz w:val="24"/>
              </w:rPr>
              <w:t>CP</w:t>
            </w:r>
            <w:r>
              <w:rPr>
                <w:sz w:val="24"/>
              </w:rPr>
              <w:tab/>
            </w:r>
            <w:r>
              <w:rPr>
                <w:spacing w:val="-4"/>
                <w:sz w:val="24"/>
              </w:rPr>
              <w:t>100 </w:t>
            </w:r>
            <w:r>
              <w:rPr>
                <w:spacing w:val="-6"/>
                <w:sz w:val="24"/>
              </w:rPr>
              <w:t>MG</w:t>
            </w:r>
          </w:p>
        </w:tc>
        <w:tc>
          <w:tcPr>
            <w:tcW w:w="1935" w:type="dxa"/>
          </w:tcPr>
          <w:p>
            <w:pPr>
              <w:pStyle w:val="TableParagraph"/>
              <w:tabs>
                <w:tab w:pos="1641" w:val="left" w:leader="none"/>
              </w:tabs>
              <w:spacing w:line="235" w:lineRule="auto" w:before="35"/>
              <w:ind w:left="48" w:right="36"/>
              <w:rPr>
                <w:sz w:val="24"/>
              </w:rPr>
            </w:pPr>
            <w:r>
              <w:rPr>
                <w:spacing w:val="-2"/>
                <w:sz w:val="24"/>
              </w:rPr>
              <w:t>Medicamento utilizado</w:t>
            </w:r>
            <w:r>
              <w:rPr>
                <w:sz w:val="24"/>
              </w:rPr>
              <w:tab/>
            </w:r>
            <w:r>
              <w:rPr>
                <w:spacing w:val="-5"/>
                <w:sz w:val="24"/>
              </w:rPr>
              <w:t>no</w:t>
            </w:r>
          </w:p>
          <w:p>
            <w:pPr>
              <w:pStyle w:val="TableParagraph"/>
              <w:tabs>
                <w:tab w:pos="1774" w:val="left" w:leader="none"/>
              </w:tabs>
              <w:spacing w:line="235" w:lineRule="auto"/>
              <w:ind w:left="48" w:right="36"/>
              <w:jc w:val="both"/>
              <w:rPr>
                <w:sz w:val="24"/>
              </w:rPr>
            </w:pPr>
            <w:r>
              <w:rPr>
                <w:spacing w:val="-2"/>
                <w:sz w:val="24"/>
              </w:rPr>
              <w:t>tratamento</w:t>
            </w:r>
            <w:r>
              <w:rPr>
                <w:sz w:val="24"/>
              </w:rPr>
              <w:tab/>
            </w:r>
            <w:r>
              <w:rPr>
                <w:spacing w:val="-10"/>
                <w:sz w:val="24"/>
              </w:rPr>
              <w:t>e </w:t>
            </w:r>
            <w:r>
              <w:rPr>
                <w:sz w:val="24"/>
              </w:rPr>
              <w:t>controle das crises convulsivas,</w:t>
            </w:r>
            <w:r>
              <w:rPr>
                <w:spacing w:val="-4"/>
                <w:sz w:val="24"/>
              </w:rPr>
              <w:t> </w:t>
            </w:r>
            <w:r>
              <w:rPr>
                <w:sz w:val="24"/>
              </w:rPr>
              <w:t>crises </w:t>
            </w:r>
            <w:r>
              <w:rPr>
                <w:spacing w:val="-2"/>
                <w:sz w:val="24"/>
              </w:rPr>
              <w:t>tônico-clônicas</w:t>
            </w:r>
          </w:p>
          <w:p>
            <w:pPr>
              <w:pStyle w:val="TableParagraph"/>
              <w:tabs>
                <w:tab w:pos="1228" w:val="left" w:leader="none"/>
              </w:tabs>
              <w:spacing w:line="235" w:lineRule="auto"/>
              <w:ind w:left="48" w:right="36"/>
              <w:jc w:val="both"/>
              <w:rPr>
                <w:sz w:val="24"/>
              </w:rPr>
            </w:pPr>
            <w:r>
              <w:rPr>
                <w:sz w:val="24"/>
              </w:rPr>
              <w:t>generalizadas </w:t>
            </w:r>
            <w:r>
              <w:rPr>
                <w:sz w:val="24"/>
              </w:rPr>
              <w:t>e </w:t>
            </w:r>
            <w:r>
              <w:rPr>
                <w:spacing w:val="-2"/>
                <w:sz w:val="24"/>
              </w:rPr>
              <w:t>crise</w:t>
            </w:r>
            <w:r>
              <w:rPr>
                <w:sz w:val="24"/>
              </w:rPr>
              <w:tab/>
            </w:r>
            <w:r>
              <w:rPr>
                <w:spacing w:val="-2"/>
                <w:sz w:val="24"/>
              </w:rPr>
              <w:t>parcial </w:t>
            </w:r>
            <w:r>
              <w:rPr>
                <w:sz w:val="24"/>
              </w:rPr>
              <w:t>complexa, e no estado de mal </w:t>
            </w:r>
            <w:r>
              <w:rPr>
                <w:spacing w:val="-2"/>
                <w:sz w:val="24"/>
              </w:rPr>
              <w:t>epiléptico.</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
              <w:rPr>
                <w:b/>
                <w:sz w:val="24"/>
              </w:rPr>
            </w:pPr>
          </w:p>
          <w:p>
            <w:pPr>
              <w:pStyle w:val="TableParagraph"/>
              <w:ind w:left="56"/>
              <w:rPr>
                <w:sz w:val="24"/>
              </w:rPr>
            </w:pPr>
            <w:r>
              <w:rPr>
                <w:spacing w:val="-5"/>
                <w:sz w:val="24"/>
              </w:rPr>
              <w:t>379</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
              <w:rPr>
                <w:b/>
                <w:sz w:val="24"/>
              </w:rPr>
            </w:pPr>
          </w:p>
          <w:p>
            <w:pPr>
              <w:pStyle w:val="TableParagraph"/>
              <w:ind w:left="58"/>
              <w:rPr>
                <w:sz w:val="24"/>
              </w:rPr>
            </w:pPr>
            <w:r>
              <w:rPr>
                <w:spacing w:val="-4"/>
                <w:sz w:val="24"/>
              </w:rPr>
              <w:t>5500</w:t>
            </w:r>
          </w:p>
        </w:tc>
      </w:tr>
      <w:tr>
        <w:trPr>
          <w:trHeight w:val="1987" w:hRule="atLeast"/>
        </w:trPr>
        <w:tc>
          <w:tcPr>
            <w:tcW w:w="750" w:type="dxa"/>
            <w:tcBorders>
              <w:bottom w:val="nil"/>
            </w:tcBorders>
          </w:tcPr>
          <w:p>
            <w:pPr>
              <w:pStyle w:val="TableParagraph"/>
              <w:spacing w:before="31"/>
              <w:ind w:left="56"/>
              <w:rPr>
                <w:sz w:val="24"/>
              </w:rPr>
            </w:pPr>
            <w:r>
              <w:rPr>
                <w:spacing w:val="-10"/>
                <w:sz w:val="24"/>
              </w:rPr>
              <w:t>3</w:t>
            </w:r>
          </w:p>
        </w:tc>
        <w:tc>
          <w:tcPr>
            <w:tcW w:w="705" w:type="dxa"/>
            <w:tcBorders>
              <w:bottom w:val="nil"/>
            </w:tcBorders>
          </w:tcPr>
          <w:p>
            <w:pPr>
              <w:pStyle w:val="TableParagraph"/>
              <w:spacing w:before="31"/>
              <w:ind w:left="56"/>
              <w:rPr>
                <w:sz w:val="24"/>
              </w:rPr>
            </w:pPr>
            <w:r>
              <w:rPr>
                <w:spacing w:val="-5"/>
                <w:sz w:val="24"/>
              </w:rPr>
              <w:t>752</w:t>
            </w:r>
          </w:p>
        </w:tc>
        <w:tc>
          <w:tcPr>
            <w:tcW w:w="705" w:type="dxa"/>
            <w:tcBorders>
              <w:bottom w:val="nil"/>
            </w:tcBorders>
          </w:tcPr>
          <w:p>
            <w:pPr>
              <w:pStyle w:val="TableParagraph"/>
              <w:spacing w:before="31"/>
              <w:ind w:left="21"/>
              <w:jc w:val="center"/>
              <w:rPr>
                <w:sz w:val="24"/>
              </w:rPr>
            </w:pPr>
            <w:r>
              <w:rPr>
                <w:spacing w:val="-2"/>
                <w:sz w:val="24"/>
              </w:rPr>
              <w:t>17727</w:t>
            </w:r>
          </w:p>
        </w:tc>
        <w:tc>
          <w:tcPr>
            <w:tcW w:w="1560" w:type="dxa"/>
            <w:tcBorders>
              <w:bottom w:val="nil"/>
            </w:tcBorders>
          </w:tcPr>
          <w:p>
            <w:pPr>
              <w:pStyle w:val="TableParagraph"/>
              <w:spacing w:line="235" w:lineRule="auto" w:before="35"/>
              <w:ind w:left="61" w:right="41"/>
              <w:jc w:val="both"/>
              <w:rPr>
                <w:sz w:val="24"/>
              </w:rPr>
            </w:pPr>
            <w:r>
              <w:rPr>
                <w:sz w:val="24"/>
              </w:rPr>
              <w:t>Flumazenil</w:t>
            </w:r>
            <w:r>
              <w:rPr>
                <w:spacing w:val="-15"/>
                <w:sz w:val="24"/>
              </w:rPr>
              <w:t> </w:t>
            </w:r>
            <w:r>
              <w:rPr>
                <w:sz w:val="24"/>
              </w:rPr>
              <w:t>0,1 mg / mL sol</w:t>
            </w:r>
            <w:r>
              <w:rPr>
                <w:spacing w:val="40"/>
                <w:sz w:val="24"/>
              </w:rPr>
              <w:t> </w:t>
            </w:r>
            <w:r>
              <w:rPr>
                <w:sz w:val="24"/>
              </w:rPr>
              <w:t>inj amp 5mL</w:t>
            </w:r>
          </w:p>
        </w:tc>
        <w:tc>
          <w:tcPr>
            <w:tcW w:w="2085" w:type="dxa"/>
            <w:tcBorders>
              <w:bottom w:val="nil"/>
            </w:tcBorders>
          </w:tcPr>
          <w:p>
            <w:pPr>
              <w:pStyle w:val="TableParagraph"/>
              <w:spacing w:line="235" w:lineRule="auto" w:before="35"/>
              <w:ind w:left="52" w:right="81"/>
              <w:rPr>
                <w:sz w:val="24"/>
              </w:rPr>
            </w:pPr>
            <w:r>
              <w:rPr>
                <w:spacing w:val="-2"/>
                <w:sz w:val="24"/>
              </w:rPr>
              <w:t>PRINCIPIO ATIVO: FLUMAZENIL, FORMA</w:t>
            </w:r>
          </w:p>
          <w:p>
            <w:pPr>
              <w:pStyle w:val="TableParagraph"/>
              <w:spacing w:line="235" w:lineRule="auto"/>
              <w:ind w:left="52" w:right="63"/>
              <w:rPr>
                <w:sz w:val="24"/>
              </w:rPr>
            </w:pPr>
            <w:r>
              <w:rPr>
                <w:spacing w:val="-2"/>
                <w:sz w:val="24"/>
              </w:rPr>
              <w:t>FARMACEUTICA: SOLUCAO INJETAVEL,</w:t>
            </w:r>
          </w:p>
        </w:tc>
        <w:tc>
          <w:tcPr>
            <w:tcW w:w="1020" w:type="dxa"/>
            <w:tcBorders>
              <w:bottom w:val="nil"/>
            </w:tcBorders>
          </w:tcPr>
          <w:p>
            <w:pPr>
              <w:pStyle w:val="TableParagraph"/>
              <w:spacing w:line="235" w:lineRule="auto" w:before="35"/>
              <w:ind w:left="51"/>
              <w:rPr>
                <w:sz w:val="24"/>
              </w:rPr>
            </w:pPr>
            <w:r>
              <w:rPr>
                <w:sz w:val="24"/>
              </w:rPr>
              <w:t>AMP</w:t>
            </w:r>
            <w:r>
              <w:rPr>
                <w:spacing w:val="-5"/>
                <w:sz w:val="24"/>
              </w:rPr>
              <w:t> </w:t>
            </w:r>
            <w:r>
              <w:rPr>
                <w:sz w:val="24"/>
              </w:rPr>
              <w:t>0,5 </w:t>
            </w:r>
            <w:r>
              <w:rPr>
                <w:spacing w:val="-6"/>
                <w:sz w:val="24"/>
              </w:rPr>
              <w:t>MG</w:t>
            </w:r>
          </w:p>
        </w:tc>
        <w:tc>
          <w:tcPr>
            <w:tcW w:w="1935" w:type="dxa"/>
            <w:tcBorders>
              <w:bottom w:val="nil"/>
            </w:tcBorders>
          </w:tcPr>
          <w:p>
            <w:pPr>
              <w:pStyle w:val="TableParagraph"/>
              <w:tabs>
                <w:tab w:pos="1547" w:val="left" w:leader="none"/>
                <w:tab w:pos="1654" w:val="left" w:leader="none"/>
              </w:tabs>
              <w:spacing w:line="235" w:lineRule="auto" w:before="35"/>
              <w:ind w:left="48" w:right="36"/>
              <w:jc w:val="both"/>
              <w:rPr>
                <w:sz w:val="24"/>
              </w:rPr>
            </w:pPr>
            <w:r>
              <w:rPr>
                <w:spacing w:val="-2"/>
                <w:sz w:val="24"/>
              </w:rPr>
              <w:t>Indicado</w:t>
            </w:r>
            <w:r>
              <w:rPr>
                <w:sz w:val="24"/>
              </w:rPr>
              <w:tab/>
              <w:tab/>
            </w:r>
            <w:r>
              <w:rPr>
                <w:spacing w:val="-6"/>
                <w:sz w:val="24"/>
              </w:rPr>
              <w:t>na </w:t>
            </w:r>
            <w:r>
              <w:rPr>
                <w:sz w:val="24"/>
              </w:rPr>
              <w:t>reversão completa ou parcial dos efeitos sedativos </w:t>
            </w:r>
            <w:r>
              <w:rPr>
                <w:spacing w:val="-2"/>
                <w:sz w:val="24"/>
              </w:rPr>
              <w:t>centrais</w:t>
            </w:r>
            <w:r>
              <w:rPr>
                <w:sz w:val="24"/>
              </w:rPr>
              <w:tab/>
            </w:r>
            <w:r>
              <w:rPr>
                <w:spacing w:val="-4"/>
                <w:sz w:val="24"/>
              </w:rPr>
              <w:t>dos </w:t>
            </w:r>
            <w:r>
              <w:rPr>
                <w:spacing w:val="-2"/>
                <w:sz w:val="24"/>
              </w:rPr>
              <w:t>benzodiazepínicos. </w:t>
            </w:r>
            <w:r>
              <w:rPr>
                <w:sz w:val="24"/>
              </w:rPr>
              <w:t>Indispensável</w:t>
            </w:r>
            <w:r>
              <w:rPr>
                <w:spacing w:val="49"/>
                <w:sz w:val="24"/>
              </w:rPr>
              <w:t>  </w:t>
            </w:r>
            <w:r>
              <w:rPr>
                <w:spacing w:val="-5"/>
                <w:sz w:val="24"/>
              </w:rPr>
              <w:t>em</w:t>
            </w:r>
          </w:p>
        </w:tc>
        <w:tc>
          <w:tcPr>
            <w:tcW w:w="735" w:type="dxa"/>
            <w:tcBorders>
              <w:bottom w:val="nil"/>
            </w:tcBorders>
          </w:tcPr>
          <w:p>
            <w:pPr>
              <w:pStyle w:val="TableParagraph"/>
              <w:spacing w:before="31"/>
              <w:ind w:left="56"/>
              <w:rPr>
                <w:sz w:val="24"/>
              </w:rPr>
            </w:pPr>
            <w:r>
              <w:rPr>
                <w:spacing w:val="-5"/>
                <w:sz w:val="24"/>
              </w:rPr>
              <w:t>294</w:t>
            </w:r>
          </w:p>
        </w:tc>
        <w:tc>
          <w:tcPr>
            <w:tcW w:w="1755" w:type="dxa"/>
            <w:tcBorders>
              <w:bottom w:val="nil"/>
            </w:tcBorders>
          </w:tcPr>
          <w:p>
            <w:pPr>
              <w:pStyle w:val="TableParagraph"/>
              <w:spacing w:before="31"/>
              <w:ind w:left="58"/>
              <w:rPr>
                <w:sz w:val="24"/>
              </w:rPr>
            </w:pPr>
            <w:r>
              <w:rPr>
                <w:spacing w:val="-4"/>
                <w:sz w:val="24"/>
              </w:rPr>
              <w:t>4200</w:t>
            </w:r>
          </w:p>
        </w:tc>
      </w:tr>
    </w:tbl>
    <w:p>
      <w:pPr>
        <w:pStyle w:val="TableParagraph"/>
        <w:spacing w:after="0"/>
        <w:rPr>
          <w:sz w:val="24"/>
        </w:rPr>
        <w:sectPr>
          <w:pgSz w:w="15840" w:h="24480"/>
          <w:pgMar w:top="2040" w:bottom="280" w:left="360" w:right="360"/>
        </w:sectPr>
      </w:pPr>
    </w:p>
    <w:tbl>
      <w:tblPr>
        <w:tblW w:w="0" w:type="auto"/>
        <w:jc w:val="left"/>
        <w:tblInd w:w="19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705"/>
        <w:gridCol w:w="705"/>
        <w:gridCol w:w="1560"/>
        <w:gridCol w:w="2085"/>
        <w:gridCol w:w="1020"/>
        <w:gridCol w:w="1935"/>
        <w:gridCol w:w="735"/>
        <w:gridCol w:w="1755"/>
      </w:tblGrid>
      <w:tr>
        <w:trPr>
          <w:trHeight w:val="1934" w:hRule="atLeast"/>
        </w:trPr>
        <w:tc>
          <w:tcPr>
            <w:tcW w:w="750" w:type="dxa"/>
            <w:tcBorders>
              <w:top w:val="nil"/>
            </w:tcBorders>
          </w:tcPr>
          <w:p>
            <w:pPr>
              <w:pStyle w:val="TableParagraph"/>
              <w:rPr>
                <w:sz w:val="24"/>
              </w:rPr>
            </w:pPr>
          </w:p>
        </w:tc>
        <w:tc>
          <w:tcPr>
            <w:tcW w:w="705" w:type="dxa"/>
            <w:tcBorders>
              <w:top w:val="nil"/>
            </w:tcBorders>
          </w:tcPr>
          <w:p>
            <w:pPr>
              <w:pStyle w:val="TableParagraph"/>
              <w:rPr>
                <w:sz w:val="24"/>
              </w:rPr>
            </w:pPr>
          </w:p>
        </w:tc>
        <w:tc>
          <w:tcPr>
            <w:tcW w:w="705" w:type="dxa"/>
            <w:tcBorders>
              <w:top w:val="nil"/>
            </w:tcBorders>
          </w:tcPr>
          <w:p>
            <w:pPr>
              <w:pStyle w:val="TableParagraph"/>
              <w:rPr>
                <w:sz w:val="24"/>
              </w:rPr>
            </w:pPr>
          </w:p>
        </w:tc>
        <w:tc>
          <w:tcPr>
            <w:tcW w:w="1560" w:type="dxa"/>
            <w:tcBorders>
              <w:top w:val="nil"/>
            </w:tcBorders>
          </w:tcPr>
          <w:p>
            <w:pPr>
              <w:pStyle w:val="TableParagraph"/>
              <w:rPr>
                <w:sz w:val="24"/>
              </w:rPr>
            </w:pPr>
          </w:p>
        </w:tc>
        <w:tc>
          <w:tcPr>
            <w:tcW w:w="2085" w:type="dxa"/>
            <w:tcBorders>
              <w:top w:val="nil"/>
            </w:tcBorders>
          </w:tcPr>
          <w:p>
            <w:pPr>
              <w:pStyle w:val="TableParagraph"/>
              <w:spacing w:line="259" w:lineRule="exact"/>
              <w:ind w:left="52"/>
              <w:rPr>
                <w:sz w:val="24"/>
              </w:rPr>
            </w:pPr>
            <w:r>
              <w:rPr>
                <w:spacing w:val="-2"/>
                <w:sz w:val="24"/>
              </w:rPr>
              <w:t>CONCENTRACAO</w:t>
            </w:r>
          </w:p>
          <w:p>
            <w:pPr>
              <w:pStyle w:val="TableParagraph"/>
              <w:tabs>
                <w:tab w:pos="1485" w:val="left" w:leader="none"/>
              </w:tabs>
              <w:spacing w:line="235" w:lineRule="auto" w:before="1"/>
              <w:ind w:left="52" w:right="42"/>
              <w:rPr>
                <w:sz w:val="24"/>
              </w:rPr>
            </w:pPr>
            <w:r>
              <w:rPr>
                <w:sz w:val="24"/>
              </w:rPr>
              <w:t>/</w:t>
            </w:r>
            <w:r>
              <w:rPr>
                <w:spacing w:val="40"/>
                <w:sz w:val="24"/>
              </w:rPr>
              <w:t> </w:t>
            </w:r>
            <w:r>
              <w:rPr>
                <w:sz w:val="24"/>
              </w:rPr>
              <w:t>DOSAGEM:</w:t>
            </w:r>
            <w:r>
              <w:rPr>
                <w:spacing w:val="40"/>
                <w:sz w:val="24"/>
              </w:rPr>
              <w:t> </w:t>
            </w:r>
            <w:r>
              <w:rPr>
                <w:sz w:val="24"/>
              </w:rPr>
              <w:t>0,1, </w:t>
            </w:r>
            <w:r>
              <w:rPr>
                <w:spacing w:val="-2"/>
                <w:sz w:val="24"/>
              </w:rPr>
              <w:t>UNIDADE: MG/ML,</w:t>
            </w:r>
            <w:r>
              <w:rPr>
                <w:spacing w:val="40"/>
                <w:sz w:val="24"/>
              </w:rPr>
              <w:t> </w:t>
            </w:r>
            <w:r>
              <w:rPr>
                <w:spacing w:val="-2"/>
                <w:sz w:val="24"/>
              </w:rPr>
              <w:t>VOLUME:</w:t>
            </w:r>
            <w:r>
              <w:rPr>
                <w:sz w:val="24"/>
              </w:rPr>
              <w:tab/>
            </w:r>
            <w:r>
              <w:rPr>
                <w:spacing w:val="-4"/>
                <w:sz w:val="24"/>
              </w:rPr>
              <w:t>5ML, </w:t>
            </w:r>
            <w:r>
              <w:rPr>
                <w:spacing w:val="-2"/>
                <w:sz w:val="24"/>
              </w:rPr>
              <w:t>APRESENTACAO: AMPOLA</w:t>
            </w:r>
          </w:p>
        </w:tc>
        <w:tc>
          <w:tcPr>
            <w:tcW w:w="1020" w:type="dxa"/>
            <w:tcBorders>
              <w:top w:val="nil"/>
            </w:tcBorders>
          </w:tcPr>
          <w:p>
            <w:pPr>
              <w:pStyle w:val="TableParagraph"/>
              <w:rPr>
                <w:sz w:val="24"/>
              </w:rPr>
            </w:pPr>
          </w:p>
        </w:tc>
        <w:tc>
          <w:tcPr>
            <w:tcW w:w="1935" w:type="dxa"/>
            <w:tcBorders>
              <w:top w:val="nil"/>
            </w:tcBorders>
          </w:tcPr>
          <w:p>
            <w:pPr>
              <w:pStyle w:val="TableParagraph"/>
              <w:tabs>
                <w:tab w:pos="1774" w:val="left" w:leader="none"/>
              </w:tabs>
              <w:spacing w:line="259" w:lineRule="exact"/>
              <w:ind w:left="48"/>
              <w:rPr>
                <w:sz w:val="24"/>
              </w:rPr>
            </w:pPr>
            <w:r>
              <w:rPr>
                <w:spacing w:val="-2"/>
                <w:sz w:val="24"/>
              </w:rPr>
              <w:t>anestesia</w:t>
            </w:r>
            <w:r>
              <w:rPr>
                <w:sz w:val="24"/>
              </w:rPr>
              <w:tab/>
            </w:r>
            <w:r>
              <w:rPr>
                <w:spacing w:val="-10"/>
                <w:sz w:val="24"/>
              </w:rPr>
              <w:t>e</w:t>
            </w:r>
          </w:p>
          <w:p>
            <w:pPr>
              <w:pStyle w:val="TableParagraph"/>
              <w:tabs>
                <w:tab w:pos="1654" w:val="left" w:leader="none"/>
              </w:tabs>
              <w:spacing w:line="235" w:lineRule="auto" w:before="1"/>
              <w:ind w:left="48" w:right="37"/>
              <w:rPr>
                <w:sz w:val="24"/>
              </w:rPr>
            </w:pPr>
            <w:r>
              <w:rPr>
                <w:spacing w:val="-2"/>
                <w:sz w:val="24"/>
              </w:rPr>
              <w:t>unidades</w:t>
            </w:r>
            <w:r>
              <w:rPr>
                <w:sz w:val="24"/>
              </w:rPr>
              <w:tab/>
            </w:r>
            <w:r>
              <w:rPr>
                <w:spacing w:val="-6"/>
                <w:sz w:val="24"/>
              </w:rPr>
              <w:t>de </w:t>
            </w:r>
            <w:r>
              <w:rPr>
                <w:sz w:val="24"/>
              </w:rPr>
              <w:t>terapia intensiva.</w:t>
            </w:r>
          </w:p>
        </w:tc>
        <w:tc>
          <w:tcPr>
            <w:tcW w:w="735" w:type="dxa"/>
            <w:tcBorders>
              <w:top w:val="nil"/>
            </w:tcBorders>
          </w:tcPr>
          <w:p>
            <w:pPr>
              <w:pStyle w:val="TableParagraph"/>
              <w:rPr>
                <w:sz w:val="24"/>
              </w:rPr>
            </w:pPr>
          </w:p>
        </w:tc>
        <w:tc>
          <w:tcPr>
            <w:tcW w:w="1755" w:type="dxa"/>
            <w:tcBorders>
              <w:top w:val="nil"/>
            </w:tcBorders>
          </w:tcPr>
          <w:p>
            <w:pPr>
              <w:pStyle w:val="TableParagraph"/>
              <w:rPr>
                <w:sz w:val="24"/>
              </w:rPr>
            </w:pPr>
          </w:p>
        </w:tc>
      </w:tr>
      <w:tr>
        <w:trPr>
          <w:trHeight w:val="6044"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56"/>
              <w:rPr>
                <w:sz w:val="24"/>
              </w:rPr>
            </w:pPr>
            <w:r>
              <w:rPr>
                <w:spacing w:val="-10"/>
                <w:sz w:val="24"/>
              </w:rPr>
              <w:t>4</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56"/>
              <w:rPr>
                <w:sz w:val="24"/>
              </w:rPr>
            </w:pPr>
            <w:r>
              <w:rPr>
                <w:spacing w:val="-2"/>
                <w:sz w:val="24"/>
              </w:rPr>
              <w:t>11521</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21"/>
              <w:jc w:val="center"/>
              <w:rPr>
                <w:sz w:val="24"/>
              </w:rPr>
            </w:pPr>
            <w:r>
              <w:rPr>
                <w:spacing w:val="-2"/>
                <w:sz w:val="24"/>
              </w:rPr>
              <w:t>17952</w:t>
            </w:r>
          </w:p>
        </w:tc>
        <w:tc>
          <w:tcPr>
            <w:tcW w:w="15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1"/>
              <w:rPr>
                <w:b/>
                <w:sz w:val="24"/>
              </w:rPr>
            </w:pPr>
          </w:p>
          <w:p>
            <w:pPr>
              <w:pStyle w:val="TableParagraph"/>
              <w:tabs>
                <w:tab w:pos="1381" w:val="left" w:leader="none"/>
              </w:tabs>
              <w:spacing w:line="235" w:lineRule="auto"/>
              <w:ind w:left="61" w:right="41"/>
              <w:rPr>
                <w:sz w:val="24"/>
              </w:rPr>
            </w:pPr>
            <w:r>
              <w:rPr>
                <w:spacing w:val="-2"/>
                <w:sz w:val="24"/>
              </w:rPr>
              <w:t>Lorazepam</w:t>
            </w:r>
            <w:r>
              <w:rPr>
                <w:sz w:val="24"/>
              </w:rPr>
              <w:tab/>
            </w:r>
            <w:r>
              <w:rPr>
                <w:spacing w:val="-10"/>
                <w:sz w:val="24"/>
              </w:rPr>
              <w:t>1 </w:t>
            </w:r>
            <w:r>
              <w:rPr>
                <w:spacing w:val="-6"/>
                <w:sz w:val="24"/>
              </w:rPr>
              <w:t>mg</w:t>
            </w:r>
          </w:p>
        </w:tc>
        <w:tc>
          <w:tcPr>
            <w:tcW w:w="20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4"/>
              <w:rPr>
                <w:b/>
                <w:sz w:val="24"/>
              </w:rPr>
            </w:pPr>
          </w:p>
          <w:p>
            <w:pPr>
              <w:pStyle w:val="TableParagraph"/>
              <w:spacing w:line="235" w:lineRule="auto"/>
              <w:ind w:left="52" w:right="81"/>
              <w:rPr>
                <w:sz w:val="24"/>
              </w:rPr>
            </w:pPr>
            <w:r>
              <w:rPr>
                <w:spacing w:val="-2"/>
                <w:sz w:val="24"/>
              </w:rPr>
              <w:t>PRINCIPIO ATIVO: </w:t>
            </w:r>
            <w:r>
              <w:rPr>
                <w:spacing w:val="-4"/>
                <w:sz w:val="24"/>
              </w:rPr>
              <w:t>LORAZEPAM, </w:t>
            </w:r>
            <w:r>
              <w:rPr>
                <w:spacing w:val="-2"/>
                <w:sz w:val="24"/>
              </w:rPr>
              <w:t>FORMA</w:t>
            </w:r>
          </w:p>
          <w:p>
            <w:pPr>
              <w:pStyle w:val="TableParagraph"/>
              <w:spacing w:line="235" w:lineRule="auto"/>
              <w:ind w:left="52" w:right="63"/>
              <w:rPr>
                <w:sz w:val="24"/>
              </w:rPr>
            </w:pPr>
            <w:r>
              <w:rPr>
                <w:spacing w:val="-2"/>
                <w:sz w:val="24"/>
              </w:rPr>
              <w:t>FARMACEUTICA: COMPRIMIDO,</w:t>
            </w:r>
          </w:p>
          <w:p>
            <w:pPr>
              <w:pStyle w:val="TableParagraph"/>
              <w:spacing w:line="268" w:lineRule="exact"/>
              <w:ind w:left="52"/>
              <w:rPr>
                <w:sz w:val="24"/>
              </w:rPr>
            </w:pPr>
            <w:r>
              <w:rPr>
                <w:spacing w:val="-2"/>
                <w:sz w:val="24"/>
              </w:rPr>
              <w:t>CONCENTRACAO</w:t>
            </w:r>
          </w:p>
          <w:p>
            <w:pPr>
              <w:pStyle w:val="TableParagraph"/>
              <w:tabs>
                <w:tab w:pos="355" w:val="left" w:leader="none"/>
                <w:tab w:pos="1845" w:val="left" w:leader="none"/>
              </w:tabs>
              <w:spacing w:line="235" w:lineRule="auto"/>
              <w:ind w:left="52" w:right="42"/>
              <w:rPr>
                <w:sz w:val="24"/>
              </w:rPr>
            </w:pPr>
            <w:r>
              <w:rPr>
                <w:spacing w:val="-10"/>
                <w:sz w:val="24"/>
              </w:rPr>
              <w:t>/</w:t>
            </w:r>
            <w:r>
              <w:rPr>
                <w:sz w:val="24"/>
              </w:rPr>
              <w:tab/>
            </w:r>
            <w:r>
              <w:rPr>
                <w:spacing w:val="-2"/>
                <w:sz w:val="24"/>
              </w:rPr>
              <w:t>DOSAGEM:</w:t>
            </w:r>
            <w:r>
              <w:rPr>
                <w:sz w:val="24"/>
              </w:rPr>
              <w:tab/>
            </w:r>
            <w:r>
              <w:rPr>
                <w:spacing w:val="-6"/>
                <w:sz w:val="24"/>
              </w:rPr>
              <w:t>1, </w:t>
            </w:r>
            <w:r>
              <w:rPr>
                <w:sz w:val="24"/>
              </w:rPr>
              <w:t>UNIDADE: MG</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7"/>
              <w:rPr>
                <w:b/>
                <w:sz w:val="24"/>
              </w:rPr>
            </w:pPr>
          </w:p>
          <w:p>
            <w:pPr>
              <w:pStyle w:val="TableParagraph"/>
              <w:tabs>
                <w:tab w:pos="957" w:val="right" w:leader="none"/>
              </w:tabs>
              <w:spacing w:line="273" w:lineRule="exact"/>
              <w:ind w:left="51"/>
              <w:rPr>
                <w:sz w:val="24"/>
              </w:rPr>
            </w:pPr>
            <w:r>
              <w:rPr>
                <w:spacing w:val="-5"/>
                <w:sz w:val="24"/>
              </w:rPr>
              <w:t>CP</w:t>
            </w:r>
            <w:r>
              <w:rPr>
                <w:sz w:val="24"/>
              </w:rPr>
              <w:tab/>
            </w:r>
            <w:r>
              <w:rPr>
                <w:spacing w:val="-10"/>
                <w:sz w:val="24"/>
              </w:rPr>
              <w:t>1</w:t>
            </w:r>
          </w:p>
          <w:p>
            <w:pPr>
              <w:pStyle w:val="TableParagraph"/>
              <w:spacing w:line="273" w:lineRule="exact"/>
              <w:ind w:left="51"/>
              <w:rPr>
                <w:sz w:val="24"/>
              </w:rPr>
            </w:pPr>
            <w:r>
              <w:rPr>
                <w:spacing w:val="-5"/>
                <w:sz w:val="24"/>
              </w:rPr>
              <w:t>MG</w:t>
            </w:r>
          </w:p>
        </w:tc>
        <w:tc>
          <w:tcPr>
            <w:tcW w:w="1935" w:type="dxa"/>
          </w:tcPr>
          <w:p>
            <w:pPr>
              <w:pStyle w:val="TableParagraph"/>
              <w:tabs>
                <w:tab w:pos="1641" w:val="left" w:leader="none"/>
              </w:tabs>
              <w:spacing w:line="235" w:lineRule="auto" w:before="35"/>
              <w:ind w:left="48" w:right="36"/>
              <w:rPr>
                <w:sz w:val="24"/>
              </w:rPr>
            </w:pPr>
            <w:r>
              <w:rPr>
                <w:spacing w:val="-2"/>
                <w:sz w:val="24"/>
              </w:rPr>
              <w:t>Medicamento ansiolítico</w:t>
            </w:r>
            <w:r>
              <w:rPr>
                <w:spacing w:val="40"/>
                <w:sz w:val="24"/>
              </w:rPr>
              <w:t> </w:t>
            </w:r>
            <w:r>
              <w:rPr>
                <w:spacing w:val="-2"/>
                <w:sz w:val="24"/>
              </w:rPr>
              <w:t>utilizado</w:t>
            </w:r>
            <w:r>
              <w:rPr>
                <w:sz w:val="24"/>
              </w:rPr>
              <w:tab/>
            </w:r>
            <w:r>
              <w:rPr>
                <w:spacing w:val="-5"/>
                <w:sz w:val="24"/>
              </w:rPr>
              <w:t>no</w:t>
            </w:r>
          </w:p>
          <w:p>
            <w:pPr>
              <w:pStyle w:val="TableParagraph"/>
              <w:tabs>
                <w:tab w:pos="1547" w:val="left" w:leader="none"/>
              </w:tabs>
              <w:spacing w:line="267" w:lineRule="exact"/>
              <w:ind w:left="48"/>
              <w:rPr>
                <w:sz w:val="24"/>
              </w:rPr>
            </w:pPr>
            <w:r>
              <w:rPr>
                <w:spacing w:val="-2"/>
                <w:sz w:val="24"/>
              </w:rPr>
              <w:t>controle</w:t>
            </w:r>
            <w:r>
              <w:rPr>
                <w:sz w:val="24"/>
              </w:rPr>
              <w:tab/>
            </w:r>
            <w:r>
              <w:rPr>
                <w:spacing w:val="-5"/>
                <w:sz w:val="24"/>
              </w:rPr>
              <w:t>dos</w:t>
            </w:r>
          </w:p>
          <w:p>
            <w:pPr>
              <w:pStyle w:val="TableParagraph"/>
              <w:tabs>
                <w:tab w:pos="1547" w:val="left" w:leader="none"/>
                <w:tab w:pos="1654" w:val="left" w:leader="none"/>
              </w:tabs>
              <w:spacing w:line="235" w:lineRule="auto" w:before="2"/>
              <w:ind w:left="48" w:right="36"/>
              <w:jc w:val="both"/>
              <w:rPr>
                <w:sz w:val="24"/>
              </w:rPr>
            </w:pPr>
            <w:r>
              <w:rPr>
                <w:spacing w:val="-2"/>
                <w:sz w:val="24"/>
              </w:rPr>
              <w:t>distúrbios</w:t>
            </w:r>
            <w:r>
              <w:rPr>
                <w:sz w:val="24"/>
              </w:rPr>
              <w:tab/>
              <w:tab/>
            </w:r>
            <w:r>
              <w:rPr>
                <w:spacing w:val="-6"/>
                <w:sz w:val="24"/>
              </w:rPr>
              <w:t>de </w:t>
            </w:r>
            <w:r>
              <w:rPr>
                <w:sz w:val="24"/>
              </w:rPr>
              <w:t>ansiedade ou para alívio, a curto </w:t>
            </w:r>
            <w:r>
              <w:rPr>
                <w:spacing w:val="-2"/>
                <w:sz w:val="24"/>
              </w:rPr>
              <w:t>prazo,</w:t>
            </w:r>
            <w:r>
              <w:rPr>
                <w:sz w:val="24"/>
              </w:rPr>
              <w:tab/>
            </w:r>
            <w:r>
              <w:rPr>
                <w:spacing w:val="-5"/>
                <w:sz w:val="24"/>
              </w:rPr>
              <w:t>dos</w:t>
            </w:r>
          </w:p>
          <w:p>
            <w:pPr>
              <w:pStyle w:val="TableParagraph"/>
              <w:tabs>
                <w:tab w:pos="1654" w:val="left" w:leader="none"/>
              </w:tabs>
              <w:spacing w:line="235" w:lineRule="auto"/>
              <w:ind w:left="48" w:right="37"/>
              <w:jc w:val="both"/>
              <w:rPr>
                <w:sz w:val="24"/>
              </w:rPr>
            </w:pPr>
            <w:r>
              <w:rPr>
                <w:spacing w:val="-2"/>
                <w:sz w:val="24"/>
              </w:rPr>
              <w:t>sintomas</w:t>
            </w:r>
            <w:r>
              <w:rPr>
                <w:sz w:val="24"/>
              </w:rPr>
              <w:tab/>
            </w:r>
            <w:r>
              <w:rPr>
                <w:spacing w:val="-6"/>
                <w:sz w:val="24"/>
              </w:rPr>
              <w:t>da </w:t>
            </w:r>
            <w:r>
              <w:rPr>
                <w:sz w:val="24"/>
              </w:rPr>
              <w:t>ansiedade ou da </w:t>
            </w:r>
            <w:r>
              <w:rPr>
                <w:spacing w:val="-2"/>
                <w:sz w:val="24"/>
              </w:rPr>
              <w:t>ansiedade</w:t>
            </w:r>
          </w:p>
          <w:p>
            <w:pPr>
              <w:pStyle w:val="TableParagraph"/>
              <w:tabs>
                <w:tab w:pos="578" w:val="left" w:leader="none"/>
                <w:tab w:pos="1107" w:val="left" w:leader="none"/>
                <w:tab w:pos="1174" w:val="left" w:leader="none"/>
                <w:tab w:pos="1347" w:val="left" w:leader="none"/>
                <w:tab w:pos="1467" w:val="left" w:leader="none"/>
                <w:tab w:pos="1774" w:val="left" w:leader="none"/>
              </w:tabs>
              <w:spacing w:line="235" w:lineRule="auto"/>
              <w:ind w:left="48" w:right="36"/>
              <w:rPr>
                <w:sz w:val="24"/>
              </w:rPr>
            </w:pPr>
            <w:r>
              <w:rPr>
                <w:spacing w:val="-2"/>
                <w:sz w:val="24"/>
              </w:rPr>
              <w:t>associada</w:t>
            </w:r>
            <w:r>
              <w:rPr>
                <w:sz w:val="24"/>
              </w:rPr>
              <w:tab/>
              <w:tab/>
              <w:tab/>
              <w:tab/>
            </w:r>
            <w:r>
              <w:rPr>
                <w:spacing w:val="-4"/>
                <w:sz w:val="24"/>
              </w:rPr>
              <w:t>com </w:t>
            </w:r>
            <w:r>
              <w:rPr>
                <w:spacing w:val="-2"/>
                <w:sz w:val="24"/>
              </w:rPr>
              <w:t>sintomas depressivos;</w:t>
            </w:r>
            <w:r>
              <w:rPr>
                <w:sz w:val="24"/>
              </w:rPr>
              <w:tab/>
              <w:tab/>
            </w:r>
            <w:r>
              <w:rPr>
                <w:spacing w:val="-4"/>
                <w:sz w:val="24"/>
              </w:rPr>
              <w:t>para </w:t>
            </w:r>
            <w:r>
              <w:rPr>
                <w:sz w:val="24"/>
              </w:rPr>
              <w:t>tratar</w:t>
            </w:r>
            <w:r>
              <w:rPr>
                <w:spacing w:val="40"/>
                <w:sz w:val="24"/>
              </w:rPr>
              <w:t> </w:t>
            </w:r>
            <w:r>
              <w:rPr>
                <w:sz w:val="24"/>
              </w:rPr>
              <w:t>a</w:t>
            </w:r>
            <w:r>
              <w:rPr>
                <w:spacing w:val="40"/>
                <w:sz w:val="24"/>
              </w:rPr>
              <w:t> </w:t>
            </w:r>
            <w:r>
              <w:rPr>
                <w:sz w:val="24"/>
              </w:rPr>
              <w:t>ansiedade </w:t>
            </w:r>
            <w:r>
              <w:rPr>
                <w:spacing w:val="-6"/>
                <w:sz w:val="24"/>
              </w:rPr>
              <w:t>em</w:t>
            </w:r>
            <w:r>
              <w:rPr>
                <w:sz w:val="24"/>
              </w:rPr>
              <w:tab/>
              <w:tab/>
              <w:tab/>
            </w:r>
            <w:r>
              <w:rPr>
                <w:spacing w:val="-2"/>
                <w:sz w:val="24"/>
              </w:rPr>
              <w:t>estados psicóticos</w:t>
            </w:r>
            <w:r>
              <w:rPr>
                <w:sz w:val="24"/>
              </w:rPr>
              <w:tab/>
              <w:tab/>
              <w:tab/>
              <w:tab/>
              <w:tab/>
            </w:r>
            <w:r>
              <w:rPr>
                <w:spacing w:val="-10"/>
                <w:sz w:val="24"/>
              </w:rPr>
              <w:t>e </w:t>
            </w:r>
            <w:r>
              <w:rPr>
                <w:sz w:val="24"/>
              </w:rPr>
              <w:t>depressão</w:t>
            </w:r>
            <w:r>
              <w:rPr>
                <w:spacing w:val="40"/>
                <w:sz w:val="24"/>
              </w:rPr>
              <w:t> </w:t>
            </w:r>
            <w:r>
              <w:rPr>
                <w:sz w:val="24"/>
              </w:rPr>
              <w:t>intensa; </w:t>
            </w:r>
            <w:r>
              <w:rPr>
                <w:spacing w:val="-10"/>
                <w:sz w:val="24"/>
              </w:rPr>
              <w:t>e</w:t>
            </w:r>
            <w:r>
              <w:rPr>
                <w:sz w:val="24"/>
              </w:rPr>
              <w:tab/>
            </w:r>
            <w:r>
              <w:rPr>
                <w:spacing w:val="-10"/>
                <w:sz w:val="24"/>
              </w:rPr>
              <w:t>é</w:t>
            </w:r>
            <w:r>
              <w:rPr>
                <w:sz w:val="24"/>
              </w:rPr>
              <w:tab/>
            </w:r>
            <w:r>
              <w:rPr>
                <w:spacing w:val="-2"/>
                <w:sz w:val="24"/>
              </w:rPr>
              <w:t>também utilizado</w:t>
            </w:r>
            <w:r>
              <w:rPr>
                <w:sz w:val="24"/>
              </w:rPr>
              <w:tab/>
              <w:tab/>
              <w:tab/>
            </w:r>
            <w:r>
              <w:rPr>
                <w:spacing w:val="-4"/>
                <w:sz w:val="24"/>
              </w:rPr>
              <w:t>como</w:t>
            </w:r>
          </w:p>
          <w:p>
            <w:pPr>
              <w:pStyle w:val="TableParagraph"/>
              <w:tabs>
                <w:tab w:pos="1494" w:val="left" w:leader="none"/>
              </w:tabs>
              <w:spacing w:line="235" w:lineRule="auto"/>
              <w:ind w:left="48" w:right="36"/>
              <w:rPr>
                <w:sz w:val="24"/>
              </w:rPr>
            </w:pPr>
            <w:r>
              <w:rPr>
                <w:spacing w:val="-2"/>
                <w:sz w:val="24"/>
              </w:rPr>
              <w:t>medicação</w:t>
            </w:r>
            <w:r>
              <w:rPr>
                <w:sz w:val="24"/>
              </w:rPr>
              <w:tab/>
            </w:r>
            <w:r>
              <w:rPr>
                <w:spacing w:val="-4"/>
                <w:sz w:val="24"/>
              </w:rPr>
              <w:t>pré-</w:t>
            </w:r>
            <w:r>
              <w:rPr>
                <w:spacing w:val="-2"/>
                <w:sz w:val="24"/>
              </w:rPr>
              <w:t>operatória.</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56"/>
              <w:rPr>
                <w:sz w:val="24"/>
              </w:rPr>
            </w:pPr>
            <w:r>
              <w:rPr>
                <w:spacing w:val="-5"/>
                <w:sz w:val="24"/>
              </w:rPr>
              <w:t>40</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58"/>
              <w:rPr>
                <w:sz w:val="24"/>
              </w:rPr>
            </w:pPr>
            <w:r>
              <w:rPr>
                <w:spacing w:val="-5"/>
                <w:sz w:val="24"/>
              </w:rPr>
              <w:t>600</w:t>
            </w:r>
          </w:p>
        </w:tc>
      </w:tr>
      <w:tr>
        <w:trPr>
          <w:trHeight w:val="4139"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6"/>
              <w:rPr>
                <w:sz w:val="24"/>
              </w:rPr>
            </w:pPr>
            <w:r>
              <w:rPr>
                <w:spacing w:val="-10"/>
                <w:sz w:val="24"/>
              </w:rPr>
              <w:t>5</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6"/>
              <w:rPr>
                <w:sz w:val="24"/>
              </w:rPr>
            </w:pPr>
            <w:r>
              <w:rPr>
                <w:spacing w:val="-5"/>
                <w:sz w:val="24"/>
              </w:rPr>
              <w:t>787</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21"/>
              <w:jc w:val="center"/>
              <w:rPr>
                <w:sz w:val="24"/>
              </w:rPr>
            </w:pPr>
            <w:r>
              <w:rPr>
                <w:spacing w:val="-2"/>
                <w:sz w:val="24"/>
              </w:rPr>
              <w:t>89593</w:t>
            </w:r>
          </w:p>
        </w:tc>
        <w:tc>
          <w:tcPr>
            <w:tcW w:w="15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5"/>
              <w:rPr>
                <w:b/>
                <w:sz w:val="24"/>
              </w:rPr>
            </w:pPr>
          </w:p>
          <w:p>
            <w:pPr>
              <w:pStyle w:val="TableParagraph"/>
              <w:spacing w:line="235" w:lineRule="auto"/>
              <w:ind w:left="61"/>
              <w:rPr>
                <w:sz w:val="24"/>
              </w:rPr>
            </w:pPr>
            <w:r>
              <w:rPr>
                <w:spacing w:val="-2"/>
                <w:sz w:val="24"/>
              </w:rPr>
              <w:t>Midazolam, </w:t>
            </w:r>
            <w:r>
              <w:rPr>
                <w:sz w:val="24"/>
              </w:rPr>
              <w:t>maleato</w:t>
            </w:r>
            <w:r>
              <w:rPr>
                <w:spacing w:val="-12"/>
                <w:sz w:val="24"/>
              </w:rPr>
              <w:t> </w:t>
            </w:r>
            <w:r>
              <w:rPr>
                <w:sz w:val="24"/>
              </w:rPr>
              <w:t>15</w:t>
            </w:r>
            <w:r>
              <w:rPr>
                <w:spacing w:val="-12"/>
                <w:sz w:val="24"/>
              </w:rPr>
              <w:t> </w:t>
            </w:r>
            <w:r>
              <w:rPr>
                <w:sz w:val="24"/>
              </w:rPr>
              <w:t>mg </w:t>
            </w:r>
            <w:r>
              <w:rPr>
                <w:spacing w:val="-6"/>
                <w:sz w:val="24"/>
              </w:rPr>
              <w:t>cp</w:t>
            </w:r>
          </w:p>
        </w:tc>
        <w:tc>
          <w:tcPr>
            <w:tcW w:w="2085" w:type="dxa"/>
          </w:tcPr>
          <w:p>
            <w:pPr>
              <w:pStyle w:val="TableParagraph"/>
              <w:rPr>
                <w:b/>
                <w:sz w:val="24"/>
              </w:rPr>
            </w:pPr>
          </w:p>
          <w:p>
            <w:pPr>
              <w:pStyle w:val="TableParagraph"/>
              <w:spacing w:before="23"/>
              <w:rPr>
                <w:b/>
                <w:sz w:val="24"/>
              </w:rPr>
            </w:pPr>
          </w:p>
          <w:p>
            <w:pPr>
              <w:pStyle w:val="TableParagraph"/>
              <w:spacing w:line="235" w:lineRule="auto"/>
              <w:ind w:left="52" w:right="81"/>
              <w:rPr>
                <w:sz w:val="24"/>
              </w:rPr>
            </w:pPr>
            <w:r>
              <w:rPr>
                <w:spacing w:val="-2"/>
                <w:sz w:val="24"/>
              </w:rPr>
              <w:t>PRINCIPIO ATIVO:</w:t>
            </w:r>
          </w:p>
          <w:p>
            <w:pPr>
              <w:pStyle w:val="TableParagraph"/>
              <w:tabs>
                <w:tab w:pos="1705" w:val="left" w:leader="none"/>
              </w:tabs>
              <w:spacing w:line="235" w:lineRule="auto"/>
              <w:ind w:left="52" w:right="42"/>
              <w:rPr>
                <w:sz w:val="24"/>
              </w:rPr>
            </w:pPr>
            <w:r>
              <w:rPr>
                <w:spacing w:val="-2"/>
                <w:sz w:val="24"/>
              </w:rPr>
              <w:t>MALEATO</w:t>
            </w:r>
            <w:r>
              <w:rPr>
                <w:sz w:val="24"/>
              </w:rPr>
              <w:tab/>
            </w:r>
            <w:r>
              <w:rPr>
                <w:spacing w:val="-6"/>
                <w:sz w:val="24"/>
              </w:rPr>
              <w:t>DE </w:t>
            </w:r>
            <w:r>
              <w:rPr>
                <w:spacing w:val="-2"/>
                <w:sz w:val="24"/>
              </w:rPr>
              <w:t>MIDAZOLAM,</w:t>
            </w:r>
          </w:p>
          <w:p>
            <w:pPr>
              <w:pStyle w:val="TableParagraph"/>
              <w:spacing w:line="235" w:lineRule="auto"/>
              <w:ind w:left="52" w:right="63"/>
              <w:rPr>
                <w:sz w:val="24"/>
              </w:rPr>
            </w:pPr>
            <w:r>
              <w:rPr>
                <w:spacing w:val="-2"/>
                <w:sz w:val="24"/>
              </w:rPr>
              <w:t>FORMA FARMACEUTICA: COMPRIMIDO REVESTIDO,</w:t>
            </w:r>
          </w:p>
          <w:p>
            <w:pPr>
              <w:pStyle w:val="TableParagraph"/>
              <w:spacing w:line="267" w:lineRule="exact"/>
              <w:ind w:left="52"/>
              <w:rPr>
                <w:sz w:val="24"/>
              </w:rPr>
            </w:pPr>
            <w:r>
              <w:rPr>
                <w:spacing w:val="-2"/>
                <w:sz w:val="24"/>
              </w:rPr>
              <w:t>CONCENTRACAO</w:t>
            </w:r>
          </w:p>
          <w:p>
            <w:pPr>
              <w:pStyle w:val="TableParagraph"/>
              <w:spacing w:line="235" w:lineRule="auto"/>
              <w:ind w:left="52"/>
              <w:rPr>
                <w:sz w:val="24"/>
              </w:rPr>
            </w:pPr>
            <w:r>
              <w:rPr>
                <w:sz w:val="24"/>
              </w:rPr>
              <w:t>/</w:t>
            </w:r>
            <w:r>
              <w:rPr>
                <w:spacing w:val="80"/>
                <w:sz w:val="24"/>
              </w:rPr>
              <w:t> </w:t>
            </w:r>
            <w:r>
              <w:rPr>
                <w:sz w:val="24"/>
              </w:rPr>
              <w:t>DOSAGEM:</w:t>
            </w:r>
            <w:r>
              <w:rPr>
                <w:spacing w:val="80"/>
                <w:sz w:val="24"/>
              </w:rPr>
              <w:t> </w:t>
            </w:r>
            <w:r>
              <w:rPr>
                <w:sz w:val="24"/>
              </w:rPr>
              <w:t>15, UNIDADE: MG</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4"/>
              <w:rPr>
                <w:b/>
                <w:sz w:val="24"/>
              </w:rPr>
            </w:pPr>
          </w:p>
          <w:p>
            <w:pPr>
              <w:pStyle w:val="TableParagraph"/>
              <w:tabs>
                <w:tab w:pos="717" w:val="left" w:leader="none"/>
              </w:tabs>
              <w:spacing w:line="235" w:lineRule="auto"/>
              <w:ind w:left="51" w:right="45"/>
              <w:rPr>
                <w:sz w:val="24"/>
              </w:rPr>
            </w:pPr>
            <w:r>
              <w:rPr>
                <w:spacing w:val="-6"/>
                <w:sz w:val="24"/>
              </w:rPr>
              <w:t>CP</w:t>
            </w:r>
            <w:r>
              <w:rPr>
                <w:sz w:val="24"/>
              </w:rPr>
              <w:tab/>
            </w:r>
            <w:r>
              <w:rPr>
                <w:spacing w:val="-6"/>
                <w:sz w:val="24"/>
              </w:rPr>
              <w:t>15 MG</w:t>
            </w:r>
          </w:p>
        </w:tc>
        <w:tc>
          <w:tcPr>
            <w:tcW w:w="1935" w:type="dxa"/>
          </w:tcPr>
          <w:p>
            <w:pPr>
              <w:pStyle w:val="TableParagraph"/>
              <w:tabs>
                <w:tab w:pos="558" w:val="left" w:leader="none"/>
                <w:tab w:pos="671" w:val="left" w:leader="none"/>
                <w:tab w:pos="1041" w:val="left" w:leader="none"/>
                <w:tab w:pos="1281" w:val="left" w:leader="none"/>
                <w:tab w:pos="1640" w:val="left" w:leader="none"/>
              </w:tabs>
              <w:spacing w:line="235" w:lineRule="auto" w:before="35"/>
              <w:ind w:left="48" w:right="37"/>
              <w:rPr>
                <w:sz w:val="24"/>
              </w:rPr>
            </w:pPr>
            <w:r>
              <w:rPr>
                <w:spacing w:val="-2"/>
                <w:sz w:val="24"/>
              </w:rPr>
              <w:t>Benzodiazepínico </w:t>
            </w:r>
            <w:r>
              <w:rPr>
                <w:spacing w:val="-6"/>
                <w:sz w:val="24"/>
              </w:rPr>
              <w:t>de</w:t>
            </w:r>
            <w:r>
              <w:rPr>
                <w:sz w:val="24"/>
              </w:rPr>
              <w:tab/>
            </w:r>
            <w:r>
              <w:rPr>
                <w:spacing w:val="-4"/>
                <w:sz w:val="24"/>
              </w:rPr>
              <w:t>ação</w:t>
            </w:r>
            <w:r>
              <w:rPr>
                <w:sz w:val="24"/>
              </w:rPr>
              <w:tab/>
              <w:tab/>
            </w:r>
            <w:r>
              <w:rPr>
                <w:spacing w:val="-2"/>
                <w:sz w:val="24"/>
              </w:rPr>
              <w:t>rápida </w:t>
            </w:r>
            <w:r>
              <w:rPr>
                <w:spacing w:val="-4"/>
                <w:sz w:val="24"/>
              </w:rPr>
              <w:t>para</w:t>
            </w:r>
            <w:r>
              <w:rPr>
                <w:sz w:val="24"/>
              </w:rPr>
              <w:tab/>
              <w:tab/>
            </w:r>
            <w:r>
              <w:rPr>
                <w:spacing w:val="-2"/>
                <w:sz w:val="24"/>
              </w:rPr>
              <w:t>indução</w:t>
            </w:r>
            <w:r>
              <w:rPr>
                <w:sz w:val="24"/>
              </w:rPr>
              <w:tab/>
            </w:r>
            <w:r>
              <w:rPr>
                <w:spacing w:val="-6"/>
                <w:sz w:val="24"/>
              </w:rPr>
              <w:t>do </w:t>
            </w:r>
            <w:r>
              <w:rPr>
                <w:spacing w:val="-2"/>
                <w:sz w:val="24"/>
              </w:rPr>
              <w:t>sono,</w:t>
            </w:r>
            <w:r>
              <w:rPr>
                <w:sz w:val="24"/>
              </w:rPr>
              <w:tab/>
              <w:tab/>
              <w:tab/>
            </w:r>
            <w:r>
              <w:rPr>
                <w:spacing w:val="-2"/>
                <w:sz w:val="24"/>
              </w:rPr>
              <w:t>utilizado</w:t>
            </w:r>
          </w:p>
          <w:p>
            <w:pPr>
              <w:pStyle w:val="TableParagraph"/>
              <w:tabs>
                <w:tab w:pos="1494" w:val="left" w:leader="none"/>
              </w:tabs>
              <w:spacing w:line="267" w:lineRule="exact"/>
              <w:ind w:left="48"/>
              <w:rPr>
                <w:sz w:val="24"/>
              </w:rPr>
            </w:pPr>
            <w:r>
              <w:rPr>
                <w:spacing w:val="-4"/>
                <w:sz w:val="24"/>
              </w:rPr>
              <w:t>como</w:t>
            </w:r>
            <w:r>
              <w:rPr>
                <w:sz w:val="24"/>
              </w:rPr>
              <w:tab/>
            </w:r>
            <w:r>
              <w:rPr>
                <w:spacing w:val="-4"/>
                <w:sz w:val="24"/>
              </w:rPr>
              <w:t>pré-</w:t>
            </w:r>
          </w:p>
          <w:p>
            <w:pPr>
              <w:pStyle w:val="TableParagraph"/>
              <w:tabs>
                <w:tab w:pos="1467" w:val="left" w:leader="none"/>
              </w:tabs>
              <w:spacing w:line="270" w:lineRule="exact"/>
              <w:ind w:left="48"/>
              <w:rPr>
                <w:sz w:val="24"/>
              </w:rPr>
            </w:pPr>
            <w:r>
              <w:rPr>
                <w:spacing w:val="-2"/>
                <w:sz w:val="24"/>
              </w:rPr>
              <w:t>medicação</w:t>
            </w:r>
            <w:r>
              <w:rPr>
                <w:sz w:val="24"/>
              </w:rPr>
              <w:tab/>
            </w:r>
            <w:r>
              <w:rPr>
                <w:spacing w:val="-4"/>
                <w:sz w:val="24"/>
              </w:rPr>
              <w:t>para</w:t>
            </w:r>
          </w:p>
          <w:p>
            <w:pPr>
              <w:pStyle w:val="TableParagraph"/>
              <w:tabs>
                <w:tab w:pos="1654" w:val="left" w:leader="none"/>
              </w:tabs>
              <w:spacing w:line="270" w:lineRule="exact"/>
              <w:ind w:left="48"/>
              <w:rPr>
                <w:sz w:val="24"/>
              </w:rPr>
            </w:pPr>
            <w:r>
              <w:rPr>
                <w:spacing w:val="-2"/>
                <w:sz w:val="24"/>
              </w:rPr>
              <w:t>indução</w:t>
            </w:r>
            <w:r>
              <w:rPr>
                <w:sz w:val="24"/>
              </w:rPr>
              <w:tab/>
            </w:r>
            <w:r>
              <w:rPr>
                <w:spacing w:val="-5"/>
                <w:sz w:val="24"/>
              </w:rPr>
              <w:t>de</w:t>
            </w:r>
          </w:p>
          <w:p>
            <w:pPr>
              <w:pStyle w:val="TableParagraph"/>
              <w:spacing w:line="235" w:lineRule="auto" w:before="2"/>
              <w:ind w:left="48" w:right="36"/>
              <w:jc w:val="both"/>
              <w:rPr>
                <w:sz w:val="24"/>
              </w:rPr>
            </w:pPr>
            <w:r>
              <w:rPr>
                <w:sz w:val="24"/>
              </w:rPr>
              <w:t>anestesia, </w:t>
            </w:r>
            <w:r>
              <w:rPr>
                <w:sz w:val="24"/>
              </w:rPr>
              <w:t>como sedativo antes e </w:t>
            </w:r>
            <w:r>
              <w:rPr>
                <w:spacing w:val="-2"/>
                <w:sz w:val="24"/>
              </w:rPr>
              <w:t>durante</w:t>
            </w:r>
          </w:p>
          <w:p>
            <w:pPr>
              <w:pStyle w:val="TableParagraph"/>
              <w:spacing w:line="267" w:lineRule="exact"/>
              <w:ind w:left="48"/>
              <w:rPr>
                <w:sz w:val="24"/>
              </w:rPr>
            </w:pPr>
            <w:r>
              <w:rPr>
                <w:spacing w:val="-2"/>
                <w:sz w:val="24"/>
              </w:rPr>
              <w:t>procedimentos</w:t>
            </w:r>
          </w:p>
          <w:p>
            <w:pPr>
              <w:pStyle w:val="TableParagraph"/>
              <w:spacing w:line="235" w:lineRule="auto" w:before="1"/>
              <w:ind w:left="48" w:right="36"/>
              <w:jc w:val="both"/>
              <w:rPr>
                <w:sz w:val="24"/>
              </w:rPr>
            </w:pPr>
            <w:r>
              <w:rPr>
                <w:sz w:val="24"/>
              </w:rPr>
              <w:t>diagnósticos </w:t>
            </w:r>
            <w:r>
              <w:rPr>
                <w:sz w:val="24"/>
              </w:rPr>
              <w:t>ou terapêuticos com ou sem anestesia </w:t>
            </w:r>
            <w:r>
              <w:rPr>
                <w:spacing w:val="-2"/>
                <w:sz w:val="24"/>
              </w:rPr>
              <w:t>local.</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6"/>
              <w:rPr>
                <w:sz w:val="24"/>
              </w:rPr>
            </w:pPr>
            <w:r>
              <w:rPr>
                <w:spacing w:val="-5"/>
                <w:sz w:val="24"/>
              </w:rPr>
              <w:t>11</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8"/>
              <w:rPr>
                <w:sz w:val="24"/>
              </w:rPr>
            </w:pPr>
            <w:r>
              <w:rPr>
                <w:spacing w:val="-5"/>
                <w:sz w:val="24"/>
              </w:rPr>
              <w:t>150</w:t>
            </w:r>
          </w:p>
        </w:tc>
      </w:tr>
    </w:tbl>
    <w:p>
      <w:pPr>
        <w:pStyle w:val="BodyText"/>
        <w:spacing w:before="0"/>
        <w:ind w:left="0"/>
        <w:rPr>
          <w:b/>
        </w:rPr>
      </w:pPr>
    </w:p>
    <w:p>
      <w:pPr>
        <w:pStyle w:val="BodyText"/>
        <w:spacing w:before="66"/>
        <w:ind w:left="0"/>
        <w:rPr>
          <w:b/>
        </w:rPr>
      </w:pPr>
    </w:p>
    <w:p>
      <w:pPr>
        <w:pStyle w:val="Heading2"/>
        <w:numPr>
          <w:ilvl w:val="1"/>
          <w:numId w:val="27"/>
        </w:numPr>
        <w:tabs>
          <w:tab w:pos="869" w:val="left" w:leader="none"/>
        </w:tabs>
        <w:spacing w:line="240" w:lineRule="auto" w:before="1" w:after="0"/>
        <w:ind w:left="869" w:right="0" w:hanging="420"/>
        <w:jc w:val="both"/>
      </w:pPr>
      <w:r>
        <w:rPr/>
        <w:t>Parcelamento</w:t>
      </w:r>
      <w:r>
        <w:rPr>
          <w:spacing w:val="-3"/>
        </w:rPr>
        <w:t> </w:t>
      </w:r>
      <w:r>
        <w:rPr/>
        <w:t>do</w:t>
      </w:r>
      <w:r>
        <w:rPr>
          <w:spacing w:val="-2"/>
        </w:rPr>
        <w:t> Objeto:</w:t>
      </w:r>
    </w:p>
    <w:p>
      <w:pPr>
        <w:pStyle w:val="BodyText"/>
        <w:spacing w:before="114"/>
        <w:jc w:val="both"/>
      </w:pPr>
      <w:r>
        <w:rPr/>
        <w:t>Optou-se pelo parcelamento do objeto, pelo dever de buscar a ampliação da competição e de evitar a concentração de </w:t>
      </w:r>
      <w:r>
        <w:rPr>
          <w:spacing w:val="-2"/>
        </w:rPr>
        <w:t>mercado.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FORMA</w:t>
      </w:r>
      <w:r>
        <w:rPr>
          <w:b/>
          <w:spacing w:val="-14"/>
          <w:sz w:val="24"/>
        </w:rPr>
        <w:t> </w:t>
      </w:r>
      <w:r>
        <w:rPr>
          <w:b/>
          <w:sz w:val="24"/>
        </w:rPr>
        <w:t>DE </w:t>
      </w:r>
      <w:r>
        <w:rPr>
          <w:b/>
          <w:spacing w:val="-2"/>
          <w:sz w:val="24"/>
        </w:rPr>
        <w:t>EXECUÇÃO:</w:t>
      </w:r>
    </w:p>
    <w:p>
      <w:pPr>
        <w:pStyle w:val="BodyText"/>
        <w:spacing w:before="228"/>
        <w:ind w:left="0"/>
        <w:rPr>
          <w:b/>
        </w:rPr>
      </w:pPr>
    </w:p>
    <w:p>
      <w:pPr>
        <w:pStyle w:val="ListParagraph"/>
        <w:numPr>
          <w:ilvl w:val="2"/>
          <w:numId w:val="27"/>
        </w:numPr>
        <w:tabs>
          <w:tab w:pos="1049" w:val="left" w:leader="none"/>
        </w:tabs>
        <w:spacing w:line="240" w:lineRule="auto" w:before="0" w:after="0"/>
        <w:ind w:left="1049" w:right="0" w:hanging="600"/>
        <w:jc w:val="both"/>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O regime de fornecimento será </w:t>
      </w:r>
      <w:r>
        <w:rPr>
          <w:spacing w:val="-2"/>
          <w:sz w:val="24"/>
        </w:rPr>
        <w:t>venda;</w:t>
      </w:r>
    </w:p>
    <w:p>
      <w:pPr>
        <w:pStyle w:val="ListParagraph"/>
        <w:numPr>
          <w:ilvl w:val="2"/>
          <w:numId w:val="27"/>
        </w:numPr>
        <w:tabs>
          <w:tab w:pos="1038" w:val="left" w:leader="none"/>
        </w:tabs>
        <w:spacing w:line="235" w:lineRule="auto" w:before="118" w:after="0"/>
        <w:ind w:left="449" w:right="433"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w:t>
      </w:r>
      <w:r>
        <w:rPr>
          <w:spacing w:val="40"/>
          <w:sz w:val="24"/>
        </w:rPr>
        <w:t> </w:t>
      </w:r>
      <w:r>
        <w:rPr>
          <w:sz w:val="24"/>
        </w:rPr>
        <w:t>20%</w:t>
      </w:r>
      <w:r>
        <w:rPr>
          <w:spacing w:val="40"/>
          <w:sz w:val="24"/>
        </w:rPr>
        <w:t> </w:t>
      </w:r>
      <w:r>
        <w:rPr>
          <w:sz w:val="24"/>
        </w:rPr>
        <w:t>como</w:t>
      </w:r>
      <w:r>
        <w:rPr>
          <w:spacing w:val="40"/>
          <w:sz w:val="24"/>
        </w:rPr>
        <w:t> </w:t>
      </w:r>
      <w:r>
        <w:rPr>
          <w:sz w:val="24"/>
        </w:rPr>
        <w:t>margem</w:t>
      </w:r>
      <w:r>
        <w:rPr>
          <w:spacing w:val="40"/>
          <w:sz w:val="24"/>
        </w:rPr>
        <w:t> </w:t>
      </w:r>
      <w:r>
        <w:rPr>
          <w:sz w:val="24"/>
        </w:rPr>
        <w:t>de</w:t>
      </w:r>
      <w:r>
        <w:rPr>
          <w:spacing w:val="40"/>
          <w:sz w:val="24"/>
        </w:rPr>
        <w:t> </w:t>
      </w:r>
      <w:r>
        <w:rPr>
          <w:sz w:val="24"/>
        </w:rPr>
        <w:t>segurança,</w:t>
      </w:r>
      <w:r>
        <w:rPr>
          <w:spacing w:val="40"/>
          <w:sz w:val="24"/>
        </w:rPr>
        <w:t> </w:t>
      </w:r>
      <w:r>
        <w:rPr>
          <w:sz w:val="24"/>
        </w:rPr>
        <w:t>na</w:t>
      </w:r>
      <w:r>
        <w:rPr>
          <w:spacing w:val="40"/>
          <w:sz w:val="24"/>
        </w:rPr>
        <w:t> </w:t>
      </w:r>
      <w:r>
        <w:rPr>
          <w:sz w:val="24"/>
        </w:rPr>
        <w:t>solicitação</w:t>
      </w:r>
      <w:r>
        <w:rPr>
          <w:spacing w:val="40"/>
          <w:sz w:val="24"/>
        </w:rPr>
        <w:t> </w:t>
      </w:r>
      <w:r>
        <w:rPr>
          <w:sz w:val="24"/>
        </w:rPr>
        <w:t>da</w:t>
      </w:r>
      <w:r>
        <w:rPr>
          <w:spacing w:val="40"/>
          <w:sz w:val="24"/>
        </w:rPr>
        <w:t> </w:t>
      </w:r>
      <w:r>
        <w:rPr>
          <w:sz w:val="24"/>
        </w:rPr>
        <w:t>unidade</w:t>
      </w:r>
      <w:r>
        <w:rPr>
          <w:spacing w:val="40"/>
          <w:sz w:val="24"/>
        </w:rPr>
        <w:t> </w:t>
      </w:r>
      <w:r>
        <w:rPr>
          <w:sz w:val="24"/>
        </w:rPr>
        <w:t>demandante</w:t>
      </w:r>
      <w:r>
        <w:rPr>
          <w:spacing w:val="40"/>
          <w:sz w:val="24"/>
        </w:rPr>
        <w:t> </w:t>
      </w:r>
      <w:r>
        <w:rPr>
          <w:sz w:val="24"/>
        </w:rPr>
        <w:t>e,</w:t>
      </w:r>
      <w:r>
        <w:rPr>
          <w:spacing w:val="40"/>
          <w:sz w:val="24"/>
        </w:rPr>
        <w:t> </w:t>
      </w:r>
      <w:r>
        <w:rPr>
          <w:sz w:val="24"/>
        </w:rPr>
        <w:t>por</w:t>
      </w:r>
      <w:r>
        <w:rPr>
          <w:spacing w:val="40"/>
          <w:sz w:val="24"/>
        </w:rPr>
        <w:t> </w:t>
      </w:r>
      <w:r>
        <w:rPr>
          <w:sz w:val="24"/>
        </w:rPr>
        <w:t>último,</w:t>
      </w:r>
      <w:r>
        <w:rPr>
          <w:spacing w:val="40"/>
          <w:sz w:val="24"/>
        </w:rPr>
        <w:t> </w:t>
      </w:r>
      <w:r>
        <w:rPr>
          <w:sz w:val="24"/>
        </w:rPr>
        <w:t>na</w:t>
      </w:r>
      <w:r>
        <w:rPr>
          <w:spacing w:val="40"/>
          <w:sz w:val="24"/>
        </w:rPr>
        <w:t> </w:t>
      </w:r>
      <w:r>
        <w:rPr>
          <w:sz w:val="24"/>
        </w:rPr>
        <w:t>autorização</w:t>
      </w:r>
      <w:r>
        <w:rPr>
          <w:spacing w:val="40"/>
          <w:sz w:val="24"/>
        </w:rPr>
        <w:t> </w:t>
      </w:r>
      <w:r>
        <w:rPr>
          <w:sz w:val="24"/>
        </w:rPr>
        <w:t>da</w:t>
      </w:r>
      <w:r>
        <w:rPr>
          <w:spacing w:val="40"/>
          <w:sz w:val="24"/>
        </w:rPr>
        <w:t> </w:t>
      </w:r>
      <w:r>
        <w:rPr>
          <w:sz w:val="24"/>
        </w:rPr>
        <w:t>Direção</w:t>
      </w:r>
      <w:r>
        <w:rPr>
          <w:spacing w:val="40"/>
          <w:sz w:val="24"/>
        </w:rPr>
        <w:t> </w:t>
      </w:r>
      <w:r>
        <w:rPr>
          <w:sz w:val="24"/>
        </w:rPr>
        <w:t>Geral,</w:t>
      </w:r>
      <w:r>
        <w:rPr>
          <w:spacing w:val="40"/>
          <w:sz w:val="24"/>
        </w:rPr>
        <w:t> </w:t>
      </w:r>
      <w:r>
        <w:rPr>
          <w:sz w:val="24"/>
        </w:rPr>
        <w:t>conforme</w:t>
      </w:r>
      <w:r>
        <w:rPr>
          <w:spacing w:val="40"/>
          <w:sz w:val="24"/>
        </w:rPr>
        <w:t> </w:t>
      </w:r>
      <w:r>
        <w:rPr>
          <w:sz w:val="24"/>
        </w:rPr>
        <w:t>o</w:t>
      </w:r>
      <w:r>
        <w:rPr>
          <w:spacing w:val="80"/>
          <w:sz w:val="24"/>
        </w:rPr>
        <w:t> </w:t>
      </w:r>
      <w:r>
        <w:rPr>
          <w:sz w:val="24"/>
        </w:rPr>
        <w:t>doc. </w:t>
      </w:r>
      <w:hyperlink r:id="rId31">
        <w:r>
          <w:rPr>
            <w:color w:val="0000ED"/>
            <w:sz w:val="24"/>
            <w:u w:val="single" w:color="0000ED"/>
          </w:rPr>
          <w:t>125828287</w:t>
        </w:r>
      </w:hyperlink>
      <w:r>
        <w:rPr>
          <w:sz w:val="24"/>
        </w:rPr>
        <w:t>.</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COOPERATIVA:</w:t>
      </w:r>
    </w:p>
    <w:p>
      <w:pPr>
        <w:pStyle w:val="BodyText"/>
        <w:spacing w:line="235" w:lineRule="auto"/>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after="0" w:line="235" w:lineRule="auto"/>
        <w:jc w:val="both"/>
        <w:sectPr>
          <w:type w:val="continuous"/>
          <w:pgSz w:w="15840" w:h="24480"/>
          <w:pgMar w:top="540" w:bottom="280" w:left="360" w:right="360"/>
        </w:sectPr>
      </w:pPr>
    </w:p>
    <w:p>
      <w:pPr>
        <w:pStyle w:val="BodyText"/>
        <w:spacing w:line="235" w:lineRule="auto" w:before="80"/>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4"/>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7"/>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Plénário -</w:t>
      </w:r>
      <w:r>
        <w:rPr>
          <w:spacing w:val="-5"/>
        </w:rPr>
        <w:t> </w:t>
      </w:r>
      <w:r>
        <w:rPr/>
        <w:t>TCU - rel. Min. Marcos </w:t>
      </w:r>
      <w:r>
        <w:rPr>
          <w:spacing w:val="-2"/>
        </w:rPr>
        <w:t>Bemquerer)</w:t>
      </w:r>
    </w:p>
    <w:p>
      <w:pPr>
        <w:pStyle w:val="BodyText"/>
        <w:spacing w:line="235" w:lineRule="auto" w:before="118"/>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5"/>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t>DURAÇÃO DO </w:t>
      </w:r>
      <w:r>
        <w:rPr>
          <w:spacing w:val="-2"/>
        </w:rPr>
        <w:t>CONTRATO:</w:t>
      </w:r>
    </w:p>
    <w:p>
      <w:pPr>
        <w:pStyle w:val="BodyText"/>
        <w:spacing w:before="232"/>
        <w:ind w:left="0"/>
        <w:rPr>
          <w:b/>
        </w:rPr>
      </w:pPr>
    </w:p>
    <w:p>
      <w:pPr>
        <w:pStyle w:val="ListParagraph"/>
        <w:numPr>
          <w:ilvl w:val="2"/>
          <w:numId w:val="27"/>
        </w:numPr>
        <w:tabs>
          <w:tab w:pos="1079" w:val="left" w:leader="none"/>
        </w:tabs>
        <w:spacing w:line="235" w:lineRule="auto" w:before="0"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5"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8"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REAJUSTE DE </w:t>
      </w:r>
      <w:r>
        <w:rPr>
          <w:spacing w:val="-2"/>
        </w:rPr>
        <w:t>PREÇOS:</w:t>
      </w:r>
    </w:p>
    <w:p>
      <w:pPr>
        <w:pStyle w:val="BodyText"/>
        <w:spacing w:line="235" w:lineRule="auto"/>
        <w:ind w:right="433"/>
        <w:jc w:val="both"/>
      </w:pPr>
      <w:r>
        <w:rPr/>
        <w:t>O reajustamento de preços ocorrerá conforme o índice IPCA, após período de 12 meses, em caso de haver prorrogação contratual, conforme </w:t>
      </w:r>
      <w:r>
        <w:rPr/>
        <w:t>Art. 107, da Lei 14.133/2021.</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2"/>
        </w:rPr>
        <w:t>GARANTIA:</w:t>
      </w:r>
    </w:p>
    <w:p>
      <w:pPr>
        <w:pStyle w:val="BodyText"/>
        <w:spacing w:before="233"/>
        <w:ind w:left="0"/>
        <w:rPr>
          <w:b/>
        </w:rPr>
      </w:pPr>
    </w:p>
    <w:p>
      <w:pPr>
        <w:pStyle w:val="ListParagraph"/>
        <w:numPr>
          <w:ilvl w:val="2"/>
          <w:numId w:val="27"/>
        </w:numPr>
        <w:tabs>
          <w:tab w:pos="1054" w:val="left" w:leader="none"/>
        </w:tabs>
        <w:spacing w:line="235" w:lineRule="auto" w:before="0" w:after="0"/>
        <w:ind w:left="449" w:right="433" w:firstLine="0"/>
        <w:jc w:val="left"/>
        <w:rPr>
          <w:sz w:val="24"/>
        </w:rPr>
      </w:pPr>
      <w:r>
        <w:rPr>
          <w:sz w:val="24"/>
        </w:rPr>
        <w:t>A cobertura de garantia contratual será avaliada de acordo com a OS-003-GDG-2024, conforme documento SEI </w:t>
      </w:r>
      <w:hyperlink r:id="rId32">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jc w:val="both"/>
      </w:pPr>
      <w:r>
        <w:rPr/>
        <w:t>Não será admitida a subcontratação do objeto </w:t>
      </w:r>
      <w:r>
        <w:rPr>
          <w:spacing w:val="-2"/>
        </w:rPr>
        <w:t>licitatório.</w:t>
      </w:r>
    </w:p>
    <w:p>
      <w:pPr>
        <w:pStyle w:val="BodyText"/>
        <w:spacing w:before="233"/>
        <w:ind w:left="0"/>
      </w:pPr>
    </w:p>
    <w:p>
      <w:pPr>
        <w:pStyle w:val="Heading1"/>
        <w:numPr>
          <w:ilvl w:val="1"/>
          <w:numId w:val="27"/>
        </w:numPr>
        <w:tabs>
          <w:tab w:pos="3381" w:val="left" w:leader="none"/>
          <w:tab w:pos="7420" w:val="left" w:leader="none"/>
          <w:tab w:pos="10352" w:val="left" w:leader="none"/>
          <w:tab w:pos="14351" w:val="left" w:leader="none"/>
        </w:tabs>
        <w:spacing w:line="235" w:lineRule="auto" w:before="0" w:after="0"/>
        <w:ind w:left="449" w:right="433" w:firstLine="0"/>
        <w:jc w:val="left"/>
      </w:pPr>
      <w:r>
        <w:rPr>
          <w:spacing w:val="-2"/>
        </w:rPr>
        <w:t>INCIDÊNCIA</w:t>
      </w:r>
      <w:r>
        <w:rPr/>
        <w:tab/>
      </w:r>
      <w:r>
        <w:rPr>
          <w:spacing w:val="-6"/>
        </w:rPr>
        <w:t>DO</w:t>
      </w:r>
      <w:r>
        <w:rPr/>
        <w:tab/>
      </w:r>
      <w:r>
        <w:rPr>
          <w:spacing w:val="-2"/>
        </w:rPr>
        <w:t>PROGRAMA</w:t>
      </w:r>
      <w:r>
        <w:rPr/>
        <w:tab/>
      </w:r>
      <w:r>
        <w:rPr>
          <w:spacing w:val="-6"/>
        </w:rPr>
        <w:t>DE </w:t>
      </w:r>
      <w:r>
        <w:rPr>
          <w:spacing w:val="-2"/>
        </w:rPr>
        <w:t>INTEGRIDADE:</w:t>
      </w:r>
    </w:p>
    <w:p>
      <w:pPr>
        <w:pStyle w:val="BodyText"/>
        <w:spacing w:before="115"/>
        <w:jc w:val="both"/>
      </w:pPr>
      <w:r>
        <w:rPr/>
        <w:t>Não se </w:t>
      </w:r>
      <w:r>
        <w:rPr>
          <w:spacing w:val="-2"/>
        </w:rPr>
        <w:t>aplica.</w:t>
      </w:r>
    </w:p>
    <w:p>
      <w:pPr>
        <w:pStyle w:val="BodyText"/>
        <w:spacing w:before="227"/>
        <w:ind w:left="0"/>
      </w:pPr>
    </w:p>
    <w:p>
      <w:pPr>
        <w:pStyle w:val="Heading1"/>
        <w:numPr>
          <w:ilvl w:val="1"/>
          <w:numId w:val="27"/>
        </w:numPr>
        <w:tabs>
          <w:tab w:pos="869" w:val="left" w:leader="none"/>
        </w:tabs>
        <w:spacing w:line="240" w:lineRule="auto" w:before="1" w:after="0"/>
        <w:ind w:left="869" w:right="0" w:hanging="420"/>
        <w:jc w:val="left"/>
      </w:pPr>
      <w:r>
        <w:rPr>
          <w:spacing w:val="-2"/>
        </w:rPr>
        <w:t>POSSÍVEIS</w:t>
      </w:r>
      <w:r>
        <w:rPr>
          <w:spacing w:val="6"/>
        </w:rPr>
        <w:t> </w:t>
      </w:r>
      <w:r>
        <w:rPr>
          <w:spacing w:val="-2"/>
        </w:rPr>
        <w:t>IMPACTOS</w:t>
      </w:r>
      <w:r>
        <w:rPr>
          <w:spacing w:val="-9"/>
        </w:rPr>
        <w:t> </w:t>
      </w:r>
      <w:r>
        <w:rPr>
          <w:spacing w:val="-2"/>
        </w:rPr>
        <w:t>AMBIENTAIS:</w:t>
      </w:r>
    </w:p>
    <w:p>
      <w:pPr>
        <w:pStyle w:val="BodyText"/>
        <w:spacing w:line="235" w:lineRule="auto" w:before="118"/>
        <w:ind w:right="433"/>
        <w:jc w:val="both"/>
      </w:pPr>
      <w:r>
        <w:rPr/>
        <w:t>Os resíduos gerados serão acondicionados em locais adequados e posteriormente recolhidos pela empresa contratada pela UERJ/HUPE </w:t>
      </w:r>
      <w:r>
        <w:rPr/>
        <w:t>para</w:t>
      </w:r>
      <w:r>
        <w:rPr>
          <w:spacing w:val="40"/>
        </w:rPr>
        <w:t> </w:t>
      </w:r>
      <w:r>
        <w:rPr/>
        <w:t>realizar o descarte correto, sob a gestão da Hotelaria Hospitalar.</w:t>
      </w:r>
    </w:p>
    <w:p>
      <w:pPr>
        <w:pStyle w:val="BodyText"/>
        <w:spacing w:before="228"/>
        <w:ind w:left="0"/>
      </w:pPr>
    </w:p>
    <w:p>
      <w:pPr>
        <w:pStyle w:val="Heading1"/>
        <w:numPr>
          <w:ilvl w:val="1"/>
          <w:numId w:val="27"/>
        </w:numPr>
        <w:tabs>
          <w:tab w:pos="989" w:val="left" w:leader="none"/>
        </w:tabs>
        <w:spacing w:line="240" w:lineRule="auto" w:before="1"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BodyText"/>
        <w:spacing w:before="228"/>
        <w:ind w:left="0"/>
      </w:pPr>
    </w:p>
    <w:p>
      <w:pPr>
        <w:pStyle w:val="Heading1"/>
        <w:numPr>
          <w:ilvl w:val="2"/>
          <w:numId w:val="27"/>
        </w:numPr>
        <w:tabs>
          <w:tab w:pos="1169" w:val="left" w:leader="none"/>
        </w:tabs>
        <w:spacing w:line="240" w:lineRule="auto" w:before="0" w:after="0"/>
        <w:ind w:left="1169" w:right="0" w:hanging="720"/>
        <w:jc w:val="left"/>
      </w:pPr>
      <w:r>
        <w:rPr/>
        <w:t>OBRIGAÇÕES DO </w:t>
      </w:r>
      <w:r>
        <w:rPr>
          <w:spacing w:val="-2"/>
        </w:rPr>
        <w:t>FORNECEDOR/CONTRATADO:</w:t>
      </w:r>
    </w:p>
    <w:p>
      <w:pPr>
        <w:pStyle w:val="BodyText"/>
        <w:spacing w:before="228"/>
        <w:ind w:left="0"/>
        <w:rPr>
          <w:b/>
        </w:rPr>
      </w:pPr>
    </w:p>
    <w:p>
      <w:pPr>
        <w:pStyle w:val="ListParagraph"/>
        <w:numPr>
          <w:ilvl w:val="3"/>
          <w:numId w:val="27"/>
        </w:numPr>
        <w:tabs>
          <w:tab w:pos="1349" w:val="left" w:leader="none"/>
        </w:tabs>
        <w:spacing w:line="240" w:lineRule="auto" w:before="0"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spacing w:after="0" w:line="240" w:lineRule="auto"/>
        <w:jc w:val="left"/>
        <w:rPr>
          <w:sz w:val="24"/>
        </w:rPr>
        <w:sectPr>
          <w:pgSz w:w="15840" w:h="24480"/>
          <w:pgMar w:top="480" w:bottom="280" w:left="360" w:right="360"/>
        </w:sectPr>
      </w:pPr>
    </w:p>
    <w:p>
      <w:pPr>
        <w:pStyle w:val="ListParagraph"/>
        <w:numPr>
          <w:ilvl w:val="3"/>
          <w:numId w:val="27"/>
        </w:numPr>
        <w:tabs>
          <w:tab w:pos="1375" w:val="left" w:leader="none"/>
        </w:tabs>
        <w:spacing w:line="235" w:lineRule="auto" w:before="80" w:after="0"/>
        <w:ind w:left="449" w:right="433" w:firstLine="0"/>
        <w:jc w:val="both"/>
        <w:rPr>
          <w:sz w:val="24"/>
        </w:rPr>
      </w:pPr>
      <w:r>
        <w:rPr>
          <w:sz w:val="24"/>
        </w:rPr>
        <w:t>Comunicar ao Fiscal do contrato, por escrito e tão logo constatado problema ou a impossibilidade de execução de qualquer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both"/>
        <w:rPr>
          <w:sz w:val="24"/>
        </w:rPr>
      </w:pPr>
      <w:r>
        <w:rPr>
          <w:sz w:val="24"/>
        </w:rPr>
        <w:t>A CONTRATADA deverá prestar todas as informações que forem solicitadas pela CONTRATANTE com objetivo de fiscalizar </w:t>
      </w:r>
      <w:r>
        <w:rPr>
          <w:sz w:val="24"/>
        </w:rPr>
        <w:t>o </w:t>
      </w:r>
      <w:r>
        <w:rPr>
          <w:spacing w:val="-2"/>
          <w:sz w:val="24"/>
        </w:rPr>
        <w:t>contrato;</w:t>
      </w:r>
    </w:p>
    <w:p>
      <w:pPr>
        <w:pStyle w:val="ListParagraph"/>
        <w:numPr>
          <w:ilvl w:val="3"/>
          <w:numId w:val="27"/>
        </w:numPr>
        <w:tabs>
          <w:tab w:pos="1371" w:val="left" w:leader="none"/>
        </w:tabs>
        <w:spacing w:line="235" w:lineRule="auto" w:before="119" w:after="0"/>
        <w:ind w:left="449" w:right="433" w:firstLine="0"/>
        <w:jc w:val="both"/>
        <w:rPr>
          <w:sz w:val="24"/>
        </w:rPr>
      </w:pPr>
      <w:r>
        <w:rPr>
          <w:sz w:val="24"/>
        </w:rPr>
        <w:t>Entregar os medicamentos com </w:t>
      </w:r>
      <w:r>
        <w:rPr>
          <w:b/>
          <w:sz w:val="24"/>
        </w:rPr>
        <w:t>validade mínima de 85% do seu período total de validade</w:t>
      </w:r>
      <w:r>
        <w:rPr>
          <w:sz w:val="24"/>
        </w:rPr>
        <w:t>, conforme Resolução SES nº </w:t>
      </w:r>
      <w:r>
        <w:rPr>
          <w:sz w:val="24"/>
        </w:rPr>
        <w:t>1342/2016, doc. </w:t>
      </w:r>
      <w:hyperlink r:id="rId33">
        <w:r>
          <w:rPr>
            <w:color w:val="0000ED"/>
            <w:sz w:val="24"/>
            <w:u w:val="single" w:color="0000ED"/>
          </w:rPr>
          <w:t>125828676</w:t>
        </w:r>
      </w:hyperlink>
      <w:r>
        <w:rPr>
          <w:sz w:val="24"/>
        </w:rPr>
        <w:t>. Caso o produto apresente validade inferior ao estabelecido, a área técnica responsável deste órgão avaliará a pertinência e a necessidade</w:t>
      </w:r>
      <w:r>
        <w:rPr>
          <w:spacing w:val="-2"/>
          <w:sz w:val="24"/>
        </w:rPr>
        <w:t> </w:t>
      </w:r>
      <w:r>
        <w:rPr>
          <w:sz w:val="24"/>
        </w:rPr>
        <w:t>de</w:t>
      </w:r>
      <w:r>
        <w:rPr>
          <w:spacing w:val="-2"/>
          <w:sz w:val="24"/>
        </w:rPr>
        <w:t> </w:t>
      </w:r>
      <w:r>
        <w:rPr>
          <w:sz w:val="24"/>
        </w:rPr>
        <w:t>aceitá-lo.</w:t>
      </w:r>
      <w:r>
        <w:rPr>
          <w:spacing w:val="-2"/>
          <w:sz w:val="24"/>
        </w:rPr>
        <w:t> </w:t>
      </w:r>
      <w:r>
        <w:rPr>
          <w:sz w:val="24"/>
        </w:rPr>
        <w:t>Havendo</w:t>
      </w:r>
      <w:r>
        <w:rPr>
          <w:spacing w:val="-2"/>
          <w:sz w:val="24"/>
        </w:rPr>
        <w:t> </w:t>
      </w:r>
      <w:r>
        <w:rPr>
          <w:sz w:val="24"/>
        </w:rPr>
        <w:t>aceite,</w:t>
      </w:r>
      <w:r>
        <w:rPr>
          <w:spacing w:val="-2"/>
          <w:sz w:val="24"/>
        </w:rPr>
        <w:t> </w:t>
      </w:r>
      <w:r>
        <w:rPr>
          <w:sz w:val="24"/>
        </w:rPr>
        <w:t>a</w:t>
      </w:r>
      <w:r>
        <w:rPr>
          <w:spacing w:val="-2"/>
          <w:sz w:val="24"/>
        </w:rPr>
        <w:t> </w:t>
      </w:r>
      <w:r>
        <w:rPr>
          <w:sz w:val="24"/>
        </w:rPr>
        <w:t>empresa</w:t>
      </w:r>
      <w:r>
        <w:rPr>
          <w:spacing w:val="-2"/>
          <w:sz w:val="24"/>
        </w:rPr>
        <w:t> </w:t>
      </w:r>
      <w:r>
        <w:rPr>
          <w:sz w:val="24"/>
        </w:rPr>
        <w:t>deverá</w:t>
      </w:r>
      <w:r>
        <w:rPr>
          <w:spacing w:val="-2"/>
          <w:sz w:val="24"/>
        </w:rPr>
        <w:t> </w:t>
      </w:r>
      <w:r>
        <w:rPr>
          <w:sz w:val="24"/>
        </w:rPr>
        <w:t>apresentar</w:t>
      </w:r>
      <w:r>
        <w:rPr>
          <w:spacing w:val="-2"/>
          <w:sz w:val="24"/>
        </w:rPr>
        <w:t> </w:t>
      </w:r>
      <w:r>
        <w:rPr>
          <w:sz w:val="24"/>
        </w:rPr>
        <w:t>carta</w:t>
      </w:r>
      <w:r>
        <w:rPr>
          <w:spacing w:val="-2"/>
          <w:sz w:val="24"/>
        </w:rPr>
        <w:t> </w:t>
      </w:r>
      <w:r>
        <w:rPr>
          <w:sz w:val="24"/>
        </w:rPr>
        <w:t>de</w:t>
      </w:r>
      <w:r>
        <w:rPr>
          <w:spacing w:val="-2"/>
          <w:sz w:val="24"/>
        </w:rPr>
        <w:t> </w:t>
      </w:r>
      <w:r>
        <w:rPr>
          <w:sz w:val="24"/>
        </w:rPr>
        <w:t>compromisso,</w:t>
      </w:r>
      <w:r>
        <w:rPr>
          <w:spacing w:val="-2"/>
          <w:sz w:val="24"/>
        </w:rPr>
        <w:t> </w:t>
      </w:r>
      <w:r>
        <w:rPr>
          <w:sz w:val="24"/>
        </w:rPr>
        <w:t>comprometendo-se</w:t>
      </w:r>
      <w:r>
        <w:rPr>
          <w:spacing w:val="-2"/>
          <w:sz w:val="24"/>
        </w:rPr>
        <w:t> </w:t>
      </w:r>
      <w:r>
        <w:rPr>
          <w:sz w:val="24"/>
        </w:rPr>
        <w:t>a</w:t>
      </w:r>
      <w:r>
        <w:rPr>
          <w:spacing w:val="-2"/>
          <w:sz w:val="24"/>
        </w:rPr>
        <w:t> </w:t>
      </w:r>
      <w:r>
        <w:rPr>
          <w:sz w:val="24"/>
        </w:rPr>
        <w:t>realizar</w:t>
      </w:r>
      <w:r>
        <w:rPr>
          <w:spacing w:val="-2"/>
          <w:sz w:val="24"/>
        </w:rPr>
        <w:t> </w:t>
      </w:r>
      <w:r>
        <w:rPr>
          <w:sz w:val="24"/>
        </w:rPr>
        <w:t>a</w:t>
      </w:r>
      <w:r>
        <w:rPr>
          <w:spacing w:val="-2"/>
          <w:sz w:val="24"/>
        </w:rPr>
        <w:t> </w:t>
      </w:r>
      <w:r>
        <w:rPr>
          <w:sz w:val="24"/>
        </w:rPr>
        <w:t>substituição,</w:t>
      </w:r>
      <w:r>
        <w:rPr>
          <w:spacing w:val="-2"/>
          <w:sz w:val="24"/>
        </w:rPr>
        <w:t> </w:t>
      </w:r>
      <w:r>
        <w:rPr>
          <w:sz w:val="24"/>
        </w:rPr>
        <w:t>sem</w:t>
      </w:r>
      <w:r>
        <w:rPr>
          <w:spacing w:val="-2"/>
          <w:sz w:val="24"/>
        </w:rPr>
        <w:t> </w:t>
      </w:r>
      <w:r>
        <w:rPr>
          <w:sz w:val="24"/>
        </w:rPr>
        <w:t>ônus para a</w:t>
      </w:r>
      <w:r>
        <w:rPr>
          <w:spacing w:val="-7"/>
          <w:sz w:val="24"/>
        </w:rPr>
        <w:t> </w:t>
      </w:r>
      <w:r>
        <w:rPr>
          <w:sz w:val="24"/>
        </w:rPr>
        <w:t>Administração Pública, de todos os produtos cuja validade venha a expirar antes de sua utilização.</w:t>
      </w:r>
    </w:p>
    <w:p>
      <w:pPr>
        <w:pStyle w:val="ListParagraph"/>
        <w:numPr>
          <w:ilvl w:val="4"/>
          <w:numId w:val="27"/>
        </w:numPr>
        <w:tabs>
          <w:tab w:pos="1611" w:val="left" w:leader="none"/>
        </w:tabs>
        <w:spacing w:line="235" w:lineRule="auto" w:before="118" w:after="0"/>
        <w:ind w:left="449" w:right="433" w:firstLine="0"/>
        <w:jc w:val="both"/>
        <w:rPr>
          <w:sz w:val="24"/>
        </w:rPr>
      </w:pPr>
      <w:r>
        <w:rPr>
          <w:sz w:val="24"/>
        </w:rPr>
        <w:t>A CONTRATADA poderá solicitar a troca da marca dos medicamentos ofertados, desde que previamente autorizada </w:t>
      </w:r>
      <w:r>
        <w:rPr>
          <w:sz w:val="24"/>
        </w:rPr>
        <w:t>pela CONTRATANTE, </w:t>
      </w:r>
      <w:r>
        <w:rPr>
          <w:b/>
          <w:sz w:val="24"/>
        </w:rPr>
        <w:t>limitada a até 30% (trinta por cento) do quantitativo contratado</w:t>
      </w:r>
      <w:r>
        <w:rPr>
          <w:sz w:val="24"/>
        </w:rPr>
        <w:t>. A substituição somente será admitida se mantidas as mesmas especificações técnicas, princípio ativo, concentração, forma farmacêutica e apresentação, sem qualquer ônus adicional para a </w:t>
      </w:r>
      <w:r>
        <w:rPr>
          <w:spacing w:val="-2"/>
          <w:sz w:val="24"/>
        </w:rPr>
        <w:t>Administração.</w:t>
      </w:r>
    </w:p>
    <w:p>
      <w:pPr>
        <w:pStyle w:val="ListParagraph"/>
        <w:numPr>
          <w:ilvl w:val="5"/>
          <w:numId w:val="27"/>
        </w:numPr>
        <w:tabs>
          <w:tab w:pos="1727" w:val="left" w:leader="none"/>
        </w:tabs>
        <w:spacing w:line="235" w:lineRule="auto" w:before="119" w:after="0"/>
        <w:ind w:left="449" w:right="432" w:firstLine="0"/>
        <w:jc w:val="both"/>
        <w:rPr>
          <w:sz w:val="24"/>
        </w:rPr>
      </w:pPr>
      <w:r>
        <w:rPr>
          <w:sz w:val="24"/>
        </w:rPr>
        <w:t>Em casos </w:t>
      </w:r>
      <w:r>
        <w:rPr>
          <w:b/>
          <w:sz w:val="24"/>
        </w:rPr>
        <w:t>supervenientes ao objeto contratado</w:t>
      </w:r>
      <w:r>
        <w:rPr>
          <w:sz w:val="24"/>
        </w:rPr>
        <w:t>, devidamente justificados pela CONTRATADA, poderá ser admitida solicitação de substituição superior ao limite de 30% (trinta por cento), a qual será submetida à </w:t>
      </w:r>
      <w:r>
        <w:rPr>
          <w:b/>
          <w:sz w:val="24"/>
        </w:rPr>
        <w:t>avaliação interna deste órgão</w:t>
      </w:r>
      <w:r>
        <w:rPr>
          <w:sz w:val="24"/>
        </w:rPr>
        <w:t>, que deliberará quanto à</w:t>
      </w:r>
      <w:r>
        <w:rPr>
          <w:spacing w:val="40"/>
          <w:sz w:val="24"/>
        </w:rPr>
        <w:t> </w:t>
      </w:r>
      <w:r>
        <w:rPr>
          <w:sz w:val="24"/>
        </w:rPr>
        <w:t>pertinência e viabilidade do pedido.</w:t>
      </w:r>
    </w:p>
    <w:p>
      <w:pPr>
        <w:pStyle w:val="ListParagraph"/>
        <w:numPr>
          <w:ilvl w:val="3"/>
          <w:numId w:val="27"/>
        </w:numPr>
        <w:tabs>
          <w:tab w:pos="1350" w:val="left" w:leader="none"/>
        </w:tabs>
        <w:spacing w:line="235" w:lineRule="auto" w:before="118"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4"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left"/>
      </w:pPr>
      <w:r>
        <w:rPr/>
        <w:t>REQUISITOS</w:t>
      </w:r>
      <w:r>
        <w:rPr>
          <w:spacing w:val="-14"/>
        </w:rPr>
        <w:t> </w:t>
      </w:r>
      <w:r>
        <w:rPr/>
        <w:t>MÍNIMOS</w:t>
      </w:r>
      <w:r>
        <w:rPr>
          <w:spacing w:val="-8"/>
        </w:rPr>
        <w:t> </w:t>
      </w:r>
      <w:r>
        <w:rPr/>
        <w:t>PARA</w:t>
      </w:r>
      <w:r>
        <w:rPr>
          <w:spacing w:val="-15"/>
        </w:rPr>
        <w:t> </w:t>
      </w:r>
      <w:r>
        <w:rPr>
          <w:spacing w:val="-2"/>
        </w:rPr>
        <w:t>EXECUÇÃO:</w:t>
      </w:r>
    </w:p>
    <w:p>
      <w:pPr>
        <w:pStyle w:val="BodyText"/>
        <w:spacing w:before="227"/>
        <w:ind w:left="0"/>
        <w:rPr>
          <w:b/>
        </w:rPr>
      </w:pPr>
    </w:p>
    <w:p>
      <w:pPr>
        <w:pStyle w:val="Heading2"/>
        <w:numPr>
          <w:ilvl w:val="1"/>
          <w:numId w:val="27"/>
        </w:numPr>
        <w:tabs>
          <w:tab w:pos="869" w:val="left" w:leader="none"/>
        </w:tabs>
        <w:spacing w:line="240" w:lineRule="auto" w:before="1"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8"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8"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t>Habilitação</w:t>
      </w:r>
      <w:r>
        <w:rPr>
          <w:spacing w:val="-5"/>
        </w:rPr>
        <w:t> </w:t>
      </w:r>
      <w:r>
        <w:rPr>
          <w:spacing w:val="-2"/>
        </w:rPr>
        <w:t>Técnica:</w:t>
      </w:r>
    </w:p>
    <w:p>
      <w:pPr>
        <w:pStyle w:val="BodyText"/>
        <w:spacing w:before="232"/>
        <w:ind w:left="0"/>
        <w:rPr>
          <w:b/>
        </w:rPr>
      </w:pPr>
    </w:p>
    <w:p>
      <w:pPr>
        <w:pStyle w:val="ListParagraph"/>
        <w:numPr>
          <w:ilvl w:val="2"/>
          <w:numId w:val="27"/>
        </w:numPr>
        <w:tabs>
          <w:tab w:pos="1066" w:val="left" w:leader="none"/>
        </w:tabs>
        <w:spacing w:line="235" w:lineRule="auto" w:before="1" w:after="0"/>
        <w:ind w:left="449" w:right="433" w:firstLine="0"/>
        <w:jc w:val="left"/>
        <w:rPr>
          <w:sz w:val="24"/>
        </w:rPr>
      </w:pPr>
      <w:r>
        <w:rPr>
          <w:sz w:val="24"/>
        </w:rPr>
        <w:t>O</w:t>
      </w:r>
      <w:r>
        <w:rPr>
          <w:spacing w:val="15"/>
          <w:sz w:val="24"/>
        </w:rPr>
        <w:t> </w:t>
      </w:r>
      <w:r>
        <w:rPr>
          <w:sz w:val="24"/>
        </w:rPr>
        <w:t>licitante</w:t>
      </w:r>
      <w:r>
        <w:rPr>
          <w:spacing w:val="15"/>
          <w:sz w:val="24"/>
        </w:rPr>
        <w:t> </w:t>
      </w:r>
      <w:r>
        <w:rPr>
          <w:sz w:val="24"/>
        </w:rPr>
        <w:t>deverá</w:t>
      </w:r>
      <w:r>
        <w:rPr>
          <w:spacing w:val="15"/>
          <w:sz w:val="24"/>
        </w:rPr>
        <w:t> </w:t>
      </w:r>
      <w:r>
        <w:rPr>
          <w:sz w:val="24"/>
        </w:rPr>
        <w:t>comprovar</w:t>
      </w:r>
      <w:r>
        <w:rPr>
          <w:spacing w:val="15"/>
          <w:sz w:val="24"/>
        </w:rPr>
        <w:t> </w:t>
      </w:r>
      <w:r>
        <w:rPr>
          <w:sz w:val="24"/>
        </w:rPr>
        <w:t>a</w:t>
      </w:r>
      <w:r>
        <w:rPr>
          <w:spacing w:val="15"/>
          <w:sz w:val="24"/>
        </w:rPr>
        <w:t> </w:t>
      </w:r>
      <w:r>
        <w:rPr>
          <w:sz w:val="24"/>
        </w:rPr>
        <w:t>aptidão</w:t>
      </w:r>
      <w:r>
        <w:rPr>
          <w:spacing w:val="15"/>
          <w:sz w:val="24"/>
        </w:rPr>
        <w:t> </w:t>
      </w:r>
      <w:r>
        <w:rPr>
          <w:sz w:val="24"/>
        </w:rPr>
        <w:t>para</w:t>
      </w:r>
      <w:r>
        <w:rPr>
          <w:spacing w:val="15"/>
          <w:sz w:val="24"/>
        </w:rPr>
        <w:t> </w:t>
      </w:r>
      <w:r>
        <w:rPr>
          <w:sz w:val="24"/>
        </w:rPr>
        <w:t>o</w:t>
      </w:r>
      <w:r>
        <w:rPr>
          <w:spacing w:val="15"/>
          <w:sz w:val="24"/>
        </w:rPr>
        <w:t> </w:t>
      </w:r>
      <w:r>
        <w:rPr>
          <w:sz w:val="24"/>
        </w:rPr>
        <w:t>fornecimento</w:t>
      </w:r>
      <w:r>
        <w:rPr>
          <w:spacing w:val="15"/>
          <w:sz w:val="24"/>
        </w:rPr>
        <w:t> </w:t>
      </w:r>
      <w:r>
        <w:rPr>
          <w:sz w:val="24"/>
        </w:rPr>
        <w:t>de</w:t>
      </w:r>
      <w:r>
        <w:rPr>
          <w:spacing w:val="15"/>
          <w:sz w:val="24"/>
        </w:rPr>
        <w:t> </w:t>
      </w:r>
      <w:r>
        <w:rPr>
          <w:sz w:val="24"/>
        </w:rPr>
        <w:t>50%</w:t>
      </w:r>
      <w:r>
        <w:rPr>
          <w:spacing w:val="15"/>
          <w:sz w:val="24"/>
        </w:rPr>
        <w:t> </w:t>
      </w:r>
      <w:r>
        <w:rPr>
          <w:sz w:val="24"/>
        </w:rPr>
        <w:t>dos</w:t>
      </w:r>
      <w:r>
        <w:rPr>
          <w:spacing w:val="15"/>
          <w:sz w:val="24"/>
        </w:rPr>
        <w:t> </w:t>
      </w:r>
      <w:r>
        <w:rPr>
          <w:sz w:val="24"/>
        </w:rPr>
        <w:t>bens</w:t>
      </w:r>
      <w:r>
        <w:rPr>
          <w:spacing w:val="15"/>
          <w:sz w:val="24"/>
        </w:rPr>
        <w:t> </w:t>
      </w:r>
      <w:r>
        <w:rPr>
          <w:sz w:val="24"/>
        </w:rPr>
        <w:t>objetos</w:t>
      </w:r>
      <w:r>
        <w:rPr>
          <w:spacing w:val="15"/>
          <w:sz w:val="24"/>
        </w:rPr>
        <w:t> </w:t>
      </w:r>
      <w:r>
        <w:rPr>
          <w:sz w:val="24"/>
        </w:rPr>
        <w:t>deste</w:t>
      </w:r>
      <w:r>
        <w:rPr>
          <w:spacing w:val="15"/>
          <w:sz w:val="24"/>
        </w:rPr>
        <w:t> </w:t>
      </w:r>
      <w:r>
        <w:rPr>
          <w:sz w:val="24"/>
        </w:rPr>
        <w:t>termo</w:t>
      </w:r>
      <w:r>
        <w:rPr>
          <w:spacing w:val="15"/>
          <w:sz w:val="24"/>
        </w:rPr>
        <w:t> </w:t>
      </w:r>
      <w:r>
        <w:rPr>
          <w:sz w:val="24"/>
        </w:rPr>
        <w:t>mediante</w:t>
      </w:r>
      <w:r>
        <w:rPr>
          <w:spacing w:val="15"/>
          <w:sz w:val="24"/>
        </w:rPr>
        <w:t> </w:t>
      </w:r>
      <w:r>
        <w:rPr>
          <w:sz w:val="24"/>
        </w:rPr>
        <w:t>a</w:t>
      </w:r>
      <w:r>
        <w:rPr>
          <w:spacing w:val="15"/>
          <w:sz w:val="24"/>
        </w:rPr>
        <w:t> </w:t>
      </w:r>
      <w:r>
        <w:rPr>
          <w:sz w:val="24"/>
        </w:rPr>
        <w:t>apresentação</w:t>
      </w:r>
      <w:r>
        <w:rPr>
          <w:spacing w:val="15"/>
          <w:sz w:val="24"/>
        </w:rPr>
        <w:t> </w:t>
      </w:r>
      <w:r>
        <w:rPr>
          <w:sz w:val="24"/>
        </w:rPr>
        <w:t>de</w:t>
      </w:r>
      <w:r>
        <w:rPr>
          <w:spacing w:val="15"/>
          <w:sz w:val="24"/>
        </w:rPr>
        <w:t> </w:t>
      </w:r>
      <w:r>
        <w:rPr>
          <w:sz w:val="24"/>
        </w:rPr>
        <w:t>atestados</w:t>
      </w:r>
      <w:r>
        <w:rPr>
          <w:spacing w:val="15"/>
          <w:sz w:val="24"/>
        </w:rPr>
        <w:t>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w:t>
      </w:r>
      <w:r>
        <w:rPr>
          <w:spacing w:val="-2"/>
          <w:sz w:val="24"/>
        </w:rPr>
        <w:t> </w:t>
      </w:r>
      <w:r>
        <w:rPr>
          <w:sz w:val="24"/>
        </w:rPr>
        <w:t>comprovações dos subitens abaixo estão norteadas pela legislação presente na Cartilha Licitação</w:t>
      </w:r>
      <w:r>
        <w:rPr>
          <w:spacing w:val="-14"/>
          <w:sz w:val="24"/>
        </w:rPr>
        <w:t> </w:t>
      </w:r>
      <w:r>
        <w:rPr>
          <w:spacing w:val="-2"/>
          <w:sz w:val="24"/>
        </w:rPr>
        <w:t>ANVISA;</w:t>
      </w:r>
    </w:p>
    <w:p>
      <w:pPr>
        <w:pStyle w:val="ListParagraph"/>
        <w:numPr>
          <w:ilvl w:val="2"/>
          <w:numId w:val="29"/>
        </w:numPr>
        <w:tabs>
          <w:tab w:pos="1097" w:val="left" w:leader="none"/>
        </w:tabs>
        <w:spacing w:line="235" w:lineRule="auto" w:before="119" w:after="0"/>
        <w:ind w:left="449" w:right="433" w:firstLine="0"/>
        <w:jc w:val="left"/>
        <w:rPr>
          <w:sz w:val="24"/>
        </w:rPr>
      </w:pPr>
      <w:r>
        <w:rPr>
          <w:sz w:val="24"/>
        </w:rPr>
        <w:t>CERTIFICADO</w:t>
      </w:r>
      <w:r>
        <w:rPr>
          <w:spacing w:val="40"/>
          <w:sz w:val="24"/>
        </w:rPr>
        <w:t> </w:t>
      </w:r>
      <w:r>
        <w:rPr>
          <w:sz w:val="24"/>
        </w:rPr>
        <w:t>DE</w:t>
      </w:r>
      <w:r>
        <w:rPr>
          <w:spacing w:val="40"/>
          <w:sz w:val="24"/>
        </w:rPr>
        <w:t> </w:t>
      </w:r>
      <w:r>
        <w:rPr>
          <w:sz w:val="24"/>
        </w:rPr>
        <w:t>REGULARIDADE</w:t>
      </w:r>
      <w:r>
        <w:rPr>
          <w:spacing w:val="40"/>
          <w:sz w:val="24"/>
        </w:rPr>
        <w:t> </w:t>
      </w:r>
      <w:r>
        <w:rPr>
          <w:sz w:val="24"/>
        </w:rPr>
        <w:t>TÉCNICA,</w:t>
      </w:r>
      <w:r>
        <w:rPr>
          <w:spacing w:val="40"/>
          <w:sz w:val="24"/>
        </w:rPr>
        <w:t> </w:t>
      </w:r>
      <w:r>
        <w:rPr>
          <w:sz w:val="24"/>
        </w:rPr>
        <w:t>expedido</w:t>
      </w:r>
      <w:r>
        <w:rPr>
          <w:spacing w:val="40"/>
          <w:sz w:val="24"/>
        </w:rPr>
        <w:t> </w:t>
      </w:r>
      <w:r>
        <w:rPr>
          <w:sz w:val="24"/>
        </w:rPr>
        <w:t>pelo</w:t>
      </w:r>
      <w:r>
        <w:rPr>
          <w:spacing w:val="40"/>
          <w:sz w:val="24"/>
        </w:rPr>
        <w:t> </w:t>
      </w:r>
      <w:r>
        <w:rPr>
          <w:sz w:val="24"/>
        </w:rPr>
        <w:t>Conselho</w:t>
      </w:r>
      <w:r>
        <w:rPr>
          <w:spacing w:val="40"/>
          <w:sz w:val="24"/>
        </w:rPr>
        <w:t> </w:t>
      </w:r>
      <w:r>
        <w:rPr>
          <w:sz w:val="24"/>
        </w:rPr>
        <w:t>Regional</w:t>
      </w:r>
      <w:r>
        <w:rPr>
          <w:spacing w:val="40"/>
          <w:sz w:val="24"/>
        </w:rPr>
        <w:t> </w:t>
      </w:r>
      <w:r>
        <w:rPr>
          <w:sz w:val="24"/>
        </w:rPr>
        <w:t>de</w:t>
      </w:r>
      <w:r>
        <w:rPr>
          <w:spacing w:val="40"/>
          <w:sz w:val="24"/>
        </w:rPr>
        <w:t> </w:t>
      </w:r>
      <w:r>
        <w:rPr>
          <w:sz w:val="24"/>
        </w:rPr>
        <w:t>Farmácia</w:t>
      </w:r>
      <w:r>
        <w:rPr>
          <w:spacing w:val="40"/>
          <w:sz w:val="24"/>
        </w:rPr>
        <w:t> </w:t>
      </w:r>
      <w:r>
        <w:rPr>
          <w:sz w:val="24"/>
        </w:rPr>
        <w:t>do</w:t>
      </w:r>
      <w:r>
        <w:rPr>
          <w:spacing w:val="40"/>
          <w:sz w:val="24"/>
        </w:rPr>
        <w:t> </w:t>
      </w:r>
      <w:r>
        <w:rPr>
          <w:sz w:val="24"/>
        </w:rPr>
        <w:t>Estado</w:t>
      </w:r>
      <w:r>
        <w:rPr>
          <w:spacing w:val="40"/>
          <w:sz w:val="24"/>
        </w:rPr>
        <w:t> </w:t>
      </w:r>
      <w:r>
        <w:rPr>
          <w:sz w:val="24"/>
        </w:rPr>
        <w:t>onde</w:t>
      </w:r>
      <w:r>
        <w:rPr>
          <w:spacing w:val="40"/>
          <w:sz w:val="24"/>
        </w:rPr>
        <w:t> </w:t>
      </w:r>
      <w:r>
        <w:rPr>
          <w:sz w:val="24"/>
        </w:rPr>
        <w:t>for</w:t>
      </w:r>
      <w:r>
        <w:rPr>
          <w:spacing w:val="40"/>
          <w:sz w:val="24"/>
        </w:rPr>
        <w:t> </w:t>
      </w:r>
      <w:r>
        <w:rPr>
          <w:sz w:val="24"/>
        </w:rPr>
        <w:t>domiciliado</w:t>
      </w:r>
      <w:r>
        <w:rPr>
          <w:spacing w:val="40"/>
          <w:sz w:val="24"/>
        </w:rPr>
        <w:t> </w:t>
      </w:r>
      <w:r>
        <w:rPr>
          <w:sz w:val="24"/>
        </w:rPr>
        <w:t>o licitante, com a indicação do responsável técnico, devidamente válido na forma da legislação específica vigente;</w:t>
      </w:r>
    </w:p>
    <w:p>
      <w:pPr>
        <w:pStyle w:val="ListParagraph"/>
        <w:numPr>
          <w:ilvl w:val="3"/>
          <w:numId w:val="29"/>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2"/>
        <w:numPr>
          <w:ilvl w:val="1"/>
          <w:numId w:val="30"/>
        </w:numPr>
        <w:tabs>
          <w:tab w:pos="869" w:val="left" w:leader="none"/>
        </w:tabs>
        <w:spacing w:line="240" w:lineRule="auto" w:before="0" w:after="0"/>
        <w:ind w:left="869" w:right="0" w:hanging="420"/>
        <w:jc w:val="left"/>
      </w:pPr>
      <w:r>
        <w:rPr/>
        <w:t>Regularidade fiscal, social e </w:t>
      </w:r>
      <w:r>
        <w:rPr>
          <w:spacing w:val="-2"/>
        </w:rPr>
        <w:t>trabalhista:</w:t>
      </w:r>
    </w:p>
    <w:p>
      <w:pPr>
        <w:pStyle w:val="ListParagraph"/>
        <w:numPr>
          <w:ilvl w:val="2"/>
          <w:numId w:val="30"/>
        </w:numPr>
        <w:tabs>
          <w:tab w:pos="989" w:val="left" w:leader="none"/>
        </w:tabs>
        <w:spacing w:line="240" w:lineRule="auto" w:before="114" w:after="0"/>
        <w:ind w:left="989" w:right="0" w:hanging="540"/>
        <w:jc w:val="left"/>
        <w:rPr>
          <w:sz w:val="24"/>
        </w:rPr>
      </w:pPr>
      <w:r>
        <w:rPr>
          <w:sz w:val="24"/>
        </w:rPr>
        <w:t>Para fins de comprovação da regularidade fiscal e trabalhista, deverão ser apresentados os seguintes </w:t>
      </w:r>
      <w:r>
        <w:rPr>
          <w:spacing w:val="-2"/>
          <w:sz w:val="24"/>
        </w:rPr>
        <w:t>documentos:</w:t>
      </w:r>
    </w:p>
    <w:p>
      <w:pPr>
        <w:pStyle w:val="ListParagraph"/>
        <w:numPr>
          <w:ilvl w:val="0"/>
          <w:numId w:val="31"/>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31"/>
        </w:numPr>
        <w:tabs>
          <w:tab w:pos="709" w:val="left" w:leader="none"/>
        </w:tabs>
        <w:spacing w:line="235" w:lineRule="auto" w:before="119"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31"/>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1"/>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31"/>
        </w:numPr>
        <w:tabs>
          <w:tab w:pos="881" w:val="left" w:leader="none"/>
        </w:tabs>
        <w:spacing w:line="235" w:lineRule="auto" w:before="119"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31"/>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31"/>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31"/>
        </w:numPr>
        <w:tabs>
          <w:tab w:pos="1121" w:val="left" w:leader="none"/>
        </w:tabs>
        <w:spacing w:line="235" w:lineRule="auto" w:before="118" w:after="0"/>
        <w:ind w:left="449" w:right="433" w:firstLine="0"/>
        <w:jc w:val="left"/>
        <w:rPr>
          <w:sz w:val="24"/>
        </w:rPr>
      </w:pPr>
      <w:r>
        <w:rPr>
          <w:sz w:val="24"/>
        </w:rPr>
        <w:t>Certidão</w:t>
      </w:r>
      <w:r>
        <w:rPr>
          <w:spacing w:val="64"/>
          <w:sz w:val="24"/>
        </w:rPr>
        <w:t> </w:t>
      </w:r>
      <w:r>
        <w:rPr>
          <w:sz w:val="24"/>
        </w:rPr>
        <w:t>Negativa</w:t>
      </w:r>
      <w:r>
        <w:rPr>
          <w:spacing w:val="64"/>
          <w:sz w:val="24"/>
        </w:rPr>
        <w:t> </w:t>
      </w:r>
      <w:r>
        <w:rPr>
          <w:sz w:val="24"/>
        </w:rPr>
        <w:t>de</w:t>
      </w:r>
      <w:r>
        <w:rPr>
          <w:spacing w:val="64"/>
          <w:sz w:val="24"/>
        </w:rPr>
        <w:t> </w:t>
      </w:r>
      <w:r>
        <w:rPr>
          <w:sz w:val="24"/>
        </w:rPr>
        <w:t>Débitos,</w:t>
      </w:r>
      <w:r>
        <w:rPr>
          <w:spacing w:val="64"/>
          <w:sz w:val="24"/>
        </w:rPr>
        <w:t> </w:t>
      </w:r>
      <w:r>
        <w:rPr>
          <w:sz w:val="24"/>
        </w:rPr>
        <w:t>ou</w:t>
      </w:r>
      <w:r>
        <w:rPr>
          <w:spacing w:val="64"/>
          <w:sz w:val="24"/>
        </w:rPr>
        <w:t> </w:t>
      </w:r>
      <w:r>
        <w:rPr>
          <w:sz w:val="24"/>
        </w:rPr>
        <w:t>Certidão</w:t>
      </w:r>
      <w:r>
        <w:rPr>
          <w:spacing w:val="64"/>
          <w:sz w:val="24"/>
        </w:rPr>
        <w:t> </w:t>
      </w:r>
      <w:r>
        <w:rPr>
          <w:sz w:val="24"/>
        </w:rPr>
        <w:t>Positiva</w:t>
      </w:r>
      <w:r>
        <w:rPr>
          <w:spacing w:val="64"/>
          <w:sz w:val="24"/>
        </w:rPr>
        <w:t> </w:t>
      </w:r>
      <w:r>
        <w:rPr>
          <w:sz w:val="24"/>
        </w:rPr>
        <w:t>com</w:t>
      </w:r>
      <w:r>
        <w:rPr>
          <w:spacing w:val="64"/>
          <w:sz w:val="24"/>
        </w:rPr>
        <w:t> </w:t>
      </w:r>
      <w:r>
        <w:rPr>
          <w:sz w:val="24"/>
        </w:rPr>
        <w:t>efeito</w:t>
      </w:r>
      <w:r>
        <w:rPr>
          <w:spacing w:val="64"/>
          <w:sz w:val="24"/>
        </w:rPr>
        <w:t> </w:t>
      </w:r>
      <w:r>
        <w:rPr>
          <w:sz w:val="24"/>
        </w:rPr>
        <w:t>de</w:t>
      </w:r>
      <w:r>
        <w:rPr>
          <w:spacing w:val="64"/>
          <w:sz w:val="24"/>
        </w:rPr>
        <w:t> </w:t>
      </w:r>
      <w:r>
        <w:rPr>
          <w:sz w:val="24"/>
        </w:rPr>
        <w:t>Negativa,</w:t>
      </w:r>
      <w:r>
        <w:rPr>
          <w:spacing w:val="64"/>
          <w:sz w:val="24"/>
        </w:rPr>
        <w:t> </w:t>
      </w:r>
      <w:r>
        <w:rPr>
          <w:sz w:val="24"/>
        </w:rPr>
        <w:t>para</w:t>
      </w:r>
      <w:r>
        <w:rPr>
          <w:spacing w:val="64"/>
          <w:sz w:val="24"/>
        </w:rPr>
        <w:t> </w:t>
      </w:r>
      <w:r>
        <w:rPr>
          <w:sz w:val="24"/>
        </w:rPr>
        <w:t>fins</w:t>
      </w:r>
      <w:r>
        <w:rPr>
          <w:spacing w:val="64"/>
          <w:sz w:val="24"/>
        </w:rPr>
        <w:t> </w:t>
      </w:r>
      <w:r>
        <w:rPr>
          <w:sz w:val="24"/>
        </w:rPr>
        <w:t>de</w:t>
      </w:r>
      <w:r>
        <w:rPr>
          <w:spacing w:val="64"/>
          <w:sz w:val="24"/>
        </w:rPr>
        <w:t> </w:t>
      </w:r>
      <w:r>
        <w:rPr>
          <w:sz w:val="24"/>
        </w:rPr>
        <w:t>participação</w:t>
      </w:r>
      <w:r>
        <w:rPr>
          <w:spacing w:val="64"/>
          <w:sz w:val="24"/>
        </w:rPr>
        <w:t> </w:t>
      </w:r>
      <w:r>
        <w:rPr>
          <w:sz w:val="24"/>
        </w:rPr>
        <w:t>em</w:t>
      </w:r>
      <w:r>
        <w:rPr>
          <w:spacing w:val="64"/>
          <w:sz w:val="24"/>
        </w:rPr>
        <w:t> </w:t>
      </w:r>
      <w:r>
        <w:rPr>
          <w:sz w:val="24"/>
        </w:rPr>
        <w:t>licitação,</w:t>
      </w:r>
      <w:r>
        <w:rPr>
          <w:spacing w:val="64"/>
          <w:sz w:val="24"/>
        </w:rPr>
        <w:t> </w:t>
      </w:r>
      <w:r>
        <w:rPr>
          <w:sz w:val="24"/>
        </w:rPr>
        <w:t>expedida</w:t>
      </w:r>
      <w:r>
        <w:rPr>
          <w:spacing w:val="64"/>
          <w:sz w:val="24"/>
        </w:rPr>
        <w:t> </w:t>
      </w:r>
      <w:r>
        <w:rPr>
          <w:sz w:val="24"/>
        </w:rPr>
        <w:t>pela Procuradoria Geral do Estado;</w:t>
      </w:r>
    </w:p>
    <w:p>
      <w:pPr>
        <w:pStyle w:val="ListParagraph"/>
        <w:numPr>
          <w:ilvl w:val="1"/>
          <w:numId w:val="31"/>
        </w:numPr>
        <w:tabs>
          <w:tab w:pos="878" w:val="left" w:leader="none"/>
        </w:tabs>
        <w:spacing w:line="235" w:lineRule="auto" w:before="119" w:after="0"/>
        <w:ind w:left="449" w:right="433" w:firstLine="0"/>
        <w:jc w:val="left"/>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31"/>
        </w:numPr>
        <w:tabs>
          <w:tab w:pos="708" w:val="left" w:leader="none"/>
        </w:tabs>
        <w:spacing w:line="240" w:lineRule="auto" w:before="115" w:after="0"/>
        <w:ind w:left="708" w:right="0" w:hanging="259"/>
        <w:jc w:val="left"/>
        <w:rPr>
          <w:sz w:val="24"/>
        </w:rPr>
      </w:pPr>
      <w:r>
        <w:rPr>
          <w:sz w:val="24"/>
        </w:rPr>
        <w:t>Certificado de Regularidade do FGTS – </w:t>
      </w:r>
      <w:r>
        <w:rPr>
          <w:spacing w:val="-4"/>
          <w:sz w:val="24"/>
        </w:rPr>
        <w:t>CRF;</w:t>
      </w:r>
    </w:p>
    <w:p>
      <w:pPr>
        <w:pStyle w:val="ListParagraph"/>
        <w:spacing w:after="0" w:line="240" w:lineRule="auto"/>
        <w:jc w:val="left"/>
        <w:rPr>
          <w:sz w:val="24"/>
        </w:rPr>
        <w:sectPr>
          <w:pgSz w:w="15840" w:h="24480"/>
          <w:pgMar w:top="480" w:bottom="280" w:left="360" w:right="360"/>
        </w:sectPr>
      </w:pPr>
    </w:p>
    <w:p>
      <w:pPr>
        <w:pStyle w:val="ListParagraph"/>
        <w:numPr>
          <w:ilvl w:val="0"/>
          <w:numId w:val="31"/>
        </w:numPr>
        <w:tabs>
          <w:tab w:pos="751" w:val="left" w:leader="none"/>
        </w:tabs>
        <w:spacing w:line="235" w:lineRule="auto" w:before="80"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31"/>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2"/>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2"/>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2"/>
        </w:numPr>
        <w:tabs>
          <w:tab w:pos="1060" w:val="left" w:leader="none"/>
        </w:tabs>
        <w:spacing w:line="235" w:lineRule="auto" w:before="119"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8"/>
        <w:ind w:left="0"/>
      </w:pPr>
    </w:p>
    <w:p>
      <w:pPr>
        <w:pStyle w:val="Heading2"/>
        <w:jc w:val="both"/>
      </w:pPr>
      <w:r>
        <w:rPr/>
        <w:t>4.4 Qualificação Econômico-</w:t>
      </w:r>
      <w:r>
        <w:rPr>
          <w:spacing w:val="-2"/>
        </w:rPr>
        <w:t>Financeira</w:t>
      </w:r>
    </w:p>
    <w:p>
      <w:pPr>
        <w:pStyle w:val="ListParagraph"/>
        <w:numPr>
          <w:ilvl w:val="1"/>
          <w:numId w:val="33"/>
        </w:numPr>
        <w:tabs>
          <w:tab w:pos="890" w:val="left" w:leader="none"/>
        </w:tabs>
        <w:spacing w:line="235" w:lineRule="auto" w:before="119"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1"/>
          <w:numId w:val="33"/>
        </w:numPr>
        <w:tabs>
          <w:tab w:pos="869" w:val="left" w:leader="none"/>
        </w:tabs>
        <w:spacing w:line="240" w:lineRule="auto" w:before="114" w:after="0"/>
        <w:ind w:left="869" w:right="0" w:hanging="420"/>
        <w:jc w:val="both"/>
        <w:rPr>
          <w:sz w:val="24"/>
        </w:rPr>
      </w:pPr>
      <w:r>
        <w:rPr>
          <w:sz w:val="24"/>
        </w:rPr>
        <w:t>Certidão negativa de falência expedida pelo distribuidor da sede do </w:t>
      </w:r>
      <w:r>
        <w:rPr>
          <w:spacing w:val="-2"/>
          <w:sz w:val="24"/>
        </w:rPr>
        <w:t>fornecedor;</w:t>
      </w:r>
    </w:p>
    <w:p>
      <w:pPr>
        <w:pStyle w:val="ListParagraph"/>
        <w:numPr>
          <w:ilvl w:val="2"/>
          <w:numId w:val="33"/>
        </w:numPr>
        <w:tabs>
          <w:tab w:pos="1037" w:val="left" w:leader="none"/>
        </w:tabs>
        <w:spacing w:line="235" w:lineRule="auto" w:before="119" w:after="0"/>
        <w:ind w:left="449" w:right="433" w:firstLine="0"/>
        <w:jc w:val="both"/>
        <w:rPr>
          <w:sz w:val="24"/>
        </w:rPr>
      </w:pPr>
      <w:r>
        <w:rPr>
          <w:sz w:val="24"/>
        </w:rPr>
        <w:t>As certidões comprobatórias do atendimento ao disposto, quando emitidas no Município do Rio de Janeiro, será a do 2º Ofício do Registro de </w:t>
      </w:r>
      <w:r>
        <w:rPr>
          <w:spacing w:val="-2"/>
          <w:sz w:val="24"/>
        </w:rPr>
        <w:t>Distribuição.</w:t>
      </w:r>
    </w:p>
    <w:p>
      <w:pPr>
        <w:pStyle w:val="BodyText"/>
        <w:spacing w:line="235" w:lineRule="auto"/>
        <w:ind w:right="433"/>
        <w:jc w:val="both"/>
      </w:pPr>
      <w:r>
        <w:rPr/>
        <w:t>4.4.2.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line="235" w:lineRule="auto"/>
        <w:ind w:right="433"/>
        <w:jc w:val="both"/>
      </w:pPr>
      <w:r>
        <w:rPr/>
        <w:t>4.4.3. Balanço Patrimonial e demonstrações contábeis do último exercício social, já exigíveis e apresentados na forma da lei, que comprovem a </w:t>
      </w:r>
      <w:r>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7"/>
        <w:ind w:left="0"/>
      </w:pPr>
    </w:p>
    <w:p>
      <w:pPr>
        <w:pStyle w:val="Heading1"/>
        <w:numPr>
          <w:ilvl w:val="1"/>
          <w:numId w:val="34"/>
        </w:numPr>
        <w:tabs>
          <w:tab w:pos="869" w:val="left" w:leader="none"/>
        </w:tabs>
        <w:spacing w:line="240" w:lineRule="auto" w:before="1" w:after="0"/>
        <w:ind w:left="869" w:right="0" w:hanging="420"/>
        <w:jc w:val="left"/>
      </w:pPr>
      <w:r>
        <w:rPr/>
        <w:t>ENTREGA,</w:t>
      </w:r>
      <w:r>
        <w:rPr>
          <w:spacing w:val="-15"/>
        </w:rPr>
        <w:t> </w:t>
      </w:r>
      <w:r>
        <w:rPr/>
        <w:t>AVALIAÇÃO</w:t>
      </w:r>
      <w:r>
        <w:rPr>
          <w:spacing w:val="-15"/>
        </w:rPr>
        <w:t> </w:t>
      </w:r>
      <w:r>
        <w:rPr/>
        <w:t>DA</w:t>
      </w:r>
      <w:r>
        <w:rPr>
          <w:spacing w:val="-15"/>
        </w:rPr>
        <w:t> </w:t>
      </w:r>
      <w:r>
        <w:rPr/>
        <w:t>QUALIDADE</w:t>
      </w:r>
      <w:r>
        <w:rPr>
          <w:spacing w:val="-15"/>
        </w:rPr>
        <w:t> </w:t>
      </w:r>
      <w:r>
        <w:rPr/>
        <w:t>E</w:t>
      </w:r>
      <w:r>
        <w:rPr>
          <w:spacing w:val="-15"/>
        </w:rPr>
        <w:t> </w:t>
      </w:r>
      <w:r>
        <w:rPr/>
        <w:t>ACEITE</w:t>
      </w:r>
      <w:r>
        <w:rPr>
          <w:spacing w:val="-15"/>
        </w:rPr>
        <w:t> </w:t>
      </w:r>
      <w:r>
        <w:rPr/>
        <w:t>DO</w:t>
      </w:r>
      <w:r>
        <w:rPr>
          <w:spacing w:val="-14"/>
        </w:rPr>
        <w:t> </w:t>
      </w:r>
      <w:r>
        <w:rPr>
          <w:spacing w:val="-2"/>
        </w:rPr>
        <w:t>OBJETO:</w:t>
      </w:r>
    </w:p>
    <w:p>
      <w:pPr>
        <w:pStyle w:val="BodyText"/>
        <w:spacing w:before="232"/>
        <w:ind w:left="0"/>
        <w:rPr>
          <w:b/>
        </w:rPr>
      </w:pPr>
    </w:p>
    <w:p>
      <w:pPr>
        <w:pStyle w:val="ListParagraph"/>
        <w:numPr>
          <w:ilvl w:val="2"/>
          <w:numId w:val="34"/>
        </w:numPr>
        <w:tabs>
          <w:tab w:pos="1039" w:val="left" w:leader="none"/>
        </w:tabs>
        <w:spacing w:line="235" w:lineRule="auto" w:before="0"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4">
        <w:r>
          <w:rPr>
            <w:color w:val="0000ED"/>
            <w:sz w:val="24"/>
            <w:u w:val="single" w:color="0000ED"/>
          </w:rPr>
          <w:t>30203367</w:t>
        </w:r>
      </w:hyperlink>
      <w:r>
        <w:rPr>
          <w:sz w:val="24"/>
        </w:rPr>
        <w:t>.</w:t>
      </w:r>
    </w:p>
    <w:p>
      <w:pPr>
        <w:pStyle w:val="ListParagraph"/>
        <w:numPr>
          <w:ilvl w:val="2"/>
          <w:numId w:val="34"/>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4"/>
        </w:numPr>
        <w:tabs>
          <w:tab w:pos="1035" w:val="left" w:leader="none"/>
        </w:tabs>
        <w:spacing w:line="240" w:lineRule="auto" w:before="115"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4"/>
        </w:numPr>
        <w:tabs>
          <w:tab w:pos="1049" w:val="left" w:leader="none"/>
        </w:tabs>
        <w:spacing w:line="240" w:lineRule="auto" w:before="114" w:after="0"/>
        <w:ind w:left="1049" w:right="0" w:hanging="600"/>
        <w:jc w:val="left"/>
        <w:rPr>
          <w:sz w:val="24"/>
        </w:rPr>
      </w:pPr>
      <w:r>
        <w:rPr>
          <w:sz w:val="24"/>
        </w:rPr>
        <w:t>O prazo máximo de entrega será de </w:t>
      </w:r>
      <w:r>
        <w:rPr>
          <w:b/>
          <w:sz w:val="24"/>
        </w:rPr>
        <w:t>10 (dez) </w:t>
      </w:r>
      <w:r>
        <w:rPr>
          <w:sz w:val="24"/>
        </w:rPr>
        <w:t>dias úteis a contar da data da solicitação de </w:t>
      </w:r>
      <w:r>
        <w:rPr>
          <w:spacing w:val="-2"/>
          <w:sz w:val="24"/>
        </w:rPr>
        <w:t>entrega;</w:t>
      </w:r>
    </w:p>
    <w:p>
      <w:pPr>
        <w:pStyle w:val="ListParagraph"/>
        <w:numPr>
          <w:ilvl w:val="2"/>
          <w:numId w:val="34"/>
        </w:numPr>
        <w:tabs>
          <w:tab w:pos="1098" w:val="left" w:leader="none"/>
        </w:tabs>
        <w:spacing w:line="235" w:lineRule="auto" w:before="118" w:after="0"/>
        <w:ind w:left="449" w:right="433" w:firstLine="0"/>
        <w:jc w:val="left"/>
        <w:rPr>
          <w:sz w:val="24"/>
        </w:rPr>
      </w:pPr>
      <w:r>
        <w:rPr>
          <w:sz w:val="24"/>
        </w:rPr>
        <w:t>No</w:t>
      </w:r>
      <w:r>
        <w:rPr>
          <w:spacing w:val="40"/>
          <w:sz w:val="24"/>
        </w:rPr>
        <w:t> </w:t>
      </w:r>
      <w:r>
        <w:rPr>
          <w:sz w:val="24"/>
        </w:rPr>
        <w:t>momento</w:t>
      </w:r>
      <w:r>
        <w:rPr>
          <w:spacing w:val="40"/>
          <w:sz w:val="24"/>
        </w:rPr>
        <w:t> </w:t>
      </w:r>
      <w:r>
        <w:rPr>
          <w:sz w:val="24"/>
        </w:rPr>
        <w:t>da</w:t>
      </w:r>
      <w:r>
        <w:rPr>
          <w:spacing w:val="40"/>
          <w:sz w:val="24"/>
        </w:rPr>
        <w:t> </w:t>
      </w:r>
      <w:r>
        <w:rPr>
          <w:sz w:val="24"/>
        </w:rPr>
        <w:t>entrega</w:t>
      </w:r>
      <w:r>
        <w:rPr>
          <w:spacing w:val="40"/>
          <w:sz w:val="24"/>
        </w:rPr>
        <w:t> </w:t>
      </w:r>
      <w:r>
        <w:rPr>
          <w:sz w:val="24"/>
        </w:rPr>
        <w:t>do</w:t>
      </w:r>
      <w:r>
        <w:rPr>
          <w:spacing w:val="40"/>
          <w:sz w:val="24"/>
        </w:rPr>
        <w:t> </w:t>
      </w:r>
      <w:r>
        <w:rPr>
          <w:sz w:val="24"/>
        </w:rPr>
        <w:t>medicamento</w:t>
      </w:r>
      <w:r>
        <w:rPr>
          <w:spacing w:val="40"/>
          <w:sz w:val="24"/>
        </w:rPr>
        <w:t> </w:t>
      </w:r>
      <w:r>
        <w:rPr>
          <w:sz w:val="24"/>
        </w:rPr>
        <w:t>/</w:t>
      </w:r>
      <w:r>
        <w:rPr>
          <w:spacing w:val="40"/>
          <w:sz w:val="24"/>
        </w:rPr>
        <w:t> </w:t>
      </w:r>
      <w:r>
        <w:rPr>
          <w:sz w:val="24"/>
        </w:rPr>
        <w:t>insumo,</w:t>
      </w:r>
      <w:r>
        <w:rPr>
          <w:spacing w:val="40"/>
          <w:sz w:val="24"/>
        </w:rPr>
        <w:t> </w:t>
      </w:r>
      <w:r>
        <w:rPr>
          <w:sz w:val="24"/>
        </w:rPr>
        <w:t>a</w:t>
      </w:r>
      <w:r>
        <w:rPr>
          <w:spacing w:val="40"/>
          <w:sz w:val="24"/>
        </w:rPr>
        <w:t> </w:t>
      </w:r>
      <w:r>
        <w:rPr>
          <w:sz w:val="24"/>
        </w:rPr>
        <w:t>CONTRATADA</w:t>
      </w:r>
      <w:r>
        <w:rPr>
          <w:spacing w:val="30"/>
          <w:sz w:val="24"/>
        </w:rPr>
        <w:t> </w:t>
      </w:r>
      <w:r>
        <w:rPr>
          <w:sz w:val="24"/>
        </w:rPr>
        <w:t>deverá</w:t>
      </w:r>
      <w:r>
        <w:rPr>
          <w:spacing w:val="40"/>
          <w:sz w:val="24"/>
        </w:rPr>
        <w:t> </w:t>
      </w:r>
      <w:r>
        <w:rPr>
          <w:sz w:val="24"/>
        </w:rPr>
        <w:t>enviar</w:t>
      </w:r>
      <w:r>
        <w:rPr>
          <w:spacing w:val="40"/>
          <w:sz w:val="24"/>
        </w:rPr>
        <w:t> </w:t>
      </w:r>
      <w:r>
        <w:rPr>
          <w:sz w:val="24"/>
        </w:rPr>
        <w:t>o</w:t>
      </w:r>
      <w:r>
        <w:rPr>
          <w:spacing w:val="40"/>
          <w:sz w:val="24"/>
        </w:rPr>
        <w:t> </w:t>
      </w:r>
      <w:r>
        <w:rPr>
          <w:sz w:val="24"/>
        </w:rPr>
        <w:t>LAUDO</w:t>
      </w:r>
      <w:r>
        <w:rPr>
          <w:spacing w:val="40"/>
          <w:sz w:val="24"/>
        </w:rPr>
        <w:t> </w:t>
      </w:r>
      <w:r>
        <w:rPr>
          <w:sz w:val="24"/>
        </w:rPr>
        <w:t>DE</w:t>
      </w:r>
      <w:r>
        <w:rPr>
          <w:spacing w:val="40"/>
          <w:sz w:val="24"/>
        </w:rPr>
        <w:t> </w:t>
      </w:r>
      <w:r>
        <w:rPr>
          <w:sz w:val="24"/>
        </w:rPr>
        <w:t>CONTROLE</w:t>
      </w:r>
      <w:r>
        <w:rPr>
          <w:spacing w:val="40"/>
          <w:sz w:val="24"/>
        </w:rPr>
        <w:t> </w:t>
      </w:r>
      <w:r>
        <w:rPr>
          <w:sz w:val="24"/>
        </w:rPr>
        <w:t>DE</w:t>
      </w:r>
      <w:r>
        <w:rPr>
          <w:spacing w:val="40"/>
          <w:sz w:val="24"/>
        </w:rPr>
        <w:t> </w:t>
      </w:r>
      <w:r>
        <w:rPr>
          <w:sz w:val="24"/>
        </w:rPr>
        <w:t>QUALIDADE referente ao LOTE fornecido, bem como, uma cópia do empenho junto à nota fiscal;</w:t>
      </w:r>
    </w:p>
    <w:p>
      <w:pPr>
        <w:pStyle w:val="ListParagraph"/>
        <w:numPr>
          <w:ilvl w:val="2"/>
          <w:numId w:val="34"/>
        </w:numPr>
        <w:tabs>
          <w:tab w:pos="1085" w:val="left" w:leader="none"/>
        </w:tabs>
        <w:spacing w:line="235" w:lineRule="auto" w:before="120" w:after="0"/>
        <w:ind w:left="449" w:right="433" w:firstLine="0"/>
        <w:jc w:val="left"/>
        <w:rPr>
          <w:sz w:val="24"/>
        </w:rPr>
      </w:pPr>
      <w:r>
        <w:rPr>
          <w:sz w:val="24"/>
        </w:rPr>
        <w:t>Os</w:t>
      </w:r>
      <w:r>
        <w:rPr>
          <w:spacing w:val="33"/>
          <w:sz w:val="24"/>
        </w:rPr>
        <w:t> </w:t>
      </w:r>
      <w:r>
        <w:rPr>
          <w:sz w:val="24"/>
        </w:rPr>
        <w:t>produtos</w:t>
      </w:r>
      <w:r>
        <w:rPr>
          <w:spacing w:val="33"/>
          <w:sz w:val="24"/>
        </w:rPr>
        <w:t> </w:t>
      </w:r>
      <w:r>
        <w:rPr>
          <w:sz w:val="24"/>
        </w:rPr>
        <w:t>termolábeis</w:t>
      </w:r>
      <w:r>
        <w:rPr>
          <w:spacing w:val="33"/>
          <w:sz w:val="24"/>
        </w:rPr>
        <w:t> </w:t>
      </w:r>
      <w:r>
        <w:rPr>
          <w:sz w:val="24"/>
        </w:rPr>
        <w:t>e</w:t>
      </w:r>
      <w:r>
        <w:rPr>
          <w:spacing w:val="33"/>
          <w:sz w:val="24"/>
        </w:rPr>
        <w:t> </w:t>
      </w:r>
      <w:r>
        <w:rPr>
          <w:sz w:val="24"/>
        </w:rPr>
        <w:t>foto-sensíveis</w:t>
      </w:r>
      <w:r>
        <w:rPr>
          <w:spacing w:val="33"/>
          <w:sz w:val="24"/>
        </w:rPr>
        <w:t> </w:t>
      </w:r>
      <w:r>
        <w:rPr>
          <w:sz w:val="24"/>
        </w:rPr>
        <w:t>deverão</w:t>
      </w:r>
      <w:r>
        <w:rPr>
          <w:spacing w:val="33"/>
          <w:sz w:val="24"/>
        </w:rPr>
        <w:t> </w:t>
      </w:r>
      <w:r>
        <w:rPr>
          <w:sz w:val="24"/>
        </w:rPr>
        <w:t>ser</w:t>
      </w:r>
      <w:r>
        <w:rPr>
          <w:spacing w:val="33"/>
          <w:sz w:val="24"/>
        </w:rPr>
        <w:t> </w:t>
      </w:r>
      <w:r>
        <w:rPr>
          <w:sz w:val="24"/>
        </w:rPr>
        <w:t>transportados</w:t>
      </w:r>
      <w:r>
        <w:rPr>
          <w:spacing w:val="33"/>
          <w:sz w:val="24"/>
        </w:rPr>
        <w:t> </w:t>
      </w:r>
      <w:r>
        <w:rPr>
          <w:sz w:val="24"/>
        </w:rPr>
        <w:t>e</w:t>
      </w:r>
      <w:r>
        <w:rPr>
          <w:spacing w:val="33"/>
          <w:sz w:val="24"/>
        </w:rPr>
        <w:t> </w:t>
      </w:r>
      <w:r>
        <w:rPr>
          <w:sz w:val="24"/>
        </w:rPr>
        <w:t>entregues</w:t>
      </w:r>
      <w:r>
        <w:rPr>
          <w:spacing w:val="33"/>
          <w:sz w:val="24"/>
        </w:rPr>
        <w:t> </w:t>
      </w:r>
      <w:r>
        <w:rPr>
          <w:sz w:val="24"/>
        </w:rPr>
        <w:t>na</w:t>
      </w:r>
      <w:r>
        <w:rPr>
          <w:spacing w:val="33"/>
          <w:sz w:val="24"/>
        </w:rPr>
        <w:t> </w:t>
      </w:r>
      <w:r>
        <w:rPr>
          <w:sz w:val="24"/>
        </w:rPr>
        <w:t>Central</w:t>
      </w:r>
      <w:r>
        <w:rPr>
          <w:spacing w:val="33"/>
          <w:sz w:val="24"/>
        </w:rPr>
        <w:t> </w:t>
      </w:r>
      <w:r>
        <w:rPr>
          <w:sz w:val="24"/>
        </w:rPr>
        <w:t>de</w:t>
      </w:r>
      <w:r>
        <w:rPr>
          <w:spacing w:val="20"/>
          <w:sz w:val="24"/>
        </w:rPr>
        <w:t> </w:t>
      </w:r>
      <w:r>
        <w:rPr>
          <w:sz w:val="24"/>
        </w:rPr>
        <w:t>Abastecimento</w:t>
      </w:r>
      <w:r>
        <w:rPr>
          <w:spacing w:val="33"/>
          <w:sz w:val="24"/>
        </w:rPr>
        <w:t> </w:t>
      </w:r>
      <w:r>
        <w:rPr>
          <w:sz w:val="24"/>
        </w:rPr>
        <w:t>Farmacêutico</w:t>
      </w:r>
      <w:r>
        <w:rPr>
          <w:spacing w:val="33"/>
          <w:sz w:val="24"/>
        </w:rPr>
        <w:t> </w:t>
      </w:r>
      <w:r>
        <w:rPr>
          <w:sz w:val="24"/>
        </w:rPr>
        <w:t>(CAF)</w:t>
      </w:r>
      <w:r>
        <w:rPr>
          <w:spacing w:val="33"/>
          <w:sz w:val="24"/>
        </w:rPr>
        <w:t> </w:t>
      </w:r>
      <w:r>
        <w:rPr>
          <w:sz w:val="24"/>
        </w:rPr>
        <w:t>desse hospital em condições apropriadas ao consumo;</w:t>
      </w:r>
    </w:p>
    <w:p>
      <w:pPr>
        <w:pStyle w:val="ListParagraph"/>
        <w:numPr>
          <w:ilvl w:val="2"/>
          <w:numId w:val="34"/>
        </w:numPr>
        <w:tabs>
          <w:tab w:pos="1055" w:val="left" w:leader="none"/>
        </w:tabs>
        <w:spacing w:line="235" w:lineRule="auto" w:before="119" w:after="0"/>
        <w:ind w:left="449" w:right="433" w:firstLine="0"/>
        <w:jc w:val="left"/>
        <w:rPr>
          <w:sz w:val="24"/>
        </w:rPr>
      </w:pPr>
      <w:r>
        <w:rPr>
          <w:sz w:val="24"/>
        </w:rPr>
        <w:t>O local de entrega dos medicamentos será na Central de</w:t>
      </w:r>
      <w:r>
        <w:rPr>
          <w:spacing w:val="-11"/>
          <w:sz w:val="24"/>
        </w:rPr>
        <w:t> </w:t>
      </w:r>
      <w:r>
        <w:rPr>
          <w:sz w:val="24"/>
        </w:rPr>
        <w:t>Abastecimento Farmacêutico - CAF, situado na</w:t>
      </w:r>
      <w:r>
        <w:rPr>
          <w:spacing w:val="-11"/>
          <w:sz w:val="24"/>
        </w:rPr>
        <w:t> </w:t>
      </w:r>
      <w:r>
        <w:rPr>
          <w:sz w:val="24"/>
        </w:rPr>
        <w:t>Avenida Boulevard 28 de </w:t>
      </w:r>
      <w:r>
        <w:rPr>
          <w:sz w:val="24"/>
        </w:rPr>
        <w:t>Setembro, 77 – Vila Isabel, Rio de Janeiro/RJ, CEP 20.551-030.</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entrega deverá ocorrer de segunda-feira a sexta-feira, das 08h às 12h e das 13h30 às </w:t>
      </w:r>
      <w:r>
        <w:rPr>
          <w:spacing w:val="-4"/>
          <w:sz w:val="24"/>
        </w:rPr>
        <w:t>16h;</w:t>
      </w:r>
    </w:p>
    <w:p>
      <w:pPr>
        <w:pStyle w:val="ListParagraph"/>
        <w:numPr>
          <w:ilvl w:val="2"/>
          <w:numId w:val="34"/>
        </w:numPr>
        <w:tabs>
          <w:tab w:pos="1066" w:val="left" w:leader="none"/>
        </w:tabs>
        <w:spacing w:line="235" w:lineRule="auto" w:before="119" w:after="0"/>
        <w:ind w:left="449" w:right="433" w:firstLine="0"/>
        <w:jc w:val="both"/>
        <w:rPr>
          <w:sz w:val="24"/>
        </w:rPr>
      </w:pPr>
      <w:r>
        <w:rPr>
          <w:sz w:val="24"/>
        </w:rPr>
        <w:t>O medicamento deverá apresentar em sua embalagem dados de identificação, procedência, data da fabricação, validade (conforme 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4"/>
        </w:numPr>
        <w:tabs>
          <w:tab w:pos="1202" w:val="left" w:leader="none"/>
        </w:tabs>
        <w:spacing w:line="235" w:lineRule="auto" w:before="119" w:after="0"/>
        <w:ind w:left="449" w:right="433" w:firstLine="0"/>
        <w:jc w:val="both"/>
        <w:rPr>
          <w:sz w:val="24"/>
        </w:rPr>
      </w:pPr>
      <w:r>
        <w:rPr>
          <w:sz w:val="24"/>
        </w:rPr>
        <w:t>Medicamentos fora das condições estabelecidas no subitem 3.10.2.5 só serão recebidos após prévia análise do Serviço de Farmácia </w:t>
      </w:r>
      <w:r>
        <w:rPr>
          <w:sz w:val="24"/>
        </w:rPr>
        <w:t>do HUPE. Quaisquer solicitações deverão ser acompanhadas da carta do Laboratório vencedor informando a previsão de um novo lote e carta de comprometimento de troca para validade;</w:t>
      </w:r>
    </w:p>
    <w:p>
      <w:pPr>
        <w:pStyle w:val="ListParagraph"/>
        <w:numPr>
          <w:ilvl w:val="2"/>
          <w:numId w:val="34"/>
        </w:numPr>
        <w:tabs>
          <w:tab w:pos="1171" w:val="left" w:leader="none"/>
        </w:tabs>
        <w:spacing w:line="235" w:lineRule="auto" w:before="118" w:after="0"/>
        <w:ind w:left="449" w:right="433" w:firstLine="0"/>
        <w:jc w:val="both"/>
        <w:rPr>
          <w:sz w:val="24"/>
        </w:rPr>
      </w:pPr>
      <w:r>
        <w:rPr>
          <w:sz w:val="24"/>
        </w:rPr>
        <w:t>A marca do medicamento licitado deverá ser efetivamente entregue pela contratada. A solicitação de substituição de marca somente será admitida mediante apresentação de documentação emitida pelo laboratório vencedor, contendo a previsão de entrega do produto, ou </w:t>
      </w:r>
      <w:r>
        <w:rPr>
          <w:sz w:val="24"/>
        </w:rPr>
        <w:t>documento expedido pela</w:t>
      </w:r>
      <w:r>
        <w:rPr>
          <w:spacing w:val="-7"/>
          <w:sz w:val="24"/>
        </w:rPr>
        <w:t> </w:t>
      </w:r>
      <w:r>
        <w:rPr>
          <w:sz w:val="24"/>
        </w:rPr>
        <w:t>ANVISA</w:t>
      </w:r>
      <w:r>
        <w:rPr>
          <w:spacing w:val="-7"/>
          <w:sz w:val="24"/>
        </w:rPr>
        <w:t> </w:t>
      </w:r>
      <w:r>
        <w:rPr>
          <w:sz w:val="24"/>
        </w:rPr>
        <w:t>que comprove a descontinuação do medicamento, nos casos previstos no item 3.10.2 deste Termo;</w:t>
      </w:r>
    </w:p>
    <w:p>
      <w:pPr>
        <w:pStyle w:val="ListParagraph"/>
        <w:numPr>
          <w:ilvl w:val="2"/>
          <w:numId w:val="34"/>
        </w:numPr>
        <w:tabs>
          <w:tab w:pos="1232" w:val="left" w:leader="none"/>
        </w:tabs>
        <w:spacing w:line="235" w:lineRule="auto" w:before="119" w:after="0"/>
        <w:ind w:left="449" w:right="433" w:firstLine="0"/>
        <w:jc w:val="both"/>
        <w:rPr>
          <w:sz w:val="24"/>
        </w:rPr>
      </w:pPr>
      <w:r>
        <w:rPr>
          <w:sz w:val="24"/>
        </w:rPr>
        <w:t>Em caso de material importado, deve ter, adicionalmente, etiqueta e/ou manual com todas as informações técnicas em </w:t>
      </w:r>
      <w:r>
        <w:rPr>
          <w:sz w:val="24"/>
        </w:rPr>
        <w:t>português. Informações incorretas ou inconsistências serão de responsabilidade exclusiva do fornecedor.</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left"/>
      </w:pPr>
      <w:r>
        <w:rPr/>
        <w:t>GESTÃO E FISCALIZAÇÃO DO </w:t>
      </w:r>
      <w:r>
        <w:rPr>
          <w:spacing w:val="-2"/>
        </w:rPr>
        <w:t>CONTRATO:</w:t>
      </w:r>
    </w:p>
    <w:p>
      <w:pPr>
        <w:pStyle w:val="BodyText"/>
        <w:spacing w:before="228"/>
        <w:ind w:left="0"/>
        <w:rPr>
          <w:b/>
        </w:rPr>
      </w:pPr>
    </w:p>
    <w:p>
      <w:pPr>
        <w:pStyle w:val="ListParagraph"/>
        <w:numPr>
          <w:ilvl w:val="1"/>
          <w:numId w:val="27"/>
        </w:numPr>
        <w:tabs>
          <w:tab w:pos="855" w:val="left" w:leader="none"/>
        </w:tabs>
        <w:spacing w:line="240" w:lineRule="auto" w:before="0" w:after="0"/>
        <w:ind w:left="855" w:right="0" w:hanging="406"/>
        <w:jc w:val="left"/>
        <w:rPr>
          <w:b/>
          <w:sz w:val="24"/>
        </w:rPr>
      </w:pPr>
      <w:r>
        <w:rPr>
          <w:b/>
          <w:sz w:val="24"/>
        </w:rPr>
        <w:t>AGENTES</w:t>
      </w:r>
      <w:r>
        <w:rPr>
          <w:b/>
          <w:spacing w:val="-15"/>
          <w:sz w:val="24"/>
        </w:rPr>
        <w:t> </w:t>
      </w:r>
      <w:r>
        <w:rPr>
          <w:b/>
          <w:sz w:val="24"/>
        </w:rPr>
        <w:t>QUE</w:t>
      </w:r>
      <w:r>
        <w:rPr>
          <w:b/>
          <w:spacing w:val="-8"/>
          <w:sz w:val="24"/>
        </w:rPr>
        <w:t> </w:t>
      </w:r>
      <w:r>
        <w:rPr>
          <w:b/>
          <w:sz w:val="24"/>
        </w:rPr>
        <w:t>PARTICIPARÃO</w:t>
      </w:r>
      <w:r>
        <w:rPr>
          <w:b/>
          <w:spacing w:val="-8"/>
          <w:sz w:val="24"/>
        </w:rPr>
        <w:t> </w:t>
      </w:r>
      <w:r>
        <w:rPr>
          <w:b/>
          <w:sz w:val="24"/>
        </w:rPr>
        <w:t>DA</w:t>
      </w:r>
      <w:r>
        <w:rPr>
          <w:b/>
          <w:spacing w:val="-15"/>
          <w:sz w:val="24"/>
        </w:rPr>
        <w:t> </w:t>
      </w:r>
      <w:r>
        <w:rPr>
          <w:b/>
          <w:sz w:val="24"/>
        </w:rPr>
        <w:t>GESTÃO</w:t>
      </w:r>
      <w:r>
        <w:rPr>
          <w:b/>
          <w:spacing w:val="-8"/>
          <w:sz w:val="24"/>
        </w:rPr>
        <w:t> </w:t>
      </w:r>
      <w:r>
        <w:rPr>
          <w:b/>
          <w:sz w:val="24"/>
        </w:rPr>
        <w:t>DO</w:t>
      </w:r>
      <w:r>
        <w:rPr>
          <w:b/>
          <w:spacing w:val="-7"/>
          <w:sz w:val="24"/>
        </w:rPr>
        <w:t> </w:t>
      </w:r>
      <w:r>
        <w:rPr>
          <w:b/>
          <w:spacing w:val="-2"/>
          <w:sz w:val="24"/>
        </w:rPr>
        <w:t>CONTRATO:</w:t>
      </w:r>
    </w:p>
    <w:p>
      <w:pPr>
        <w:pStyle w:val="ListParagraph"/>
        <w:numPr>
          <w:ilvl w:val="2"/>
          <w:numId w:val="27"/>
        </w:numPr>
        <w:tabs>
          <w:tab w:pos="1039" w:val="left" w:leader="none"/>
        </w:tabs>
        <w:spacing w:line="235" w:lineRule="auto" w:before="118"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ListParagraph"/>
        <w:numPr>
          <w:ilvl w:val="2"/>
          <w:numId w:val="27"/>
        </w:numPr>
        <w:tabs>
          <w:tab w:pos="1049" w:val="left" w:leader="none"/>
        </w:tabs>
        <w:spacing w:line="235" w:lineRule="auto" w:before="119"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8" w:val="left" w:leader="none"/>
        </w:tabs>
        <w:spacing w:line="235" w:lineRule="auto" w:before="119"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spacing w:after="0" w:line="235" w:lineRule="auto"/>
        <w:jc w:val="both"/>
        <w:rPr>
          <w:sz w:val="24"/>
        </w:rPr>
        <w:sectPr>
          <w:pgSz w:w="15840" w:h="24480"/>
          <w:pgMar w:top="480" w:bottom="280" w:left="360" w:right="360"/>
        </w:sectPr>
      </w:pPr>
    </w:p>
    <w:p>
      <w:pPr>
        <w:pStyle w:val="ListParagraph"/>
        <w:numPr>
          <w:ilvl w:val="3"/>
          <w:numId w:val="27"/>
        </w:numPr>
        <w:tabs>
          <w:tab w:pos="1230" w:val="left" w:leader="none"/>
        </w:tabs>
        <w:spacing w:line="235" w:lineRule="auto" w:before="80"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4"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9"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both"/>
      </w:pPr>
      <w:r>
        <w:rPr/>
        <w:t>RECEBIMENTO</w:t>
      </w:r>
      <w:r>
        <w:rPr>
          <w:spacing w:val="-2"/>
        </w:rPr>
        <w:t> </w:t>
      </w:r>
      <w:r>
        <w:rPr/>
        <w:t>PROVISÓRIO</w:t>
      </w:r>
      <w:r>
        <w:rPr>
          <w:spacing w:val="-2"/>
        </w:rPr>
        <w:t> </w:t>
      </w:r>
      <w:r>
        <w:rPr/>
        <w:t>E</w:t>
      </w:r>
      <w:r>
        <w:rPr>
          <w:spacing w:val="-2"/>
        </w:rPr>
        <w:t> </w:t>
      </w:r>
      <w:r>
        <w:rPr/>
        <w:t>DEFINITIVO</w:t>
      </w:r>
      <w:r>
        <w:rPr>
          <w:spacing w:val="-2"/>
        </w:rPr>
        <w:t> </w:t>
      </w:r>
      <w:r>
        <w:rPr/>
        <w:t>DO</w:t>
      </w:r>
      <w:r>
        <w:rPr>
          <w:spacing w:val="-2"/>
        </w:rPr>
        <w:t> OBJETO:</w:t>
      </w:r>
    </w:p>
    <w:p>
      <w:pPr>
        <w:pStyle w:val="BodyText"/>
        <w:spacing w:before="233"/>
        <w:ind w:left="0"/>
        <w:rPr>
          <w:b/>
        </w:rPr>
      </w:pPr>
    </w:p>
    <w:p>
      <w:pPr>
        <w:pStyle w:val="ListParagraph"/>
        <w:numPr>
          <w:ilvl w:val="2"/>
          <w:numId w:val="27"/>
        </w:numPr>
        <w:tabs>
          <w:tab w:pos="1091" w:val="left" w:leader="none"/>
        </w:tabs>
        <w:spacing w:line="235" w:lineRule="auto" w:before="0" w:after="0"/>
        <w:ind w:left="449" w:right="433" w:firstLine="0"/>
        <w:jc w:val="both"/>
        <w:rPr>
          <w:sz w:val="24"/>
        </w:rPr>
      </w:pPr>
      <w:r>
        <w:rPr>
          <w:sz w:val="24"/>
        </w:rPr>
        <w:t>Os bens serão recebidos provisoriamente no prazo de 02 (dois) dias, para efeito de posterior verificação de sua conformidade com as especificações constantes neste Termo de Referência e na proposta;</w:t>
      </w:r>
    </w:p>
    <w:p>
      <w:pPr>
        <w:pStyle w:val="ListParagraph"/>
        <w:numPr>
          <w:ilvl w:val="2"/>
          <w:numId w:val="27"/>
        </w:numPr>
        <w:tabs>
          <w:tab w:pos="1055" w:val="left" w:leader="none"/>
        </w:tabs>
        <w:spacing w:line="235" w:lineRule="auto" w:before="119" w:after="0"/>
        <w:ind w:left="449" w:right="433" w:firstLine="0"/>
        <w:jc w:val="both"/>
        <w:rPr>
          <w:sz w:val="24"/>
        </w:rPr>
      </w:pPr>
      <w:r>
        <w:rPr>
          <w:sz w:val="24"/>
        </w:rPr>
        <w:t>Os bens poderão ser rejeitados, no todo ou em parte, quando em desacordo com as especificações constantes neste</w:t>
      </w:r>
      <w:r>
        <w:rPr>
          <w:spacing w:val="-2"/>
          <w:sz w:val="24"/>
        </w:rPr>
        <w:t> </w:t>
      </w:r>
      <w:r>
        <w:rPr>
          <w:sz w:val="24"/>
        </w:rPr>
        <w:t>Termo de Referência e </w:t>
      </w:r>
      <w:r>
        <w:rPr>
          <w:sz w:val="24"/>
        </w:rPr>
        <w:t>na proposta, devendo ser substituídos no prazo de 02 (dois) dias, a contar da notificação da contratada, às suas custas, sem prejuízo da aplicação das </w:t>
      </w:r>
      <w:r>
        <w:rPr>
          <w:spacing w:val="-2"/>
          <w:sz w:val="24"/>
        </w:rPr>
        <w:t>penalidades;</w:t>
      </w:r>
    </w:p>
    <w:p>
      <w:pPr>
        <w:pStyle w:val="ListParagraph"/>
        <w:numPr>
          <w:ilvl w:val="2"/>
          <w:numId w:val="27"/>
        </w:numPr>
        <w:tabs>
          <w:tab w:pos="1059" w:val="left" w:leader="none"/>
        </w:tabs>
        <w:spacing w:line="235" w:lineRule="auto" w:before="119" w:after="0"/>
        <w:ind w:left="449" w:right="433" w:firstLine="0"/>
        <w:jc w:val="both"/>
        <w:rPr>
          <w:sz w:val="24"/>
        </w:rPr>
      </w:pPr>
      <w:r>
        <w:rPr>
          <w:sz w:val="24"/>
        </w:rPr>
        <w:t>Os bens serão recebidos definitivamente no prazo de 05 (cinco) dias, contados do recebimento provisório, após a verificação da qualidade e quantidade do material.</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both"/>
      </w:pPr>
      <w:r>
        <w:rPr>
          <w:spacing w:val="-2"/>
        </w:rPr>
        <w:t>PAGAMENTO:</w:t>
      </w:r>
    </w:p>
    <w:p>
      <w:pPr>
        <w:pStyle w:val="ListParagraph"/>
        <w:numPr>
          <w:ilvl w:val="2"/>
          <w:numId w:val="27"/>
        </w:numPr>
        <w:tabs>
          <w:tab w:pos="1077" w:val="left" w:leader="none"/>
        </w:tabs>
        <w:spacing w:line="235" w:lineRule="auto" w:before="119" w:after="0"/>
        <w:ind w:left="449" w:right="433" w:firstLine="0"/>
        <w:jc w:val="left"/>
        <w:rPr>
          <w:sz w:val="24"/>
        </w:rPr>
      </w:pPr>
      <w:r>
        <w:rPr>
          <w:sz w:val="24"/>
        </w:rPr>
        <w:t>O</w:t>
      </w:r>
      <w:r>
        <w:rPr>
          <w:spacing w:val="26"/>
          <w:sz w:val="24"/>
        </w:rPr>
        <w:t> </w:t>
      </w:r>
      <w:r>
        <w:rPr>
          <w:sz w:val="24"/>
        </w:rPr>
        <w:t>pagamento</w:t>
      </w:r>
      <w:r>
        <w:rPr>
          <w:spacing w:val="26"/>
          <w:sz w:val="24"/>
        </w:rPr>
        <w:t> </w:t>
      </w:r>
      <w:r>
        <w:rPr>
          <w:sz w:val="24"/>
        </w:rPr>
        <w:t>será</w:t>
      </w:r>
      <w:r>
        <w:rPr>
          <w:spacing w:val="26"/>
          <w:sz w:val="24"/>
        </w:rPr>
        <w:t> </w:t>
      </w:r>
      <w:r>
        <w:rPr>
          <w:sz w:val="24"/>
        </w:rPr>
        <w:t>realizado</w:t>
      </w:r>
      <w:r>
        <w:rPr>
          <w:spacing w:val="26"/>
          <w:sz w:val="24"/>
        </w:rPr>
        <w:t> </w:t>
      </w:r>
      <w:r>
        <w:rPr>
          <w:sz w:val="24"/>
        </w:rPr>
        <w:t>até</w:t>
      </w:r>
      <w:r>
        <w:rPr>
          <w:spacing w:val="26"/>
          <w:sz w:val="24"/>
        </w:rPr>
        <w:t> </w:t>
      </w:r>
      <w:r>
        <w:rPr>
          <w:sz w:val="24"/>
        </w:rPr>
        <w:t>30</w:t>
      </w:r>
      <w:r>
        <w:rPr>
          <w:spacing w:val="26"/>
          <w:sz w:val="24"/>
        </w:rPr>
        <w:t> </w:t>
      </w:r>
      <w:r>
        <w:rPr>
          <w:sz w:val="24"/>
        </w:rPr>
        <w:t>dias</w:t>
      </w:r>
      <w:r>
        <w:rPr>
          <w:spacing w:val="26"/>
          <w:sz w:val="24"/>
        </w:rPr>
        <w:t> </w:t>
      </w:r>
      <w:r>
        <w:rPr>
          <w:sz w:val="24"/>
        </w:rPr>
        <w:t>após</w:t>
      </w:r>
      <w:r>
        <w:rPr>
          <w:spacing w:val="26"/>
          <w:sz w:val="24"/>
        </w:rPr>
        <w:t> </w:t>
      </w:r>
      <w:r>
        <w:rPr>
          <w:sz w:val="24"/>
        </w:rPr>
        <w:t>o</w:t>
      </w:r>
      <w:r>
        <w:rPr>
          <w:spacing w:val="26"/>
          <w:sz w:val="24"/>
        </w:rPr>
        <w:t> </w:t>
      </w:r>
      <w:r>
        <w:rPr>
          <w:sz w:val="24"/>
        </w:rPr>
        <w:t>adimplemento</w:t>
      </w:r>
      <w:r>
        <w:rPr>
          <w:spacing w:val="26"/>
          <w:sz w:val="24"/>
        </w:rPr>
        <w:t> </w:t>
      </w:r>
      <w:r>
        <w:rPr>
          <w:sz w:val="24"/>
        </w:rPr>
        <w:t>de</w:t>
      </w:r>
      <w:r>
        <w:rPr>
          <w:spacing w:val="26"/>
          <w:sz w:val="24"/>
        </w:rPr>
        <w:t> </w:t>
      </w:r>
      <w:r>
        <w:rPr>
          <w:sz w:val="24"/>
        </w:rPr>
        <w:t>cada</w:t>
      </w:r>
      <w:r>
        <w:rPr>
          <w:spacing w:val="26"/>
          <w:sz w:val="24"/>
        </w:rPr>
        <w:t> </w:t>
      </w:r>
      <w:r>
        <w:rPr>
          <w:sz w:val="24"/>
        </w:rPr>
        <w:t>parcela,</w:t>
      </w:r>
      <w:r>
        <w:rPr>
          <w:spacing w:val="26"/>
          <w:sz w:val="24"/>
        </w:rPr>
        <w:t> </w:t>
      </w:r>
      <w:r>
        <w:rPr>
          <w:sz w:val="24"/>
        </w:rPr>
        <w:t>que</w:t>
      </w:r>
      <w:r>
        <w:rPr>
          <w:spacing w:val="26"/>
          <w:sz w:val="24"/>
        </w:rPr>
        <w:t> </w:t>
      </w:r>
      <w:r>
        <w:rPr>
          <w:sz w:val="24"/>
        </w:rPr>
        <w:t>será</w:t>
      </w:r>
      <w:r>
        <w:rPr>
          <w:spacing w:val="26"/>
          <w:sz w:val="24"/>
        </w:rPr>
        <w:t> </w:t>
      </w:r>
      <w:r>
        <w:rPr>
          <w:sz w:val="24"/>
        </w:rPr>
        <w:t>solicitada</w:t>
      </w:r>
      <w:r>
        <w:rPr>
          <w:spacing w:val="26"/>
          <w:sz w:val="24"/>
        </w:rPr>
        <w:t> </w:t>
      </w:r>
      <w:r>
        <w:rPr>
          <w:sz w:val="24"/>
        </w:rPr>
        <w:t>pelo</w:t>
      </w:r>
      <w:r>
        <w:rPr>
          <w:spacing w:val="26"/>
          <w:sz w:val="24"/>
        </w:rPr>
        <w:t> </w:t>
      </w:r>
      <w:r>
        <w:rPr>
          <w:sz w:val="24"/>
        </w:rPr>
        <w:t>Serviço</w:t>
      </w:r>
      <w:r>
        <w:rPr>
          <w:spacing w:val="26"/>
          <w:sz w:val="24"/>
        </w:rPr>
        <w:t> </w:t>
      </w:r>
      <w:r>
        <w:rPr>
          <w:sz w:val="24"/>
        </w:rPr>
        <w:t>de</w:t>
      </w:r>
      <w:r>
        <w:rPr>
          <w:spacing w:val="26"/>
          <w:sz w:val="24"/>
        </w:rPr>
        <w:t> </w:t>
      </w:r>
      <w:r>
        <w:rPr>
          <w:sz w:val="24"/>
        </w:rPr>
        <w:t>Controle</w:t>
      </w:r>
      <w:r>
        <w:rPr>
          <w:spacing w:val="26"/>
          <w:sz w:val="24"/>
        </w:rPr>
        <w:t> </w:t>
      </w:r>
      <w:r>
        <w:rPr>
          <w:sz w:val="24"/>
        </w:rPr>
        <w:t>de</w:t>
      </w:r>
      <w:r>
        <w:rPr>
          <w:spacing w:val="26"/>
          <w:sz w:val="24"/>
        </w:rPr>
        <w:t> </w:t>
      </w:r>
      <w:r>
        <w:rPr>
          <w:sz w:val="24"/>
        </w:rPr>
        <w:t>Materiais </w:t>
      </w:r>
      <w:r>
        <w:rPr>
          <w:spacing w:val="-2"/>
          <w:sz w:val="24"/>
        </w:rPr>
        <w:t>Hospitalares;</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27"/>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27"/>
        </w:numPr>
        <w:tabs>
          <w:tab w:pos="1049" w:val="left" w:leader="none"/>
        </w:tabs>
        <w:spacing w:line="240" w:lineRule="auto" w:before="115"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7"/>
        <w:ind w:left="0"/>
      </w:pPr>
    </w:p>
    <w:p>
      <w:pPr>
        <w:pStyle w:val="Heading1"/>
        <w:numPr>
          <w:ilvl w:val="0"/>
          <w:numId w:val="27"/>
        </w:numPr>
        <w:tabs>
          <w:tab w:pos="689" w:val="left" w:leader="none"/>
        </w:tabs>
        <w:spacing w:line="240" w:lineRule="auto" w:before="1"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7"/>
        </w:numPr>
        <w:tabs>
          <w:tab w:pos="878" w:val="left" w:leader="none"/>
        </w:tabs>
        <w:spacing w:line="235" w:lineRule="auto" w:before="118" w:after="0"/>
        <w:ind w:left="449" w:right="432" w:firstLine="0"/>
        <w:jc w:val="both"/>
        <w:rPr>
          <w:sz w:val="24"/>
        </w:rPr>
      </w:pPr>
      <w:r>
        <w:rPr>
          <w:sz w:val="24"/>
        </w:rPr>
        <w:t>Será contratada a empresa que ofertar o </w:t>
      </w:r>
      <w:r>
        <w:rPr>
          <w:b/>
          <w:sz w:val="24"/>
        </w:rPr>
        <w:t>MENOR PREÇO UNITÁRIO POR ITEM </w:t>
      </w:r>
      <w:r>
        <w:rPr>
          <w:sz w:val="24"/>
        </w:rPr>
        <w:t>em </w:t>
      </w:r>
      <w:r>
        <w:rPr>
          <w:b/>
          <w:sz w:val="24"/>
        </w:rPr>
        <w:t>MODO DE DISPUTA</w:t>
      </w:r>
      <w:r>
        <w:rPr>
          <w:b/>
          <w:spacing w:val="-15"/>
          <w:sz w:val="24"/>
        </w:rPr>
        <w:t> </w:t>
      </w:r>
      <w:r>
        <w:rPr>
          <w:b/>
          <w:sz w:val="24"/>
        </w:rPr>
        <w:t>ABERTO </w:t>
      </w:r>
      <w:r>
        <w:rPr>
          <w:sz w:val="24"/>
        </w:rPr>
        <w:t>e atender a todas as fases de habilitação do certame, que constarão em futuro edital;</w:t>
      </w:r>
    </w:p>
    <w:p>
      <w:pPr>
        <w:pStyle w:val="ListParagraph"/>
        <w:numPr>
          <w:ilvl w:val="1"/>
          <w:numId w:val="27"/>
        </w:numPr>
        <w:tabs>
          <w:tab w:pos="884" w:val="left" w:leader="none"/>
        </w:tabs>
        <w:spacing w:line="235" w:lineRule="auto" w:before="119"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4"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both"/>
      </w:pPr>
      <w:r>
        <w:rPr/>
        <w:t>SANÇÕES</w:t>
      </w:r>
      <w:r>
        <w:rPr>
          <w:spacing w:val="-14"/>
        </w:rPr>
        <w:t> </w:t>
      </w:r>
      <w:r>
        <w:rPr>
          <w:spacing w:val="-2"/>
        </w:rPr>
        <w:t>ADMINISTRATIVAS:</w:t>
      </w:r>
    </w:p>
    <w:p>
      <w:pPr>
        <w:pStyle w:val="BodyText"/>
        <w:spacing w:line="235" w:lineRule="auto" w:before="118"/>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DAS DISPOSIÇÕES </w:t>
      </w:r>
      <w:r>
        <w:rPr>
          <w:spacing w:val="-2"/>
        </w:rPr>
        <w:t>FINAIS:</w:t>
      </w:r>
    </w:p>
    <w:p>
      <w:pPr>
        <w:pStyle w:val="ListParagraph"/>
        <w:numPr>
          <w:ilvl w:val="1"/>
          <w:numId w:val="27"/>
        </w:numPr>
        <w:tabs>
          <w:tab w:pos="874" w:val="left" w:leader="none"/>
        </w:tabs>
        <w:spacing w:line="235" w:lineRule="auto" w:before="119" w:after="0"/>
        <w:ind w:left="449" w:right="433" w:firstLine="0"/>
        <w:jc w:val="both"/>
        <w:rPr>
          <w:sz w:val="24"/>
        </w:rPr>
      </w:pPr>
      <w:r>
        <w:rPr>
          <w:sz w:val="24"/>
        </w:rPr>
        <w:t>Somente a Divisão Logística de Suprimentos (DIVLS) / Serviço de Controle de Medicamentos poderá solicitar/autorizar a entrega de material, salvo comando de departamento superior.</w:t>
      </w:r>
    </w:p>
    <w:p>
      <w:pPr>
        <w:pStyle w:val="ListParagraph"/>
        <w:numPr>
          <w:ilvl w:val="2"/>
          <w:numId w:val="27"/>
        </w:numPr>
        <w:tabs>
          <w:tab w:pos="1052" w:val="left" w:leader="none"/>
        </w:tabs>
        <w:spacing w:line="235" w:lineRule="auto" w:before="119" w:after="0"/>
        <w:ind w:left="449" w:right="432"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u w:val="single"/>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a</w:t>
      </w:r>
      <w:r>
        <w:rPr>
          <w:spacing w:val="-1"/>
          <w:sz w:val="24"/>
        </w:rPr>
        <w:t> </w:t>
      </w:r>
      <w:r>
        <w:rPr>
          <w:sz w:val="24"/>
        </w:rPr>
        <w:t>CONTRATADA</w:t>
      </w:r>
      <w:r>
        <w:rPr>
          <w:spacing w:val="-13"/>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pela DIVLS/ Serviço de Controle de Medicamentos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228"/>
        <w:ind w:left="0"/>
        <w:rPr>
          <w:b/>
        </w:rPr>
      </w:pPr>
    </w:p>
    <w:p>
      <w:pPr>
        <w:pStyle w:val="Heading2"/>
      </w:pPr>
      <w:r>
        <w:rPr/>
        <w:t>Luiz</w:t>
      </w:r>
      <w:r>
        <w:rPr>
          <w:spacing w:val="-8"/>
        </w:rPr>
        <w:t> </w:t>
      </w:r>
      <w:r>
        <w:rPr/>
        <w:t>Fernando</w:t>
      </w:r>
      <w:r>
        <w:rPr>
          <w:spacing w:val="-11"/>
        </w:rPr>
        <w:t> </w:t>
      </w:r>
      <w:r>
        <w:rPr/>
        <w:t>Ventura</w:t>
      </w:r>
      <w:r>
        <w:rPr>
          <w:spacing w:val="-6"/>
        </w:rPr>
        <w:t> </w:t>
      </w:r>
      <w:r>
        <w:rPr/>
        <w:t>de</w:t>
      </w:r>
      <w:r>
        <w:rPr>
          <w:spacing w:val="-5"/>
        </w:rPr>
        <w:t> </w:t>
      </w:r>
      <w:r>
        <w:rPr>
          <w:spacing w:val="-2"/>
        </w:rPr>
        <w:t>Souza</w:t>
      </w:r>
    </w:p>
    <w:p>
      <w:pPr>
        <w:pStyle w:val="BodyText"/>
        <w:spacing w:before="114"/>
      </w:pPr>
      <w:r>
        <w:rPr/>
        <w:t>Matrícula: 36229-</w:t>
      </w:r>
      <w:r>
        <w:rPr>
          <w:spacing w:val="-10"/>
        </w:rPr>
        <w:t>3</w:t>
      </w:r>
    </w:p>
    <w:p>
      <w:pPr>
        <w:pStyle w:val="BodyText"/>
        <w:spacing w:before="115"/>
      </w:pPr>
      <w:r>
        <w:rPr/>
        <w:t>ID Funcional: 443098-</w:t>
      </w:r>
      <w:r>
        <w:rPr>
          <w:spacing w:val="-10"/>
        </w:rPr>
        <w:t>4</w:t>
      </w:r>
    </w:p>
    <w:p>
      <w:pPr>
        <w:pStyle w:val="BodyText"/>
        <w:spacing w:after="0"/>
        <w:sectPr>
          <w:pgSz w:w="15840" w:h="24480"/>
          <w:pgMar w:top="480" w:bottom="280" w:left="360" w:right="360"/>
        </w:sectPr>
      </w:pPr>
    </w:p>
    <w:p>
      <w:pPr>
        <w:pStyle w:val="BodyText"/>
        <w:spacing w:before="76"/>
      </w:pPr>
      <w:r>
        <w:rPr/>
        <w:t>Telefone:</w:t>
      </w:r>
      <w:r>
        <w:rPr>
          <w:spacing w:val="-9"/>
        </w:rPr>
        <w:t> </w:t>
      </w:r>
      <w:r>
        <w:rPr/>
        <w:t>(21)</w:t>
      </w:r>
      <w:r>
        <w:rPr>
          <w:spacing w:val="-8"/>
        </w:rPr>
        <w:t> </w:t>
      </w:r>
      <w:r>
        <w:rPr/>
        <w:t>2868-</w:t>
      </w:r>
      <w:r>
        <w:rPr>
          <w:spacing w:val="-4"/>
        </w:rPr>
        <w:t>8352</w:t>
      </w:r>
    </w:p>
    <w:p>
      <w:pPr>
        <w:pStyle w:val="BodyText"/>
        <w:spacing w:before="114"/>
      </w:pPr>
      <w:r>
        <w:rPr/>
        <w:t>E-mail</w:t>
      </w:r>
      <w:r>
        <w:rPr>
          <w:spacing w:val="-2"/>
        </w:rPr>
        <w:t> </w:t>
      </w:r>
      <w:r>
        <w:rPr/>
        <w:t>institucional: </w:t>
      </w:r>
      <w:hyperlink r:id="rId35">
        <w:r>
          <w:rPr>
            <w:color w:val="0000ED"/>
            <w:spacing w:val="-2"/>
            <w:u w:val="single" w:color="0000ED"/>
          </w:rPr>
          <w:t>luiz.souza@hupe.uer</w:t>
        </w:r>
        <w:r>
          <w:rPr>
            <w:color w:val="0000ED"/>
            <w:spacing w:val="-2"/>
          </w:rPr>
          <w:t>j</w:t>
        </w:r>
        <w:r>
          <w:rPr>
            <w:color w:val="0000ED"/>
            <w:spacing w:val="-2"/>
            <w:u w:val="single" w:color="0000ED"/>
          </w:rPr>
          <w:t>.br</w:t>
        </w:r>
      </w:hyperlink>
    </w:p>
    <w:p>
      <w:pPr>
        <w:pStyle w:val="BodyText"/>
        <w:spacing w:before="228"/>
        <w:ind w:left="0"/>
      </w:pPr>
    </w:p>
    <w:p>
      <w:pPr>
        <w:pStyle w:val="Heading2"/>
      </w:pPr>
      <w:r>
        <w:rPr/>
        <w:t>Luiz Carlos C. R. </w:t>
      </w:r>
      <w:r>
        <w:rPr>
          <w:spacing w:val="-2"/>
        </w:rPr>
        <w:t>Junior.</w:t>
      </w:r>
    </w:p>
    <w:p>
      <w:pPr>
        <w:pStyle w:val="BodyText"/>
        <w:spacing w:before="114"/>
      </w:pPr>
      <w:r>
        <w:rPr/>
        <w:t>Téc. Universitário </w:t>
      </w:r>
      <w:r>
        <w:rPr>
          <w:spacing w:val="-5"/>
        </w:rPr>
        <w:t>II</w:t>
      </w:r>
    </w:p>
    <w:p>
      <w:pPr>
        <w:pStyle w:val="BodyText"/>
        <w:spacing w:before="114"/>
      </w:pPr>
      <w:r>
        <w:rPr/>
        <w:t>Mat.: 41253-6 ID: </w:t>
      </w:r>
      <w:r>
        <w:rPr>
          <w:spacing w:val="-2"/>
        </w:rPr>
        <w:t>51363879</w:t>
      </w:r>
    </w:p>
    <w:p>
      <w:pPr>
        <w:pStyle w:val="BodyText"/>
        <w:spacing w:line="338" w:lineRule="auto" w:before="114"/>
        <w:ind w:right="9596"/>
      </w:pPr>
      <w:r>
        <w:rPr/>
        <w:t>DIVLS/Serviço</w:t>
      </w:r>
      <w:r>
        <w:rPr>
          <w:spacing w:val="-10"/>
        </w:rPr>
        <w:t> </w:t>
      </w:r>
      <w:r>
        <w:rPr/>
        <w:t>de</w:t>
      </w:r>
      <w:r>
        <w:rPr>
          <w:spacing w:val="-10"/>
        </w:rPr>
        <w:t> </w:t>
      </w:r>
      <w:r>
        <w:rPr/>
        <w:t>Controle</w:t>
      </w:r>
      <w:r>
        <w:rPr>
          <w:spacing w:val="-10"/>
        </w:rPr>
        <w:t> </w:t>
      </w:r>
      <w:r>
        <w:rPr/>
        <w:t>de</w:t>
      </w:r>
      <w:r>
        <w:rPr>
          <w:spacing w:val="-10"/>
        </w:rPr>
        <w:t> </w:t>
      </w:r>
      <w:r>
        <w:rPr/>
        <w:t>Medicamentos </w:t>
      </w:r>
      <w:r>
        <w:rPr>
          <w:spacing w:val="-2"/>
        </w:rPr>
        <w:t>HUPE/UERJ</w:t>
      </w:r>
    </w:p>
    <w:p>
      <w:pPr>
        <w:pStyle w:val="BodyText"/>
        <w:spacing w:before="2"/>
      </w:pPr>
      <w:r>
        <w:rPr/>
        <w:t>(21) 2868-</w:t>
      </w:r>
      <w:r>
        <w:rPr>
          <w:spacing w:val="-4"/>
        </w:rPr>
        <w:t>8352</w:t>
      </w:r>
    </w:p>
    <w:p>
      <w:pPr>
        <w:pStyle w:val="BodyText"/>
        <w:spacing w:before="227"/>
        <w:ind w:left="0"/>
      </w:pPr>
    </w:p>
    <w:p>
      <w:pPr>
        <w:pStyle w:val="Heading2"/>
        <w:spacing w:before="1"/>
      </w:pPr>
      <w:r>
        <w:rPr/>
        <w:t>Suzete Henrique da </w:t>
      </w:r>
      <w:r>
        <w:rPr>
          <w:spacing w:val="-2"/>
        </w:rPr>
        <w:t>Silva</w:t>
      </w:r>
    </w:p>
    <w:p>
      <w:pPr>
        <w:pStyle w:val="BodyText"/>
        <w:spacing w:before="114"/>
      </w:pPr>
      <w:r>
        <w:rPr/>
        <w:t>ID Funcional: 300.5273-</w:t>
      </w:r>
      <w:r>
        <w:rPr>
          <w:spacing w:val="-10"/>
        </w:rPr>
        <w:t>4</w:t>
      </w:r>
    </w:p>
    <w:p>
      <w:pPr>
        <w:pStyle w:val="BodyText"/>
        <w:spacing w:before="114"/>
      </w:pPr>
      <w:r>
        <w:rPr/>
        <w:t>Telefone:</w:t>
      </w:r>
      <w:r>
        <w:rPr>
          <w:spacing w:val="-9"/>
        </w:rPr>
        <w:t> </w:t>
      </w:r>
      <w:r>
        <w:rPr/>
        <w:t>(21)</w:t>
      </w:r>
      <w:r>
        <w:rPr>
          <w:spacing w:val="-8"/>
        </w:rPr>
        <w:t> </w:t>
      </w:r>
      <w:r>
        <w:rPr/>
        <w:t>2868-</w:t>
      </w:r>
      <w:r>
        <w:rPr>
          <w:spacing w:val="-4"/>
        </w:rPr>
        <w:t>8464</w:t>
      </w:r>
    </w:p>
    <w:p>
      <w:pPr>
        <w:pStyle w:val="BodyText"/>
        <w:spacing w:before="114"/>
      </w:pPr>
      <w:r>
        <w:rPr/>
        <w:t>E-mail institucional: </w:t>
      </w:r>
      <w:hyperlink r:id="rId36">
        <w:r>
          <w:rPr>
            <w:color w:val="0000ED"/>
            <w:spacing w:val="-2"/>
            <w:u w:val="single" w:color="0000ED"/>
          </w:rPr>
          <w:t>suzete.henrique@hupe.uer</w:t>
        </w:r>
        <w:r>
          <w:rPr>
            <w:color w:val="0000ED"/>
            <w:spacing w:val="-2"/>
          </w:rPr>
          <w:t>j</w:t>
        </w:r>
        <w:r>
          <w:rPr>
            <w:color w:val="0000ED"/>
            <w:spacing w:val="-2"/>
            <w:u w:val="single" w:color="0000ED"/>
          </w:rPr>
          <w:t>.br</w:t>
        </w:r>
      </w:hyperlink>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98"/>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70"/>
        <w:ind w:left="0"/>
        <w:rPr>
          <w:b/>
        </w:rPr>
      </w:pPr>
    </w:p>
    <w:p>
      <w:pPr>
        <w:pStyle w:val="Heading2"/>
        <w:spacing w:line="235" w:lineRule="auto"/>
        <w:ind w:right="433"/>
        <w:jc w:val="both"/>
      </w:pPr>
      <w:r>
        <w:rPr/>
        <w:t>CONTRATO Nº ................./2026/HUPE, DE AQUISIÇÃO DE MEDICAMENTOS, QUE FAZEM ENTRE SI A UNIVERSIDADE DO ESTADO DO RIO DE JANEIRO E A EMPRESA ..................................................</w:t>
      </w:r>
    </w:p>
    <w:p>
      <w:pPr>
        <w:pStyle w:val="BodyText"/>
        <w:spacing w:before="233"/>
        <w:ind w:left="0"/>
        <w:rPr>
          <w:b/>
        </w:rPr>
      </w:pPr>
    </w:p>
    <w:p>
      <w:pPr>
        <w:pStyle w:val="BodyText"/>
        <w:spacing w:line="235" w:lineRule="auto" w:before="1"/>
        <w:ind w:right="433"/>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w:t>
      </w:r>
      <w:r>
        <w:rPr>
          <w:spacing w:val="60"/>
        </w:rPr>
        <w:t> </w:t>
      </w:r>
      <w:r>
        <w:rPr>
          <w:b/>
        </w:rPr>
        <w:t>CONTRATANTE</w:t>
      </w:r>
      <w:r>
        <w:rPr/>
        <w:t>,</w:t>
      </w:r>
      <w:r>
        <w:rPr>
          <w:spacing w:val="62"/>
        </w:rPr>
        <w:t> </w:t>
      </w:r>
      <w:r>
        <w:rPr/>
        <w:t>e</w:t>
      </w:r>
      <w:r>
        <w:rPr>
          <w:spacing w:val="62"/>
        </w:rPr>
        <w:t> </w:t>
      </w:r>
      <w:r>
        <w:rPr/>
        <w:t>a</w:t>
      </w:r>
      <w:r>
        <w:rPr>
          <w:spacing w:val="62"/>
        </w:rPr>
        <w:t> </w:t>
      </w:r>
      <w:r>
        <w:rPr/>
        <w:t>empresa</w:t>
      </w:r>
      <w:r>
        <w:rPr>
          <w:spacing w:val="62"/>
        </w:rPr>
        <w:t> </w:t>
      </w:r>
      <w:r>
        <w:rPr/>
        <w:t>..............................,</w:t>
      </w:r>
      <w:r>
        <w:rPr>
          <w:spacing w:val="62"/>
        </w:rPr>
        <w:t> </w:t>
      </w:r>
      <w:r>
        <w:rPr/>
        <w:t>com</w:t>
      </w:r>
      <w:r>
        <w:rPr>
          <w:spacing w:val="62"/>
        </w:rPr>
        <w:t> </w:t>
      </w:r>
      <w:r>
        <w:rPr/>
        <w:t>sede</w:t>
      </w:r>
      <w:r>
        <w:rPr>
          <w:spacing w:val="62"/>
        </w:rPr>
        <w:t> </w:t>
      </w:r>
      <w:r>
        <w:rPr/>
        <w:t>na</w:t>
      </w:r>
      <w:r>
        <w:rPr>
          <w:spacing w:val="62"/>
        </w:rPr>
        <w:t> </w:t>
      </w:r>
      <w:r>
        <w:rPr/>
        <w:t>............,</w:t>
      </w:r>
      <w:r>
        <w:rPr>
          <w:spacing w:val="62"/>
        </w:rPr>
        <w:t> </w:t>
      </w:r>
      <w:r>
        <w:rPr/>
        <w:t>inscrita</w:t>
      </w:r>
      <w:r>
        <w:rPr>
          <w:spacing w:val="62"/>
        </w:rPr>
        <w:t> </w:t>
      </w:r>
      <w:r>
        <w:rPr/>
        <w:t>no</w:t>
      </w:r>
      <w:r>
        <w:rPr>
          <w:spacing w:val="62"/>
        </w:rPr>
        <w:t> </w:t>
      </w:r>
      <w:r>
        <w:rPr/>
        <w:t>CNPJ/MF</w:t>
      </w:r>
      <w:r>
        <w:rPr>
          <w:spacing w:val="62"/>
        </w:rPr>
        <w:t> </w:t>
      </w:r>
      <w:r>
        <w:rPr/>
        <w:t>sob</w:t>
      </w:r>
      <w:r>
        <w:rPr>
          <w:spacing w:val="62"/>
        </w:rPr>
        <w:t> </w:t>
      </w:r>
      <w:r>
        <w:rPr/>
        <w:t>o</w:t>
      </w:r>
      <w:r>
        <w:rPr>
          <w:spacing w:val="62"/>
        </w:rPr>
        <w:t> </w:t>
      </w:r>
      <w:r>
        <w:rPr/>
        <w:t>nº</w:t>
      </w:r>
      <w:r>
        <w:rPr>
          <w:spacing w:val="62"/>
        </w:rPr>
        <w:t> </w:t>
      </w:r>
      <w:r>
        <w:rPr/>
        <w:t>.............,</w:t>
      </w:r>
      <w:r>
        <w:rPr>
          <w:spacing w:val="62"/>
        </w:rPr>
        <w:t> </w:t>
      </w:r>
      <w:r>
        <w:rPr/>
        <w:t>neste</w:t>
      </w:r>
      <w:r>
        <w:rPr>
          <w:spacing w:val="62"/>
        </w:rPr>
        <w:t> </w:t>
      </w:r>
      <w:r>
        <w:rPr>
          <w:spacing w:val="-5"/>
        </w:rPr>
        <w:t>ato</w:t>
      </w:r>
    </w:p>
    <w:p>
      <w:pPr>
        <w:pStyle w:val="BodyText"/>
        <w:spacing w:line="235" w:lineRule="auto" w:before="0"/>
        <w:ind w:right="432"/>
        <w:jc w:val="both"/>
      </w:pPr>
      <w:r>
        <w:rPr/>
        <w:t>representada por .................................., portador da Carteira de Identidade nº ................., CPF nº ..................., doravante denominado </w:t>
      </w:r>
      <w:r>
        <w:rPr>
          <w:b/>
        </w:rPr>
        <w:t>CONTRATADO</w:t>
      </w:r>
      <w:r>
        <w:rPr/>
        <w:t>, com fundamento no Processo nº </w:t>
      </w:r>
      <w:r>
        <w:rPr>
          <w:b/>
        </w:rPr>
        <w:t>SEI-260007/001824/2026</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172/2026</w:t>
      </w:r>
      <w:r>
        <w:rPr/>
        <w:t>,</w:t>
      </w:r>
      <w:r>
        <w:rPr>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5"/>
        <w:ind w:left="0"/>
      </w:pPr>
    </w:p>
    <w:p>
      <w:pPr>
        <w:pStyle w:val="BodyText"/>
        <w:spacing w:before="0"/>
      </w:pPr>
      <w:r>
        <w:rPr/>
        <w:t>CLÁUSULA</w:t>
      </w:r>
      <w:r>
        <w:rPr>
          <w:spacing w:val="-14"/>
        </w:rPr>
        <w:t> </w:t>
      </w:r>
      <w:r>
        <w:rPr/>
        <w:t>PRIMEIRA</w:t>
      </w:r>
      <w:r>
        <w:rPr>
          <w:spacing w:val="-14"/>
        </w:rPr>
        <w:t> </w:t>
      </w:r>
      <w:r>
        <w:rPr/>
        <w:t>– </w:t>
      </w:r>
      <w:r>
        <w:rPr>
          <w:spacing w:val="-2"/>
        </w:rPr>
        <w:t>OBJETO</w:t>
      </w:r>
    </w:p>
    <w:p>
      <w:pPr>
        <w:pStyle w:val="ListParagraph"/>
        <w:numPr>
          <w:ilvl w:val="1"/>
          <w:numId w:val="35"/>
        </w:numPr>
        <w:tabs>
          <w:tab w:pos="2214" w:val="left" w:leader="none"/>
        </w:tabs>
        <w:spacing w:line="235" w:lineRule="auto" w:before="119" w:after="0"/>
        <w:ind w:left="449" w:right="434" w:firstLine="0"/>
        <w:jc w:val="left"/>
        <w:rPr>
          <w:sz w:val="24"/>
        </w:rPr>
      </w:pPr>
      <w:r>
        <w:rPr>
          <w:sz w:val="24"/>
        </w:rPr>
        <w:t>O</w:t>
      </w:r>
      <w:r>
        <w:rPr>
          <w:spacing w:val="38"/>
          <w:sz w:val="24"/>
        </w:rPr>
        <w:t> </w:t>
      </w:r>
      <w:r>
        <w:rPr>
          <w:sz w:val="24"/>
        </w:rPr>
        <w:t>objeto</w:t>
      </w:r>
      <w:r>
        <w:rPr>
          <w:spacing w:val="38"/>
          <w:sz w:val="24"/>
        </w:rPr>
        <w:t> </w:t>
      </w:r>
      <w:r>
        <w:rPr>
          <w:sz w:val="24"/>
        </w:rPr>
        <w:t>do</w:t>
      </w:r>
      <w:r>
        <w:rPr>
          <w:spacing w:val="38"/>
          <w:sz w:val="24"/>
        </w:rPr>
        <w:t> </w:t>
      </w:r>
      <w:r>
        <w:rPr>
          <w:sz w:val="24"/>
        </w:rPr>
        <w:t>presente</w:t>
      </w:r>
      <w:r>
        <w:rPr>
          <w:spacing w:val="38"/>
          <w:sz w:val="24"/>
        </w:rPr>
        <w:t> </w:t>
      </w:r>
      <w:r>
        <w:rPr>
          <w:sz w:val="24"/>
        </w:rPr>
        <w:t>Contrato</w:t>
      </w:r>
      <w:r>
        <w:rPr>
          <w:spacing w:val="38"/>
          <w:sz w:val="24"/>
        </w:rPr>
        <w:t> </w:t>
      </w:r>
      <w:r>
        <w:rPr>
          <w:sz w:val="24"/>
        </w:rPr>
        <w:t>é</w:t>
      </w:r>
      <w:r>
        <w:rPr>
          <w:spacing w:val="38"/>
          <w:sz w:val="24"/>
        </w:rPr>
        <w:t> </w:t>
      </w:r>
      <w:r>
        <w:rPr>
          <w:sz w:val="24"/>
        </w:rPr>
        <w:t>a</w:t>
      </w:r>
      <w:r>
        <w:rPr>
          <w:spacing w:val="38"/>
          <w:sz w:val="24"/>
        </w:rPr>
        <w:t> </w:t>
      </w:r>
      <w:r>
        <w:rPr>
          <w:b/>
          <w:sz w:val="24"/>
        </w:rPr>
        <w:t>AQUISIÇÃO</w:t>
      </w:r>
      <w:r>
        <w:rPr>
          <w:b/>
          <w:spacing w:val="38"/>
          <w:sz w:val="24"/>
        </w:rPr>
        <w:t> </w:t>
      </w:r>
      <w:r>
        <w:rPr>
          <w:b/>
          <w:sz w:val="24"/>
        </w:rPr>
        <w:t>DE</w:t>
      </w:r>
      <w:r>
        <w:rPr>
          <w:b/>
          <w:spacing w:val="38"/>
          <w:sz w:val="24"/>
        </w:rPr>
        <w:t> </w:t>
      </w:r>
      <w:r>
        <w:rPr>
          <w:b/>
          <w:sz w:val="24"/>
        </w:rPr>
        <w:t>MEDICAMENTOS</w:t>
      </w:r>
      <w:r>
        <w:rPr>
          <w:b/>
          <w:spacing w:val="38"/>
          <w:sz w:val="24"/>
        </w:rPr>
        <w:t> </w:t>
      </w:r>
      <w:r>
        <w:rPr>
          <w:b/>
          <w:sz w:val="24"/>
        </w:rPr>
        <w:t>(DROPERIDOL,</w:t>
      </w:r>
      <w:r>
        <w:rPr>
          <w:b/>
          <w:spacing w:val="38"/>
          <w:sz w:val="24"/>
        </w:rPr>
        <w:t> </w:t>
      </w:r>
      <w:r>
        <w:rPr>
          <w:b/>
          <w:sz w:val="24"/>
        </w:rPr>
        <w:t>ETC)</w:t>
      </w:r>
      <w:r>
        <w:rPr>
          <w:b/>
          <w:spacing w:val="38"/>
          <w:sz w:val="24"/>
        </w:rPr>
        <w:t> </w:t>
      </w:r>
      <w:r>
        <w:rPr>
          <w:b/>
          <w:sz w:val="24"/>
        </w:rPr>
        <w:t>PARA</w:t>
      </w:r>
      <w:r>
        <w:rPr>
          <w:b/>
          <w:spacing w:val="26"/>
          <w:sz w:val="24"/>
        </w:rPr>
        <w:t> </w:t>
      </w:r>
      <w:r>
        <w:rPr>
          <w:b/>
          <w:sz w:val="24"/>
        </w:rPr>
        <w:t>O</w:t>
      </w:r>
      <w:r>
        <w:rPr>
          <w:b/>
          <w:spacing w:val="38"/>
          <w:sz w:val="24"/>
        </w:rPr>
        <w:t> </w:t>
      </w:r>
      <w:r>
        <w:rPr>
          <w:b/>
          <w:sz w:val="24"/>
        </w:rPr>
        <w:t>HOSPITAL UNIVERSITÁRIO PEDRO ERNESTO </w:t>
      </w:r>
      <w:r>
        <w:rPr>
          <w:sz w:val="24"/>
        </w:rPr>
        <w:t>a serem executados nas condições estabelecidas no Termo de Referência e nos anexos deste Contrato.</w:t>
      </w:r>
    </w:p>
    <w:p>
      <w:pPr>
        <w:pStyle w:val="ListParagraph"/>
        <w:numPr>
          <w:ilvl w:val="1"/>
          <w:numId w:val="35"/>
        </w:numPr>
        <w:tabs>
          <w:tab w:pos="1709" w:val="left" w:leader="none"/>
        </w:tabs>
        <w:spacing w:line="240" w:lineRule="auto" w:before="114" w:after="0"/>
        <w:ind w:left="1709" w:right="0" w:hanging="126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2670"/>
        <w:gridCol w:w="885"/>
        <w:gridCol w:w="1350"/>
        <w:gridCol w:w="1875"/>
        <w:gridCol w:w="1470"/>
        <w:gridCol w:w="1170"/>
      </w:tblGrid>
      <w:tr>
        <w:trPr>
          <w:trHeight w:val="809" w:hRule="atLeast"/>
        </w:trPr>
        <w:tc>
          <w:tcPr>
            <w:tcW w:w="930" w:type="dxa"/>
          </w:tcPr>
          <w:p>
            <w:pPr>
              <w:pStyle w:val="TableParagraph"/>
              <w:spacing w:line="262" w:lineRule="exact"/>
              <w:ind w:left="23" w:right="12"/>
              <w:jc w:val="center"/>
              <w:rPr>
                <w:b/>
                <w:sz w:val="24"/>
              </w:rPr>
            </w:pPr>
            <w:r>
              <w:rPr>
                <w:b/>
                <w:spacing w:val="-4"/>
                <w:sz w:val="24"/>
              </w:rPr>
              <w:t>ITEM</w:t>
            </w:r>
          </w:p>
        </w:tc>
        <w:tc>
          <w:tcPr>
            <w:tcW w:w="2670" w:type="dxa"/>
          </w:tcPr>
          <w:p>
            <w:pPr>
              <w:pStyle w:val="TableParagraph"/>
              <w:spacing w:line="262" w:lineRule="exact"/>
              <w:ind w:left="338"/>
              <w:rPr>
                <w:b/>
                <w:sz w:val="24"/>
              </w:rPr>
            </w:pPr>
            <w:r>
              <w:rPr>
                <w:b/>
                <w:spacing w:val="-2"/>
                <w:sz w:val="24"/>
              </w:rPr>
              <w:t>ESPECIFICAÇÃO</w:t>
            </w:r>
          </w:p>
        </w:tc>
        <w:tc>
          <w:tcPr>
            <w:tcW w:w="885" w:type="dxa"/>
          </w:tcPr>
          <w:p>
            <w:pPr>
              <w:pStyle w:val="TableParagraph"/>
              <w:spacing w:line="235" w:lineRule="auto"/>
              <w:ind w:left="307" w:right="129" w:hanging="164"/>
              <w:rPr>
                <w:b/>
                <w:sz w:val="24"/>
              </w:rPr>
            </w:pPr>
            <w:r>
              <w:rPr>
                <w:b/>
                <w:spacing w:val="-4"/>
                <w:sz w:val="24"/>
              </w:rPr>
              <w:t>CÓD. </w:t>
            </w:r>
            <w:r>
              <w:rPr>
                <w:b/>
                <w:spacing w:val="-6"/>
                <w:sz w:val="24"/>
              </w:rPr>
              <w:t>ID</w:t>
            </w:r>
          </w:p>
          <w:p>
            <w:pPr>
              <w:pStyle w:val="TableParagraph"/>
              <w:spacing w:line="259" w:lineRule="exact"/>
              <w:ind w:left="147"/>
              <w:rPr>
                <w:b/>
                <w:sz w:val="24"/>
              </w:rPr>
            </w:pPr>
            <w:r>
              <w:rPr>
                <w:b/>
                <w:spacing w:val="-4"/>
                <w:sz w:val="24"/>
              </w:rPr>
              <w:t>SIGA</w:t>
            </w:r>
          </w:p>
        </w:tc>
        <w:tc>
          <w:tcPr>
            <w:tcW w:w="1350" w:type="dxa"/>
          </w:tcPr>
          <w:p>
            <w:pPr>
              <w:pStyle w:val="TableParagraph"/>
              <w:spacing w:line="235" w:lineRule="auto"/>
              <w:ind w:left="509" w:right="93" w:hanging="394"/>
              <w:rPr>
                <w:b/>
                <w:sz w:val="24"/>
              </w:rPr>
            </w:pPr>
            <w:r>
              <w:rPr>
                <w:b/>
                <w:spacing w:val="-2"/>
                <w:sz w:val="24"/>
              </w:rPr>
              <w:t>UNIDADE </w:t>
            </w:r>
            <w:r>
              <w:rPr>
                <w:b/>
                <w:spacing w:val="-6"/>
                <w:sz w:val="24"/>
              </w:rPr>
              <w:t>DE</w:t>
            </w:r>
          </w:p>
          <w:p>
            <w:pPr>
              <w:pStyle w:val="TableParagraph"/>
              <w:spacing w:line="259" w:lineRule="exact"/>
              <w:ind w:left="176"/>
              <w:rPr>
                <w:b/>
                <w:sz w:val="24"/>
              </w:rPr>
            </w:pPr>
            <w:r>
              <w:rPr>
                <w:b/>
                <w:spacing w:val="-2"/>
                <w:sz w:val="24"/>
              </w:rPr>
              <w:t>MEDIDA</w:t>
            </w:r>
          </w:p>
        </w:tc>
        <w:tc>
          <w:tcPr>
            <w:tcW w:w="1875" w:type="dxa"/>
          </w:tcPr>
          <w:p>
            <w:pPr>
              <w:pStyle w:val="TableParagraph"/>
              <w:spacing w:line="262" w:lineRule="exact"/>
              <w:ind w:left="118"/>
              <w:rPr>
                <w:b/>
                <w:sz w:val="24"/>
              </w:rPr>
            </w:pPr>
            <w:r>
              <w:rPr>
                <w:b/>
                <w:spacing w:val="-2"/>
                <w:sz w:val="24"/>
              </w:rPr>
              <w:t>QUANTIDADE</w:t>
            </w:r>
          </w:p>
        </w:tc>
        <w:tc>
          <w:tcPr>
            <w:tcW w:w="1470" w:type="dxa"/>
          </w:tcPr>
          <w:p>
            <w:pPr>
              <w:pStyle w:val="TableParagraph"/>
              <w:spacing w:line="235" w:lineRule="auto"/>
              <w:ind w:left="118" w:right="107" w:hanging="1"/>
              <w:jc w:val="center"/>
              <w:rPr>
                <w:b/>
                <w:sz w:val="24"/>
              </w:rPr>
            </w:pPr>
            <w:r>
              <w:rPr>
                <w:b/>
                <w:spacing w:val="-2"/>
                <w:sz w:val="24"/>
              </w:rPr>
              <w:t>VALOR UNITÁRIO</w:t>
            </w:r>
          </w:p>
          <w:p>
            <w:pPr>
              <w:pStyle w:val="TableParagraph"/>
              <w:spacing w:line="259" w:lineRule="exact"/>
              <w:ind w:left="8"/>
              <w:jc w:val="center"/>
              <w:rPr>
                <w:b/>
                <w:sz w:val="24"/>
              </w:rPr>
            </w:pPr>
            <w:r>
              <w:rPr>
                <w:b/>
                <w:spacing w:val="-4"/>
                <w:sz w:val="24"/>
              </w:rPr>
              <w:t>(R$)</w:t>
            </w:r>
          </w:p>
        </w:tc>
        <w:tc>
          <w:tcPr>
            <w:tcW w:w="1170" w:type="dxa"/>
          </w:tcPr>
          <w:p>
            <w:pPr>
              <w:pStyle w:val="TableParagraph"/>
              <w:spacing w:line="235" w:lineRule="auto"/>
              <w:ind w:left="12"/>
              <w:jc w:val="center"/>
              <w:rPr>
                <w:b/>
                <w:sz w:val="24"/>
              </w:rPr>
            </w:pPr>
            <w:r>
              <w:rPr>
                <w:b/>
                <w:spacing w:val="-8"/>
                <w:sz w:val="24"/>
              </w:rPr>
              <w:t>VALOR </w:t>
            </w:r>
            <w:r>
              <w:rPr>
                <w:b/>
                <w:spacing w:val="-4"/>
                <w:sz w:val="24"/>
              </w:rPr>
              <w:t>TOTAL</w:t>
            </w:r>
          </w:p>
          <w:p>
            <w:pPr>
              <w:pStyle w:val="TableParagraph"/>
              <w:spacing w:line="259" w:lineRule="exact"/>
              <w:ind w:left="12" w:right="3"/>
              <w:jc w:val="center"/>
              <w:rPr>
                <w:b/>
                <w:sz w:val="24"/>
              </w:rPr>
            </w:pPr>
            <w:r>
              <w:rPr>
                <w:b/>
                <w:spacing w:val="-4"/>
                <w:sz w:val="24"/>
              </w:rPr>
              <w:t>(R$)</w:t>
            </w:r>
          </w:p>
        </w:tc>
      </w:tr>
      <w:tr>
        <w:trPr>
          <w:trHeight w:val="269" w:hRule="atLeast"/>
        </w:trPr>
        <w:tc>
          <w:tcPr>
            <w:tcW w:w="930" w:type="dxa"/>
          </w:tcPr>
          <w:p>
            <w:pPr>
              <w:pStyle w:val="TableParagraph"/>
              <w:spacing w:line="250" w:lineRule="exact"/>
              <w:ind w:left="23" w:right="12"/>
              <w:jc w:val="center"/>
              <w:rPr>
                <w:b/>
                <w:sz w:val="24"/>
              </w:rPr>
            </w:pPr>
            <w:r>
              <w:rPr>
                <w:b/>
                <w:spacing w:val="-10"/>
                <w:sz w:val="24"/>
              </w:rPr>
              <w:t>1</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23" w:right="12"/>
              <w:jc w:val="center"/>
              <w:rPr>
                <w:b/>
                <w:sz w:val="24"/>
              </w:rPr>
            </w:pPr>
            <w:r>
              <w:rPr>
                <w:b/>
                <w:spacing w:val="-10"/>
                <w:sz w:val="24"/>
              </w:rPr>
              <w:t>2</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23" w:right="12"/>
              <w:jc w:val="center"/>
              <w:rPr>
                <w:b/>
                <w:sz w:val="24"/>
              </w:rPr>
            </w:pPr>
            <w:r>
              <w:rPr>
                <w:b/>
                <w:spacing w:val="-10"/>
                <w:sz w:val="24"/>
              </w:rPr>
              <w:t>3</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23" w:right="12"/>
              <w:jc w:val="center"/>
              <w:rPr>
                <w:b/>
                <w:sz w:val="24"/>
              </w:rPr>
            </w:pPr>
            <w:r>
              <w:rPr>
                <w:b/>
                <w:spacing w:val="-5"/>
                <w:sz w:val="24"/>
              </w:rPr>
              <w:t>...</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bl>
    <w:p>
      <w:pPr>
        <w:pStyle w:val="BodyText"/>
        <w:spacing w:before="0"/>
        <w:ind w:left="0"/>
      </w:pPr>
    </w:p>
    <w:p>
      <w:pPr>
        <w:pStyle w:val="BodyText"/>
        <w:spacing w:before="54"/>
        <w:ind w:left="0"/>
      </w:pPr>
    </w:p>
    <w:p>
      <w:pPr>
        <w:pStyle w:val="ListParagraph"/>
        <w:numPr>
          <w:ilvl w:val="1"/>
          <w:numId w:val="35"/>
        </w:numPr>
        <w:tabs>
          <w:tab w:pos="1109" w:val="left" w:leader="none"/>
        </w:tabs>
        <w:spacing w:line="240" w:lineRule="auto" w:before="0"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5"/>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5"/>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5"/>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6"/>
        </w:numPr>
        <w:tabs>
          <w:tab w:pos="950" w:val="left" w:leader="none"/>
        </w:tabs>
        <w:spacing w:line="235" w:lineRule="auto" w:before="118" w:after="0"/>
        <w:ind w:left="449" w:right="432" w:firstLine="0"/>
        <w:jc w:val="left"/>
        <w:rPr>
          <w:sz w:val="24"/>
        </w:rPr>
      </w:pPr>
      <w:r>
        <w:rPr>
          <w:sz w:val="24"/>
        </w:rPr>
        <w:t>O</w:t>
      </w:r>
      <w:r>
        <w:rPr>
          <w:spacing w:val="38"/>
          <w:sz w:val="24"/>
        </w:rPr>
        <w:t> </w:t>
      </w:r>
      <w:r>
        <w:rPr>
          <w:sz w:val="24"/>
        </w:rPr>
        <w:t>prazo</w:t>
      </w:r>
      <w:r>
        <w:rPr>
          <w:spacing w:val="38"/>
          <w:sz w:val="24"/>
        </w:rPr>
        <w:t> </w:t>
      </w:r>
      <w:r>
        <w:rPr>
          <w:sz w:val="24"/>
        </w:rPr>
        <w:t>de</w:t>
      </w:r>
      <w:r>
        <w:rPr>
          <w:spacing w:val="38"/>
          <w:sz w:val="24"/>
        </w:rPr>
        <w:t> </w:t>
      </w:r>
      <w:r>
        <w:rPr>
          <w:sz w:val="24"/>
        </w:rPr>
        <w:t>vigência</w:t>
      </w:r>
      <w:r>
        <w:rPr>
          <w:spacing w:val="38"/>
          <w:sz w:val="24"/>
        </w:rPr>
        <w:t> </w:t>
      </w:r>
      <w:r>
        <w:rPr>
          <w:sz w:val="24"/>
        </w:rPr>
        <w:t>do</w:t>
      </w:r>
      <w:r>
        <w:rPr>
          <w:spacing w:val="38"/>
          <w:sz w:val="24"/>
        </w:rPr>
        <w:t> </w:t>
      </w:r>
      <w:r>
        <w:rPr>
          <w:sz w:val="24"/>
        </w:rPr>
        <w:t>Contrato</w:t>
      </w:r>
      <w:r>
        <w:rPr>
          <w:spacing w:val="38"/>
          <w:sz w:val="24"/>
        </w:rPr>
        <w:t> </w:t>
      </w:r>
      <w:r>
        <w:rPr>
          <w:sz w:val="24"/>
        </w:rPr>
        <w:t>é</w:t>
      </w:r>
      <w:r>
        <w:rPr>
          <w:spacing w:val="38"/>
          <w:sz w:val="24"/>
        </w:rPr>
        <w:t> </w:t>
      </w:r>
      <w:r>
        <w:rPr>
          <w:sz w:val="24"/>
        </w:rPr>
        <w:t>de</w:t>
      </w:r>
      <w:r>
        <w:rPr>
          <w:spacing w:val="38"/>
          <w:sz w:val="24"/>
        </w:rPr>
        <w:t> </w:t>
      </w:r>
      <w:r>
        <w:rPr>
          <w:b/>
          <w:sz w:val="24"/>
        </w:rPr>
        <w:t>12</w:t>
      </w:r>
      <w:r>
        <w:rPr>
          <w:b/>
          <w:spacing w:val="38"/>
          <w:sz w:val="24"/>
        </w:rPr>
        <w:t> </w:t>
      </w:r>
      <w:r>
        <w:rPr>
          <w:b/>
          <w:sz w:val="24"/>
        </w:rPr>
        <w:t>(doze)</w:t>
      </w:r>
      <w:r>
        <w:rPr>
          <w:b/>
          <w:spacing w:val="38"/>
          <w:sz w:val="24"/>
        </w:rPr>
        <w:t> </w:t>
      </w:r>
      <w:r>
        <w:rPr>
          <w:b/>
          <w:sz w:val="24"/>
        </w:rPr>
        <w:t>meses</w:t>
      </w:r>
      <w:r>
        <w:rPr>
          <w:sz w:val="24"/>
        </w:rPr>
        <w:t>,</w:t>
      </w:r>
      <w:r>
        <w:rPr>
          <w:spacing w:val="38"/>
          <w:sz w:val="24"/>
        </w:rPr>
        <w:t> </w:t>
      </w:r>
      <w:r>
        <w:rPr>
          <w:sz w:val="24"/>
        </w:rPr>
        <w:t>contado</w:t>
      </w:r>
      <w:r>
        <w:rPr>
          <w:spacing w:val="38"/>
          <w:sz w:val="24"/>
        </w:rPr>
        <w:t> </w:t>
      </w:r>
      <w:r>
        <w:rPr>
          <w:sz w:val="24"/>
        </w:rPr>
        <w:t>da</w:t>
      </w:r>
      <w:r>
        <w:rPr>
          <w:spacing w:val="38"/>
          <w:sz w:val="24"/>
        </w:rPr>
        <w:t> </w:t>
      </w:r>
      <w:r>
        <w:rPr>
          <w:sz w:val="24"/>
        </w:rPr>
        <w:t>expedição</w:t>
      </w:r>
      <w:r>
        <w:rPr>
          <w:spacing w:val="38"/>
          <w:sz w:val="24"/>
        </w:rPr>
        <w:t> </w:t>
      </w:r>
      <w:r>
        <w:rPr>
          <w:sz w:val="24"/>
        </w:rPr>
        <w:t>da</w:t>
      </w:r>
      <w:r>
        <w:rPr>
          <w:spacing w:val="25"/>
          <w:sz w:val="24"/>
        </w:rPr>
        <w:t> </w:t>
      </w:r>
      <w:r>
        <w:rPr>
          <w:sz w:val="24"/>
        </w:rPr>
        <w:t>Autorização</w:t>
      </w:r>
      <w:r>
        <w:rPr>
          <w:spacing w:val="38"/>
          <w:sz w:val="24"/>
        </w:rPr>
        <w:t> </w:t>
      </w:r>
      <w:r>
        <w:rPr>
          <w:sz w:val="24"/>
        </w:rPr>
        <w:t>de</w:t>
      </w:r>
      <w:r>
        <w:rPr>
          <w:spacing w:val="38"/>
          <w:sz w:val="24"/>
        </w:rPr>
        <w:t> </w:t>
      </w:r>
      <w:r>
        <w:rPr>
          <w:sz w:val="24"/>
        </w:rPr>
        <w:t>Fornecimento,</w:t>
      </w:r>
      <w:r>
        <w:rPr>
          <w:spacing w:val="38"/>
          <w:sz w:val="24"/>
        </w:rPr>
        <w:t> </w:t>
      </w:r>
      <w:r>
        <w:rPr>
          <w:sz w:val="24"/>
        </w:rPr>
        <w:t>desde</w:t>
      </w:r>
      <w:r>
        <w:rPr>
          <w:spacing w:val="38"/>
          <w:sz w:val="24"/>
        </w:rPr>
        <w:t> </w:t>
      </w:r>
      <w:r>
        <w:rPr>
          <w:sz w:val="24"/>
        </w:rPr>
        <w:t>que</w:t>
      </w:r>
      <w:r>
        <w:rPr>
          <w:spacing w:val="38"/>
          <w:sz w:val="24"/>
        </w:rPr>
        <w:t> </w:t>
      </w:r>
      <w:r>
        <w:rPr>
          <w:sz w:val="24"/>
        </w:rPr>
        <w:t>previamente divulgado no Portal Nacional de Contratações Públicas.</w:t>
      </w:r>
    </w:p>
    <w:p>
      <w:pPr>
        <w:pStyle w:val="ListParagraph"/>
        <w:numPr>
          <w:ilvl w:val="1"/>
          <w:numId w:val="36"/>
        </w:numPr>
        <w:tabs>
          <w:tab w:pos="814" w:val="left" w:leader="none"/>
        </w:tabs>
        <w:spacing w:line="235" w:lineRule="auto" w:before="120"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spacing w:after="0" w:line="235" w:lineRule="auto"/>
        <w:jc w:val="left"/>
        <w:rPr>
          <w:sz w:val="24"/>
        </w:rPr>
        <w:sectPr>
          <w:pgSz w:w="15840" w:h="24480"/>
          <w:pgMar w:top="480" w:bottom="280" w:left="360" w:right="360"/>
        </w:sectPr>
      </w:pPr>
    </w:p>
    <w:p>
      <w:pPr>
        <w:pStyle w:val="ListParagraph"/>
        <w:numPr>
          <w:ilvl w:val="2"/>
          <w:numId w:val="36"/>
        </w:numPr>
        <w:tabs>
          <w:tab w:pos="992" w:val="left" w:leader="none"/>
        </w:tabs>
        <w:spacing w:line="235" w:lineRule="auto" w:before="80"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7"/>
        </w:numPr>
        <w:tabs>
          <w:tab w:pos="695" w:val="left" w:leader="none"/>
        </w:tabs>
        <w:spacing w:line="240" w:lineRule="auto" w:before="115"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7"/>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7"/>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7"/>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7"/>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7"/>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38"/>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38"/>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38"/>
        </w:numPr>
        <w:tabs>
          <w:tab w:pos="898" w:val="left" w:leader="none"/>
        </w:tabs>
        <w:spacing w:line="235" w:lineRule="auto" w:before="118"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9"/>
        <w:ind w:left="0"/>
      </w:pPr>
    </w:p>
    <w:p>
      <w:pPr>
        <w:pStyle w:val="BodyText"/>
        <w:spacing w:before="0"/>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8"/>
        <w:ind w:left="0"/>
      </w:pPr>
    </w:p>
    <w:p>
      <w:pPr>
        <w:pStyle w:val="BodyText"/>
        <w:spacing w:before="0"/>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39"/>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0"/>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0"/>
        </w:numPr>
        <w:tabs>
          <w:tab w:pos="824" w:val="left" w:leader="none"/>
        </w:tabs>
        <w:spacing w:line="235" w:lineRule="auto" w:before="119"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0"/>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1"/>
        </w:numPr>
        <w:tabs>
          <w:tab w:pos="1535" w:val="left" w:leader="none"/>
        </w:tabs>
        <w:spacing w:line="235" w:lineRule="auto" w:before="118"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1"/>
        </w:numPr>
        <w:tabs>
          <w:tab w:pos="1436" w:val="left" w:leader="none"/>
        </w:tabs>
        <w:spacing w:line="235" w:lineRule="auto" w:before="119"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1"/>
        </w:numPr>
        <w:tabs>
          <w:tab w:pos="1448" w:val="left" w:leader="none"/>
        </w:tabs>
        <w:spacing w:line="235" w:lineRule="auto" w:before="118"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1"/>
        </w:numPr>
        <w:tabs>
          <w:tab w:pos="1733" w:val="left" w:leader="none"/>
        </w:tabs>
        <w:spacing w:line="235" w:lineRule="auto" w:before="118"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1"/>
        </w:numPr>
        <w:tabs>
          <w:tab w:pos="1391" w:val="left" w:leader="none"/>
        </w:tabs>
        <w:spacing w:line="235" w:lineRule="auto" w:before="120"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41"/>
        </w:numPr>
        <w:tabs>
          <w:tab w:pos="1289" w:val="left" w:leader="none"/>
        </w:tabs>
        <w:spacing w:line="240" w:lineRule="auto" w:before="114"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2"/>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2"/>
        </w:numPr>
        <w:tabs>
          <w:tab w:pos="1364" w:val="left" w:leader="none"/>
        </w:tabs>
        <w:spacing w:line="235" w:lineRule="auto" w:before="119"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e</w:t>
      </w:r>
    </w:p>
    <w:p>
      <w:pPr>
        <w:pStyle w:val="ListParagraph"/>
        <w:numPr>
          <w:ilvl w:val="0"/>
          <w:numId w:val="42"/>
        </w:numPr>
        <w:tabs>
          <w:tab w:pos="1220" w:val="left" w:leader="none"/>
        </w:tabs>
        <w:spacing w:line="235" w:lineRule="auto" w:before="119" w:after="0"/>
        <w:ind w:left="449" w:right="433" w:firstLine="0"/>
        <w:jc w:val="both"/>
        <w:rPr>
          <w:sz w:val="24"/>
        </w:rPr>
      </w:pPr>
      <w:r>
        <w:rPr>
          <w:sz w:val="24"/>
        </w:rPr>
        <w:t>eventuais ocorrências impeditivas indiretas, hipótese na qual o gestor deverá verificar se houve fraude por parte das empresas apontadas </w:t>
      </w:r>
      <w:r>
        <w:rPr>
          <w:sz w:val="24"/>
        </w:rPr>
        <w:t>no Relatório de Ocorrências Impeditivas Indiretas.</w:t>
      </w:r>
    </w:p>
    <w:p>
      <w:pPr>
        <w:pStyle w:val="ListParagraph"/>
        <w:numPr>
          <w:ilvl w:val="2"/>
          <w:numId w:val="41"/>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1"/>
        </w:numPr>
        <w:tabs>
          <w:tab w:pos="2099" w:val="left" w:leader="none"/>
        </w:tabs>
        <w:spacing w:line="235" w:lineRule="auto" w:before="118"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1"/>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1"/>
        </w:numPr>
        <w:tabs>
          <w:tab w:pos="1549"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41"/>
        </w:numPr>
        <w:tabs>
          <w:tab w:pos="1289" w:val="left" w:leader="none"/>
        </w:tabs>
        <w:spacing w:line="240" w:lineRule="auto" w:before="115"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1"/>
        </w:numPr>
        <w:tabs>
          <w:tab w:pos="1718"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1"/>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1"/>
        </w:numPr>
        <w:tabs>
          <w:tab w:pos="1653"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1"/>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w:t>
      </w:r>
      <w:r>
        <w:rPr>
          <w:spacing w:val="30"/>
          <w:sz w:val="24"/>
        </w:rPr>
        <w:t> </w:t>
      </w:r>
      <w:r>
        <w:rPr>
          <w:sz w:val="24"/>
        </w:rPr>
        <w:t>quanto</w:t>
      </w:r>
      <w:r>
        <w:rPr>
          <w:spacing w:val="30"/>
          <w:sz w:val="24"/>
        </w:rPr>
        <w:t> </w:t>
      </w:r>
      <w:r>
        <w:rPr>
          <w:sz w:val="24"/>
        </w:rPr>
        <w:t>aos</w:t>
      </w:r>
      <w:r>
        <w:rPr>
          <w:spacing w:val="30"/>
          <w:sz w:val="24"/>
        </w:rPr>
        <w:t> </w:t>
      </w:r>
      <w:r>
        <w:rPr>
          <w:sz w:val="24"/>
        </w:rPr>
        <w:t>impostos</w:t>
      </w:r>
      <w:r>
        <w:rPr>
          <w:spacing w:val="30"/>
          <w:sz w:val="24"/>
        </w:rPr>
        <w:t> </w:t>
      </w:r>
      <w:r>
        <w:rPr>
          <w:sz w:val="24"/>
        </w:rPr>
        <w:t>e</w:t>
      </w:r>
      <w:r>
        <w:rPr>
          <w:spacing w:val="30"/>
          <w:sz w:val="24"/>
        </w:rPr>
        <w:t> </w:t>
      </w:r>
      <w:r>
        <w:rPr>
          <w:sz w:val="24"/>
        </w:rPr>
        <w:t>contribuições</w:t>
      </w:r>
      <w:r>
        <w:rPr>
          <w:spacing w:val="30"/>
          <w:sz w:val="24"/>
        </w:rPr>
        <w:t> </w:t>
      </w:r>
      <w:r>
        <w:rPr>
          <w:sz w:val="24"/>
        </w:rPr>
        <w:t>abrangidos</w:t>
      </w:r>
      <w:r>
        <w:rPr>
          <w:spacing w:val="30"/>
          <w:sz w:val="24"/>
        </w:rPr>
        <w:t> </w:t>
      </w:r>
      <w:r>
        <w:rPr>
          <w:sz w:val="24"/>
        </w:rPr>
        <w:t>por</w:t>
      </w:r>
      <w:r>
        <w:rPr>
          <w:spacing w:val="30"/>
          <w:sz w:val="24"/>
        </w:rPr>
        <w:t> </w:t>
      </w:r>
      <w:r>
        <w:rPr>
          <w:sz w:val="24"/>
        </w:rPr>
        <w:t>aquele</w:t>
      </w:r>
      <w:r>
        <w:rPr>
          <w:spacing w:val="30"/>
          <w:sz w:val="24"/>
        </w:rPr>
        <w:t> </w:t>
      </w:r>
      <w:r>
        <w:rPr>
          <w:sz w:val="24"/>
        </w:rPr>
        <w:t>Regime.</w:t>
      </w:r>
      <w:r>
        <w:rPr>
          <w:spacing w:val="30"/>
          <w:sz w:val="24"/>
        </w:rPr>
        <w:t> </w:t>
      </w:r>
      <w:r>
        <w:rPr>
          <w:sz w:val="24"/>
        </w:rPr>
        <w:t>No</w:t>
      </w:r>
      <w:r>
        <w:rPr>
          <w:spacing w:val="30"/>
          <w:sz w:val="24"/>
        </w:rPr>
        <w:t> </w:t>
      </w:r>
      <w:r>
        <w:rPr>
          <w:sz w:val="24"/>
        </w:rPr>
        <w:t>entanto,</w:t>
      </w:r>
      <w:r>
        <w:rPr>
          <w:spacing w:val="30"/>
          <w:sz w:val="24"/>
        </w:rPr>
        <w:t> </w:t>
      </w:r>
      <w:r>
        <w:rPr>
          <w:sz w:val="24"/>
        </w:rPr>
        <w:t>o</w:t>
      </w:r>
      <w:r>
        <w:rPr>
          <w:spacing w:val="30"/>
          <w:sz w:val="24"/>
        </w:rPr>
        <w:t> </w:t>
      </w:r>
      <w:r>
        <w:rPr>
          <w:sz w:val="24"/>
        </w:rPr>
        <w:t>pagamento</w:t>
      </w:r>
      <w:r>
        <w:rPr>
          <w:spacing w:val="30"/>
          <w:sz w:val="24"/>
        </w:rPr>
        <w:t> </w:t>
      </w:r>
      <w:r>
        <w:rPr>
          <w:sz w:val="24"/>
        </w:rPr>
        <w:t>ficará</w:t>
      </w:r>
      <w:r>
        <w:rPr>
          <w:spacing w:val="30"/>
          <w:sz w:val="24"/>
        </w:rPr>
        <w:t> </w:t>
      </w:r>
      <w:r>
        <w:rPr>
          <w:sz w:val="24"/>
        </w:rPr>
        <w:t>condicionado</w:t>
      </w:r>
      <w:r>
        <w:rPr>
          <w:spacing w:val="30"/>
          <w:sz w:val="24"/>
        </w:rPr>
        <w:t> </w:t>
      </w:r>
      <w:r>
        <w:rPr>
          <w:sz w:val="24"/>
        </w:rPr>
        <w:t>à</w:t>
      </w:r>
      <w:r>
        <w:rPr>
          <w:spacing w:val="30"/>
          <w:sz w:val="24"/>
        </w:rPr>
        <w:t> </w:t>
      </w:r>
      <w:r>
        <w:rPr>
          <w:sz w:val="24"/>
        </w:rPr>
        <w:t>apresentação</w:t>
      </w:r>
      <w:r>
        <w:rPr>
          <w:spacing w:val="30"/>
          <w:sz w:val="24"/>
        </w:rPr>
        <w:t> </w:t>
      </w:r>
      <w:r>
        <w:rPr>
          <w:sz w:val="24"/>
        </w:rPr>
        <w:t>de</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433"/>
        <w:jc w:val="both"/>
      </w:pPr>
      <w:r>
        <w:rPr/>
        <w:t>comprovação, por meio de documento oficial, de que faz jus ao tratamento tributário favorecido previsto na referida Lei Complementar </w:t>
      </w:r>
      <w:r>
        <w:rPr/>
        <w:t>nº</w:t>
      </w:r>
      <w:r>
        <w:rPr>
          <w:spacing w:val="40"/>
        </w:rPr>
        <w:t> </w:t>
      </w:r>
      <w:r>
        <w:rPr>
          <w:spacing w:val="-2"/>
        </w:rPr>
        <w:t>123/2006.</w:t>
      </w:r>
    </w:p>
    <w:p>
      <w:pPr>
        <w:pStyle w:val="ListParagraph"/>
        <w:numPr>
          <w:ilvl w:val="1"/>
          <w:numId w:val="41"/>
        </w:numPr>
        <w:tabs>
          <w:tab w:pos="1426" w:val="left" w:leader="none"/>
        </w:tabs>
        <w:spacing w:line="235" w:lineRule="auto" w:before="119"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1"/>
        </w:numPr>
        <w:tabs>
          <w:tab w:pos="1355" w:val="left" w:leader="none"/>
        </w:tabs>
        <w:spacing w:line="235" w:lineRule="auto" w:before="119"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ind w:left="449" w:firstLine="0"/>
        <w:jc w:val="both"/>
      </w:pPr>
      <w:r>
        <w:rPr/>
        <w:t>CLÁUSULA</w:t>
      </w:r>
      <w:r>
        <w:rPr>
          <w:spacing w:val="-14"/>
        </w:rPr>
        <w:t> </w:t>
      </w:r>
      <w:r>
        <w:rPr/>
        <w:t>SÉTIMA</w:t>
      </w:r>
      <w:r>
        <w:rPr>
          <w:spacing w:val="-14"/>
        </w:rPr>
        <w:t> </w:t>
      </w:r>
      <w:r>
        <w:rPr/>
        <w:t>– </w:t>
      </w:r>
      <w:r>
        <w:rPr>
          <w:spacing w:val="-2"/>
        </w:rPr>
        <w:t>REAJUSTE</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3"/>
        </w:numPr>
        <w:tabs>
          <w:tab w:pos="1306" w:val="left" w:leader="none"/>
        </w:tabs>
        <w:spacing w:line="235" w:lineRule="auto" w:before="119"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3"/>
        </w:numPr>
        <w:tabs>
          <w:tab w:pos="1468"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3"/>
        </w:numPr>
        <w:tabs>
          <w:tab w:pos="150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43"/>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3"/>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3"/>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3"/>
        </w:numPr>
        <w:tabs>
          <w:tab w:pos="1935"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sz w:val="24"/>
        </w:rPr>
        <w:t> </w:t>
      </w:r>
      <w:r>
        <w:rPr>
          <w:spacing w:val="-2"/>
          <w:sz w:val="24"/>
        </w:rPr>
        <w:t>preclusão.</w:t>
      </w:r>
    </w:p>
    <w:p>
      <w:pPr>
        <w:pStyle w:val="ListParagraph"/>
        <w:numPr>
          <w:ilvl w:val="2"/>
          <w:numId w:val="43"/>
        </w:numPr>
        <w:tabs>
          <w:tab w:pos="1229" w:val="left" w:leader="none"/>
        </w:tabs>
        <w:spacing w:line="240" w:lineRule="auto" w:before="115"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4"/>
        </w:numPr>
        <w:tabs>
          <w:tab w:pos="1602" w:val="left" w:leader="none"/>
        </w:tabs>
        <w:spacing w:line="235" w:lineRule="auto" w:before="118"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4"/>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3"/>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3"/>
        </w:numPr>
        <w:tabs>
          <w:tab w:pos="1437" w:val="left" w:leader="none"/>
        </w:tabs>
        <w:spacing w:line="235" w:lineRule="auto" w:before="119"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3"/>
        </w:numPr>
        <w:tabs>
          <w:tab w:pos="1400" w:val="left" w:leader="none"/>
        </w:tabs>
        <w:spacing w:line="240" w:lineRule="auto" w:before="115"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3"/>
        </w:numPr>
        <w:tabs>
          <w:tab w:pos="1612" w:val="left" w:leader="none"/>
        </w:tabs>
        <w:spacing w:line="235" w:lineRule="auto" w:before="118"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9"/>
        <w:ind w:left="0"/>
      </w:pPr>
    </w:p>
    <w:p>
      <w:pPr>
        <w:pStyle w:val="BodyText"/>
        <w:spacing w:before="0"/>
        <w:jc w:val="both"/>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São obrigações do </w:t>
      </w:r>
      <w:r>
        <w:rPr>
          <w:b/>
          <w:spacing w:val="-2"/>
          <w:sz w:val="24"/>
        </w:rPr>
        <w:t>CONTRATANTE</w:t>
      </w:r>
      <w:r>
        <w:rPr>
          <w:spacing w:val="-2"/>
          <w:sz w:val="24"/>
        </w:rPr>
        <w:t>:</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5"/>
        </w:numPr>
        <w:tabs>
          <w:tab w:pos="1689" w:val="left" w:leader="none"/>
        </w:tabs>
        <w:spacing w:line="235" w:lineRule="auto" w:before="118"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5"/>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5"/>
        </w:numPr>
        <w:tabs>
          <w:tab w:pos="1830" w:val="left" w:leader="none"/>
        </w:tabs>
        <w:spacing w:line="235" w:lineRule="auto" w:before="118"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5"/>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5"/>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5"/>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5"/>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5"/>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5"/>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5"/>
        </w:numPr>
        <w:tabs>
          <w:tab w:pos="1951" w:val="left" w:leader="none"/>
        </w:tabs>
        <w:spacing w:line="235" w:lineRule="auto" w:before="120"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5"/>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5"/>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ListParagraph"/>
        <w:spacing w:after="0" w:line="240" w:lineRule="auto"/>
        <w:jc w:val="both"/>
        <w:rPr>
          <w:sz w:val="24"/>
        </w:rPr>
        <w:sectPr>
          <w:pgSz w:w="15840" w:h="24480"/>
          <w:pgMar w:top="480" w:bottom="280" w:left="360" w:right="360"/>
        </w:sectPr>
      </w:pPr>
    </w:p>
    <w:p>
      <w:pPr>
        <w:pStyle w:val="Heading1"/>
        <w:spacing w:before="76"/>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6"/>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6"/>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6"/>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6"/>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37">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6"/>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6"/>
        </w:numPr>
        <w:tabs>
          <w:tab w:pos="1003" w:val="left" w:leader="none"/>
        </w:tabs>
        <w:spacing w:line="235" w:lineRule="auto" w:before="119"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6"/>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38">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6"/>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6"/>
        </w:numPr>
        <w:tabs>
          <w:tab w:pos="989" w:val="left" w:leader="none"/>
        </w:tabs>
        <w:spacing w:line="240" w:lineRule="auto" w:before="115" w:after="0"/>
        <w:ind w:left="989" w:right="0" w:hanging="540"/>
        <w:jc w:val="both"/>
        <w:rPr>
          <w:sz w:val="24"/>
        </w:rPr>
      </w:pPr>
      <w:r>
        <w:rPr>
          <w:sz w:val="24"/>
        </w:rPr>
        <w:t>Manter a regularidade junto ao </w:t>
      </w:r>
      <w:r>
        <w:rPr>
          <w:spacing w:val="-2"/>
          <w:sz w:val="24"/>
        </w:rPr>
        <w:t>SICAF.</w:t>
      </w:r>
    </w:p>
    <w:p>
      <w:pPr>
        <w:pStyle w:val="ListParagraph"/>
        <w:numPr>
          <w:ilvl w:val="3"/>
          <w:numId w:val="46"/>
        </w:numPr>
        <w:tabs>
          <w:tab w:pos="1209" w:val="left" w:leader="none"/>
        </w:tabs>
        <w:spacing w:line="235" w:lineRule="auto" w:before="118"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entregar ao setor responsável pela fiscalização do Contrato, junto com a Nota Fiscal para fins de pagamento, os seguintes documentos:</w:t>
      </w:r>
    </w:p>
    <w:p>
      <w:pPr>
        <w:pStyle w:val="ListParagraph"/>
        <w:numPr>
          <w:ilvl w:val="0"/>
          <w:numId w:val="47"/>
        </w:numPr>
        <w:tabs>
          <w:tab w:pos="695" w:val="left" w:leader="none"/>
        </w:tabs>
        <w:spacing w:line="240" w:lineRule="auto" w:before="115" w:after="0"/>
        <w:ind w:left="695" w:right="0" w:hanging="246"/>
        <w:jc w:val="left"/>
        <w:rPr>
          <w:sz w:val="24"/>
        </w:rPr>
      </w:pPr>
      <w:r>
        <w:rPr>
          <w:sz w:val="24"/>
        </w:rPr>
        <w:t>prova de regularidade relativa à Seguridade </w:t>
      </w:r>
      <w:r>
        <w:rPr>
          <w:spacing w:val="-2"/>
          <w:sz w:val="24"/>
        </w:rPr>
        <w:t>Social;</w:t>
      </w:r>
    </w:p>
    <w:p>
      <w:pPr>
        <w:pStyle w:val="ListParagraph"/>
        <w:numPr>
          <w:ilvl w:val="0"/>
          <w:numId w:val="47"/>
        </w:numPr>
        <w:tabs>
          <w:tab w:pos="708" w:val="left" w:leader="none"/>
        </w:tabs>
        <w:spacing w:line="240" w:lineRule="auto" w:before="114" w:after="0"/>
        <w:ind w:left="70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7"/>
        </w:numPr>
        <w:tabs>
          <w:tab w:pos="695" w:val="left" w:leader="none"/>
        </w:tabs>
        <w:spacing w:line="240" w:lineRule="auto" w:before="114" w:after="0"/>
        <w:ind w:left="69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47"/>
        </w:numPr>
        <w:tabs>
          <w:tab w:pos="708" w:val="left" w:leader="none"/>
        </w:tabs>
        <w:spacing w:line="240" w:lineRule="auto" w:before="114" w:after="0"/>
        <w:ind w:left="708" w:right="0" w:hanging="259"/>
        <w:jc w:val="left"/>
        <w:rPr>
          <w:sz w:val="24"/>
        </w:rPr>
      </w:pPr>
      <w:r>
        <w:rPr>
          <w:sz w:val="24"/>
        </w:rPr>
        <w:t>Certificado de Regularidade do FGTS; </w:t>
      </w:r>
      <w:r>
        <w:rPr>
          <w:spacing w:val="-10"/>
          <w:sz w:val="24"/>
        </w:rPr>
        <w:t>e</w:t>
      </w:r>
    </w:p>
    <w:p>
      <w:pPr>
        <w:pStyle w:val="ListParagraph"/>
        <w:numPr>
          <w:ilvl w:val="0"/>
          <w:numId w:val="47"/>
        </w:numPr>
        <w:tabs>
          <w:tab w:pos="695" w:val="left" w:leader="none"/>
        </w:tabs>
        <w:spacing w:line="240" w:lineRule="auto" w:before="114" w:after="0"/>
        <w:ind w:left="69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6"/>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6"/>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6"/>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6"/>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6"/>
        </w:numPr>
        <w:tabs>
          <w:tab w:pos="1115" w:val="left" w:leader="none"/>
        </w:tabs>
        <w:spacing w:line="235" w:lineRule="auto" w:before="120"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6"/>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6"/>
        </w:numPr>
        <w:tabs>
          <w:tab w:pos="1116" w:val="left" w:leader="none"/>
        </w:tabs>
        <w:spacing w:line="235" w:lineRule="auto" w:before="118"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6"/>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39">
        <w:r>
          <w:rPr>
            <w:color w:val="0000ED"/>
            <w:sz w:val="24"/>
            <w:u w:val="single" w:color="0000ED"/>
          </w:rPr>
          <w:t>art. 116 da Lei nº 14.133/2021</w:t>
        </w:r>
      </w:hyperlink>
      <w:r>
        <w:rPr>
          <w:sz w:val="24"/>
        </w:rPr>
        <w:t>).</w:t>
      </w:r>
    </w:p>
    <w:p>
      <w:pPr>
        <w:pStyle w:val="ListParagraph"/>
        <w:numPr>
          <w:ilvl w:val="3"/>
          <w:numId w:val="46"/>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0688">
                <wp:simplePos x="0" y="0"/>
                <wp:positionH relativeFrom="page">
                  <wp:posOffset>3270255</wp:posOffset>
                </wp:positionH>
                <wp:positionV relativeFrom="paragraph">
                  <wp:posOffset>396443</wp:posOffset>
                </wp:positionV>
                <wp:extent cx="3175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16043pt;width:2.470781pt;height:.75pt;mso-position-horizontal-relative:page;mso-position-vertical-relative:paragraph;z-index:15730688" id="docshape5"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39">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2"/>
          <w:numId w:val="46"/>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6"/>
        </w:numPr>
        <w:tabs>
          <w:tab w:pos="1130" w:val="left" w:leader="none"/>
        </w:tabs>
        <w:spacing w:line="235" w:lineRule="auto" w:before="119"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0">
        <w:r>
          <w:rPr>
            <w:color w:val="0000ED"/>
            <w:sz w:val="24"/>
            <w:u w:val="single" w:color="0000ED"/>
          </w:rPr>
          <w:t>art</w:t>
        </w:r>
        <w:r>
          <w:rPr>
            <w:color w:val="0000ED"/>
            <w:sz w:val="24"/>
          </w:rPr>
          <w:t>i</w:t>
        </w:r>
        <w:r>
          <w:rPr>
            <w:color w:val="0000ED"/>
            <w:sz w:val="24"/>
            <w:u w:val="single" w:color="0000ED"/>
          </w:rPr>
          <w:t>go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6"/>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6"/>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6"/>
        </w:numPr>
        <w:tabs>
          <w:tab w:pos="1119" w:val="left" w:leader="none"/>
        </w:tabs>
        <w:spacing w:line="235" w:lineRule="auto" w:before="119" w:after="0"/>
        <w:ind w:left="449" w:right="433" w:firstLine="0"/>
        <w:jc w:val="both"/>
        <w:rPr>
          <w:sz w:val="24"/>
        </w:rPr>
      </w:pPr>
      <w:r>
        <w:rPr>
          <w:sz w:val="24"/>
        </w:rPr>
        <w:t>Caso o valor do Contrato se enquadre no limite previsto no art. 1º da Lei estadual nº 7.753, de 17 de outubro de 2017, manter Programa de Integridade</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referida</w:t>
      </w:r>
      <w:r>
        <w:rPr>
          <w:spacing w:val="-1"/>
          <w:sz w:val="24"/>
        </w:rPr>
        <w:t> </w:t>
      </w:r>
      <w:r>
        <w:rPr>
          <w:sz w:val="24"/>
        </w:rPr>
        <w:t>Lei</w:t>
      </w:r>
      <w:r>
        <w:rPr>
          <w:spacing w:val="-1"/>
          <w:sz w:val="24"/>
        </w:rPr>
        <w:t> </w:t>
      </w:r>
      <w:r>
        <w:rPr>
          <w:sz w:val="24"/>
        </w:rPr>
        <w:t>e</w:t>
      </w:r>
      <w:r>
        <w:rPr>
          <w:spacing w:val="-1"/>
          <w:sz w:val="24"/>
        </w:rPr>
        <w:t> </w:t>
      </w:r>
      <w:r>
        <w:rPr>
          <w:sz w:val="24"/>
        </w:rPr>
        <w:t>eventuais</w:t>
      </w:r>
      <w:r>
        <w:rPr>
          <w:spacing w:val="-1"/>
          <w:sz w:val="24"/>
        </w:rPr>
        <w:t> </w:t>
      </w:r>
      <w:r>
        <w:rPr>
          <w:sz w:val="24"/>
        </w:rPr>
        <w:t>modificações</w:t>
      </w:r>
      <w:r>
        <w:rPr>
          <w:spacing w:val="-1"/>
          <w:sz w:val="24"/>
        </w:rPr>
        <w:t> </w:t>
      </w:r>
      <w:r>
        <w:rPr>
          <w:sz w:val="24"/>
        </w:rPr>
        <w:t>e</w:t>
      </w:r>
      <w:r>
        <w:rPr>
          <w:spacing w:val="-1"/>
          <w:sz w:val="24"/>
        </w:rPr>
        <w:t> </w:t>
      </w:r>
      <w:r>
        <w:rPr>
          <w:sz w:val="24"/>
        </w:rPr>
        <w:t>regulamentos</w:t>
      </w:r>
      <w:r>
        <w:rPr>
          <w:spacing w:val="-1"/>
          <w:sz w:val="24"/>
        </w:rPr>
        <w:t> </w:t>
      </w:r>
      <w:r>
        <w:rPr>
          <w:sz w:val="24"/>
        </w:rPr>
        <w:t>subsequentes,</w:t>
      </w:r>
      <w:r>
        <w:rPr>
          <w:spacing w:val="-1"/>
          <w:sz w:val="24"/>
        </w:rPr>
        <w:t> </w:t>
      </w:r>
      <w:r>
        <w:rPr>
          <w:sz w:val="24"/>
        </w:rPr>
        <w:t>consistindo</w:t>
      </w:r>
      <w:r>
        <w:rPr>
          <w:spacing w:val="-1"/>
          <w:sz w:val="24"/>
        </w:rPr>
        <w:t> </w:t>
      </w:r>
      <w:r>
        <w:rPr>
          <w:sz w:val="24"/>
        </w:rPr>
        <w:t>tal</w:t>
      </w:r>
      <w:r>
        <w:rPr>
          <w:spacing w:val="-1"/>
          <w:sz w:val="24"/>
        </w:rPr>
        <w:t> </w:t>
      </w:r>
      <w:r>
        <w:rPr>
          <w:sz w:val="24"/>
        </w:rPr>
        <w:t>programa</w:t>
      </w:r>
      <w:r>
        <w:rPr>
          <w:spacing w:val="-1"/>
          <w:sz w:val="24"/>
        </w:rPr>
        <w:t> </w:t>
      </w:r>
      <w:r>
        <w:rPr>
          <w:sz w:val="24"/>
        </w:rPr>
        <w:t>no</w:t>
      </w:r>
      <w:r>
        <w:rPr>
          <w:spacing w:val="-1"/>
          <w:sz w:val="24"/>
        </w:rPr>
        <w:t> </w:t>
      </w:r>
      <w:r>
        <w:rPr>
          <w:sz w:val="24"/>
        </w:rPr>
        <w:t>conjunto</w:t>
      </w:r>
      <w:r>
        <w:rPr>
          <w:spacing w:val="-1"/>
          <w:sz w:val="24"/>
        </w:rPr>
        <w:t> </w:t>
      </w:r>
      <w:r>
        <w:rPr>
          <w:sz w:val="24"/>
        </w:rPr>
        <w:t>de</w:t>
      </w:r>
      <w:r>
        <w:rPr>
          <w:spacing w:val="-1"/>
          <w:sz w:val="24"/>
        </w:rPr>
        <w:t> </w:t>
      </w:r>
      <w:r>
        <w:rPr>
          <w:sz w:val="24"/>
        </w:rPr>
        <w:t>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46"/>
        </w:numPr>
        <w:tabs>
          <w:tab w:pos="1308"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46"/>
        </w:numPr>
        <w:tabs>
          <w:tab w:pos="1110" w:val="left" w:leader="none"/>
        </w:tabs>
        <w:spacing w:line="235" w:lineRule="auto" w:before="120" w:after="0"/>
        <w:ind w:left="449" w:right="433"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 para proteção de dados pessoais a que tenha acesso por força da execução deste Contrato.</w:t>
      </w:r>
    </w:p>
    <w:p>
      <w:pPr>
        <w:pStyle w:val="BodyText"/>
        <w:spacing w:before="228"/>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48"/>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49"/>
        </w:numPr>
        <w:tabs>
          <w:tab w:pos="920" w:val="left" w:leader="none"/>
        </w:tabs>
        <w:spacing w:line="240" w:lineRule="auto" w:before="114" w:after="0"/>
        <w:ind w:left="920" w:right="0" w:hanging="471"/>
        <w:jc w:val="both"/>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spacing w:after="0" w:line="240" w:lineRule="auto"/>
        <w:jc w:val="both"/>
        <w:rPr>
          <w:sz w:val="24"/>
        </w:rPr>
        <w:sectPr>
          <w:pgSz w:w="15840" w:h="24480"/>
          <w:pgMar w:top="480" w:bottom="280" w:left="360" w:right="360"/>
        </w:sectPr>
      </w:pPr>
    </w:p>
    <w:p>
      <w:pPr>
        <w:pStyle w:val="ListParagraph"/>
        <w:numPr>
          <w:ilvl w:val="2"/>
          <w:numId w:val="49"/>
        </w:numPr>
        <w:tabs>
          <w:tab w:pos="1100" w:val="left" w:leader="none"/>
        </w:tabs>
        <w:spacing w:line="240" w:lineRule="auto" w:before="76" w:after="0"/>
        <w:ind w:left="1100" w:right="0" w:hanging="651"/>
        <w:jc w:val="left"/>
        <w:rPr>
          <w:sz w:val="24"/>
        </w:rPr>
      </w:pPr>
      <w:r>
        <w:rPr>
          <w:sz w:val="24"/>
        </w:rPr>
        <w:t>dar causa à inexecução parcial do </w:t>
      </w:r>
      <w:r>
        <w:rPr>
          <w:spacing w:val="-2"/>
          <w:sz w:val="24"/>
        </w:rPr>
        <w:t>contrato;</w:t>
      </w:r>
    </w:p>
    <w:p>
      <w:pPr>
        <w:pStyle w:val="ListParagraph"/>
        <w:numPr>
          <w:ilvl w:val="2"/>
          <w:numId w:val="49"/>
        </w:numPr>
        <w:tabs>
          <w:tab w:pos="1115"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49"/>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49"/>
        </w:numPr>
        <w:tabs>
          <w:tab w:pos="1126"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49"/>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49"/>
        </w:numPr>
        <w:tabs>
          <w:tab w:pos="1114"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49"/>
        </w:numPr>
        <w:tabs>
          <w:tab w:pos="1295" w:val="left" w:leader="none"/>
        </w:tabs>
        <w:spacing w:line="235" w:lineRule="auto" w:before="120"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49"/>
        </w:numPr>
        <w:tabs>
          <w:tab w:pos="1145"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49"/>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49"/>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49"/>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49"/>
        </w:numPr>
        <w:tabs>
          <w:tab w:pos="928" w:val="left" w:leader="none"/>
        </w:tabs>
        <w:spacing w:line="235" w:lineRule="auto" w:before="119"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49"/>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49"/>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0"/>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0"/>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0"/>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49"/>
        </w:numPr>
        <w:tabs>
          <w:tab w:pos="1310" w:val="left" w:leader="none"/>
        </w:tabs>
        <w:spacing w:line="235" w:lineRule="auto" w:before="119"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49"/>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49"/>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11.13.</w:t>
      </w:r>
    </w:p>
    <w:p>
      <w:pPr>
        <w:pStyle w:val="ListParagraph"/>
        <w:numPr>
          <w:ilvl w:val="3"/>
          <w:numId w:val="49"/>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49"/>
        </w:numPr>
        <w:tabs>
          <w:tab w:pos="1112" w:val="left" w:leader="none"/>
        </w:tabs>
        <w:spacing w:line="235" w:lineRule="auto" w:before="119"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49"/>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49"/>
        </w:numPr>
        <w:tabs>
          <w:tab w:pos="969"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9"/>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49"/>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49"/>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49"/>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49"/>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9"/>
        </w:numPr>
        <w:tabs>
          <w:tab w:pos="920" w:val="left" w:leader="none"/>
        </w:tabs>
        <w:spacing w:line="240" w:lineRule="auto" w:before="115" w:after="0"/>
        <w:ind w:left="920" w:right="0" w:hanging="471"/>
        <w:jc w:val="both"/>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49"/>
        </w:numPr>
        <w:tabs>
          <w:tab w:pos="1100" w:val="left" w:leader="none"/>
        </w:tabs>
        <w:spacing w:line="240" w:lineRule="auto" w:before="114" w:after="0"/>
        <w:ind w:left="1100" w:right="0" w:hanging="651"/>
        <w:jc w:val="both"/>
        <w:rPr>
          <w:sz w:val="24"/>
        </w:rPr>
      </w:pPr>
      <w:r>
        <w:rPr>
          <w:sz w:val="24"/>
        </w:rPr>
        <w:t>a natureza e a gravidade da infração </w:t>
      </w:r>
      <w:r>
        <w:rPr>
          <w:spacing w:val="-2"/>
          <w:sz w:val="24"/>
        </w:rPr>
        <w:t>cometida;</w:t>
      </w:r>
    </w:p>
    <w:p>
      <w:pPr>
        <w:pStyle w:val="ListParagraph"/>
        <w:spacing w:after="0" w:line="240" w:lineRule="auto"/>
        <w:jc w:val="both"/>
        <w:rPr>
          <w:sz w:val="24"/>
        </w:rPr>
        <w:sectPr>
          <w:pgSz w:w="15840" w:h="24480"/>
          <w:pgMar w:top="480" w:bottom="280" w:left="360" w:right="360"/>
        </w:sectPr>
      </w:pPr>
    </w:p>
    <w:p>
      <w:pPr>
        <w:pStyle w:val="ListParagraph"/>
        <w:numPr>
          <w:ilvl w:val="2"/>
          <w:numId w:val="49"/>
        </w:numPr>
        <w:tabs>
          <w:tab w:pos="1100" w:val="left" w:leader="none"/>
        </w:tabs>
        <w:spacing w:line="240" w:lineRule="auto" w:before="76" w:after="0"/>
        <w:ind w:left="1100" w:right="0" w:hanging="651"/>
        <w:jc w:val="left"/>
        <w:rPr>
          <w:sz w:val="24"/>
        </w:rPr>
      </w:pPr>
      <w:r>
        <w:rPr>
          <w:sz w:val="24"/>
        </w:rPr>
        <w:t>as peculiaridades do caso </w:t>
      </w:r>
      <w:r>
        <w:rPr>
          <w:spacing w:val="-2"/>
          <w:sz w:val="24"/>
        </w:rPr>
        <w:t>concreto;</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49"/>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1"/>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1"/>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1"/>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1"/>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49"/>
        </w:numPr>
        <w:tabs>
          <w:tab w:pos="957" w:val="left" w:leader="none"/>
        </w:tabs>
        <w:spacing w:line="235" w:lineRule="auto" w:before="118"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49"/>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9"/>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2"/>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2"/>
        </w:numPr>
        <w:tabs>
          <w:tab w:pos="757" w:val="left" w:leader="none"/>
        </w:tabs>
        <w:spacing w:line="235" w:lineRule="auto" w:before="119"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49"/>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49"/>
        </w:numPr>
        <w:tabs>
          <w:tab w:pos="906" w:val="left" w:leader="none"/>
        </w:tabs>
        <w:spacing w:line="240" w:lineRule="auto" w:before="114"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3"/>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3"/>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49"/>
        </w:numPr>
        <w:tabs>
          <w:tab w:pos="1086" w:val="left" w:leader="none"/>
        </w:tabs>
        <w:spacing w:line="240" w:lineRule="auto" w:before="115"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49"/>
        </w:numPr>
        <w:tabs>
          <w:tab w:pos="946"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49"/>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49"/>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49"/>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49"/>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49"/>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49"/>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49"/>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49"/>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49"/>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49"/>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49"/>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spacing w:before="0"/>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4"/>
        </w:numPr>
        <w:tabs>
          <w:tab w:pos="930" w:val="left" w:leader="none"/>
        </w:tabs>
        <w:spacing w:line="235" w:lineRule="auto" w:before="119"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4"/>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4"/>
        </w:numPr>
        <w:tabs>
          <w:tab w:pos="1131" w:val="left" w:leader="none"/>
        </w:tabs>
        <w:spacing w:line="235" w:lineRule="auto" w:before="119" w:after="0"/>
        <w:ind w:left="449" w:right="432" w:firstLine="0"/>
        <w:jc w:val="both"/>
        <w:rPr>
          <w:sz w:val="24"/>
        </w:rPr>
      </w:pPr>
      <w:r>
        <w:rPr>
          <w:sz w:val="24"/>
        </w:rPr>
        <w:t>A extinção nesta hipótese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desse dia.</w:t>
      </w:r>
    </w:p>
    <w:p>
      <w:pPr>
        <w:pStyle w:val="ListParagraph"/>
        <w:spacing w:after="0" w:line="235" w:lineRule="auto"/>
        <w:jc w:val="both"/>
        <w:rPr>
          <w:sz w:val="24"/>
        </w:rPr>
        <w:sectPr>
          <w:pgSz w:w="15840" w:h="24480"/>
          <w:pgMar w:top="480" w:bottom="280" w:left="360" w:right="360"/>
        </w:sectPr>
      </w:pPr>
    </w:p>
    <w:p>
      <w:pPr>
        <w:pStyle w:val="ListParagraph"/>
        <w:numPr>
          <w:ilvl w:val="2"/>
          <w:numId w:val="54"/>
        </w:numPr>
        <w:tabs>
          <w:tab w:pos="1110" w:val="left" w:leader="none"/>
        </w:tabs>
        <w:spacing w:line="235" w:lineRule="auto" w:before="80"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4"/>
        </w:numPr>
        <w:tabs>
          <w:tab w:pos="929" w:val="left" w:leader="none"/>
        </w:tabs>
        <w:spacing w:line="240" w:lineRule="auto" w:before="115"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5"/>
        </w:numPr>
        <w:tabs>
          <w:tab w:pos="697" w:val="left" w:leader="none"/>
        </w:tabs>
        <w:spacing w:line="235" w:lineRule="auto" w:before="118"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5"/>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5"/>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4"/>
        </w:numPr>
        <w:tabs>
          <w:tab w:pos="1121" w:val="left" w:leader="none"/>
        </w:tabs>
        <w:spacing w:line="235" w:lineRule="auto" w:before="119"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4"/>
        </w:numPr>
        <w:tabs>
          <w:tab w:pos="1109" w:val="left" w:leader="none"/>
        </w:tabs>
        <w:spacing w:line="240" w:lineRule="auto" w:before="114"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4"/>
        </w:numPr>
        <w:tabs>
          <w:tab w:pos="919" w:val="left" w:leader="none"/>
        </w:tabs>
        <w:spacing w:line="235" w:lineRule="auto" w:before="119"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4"/>
        </w:numPr>
        <w:tabs>
          <w:tab w:pos="1095" w:val="left" w:leader="none"/>
        </w:tabs>
        <w:spacing w:line="240" w:lineRule="auto" w:before="114"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6"/>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6"/>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6"/>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4"/>
        </w:numPr>
        <w:tabs>
          <w:tab w:pos="937" w:val="left" w:leader="none"/>
        </w:tabs>
        <w:spacing w:line="235" w:lineRule="auto" w:before="119"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w:t>
      </w:r>
      <w:hyperlink r:id="rId41">
        <w:r>
          <w:rPr>
            <w:color w:val="0000ED"/>
            <w:sz w:val="24"/>
            <w:u w:val="single" w:color="0000ED"/>
          </w:rPr>
          <w:t>art. 131</w:t>
        </w:r>
        <w:r>
          <w:rPr>
            <w:color w:val="0000ED"/>
            <w:sz w:val="24"/>
          </w:rPr>
          <w:t>,</w:t>
        </w:r>
        <w:r>
          <w:rPr>
            <w:color w:val="0000ED"/>
            <w:spacing w:val="4"/>
            <w:position w:val="-2"/>
            <w:sz w:val="24"/>
          </w:rPr>
          <w:drawing>
            <wp:inline distT="0" distB="0" distL="0" distR="0">
              <wp:extent cx="50915" cy="9524"/>
              <wp:effectExtent l="0" t="0" r="0" b="0"/>
              <wp:docPr id="7" name="Image 7"/>
              <wp:cNvGraphicFramePr>
                <a:graphicFrameLocks/>
              </wp:cNvGraphicFramePr>
              <a:graphic>
                <a:graphicData uri="http://schemas.openxmlformats.org/drawingml/2006/picture">
                  <pic:pic>
                    <pic:nvPicPr>
                      <pic:cNvPr id="7" name="Image 7"/>
                      <pic:cNvPicPr/>
                    </pic:nvPicPr>
                    <pic:blipFill>
                      <a:blip r:embed="rId42" cstate="print"/>
                      <a:stretch>
                        <a:fillRect/>
                      </a:stretch>
                    </pic:blipFill>
                    <pic:spPr>
                      <a:xfrm>
                        <a:off x="0" y="0"/>
                        <a:ext cx="50915" cy="9524"/>
                      </a:xfrm>
                      <a:prstGeom prst="rect">
                        <a:avLst/>
                      </a:prstGeom>
                    </pic:spPr>
                  </pic:pic>
                </a:graphicData>
              </a:graphic>
            </wp:inline>
          </w:drawing>
        </w:r>
        <w:r>
          <w:rPr>
            <w:color w:val="0000ED"/>
            <w:spacing w:val="4"/>
            <w:position w:val="-2"/>
            <w:sz w:val="24"/>
          </w:rPr>
        </w:r>
        <w:r>
          <w:rPr>
            <w:i/>
            <w:sz w:val="24"/>
          </w:rPr>
          <w:t>caput, </w:t>
        </w:r>
        <w:r>
          <w:rPr>
            <w:sz w:val="24"/>
          </w:rPr>
          <w:t>da Lei nº 14.133/2021, desde que o pedido seja formulado durante </w:t>
        </w:r>
        <w:r>
          <w:rPr>
            <w:sz w:val="24"/>
          </w:rPr>
          <w:t>a vigência do Contrato e antes de eventual prorrogação.</w:t>
        </w:r>
      </w:hyperlink>
    </w:p>
    <w:p>
      <w:pPr>
        <w:pStyle w:val="ListParagraph"/>
        <w:numPr>
          <w:ilvl w:val="1"/>
          <w:numId w:val="57"/>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7"/>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57"/>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58"/>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0">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58"/>
        </w:numPr>
        <w:tabs>
          <w:tab w:pos="951" w:val="left" w:leader="none"/>
        </w:tabs>
        <w:spacing w:line="235" w:lineRule="auto" w:before="119"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58"/>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58"/>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w:t>
      </w:r>
      <w:hyperlink r:id="rId43">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BodyText"/>
        <w:spacing w:before="228"/>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59"/>
        </w:numPr>
        <w:tabs>
          <w:tab w:pos="917" w:val="left" w:leader="none"/>
        </w:tabs>
        <w:spacing w:line="235" w:lineRule="auto" w:before="119"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8"/>
        <w:ind w:left="0"/>
      </w:pPr>
    </w:p>
    <w:p>
      <w:pPr>
        <w:pStyle w:val="BodyText"/>
        <w:spacing w:line="338" w:lineRule="auto" w:before="1"/>
        <w:ind w:right="11017"/>
      </w:pPr>
      <w:r>
        <w:rPr/>
        <w:t>Natureza</w:t>
      </w:r>
      <w:r>
        <w:rPr>
          <w:spacing w:val="-13"/>
        </w:rPr>
        <w:t> </w:t>
      </w:r>
      <w:r>
        <w:rPr/>
        <w:t>da</w:t>
      </w:r>
      <w:r>
        <w:rPr>
          <w:spacing w:val="-13"/>
        </w:rPr>
        <w:t> </w:t>
      </w:r>
      <w:r>
        <w:rPr/>
        <w:t>Despesa:</w:t>
      </w:r>
      <w:r>
        <w:rPr>
          <w:spacing w:val="-13"/>
        </w:rPr>
        <w:t> </w:t>
      </w:r>
      <w:r>
        <w:rPr/>
        <w:t>339030/07 Fonte de Recurso: 225</w:t>
      </w:r>
    </w:p>
    <w:p>
      <w:pPr>
        <w:pStyle w:val="BodyText"/>
        <w:spacing w:line="338" w:lineRule="auto" w:before="1"/>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59"/>
        </w:numPr>
        <w:tabs>
          <w:tab w:pos="947" w:val="left" w:leader="none"/>
        </w:tabs>
        <w:spacing w:line="235" w:lineRule="auto" w:before="1"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59"/>
        </w:numPr>
        <w:tabs>
          <w:tab w:pos="936"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8"/>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0"/>
        </w:numPr>
        <w:tabs>
          <w:tab w:pos="931" w:val="left" w:leader="none"/>
        </w:tabs>
        <w:spacing w:line="235" w:lineRule="auto" w:before="119" w:after="0"/>
        <w:ind w:left="449" w:right="432"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hyperlink r:id="rId6">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w:t>
      </w:r>
      <w:hyperlink r:id="rId38">
        <w:r>
          <w:rPr>
            <w:color w:val="0000ED"/>
            <w:sz w:val="24"/>
            <w:u w:val="single" w:color="0000ED"/>
          </w:rPr>
          <w:t>Lei nº 8.078/1990 – Cód</w:t>
        </w:r>
        <w:r>
          <w:rPr>
            <w:color w:val="0000ED"/>
            <w:sz w:val="24"/>
          </w:rPr>
          <w:t>i</w:t>
        </w:r>
        <w:r>
          <w:rPr>
            <w:color w:val="0000ED"/>
            <w:sz w:val="24"/>
            <w:u w:val="single" w:color="0000ED"/>
          </w:rPr>
          <w:t>go de Defesa do Consumidor</w:t>
        </w:r>
      </w:hyperlink>
      <w:r>
        <w:rPr>
          <w:color w:val="0000ED"/>
          <w:sz w:val="24"/>
        </w:rPr>
        <w:t> </w:t>
      </w:r>
      <w:r>
        <w:rPr>
          <w:sz w:val="24"/>
        </w:rPr>
        <w:t>– e normas 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1"/>
        </w:numPr>
        <w:tabs>
          <w:tab w:pos="94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1" simplePos="0" relativeHeight="485370368">
                <wp:simplePos x="0" y="0"/>
                <wp:positionH relativeFrom="page">
                  <wp:posOffset>6551114</wp:posOffset>
                </wp:positionH>
                <wp:positionV relativeFrom="paragraph">
                  <wp:posOffset>395776</wp:posOffset>
                </wp:positionV>
                <wp:extent cx="40005" cy="9525"/>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31.163469pt;width:3.15048pt;height:.75pt;mso-position-horizontal-relative:page;mso-position-vertical-relative:paragraph;z-index:-17946112" id="docshape6"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44">
        <w:r>
          <w:rPr>
            <w:color w:val="0000ED"/>
            <w:sz w:val="24"/>
            <w:u w:val="single" w:color="0000ED"/>
          </w:rPr>
          <w:t>art. 94 da Lei 14.133/2021</w:t>
        </w:r>
      </w:hyperlink>
      <w:r>
        <w:rPr>
          <w:sz w:val="24"/>
        </w:rPr>
        <w:t>, bem como no respectivo sítio oficial na Internet, em atenção ao </w:t>
      </w:r>
      <w:hyperlink r:id="rId45">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61"/>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1"/>
        </w:numPr>
        <w:tabs>
          <w:tab w:pos="929" w:val="left" w:leader="none"/>
        </w:tabs>
        <w:spacing w:line="240" w:lineRule="auto" w:before="115"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Heading1"/>
        <w:ind w:left="449" w:firstLin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2"/>
        </w:numPr>
        <w:tabs>
          <w:tab w:pos="953" w:val="left" w:leader="none"/>
        </w:tabs>
        <w:spacing w:line="235" w:lineRule="auto" w:before="118"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ListParagraph"/>
        <w:spacing w:after="0" w:line="235" w:lineRule="auto"/>
        <w:jc w:val="both"/>
        <w:rPr>
          <w:sz w:val="24"/>
        </w:rPr>
        <w:sectPr>
          <w:pgSz w:w="15840" w:h="24480"/>
          <w:pgMar w:top="480" w:bottom="280" w:left="360" w:right="360"/>
        </w:sectPr>
      </w:pPr>
    </w:p>
    <w:p>
      <w:pPr>
        <w:pStyle w:val="BodyText"/>
        <w:spacing w:before="66"/>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3"/>
        </w:numPr>
        <w:tabs>
          <w:tab w:pos="953" w:val="left" w:leader="none"/>
        </w:tabs>
        <w:spacing w:line="235" w:lineRule="auto" w:before="118" w:after="0"/>
        <w:ind w:left="449" w:right="433" w:firstLine="0"/>
        <w:jc w:val="left"/>
        <w:rPr>
          <w:sz w:val="24"/>
        </w:rPr>
      </w:pPr>
      <w:r>
        <w:rPr>
          <w:sz w:val="24"/>
        </w:rPr>
        <w:t>Fica</w:t>
      </w:r>
      <w:r>
        <w:rPr>
          <w:spacing w:val="23"/>
          <w:sz w:val="24"/>
        </w:rPr>
        <w:t> </w:t>
      </w:r>
      <w:r>
        <w:rPr>
          <w:sz w:val="24"/>
        </w:rPr>
        <w:t>eleito</w:t>
      </w:r>
      <w:r>
        <w:rPr>
          <w:spacing w:val="23"/>
          <w:sz w:val="24"/>
        </w:rPr>
        <w:t> </w:t>
      </w:r>
      <w:r>
        <w:rPr>
          <w:sz w:val="24"/>
        </w:rPr>
        <w:t>o</w:t>
      </w:r>
      <w:r>
        <w:rPr>
          <w:spacing w:val="23"/>
          <w:sz w:val="24"/>
        </w:rPr>
        <w:t> </w:t>
      </w:r>
      <w:r>
        <w:rPr>
          <w:sz w:val="24"/>
        </w:rPr>
        <w:t>Foro</w:t>
      </w:r>
      <w:r>
        <w:rPr>
          <w:spacing w:val="23"/>
          <w:sz w:val="24"/>
        </w:rPr>
        <w:t> </w:t>
      </w:r>
      <w:r>
        <w:rPr>
          <w:sz w:val="24"/>
        </w:rPr>
        <w:t>da</w:t>
      </w:r>
      <w:r>
        <w:rPr>
          <w:spacing w:val="23"/>
          <w:sz w:val="24"/>
        </w:rPr>
        <w:t> </w:t>
      </w:r>
      <w:r>
        <w:rPr>
          <w:sz w:val="24"/>
        </w:rPr>
        <w:t>Cidade</w:t>
      </w:r>
      <w:r>
        <w:rPr>
          <w:spacing w:val="23"/>
          <w:sz w:val="24"/>
        </w:rPr>
        <w:t> </w:t>
      </w:r>
      <w:r>
        <w:rPr>
          <w:sz w:val="24"/>
        </w:rPr>
        <w:t>do</w:t>
      </w:r>
      <w:r>
        <w:rPr>
          <w:spacing w:val="23"/>
          <w:sz w:val="24"/>
        </w:rPr>
        <w:t> </w:t>
      </w:r>
      <w:r>
        <w:rPr>
          <w:sz w:val="24"/>
        </w:rPr>
        <w:t>Rio</w:t>
      </w:r>
      <w:r>
        <w:rPr>
          <w:spacing w:val="23"/>
          <w:sz w:val="24"/>
        </w:rPr>
        <w:t> </w:t>
      </w:r>
      <w:r>
        <w:rPr>
          <w:sz w:val="24"/>
        </w:rPr>
        <w:t>de</w:t>
      </w:r>
      <w:r>
        <w:rPr>
          <w:spacing w:val="23"/>
          <w:sz w:val="24"/>
        </w:rPr>
        <w:t> </w:t>
      </w:r>
      <w:r>
        <w:rPr>
          <w:sz w:val="24"/>
        </w:rPr>
        <w:t>Janeiro,</w:t>
      </w:r>
      <w:r>
        <w:rPr>
          <w:spacing w:val="23"/>
          <w:sz w:val="24"/>
        </w:rPr>
        <w:t> </w:t>
      </w:r>
      <w:r>
        <w:rPr>
          <w:sz w:val="24"/>
        </w:rPr>
        <w:t>comarca</w:t>
      </w:r>
      <w:r>
        <w:rPr>
          <w:spacing w:val="23"/>
          <w:sz w:val="24"/>
        </w:rPr>
        <w:t> </w:t>
      </w:r>
      <w:r>
        <w:rPr>
          <w:sz w:val="24"/>
        </w:rPr>
        <w:t>da</w:t>
      </w:r>
      <w:r>
        <w:rPr>
          <w:spacing w:val="23"/>
          <w:sz w:val="24"/>
        </w:rPr>
        <w:t> </w:t>
      </w:r>
      <w:r>
        <w:rPr>
          <w:sz w:val="24"/>
        </w:rPr>
        <w:t>Capital,</w:t>
      </w:r>
      <w:r>
        <w:rPr>
          <w:spacing w:val="23"/>
          <w:sz w:val="24"/>
        </w:rPr>
        <w:t> </w:t>
      </w:r>
      <w:r>
        <w:rPr>
          <w:sz w:val="24"/>
        </w:rPr>
        <w:t>para</w:t>
      </w:r>
      <w:r>
        <w:rPr>
          <w:spacing w:val="23"/>
          <w:sz w:val="24"/>
        </w:rPr>
        <w:t> </w:t>
      </w:r>
      <w:r>
        <w:rPr>
          <w:sz w:val="24"/>
        </w:rPr>
        <w:t>dirimir</w:t>
      </w:r>
      <w:r>
        <w:rPr>
          <w:spacing w:val="23"/>
          <w:sz w:val="24"/>
        </w:rPr>
        <w:t> </w:t>
      </w:r>
      <w:r>
        <w:rPr>
          <w:sz w:val="24"/>
        </w:rPr>
        <w:t>qualquer</w:t>
      </w:r>
      <w:r>
        <w:rPr>
          <w:spacing w:val="23"/>
          <w:sz w:val="24"/>
        </w:rPr>
        <w:t> </w:t>
      </w:r>
      <w:r>
        <w:rPr>
          <w:sz w:val="24"/>
        </w:rPr>
        <w:t>litígio</w:t>
      </w:r>
      <w:r>
        <w:rPr>
          <w:spacing w:val="23"/>
          <w:sz w:val="24"/>
        </w:rPr>
        <w:t> </w:t>
      </w:r>
      <w:r>
        <w:rPr>
          <w:sz w:val="24"/>
        </w:rPr>
        <w:t>decorrente</w:t>
      </w:r>
      <w:r>
        <w:rPr>
          <w:spacing w:val="23"/>
          <w:sz w:val="24"/>
        </w:rPr>
        <w:t> </w:t>
      </w:r>
      <w:r>
        <w:rPr>
          <w:sz w:val="24"/>
        </w:rPr>
        <w:t>do</w:t>
      </w:r>
      <w:r>
        <w:rPr>
          <w:spacing w:val="23"/>
          <w:sz w:val="24"/>
        </w:rPr>
        <w:t> </w:t>
      </w:r>
      <w:r>
        <w:rPr>
          <w:sz w:val="24"/>
        </w:rPr>
        <w:t>presente</w:t>
      </w:r>
      <w:r>
        <w:rPr>
          <w:spacing w:val="23"/>
          <w:sz w:val="24"/>
        </w:rPr>
        <w:t> </w:t>
      </w:r>
      <w:r>
        <w:rPr>
          <w:sz w:val="24"/>
        </w:rPr>
        <w:t>Contrato</w:t>
      </w:r>
      <w:r>
        <w:rPr>
          <w:spacing w:val="23"/>
          <w:sz w:val="24"/>
        </w:rPr>
        <w:t> </w:t>
      </w:r>
      <w:r>
        <w:rPr>
          <w:sz w:val="24"/>
        </w:rPr>
        <w:t>que</w:t>
      </w:r>
      <w:r>
        <w:rPr>
          <w:spacing w:val="23"/>
          <w:sz w:val="24"/>
        </w:rPr>
        <w:t> </w:t>
      </w:r>
      <w:r>
        <w:rPr>
          <w:sz w:val="24"/>
        </w:rPr>
        <w:t>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9"/>
        <w:ind w:left="0"/>
      </w:pPr>
    </w:p>
    <w:p>
      <w:pPr>
        <w:pStyle w:val="BodyText"/>
        <w:tabs>
          <w:tab w:pos="3007" w:val="left" w:leader="none"/>
          <w:tab w:pos="5934" w:val="left" w:leader="none"/>
        </w:tabs>
        <w:spacing w:before="0"/>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line="679" w:lineRule="auto" w:before="114"/>
        <w:ind w:left="4646" w:right="4630"/>
        <w:jc w:val="center"/>
      </w:pPr>
      <w:r>
        <w:rPr/>
        <w:t>IDENTIFICAÇÃO</w:t>
      </w:r>
      <w:r>
        <w:rPr>
          <w:spacing w:val="-15"/>
        </w:rPr>
        <w:t> </w:t>
      </w:r>
      <w:r>
        <w:rPr/>
        <w:t>DO</w:t>
      </w:r>
      <w:r>
        <w:rPr>
          <w:spacing w:val="-15"/>
        </w:rPr>
        <w:t> </w:t>
      </w:r>
      <w:r>
        <w:rPr/>
        <w:t>REPRESENTANTE </w:t>
      </w:r>
      <w:r>
        <w:rPr>
          <w:spacing w:val="-2"/>
        </w:rPr>
        <w:t>TESTEMUNHA</w:t>
      </w:r>
    </w:p>
    <w:p>
      <w:pPr>
        <w:pStyle w:val="BodyText"/>
        <w:spacing w:line="274" w:lineRule="exact" w:before="0"/>
        <w:ind w:left="14"/>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84"/>
        <w:ind w:left="0"/>
      </w:pPr>
    </w:p>
    <w:p>
      <w:pPr>
        <w:spacing w:before="0"/>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8"/>
        <w:ind w:left="0"/>
        <w:rPr>
          <w:b/>
        </w:rPr>
      </w:pPr>
    </w:p>
    <w:p>
      <w:pPr>
        <w:pStyle w:val="Heading1"/>
        <w:numPr>
          <w:ilvl w:val="0"/>
          <w:numId w:val="64"/>
        </w:numPr>
        <w:tabs>
          <w:tab w:pos="689" w:val="left" w:leader="none"/>
        </w:tabs>
        <w:spacing w:line="240" w:lineRule="auto" w:before="0" w:after="0"/>
        <w:ind w:left="689" w:right="0" w:hanging="240"/>
        <w:jc w:val="both"/>
      </w:pPr>
      <w:r>
        <w:rPr>
          <w:spacing w:val="-2"/>
        </w:rPr>
        <w:t>HABILITAÇÃO</w:t>
      </w:r>
      <w:r>
        <w:rPr>
          <w:spacing w:val="2"/>
        </w:rPr>
        <w:t> </w:t>
      </w:r>
      <w:r>
        <w:rPr>
          <w:spacing w:val="-2"/>
        </w:rPr>
        <w:t>JURÍDICA</w:t>
      </w:r>
    </w:p>
    <w:p>
      <w:pPr>
        <w:pStyle w:val="ListParagraph"/>
        <w:numPr>
          <w:ilvl w:val="1"/>
          <w:numId w:val="64"/>
        </w:numPr>
        <w:tabs>
          <w:tab w:pos="826" w:val="left" w:leader="none"/>
        </w:tabs>
        <w:spacing w:line="235" w:lineRule="auto" w:before="119"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4"/>
        </w:numPr>
        <w:tabs>
          <w:tab w:pos="809" w:val="left" w:leader="none"/>
        </w:tabs>
        <w:spacing w:line="240" w:lineRule="auto" w:before="114"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4"/>
        </w:numPr>
        <w:tabs>
          <w:tab w:pos="810" w:val="left" w:leader="none"/>
        </w:tabs>
        <w:spacing w:line="235" w:lineRule="auto" w:before="119"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6">
        <w:r>
          <w:rPr>
            <w:color w:val="0000ED"/>
            <w:sz w:val="24"/>
            <w:u w:val="single" w:color="0000ED"/>
          </w:rPr>
          <w:t>www.portaldoempreendedor.gov.br</w:t>
        </w:r>
      </w:hyperlink>
      <w:r>
        <w:rPr>
          <w:sz w:val="24"/>
        </w:rPr>
        <w:t>.</w:t>
      </w:r>
    </w:p>
    <w:p>
      <w:pPr>
        <w:pStyle w:val="ListParagraph"/>
        <w:numPr>
          <w:ilvl w:val="1"/>
          <w:numId w:val="64"/>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4"/>
        </w:numPr>
        <w:tabs>
          <w:tab w:pos="818"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4"/>
        </w:numPr>
        <w:tabs>
          <w:tab w:pos="8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4"/>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4"/>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7"/>
        <w:ind w:left="0"/>
      </w:pPr>
    </w:p>
    <w:p>
      <w:pPr>
        <w:pStyle w:val="Heading1"/>
        <w:numPr>
          <w:ilvl w:val="0"/>
          <w:numId w:val="64"/>
        </w:numPr>
        <w:tabs>
          <w:tab w:pos="689" w:val="left" w:leader="none"/>
        </w:tabs>
        <w:spacing w:line="240" w:lineRule="auto" w:before="0" w:after="0"/>
        <w:ind w:left="68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4"/>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4"/>
        </w:numPr>
        <w:tabs>
          <w:tab w:pos="818" w:val="left" w:leader="none"/>
        </w:tabs>
        <w:spacing w:line="235" w:lineRule="auto" w:before="119"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4"/>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4"/>
        </w:numPr>
        <w:tabs>
          <w:tab w:pos="813" w:val="left" w:leader="none"/>
        </w:tabs>
        <w:spacing w:line="235" w:lineRule="auto" w:before="118"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4"/>
        </w:numPr>
        <w:tabs>
          <w:tab w:pos="836" w:val="left" w:leader="none"/>
        </w:tabs>
        <w:spacing w:line="235" w:lineRule="auto" w:before="120"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4"/>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4"/>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spacing w:after="0" w:line="235" w:lineRule="auto"/>
        <w:jc w:val="both"/>
        <w:rPr>
          <w:sz w:val="24"/>
        </w:rPr>
        <w:sectPr>
          <w:pgSz w:w="15840" w:h="24480"/>
          <w:pgMar w:top="880" w:bottom="280" w:left="360" w:right="360"/>
        </w:sectPr>
      </w:pPr>
    </w:p>
    <w:p>
      <w:pPr>
        <w:pStyle w:val="ListParagraph"/>
        <w:numPr>
          <w:ilvl w:val="1"/>
          <w:numId w:val="64"/>
        </w:numPr>
        <w:tabs>
          <w:tab w:pos="809" w:val="left" w:leader="none"/>
        </w:tabs>
        <w:spacing w:line="240" w:lineRule="auto" w:before="76"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4"/>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4"/>
        </w:numPr>
        <w:tabs>
          <w:tab w:pos="995" w:val="left" w:leader="none"/>
        </w:tabs>
        <w:spacing w:line="235" w:lineRule="auto" w:before="118"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4"/>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4"/>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4"/>
        </w:numPr>
        <w:tabs>
          <w:tab w:pos="971" w:val="left" w:leader="none"/>
        </w:tabs>
        <w:spacing w:line="235" w:lineRule="auto" w:before="120"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4"/>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4"/>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4"/>
        </w:numPr>
        <w:tabs>
          <w:tab w:pos="1098" w:val="left" w:leader="none"/>
        </w:tabs>
        <w:spacing w:line="235" w:lineRule="auto" w:before="118"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9"/>
        <w:ind w:left="0"/>
      </w:pPr>
    </w:p>
    <w:p>
      <w:pPr>
        <w:pStyle w:val="Heading1"/>
        <w:numPr>
          <w:ilvl w:val="0"/>
          <w:numId w:val="64"/>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ListParagraph"/>
        <w:numPr>
          <w:ilvl w:val="1"/>
          <w:numId w:val="64"/>
        </w:numPr>
        <w:tabs>
          <w:tab w:pos="852" w:val="left" w:leader="none"/>
        </w:tabs>
        <w:spacing w:line="235" w:lineRule="auto" w:before="118" w:after="0"/>
        <w:ind w:left="449" w:right="433" w:firstLine="0"/>
        <w:jc w:val="both"/>
        <w:rPr>
          <w:sz w:val="24"/>
        </w:rPr>
      </w:pPr>
      <w:r>
        <w:rPr>
          <w:sz w:val="24"/>
        </w:rPr>
        <mc:AlternateContent>
          <mc:Choice Requires="wps">
            <w:drawing>
              <wp:anchor distT="0" distB="0" distL="0" distR="0" allowOverlap="1" layoutInCell="1" locked="0" behindDoc="0" simplePos="0" relativeHeight="15731712">
                <wp:simplePos x="0" y="0"/>
                <wp:positionH relativeFrom="page">
                  <wp:posOffset>7165329</wp:posOffset>
                </wp:positionH>
                <wp:positionV relativeFrom="paragraph">
                  <wp:posOffset>395756</wp:posOffset>
                </wp:positionV>
                <wp:extent cx="38100" cy="9525"/>
                <wp:effectExtent l="0" t="0" r="0" b="0"/>
                <wp:wrapNone/>
                <wp:docPr id="9" name="Graphic 9"/>
                <wp:cNvGraphicFramePr>
                  <a:graphicFrameLocks/>
                </wp:cNvGraphicFramePr>
                <a:graphic>
                  <a:graphicData uri="http://schemas.microsoft.com/office/word/2010/wordprocessingShape">
                    <wps:wsp>
                      <wps:cNvPr id="9" name="Graphic 9"/>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61953pt;width:3.0pt;height:.75pt;mso-position-horizontal-relative:page;mso-position-vertical-relative:paragraph;z-index:15731712" id="docshape7"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64"/>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9"/>
        <w:ind w:left="0"/>
      </w:pPr>
    </w:p>
    <w:p>
      <w:pPr>
        <w:pStyle w:val="Heading1"/>
        <w:numPr>
          <w:ilvl w:val="0"/>
          <w:numId w:val="64"/>
        </w:numPr>
        <w:tabs>
          <w:tab w:pos="689" w:val="left" w:leader="none"/>
        </w:tabs>
        <w:spacing w:line="240" w:lineRule="auto" w:before="0" w:after="0"/>
        <w:ind w:left="689" w:right="0" w:hanging="240"/>
        <w:jc w:val="left"/>
      </w:pPr>
      <w:r>
        <w:rPr>
          <w:spacing w:val="-2"/>
        </w:rPr>
        <w:t>HABILITAÇÃO</w:t>
      </w:r>
      <w:r>
        <w:rPr>
          <w:spacing w:val="-1"/>
        </w:rPr>
        <w:t> </w:t>
      </w:r>
      <w:r>
        <w:rPr>
          <w:spacing w:val="-2"/>
        </w:rPr>
        <w:t>TÉCNICA</w:t>
      </w:r>
    </w:p>
    <w:p>
      <w:pPr>
        <w:pStyle w:val="ListParagraph"/>
        <w:numPr>
          <w:ilvl w:val="1"/>
          <w:numId w:val="64"/>
        </w:numPr>
        <w:tabs>
          <w:tab w:pos="827" w:val="left" w:leader="none"/>
        </w:tabs>
        <w:spacing w:line="235" w:lineRule="auto" w:before="119"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5"/>
        </w:numPr>
        <w:tabs>
          <w:tab w:pos="707" w:val="left" w:leader="none"/>
        </w:tabs>
        <w:spacing w:line="235" w:lineRule="auto" w:before="118"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5"/>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5"/>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5"/>
        </w:numPr>
        <w:tabs>
          <w:tab w:pos="896" w:val="left" w:leader="none"/>
        </w:tabs>
        <w:spacing w:line="235" w:lineRule="auto" w:before="120"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5"/>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32"/>
        <w:ind w:left="0"/>
      </w:pPr>
    </w:p>
    <w:p>
      <w:pPr>
        <w:pStyle w:val="ListParagraph"/>
        <w:numPr>
          <w:ilvl w:val="1"/>
          <w:numId w:val="64"/>
        </w:numPr>
        <w:tabs>
          <w:tab w:pos="884" w:val="left" w:leader="none"/>
        </w:tabs>
        <w:spacing w:line="235" w:lineRule="auto" w:before="0" w:after="0"/>
        <w:ind w:left="449" w:right="433" w:firstLine="0"/>
        <w:jc w:val="both"/>
        <w:rPr>
          <w:sz w:val="24"/>
        </w:rPr>
      </w:pPr>
      <w:r>
        <w:rPr>
          <w:sz w:val="24"/>
        </w:rPr>
        <w:t>AUTORIZAÇÃO DE FUNCIONAMENTO da empresa licitante, expedida pela Agência Nacional de Vigilância </w:t>
      </w:r>
      <w:r>
        <w:rPr>
          <w:sz w:val="24"/>
        </w:rPr>
        <w:t>Sanitária/ANVISA, devidamente válida na forma da legislação específica vigente. Tal comprovação poderá ser feita ainda por meio de cópia da respectiva publicação no Diário Oficial da União ou respectivos “prints” da página do DOU na internet ou “prints” da página da ANVISA na internet, os quais estarão sujeitos à confirmação pelo setor técnico competente;</w:t>
      </w:r>
    </w:p>
    <w:p>
      <w:pPr>
        <w:pStyle w:val="ListParagraph"/>
        <w:numPr>
          <w:ilvl w:val="1"/>
          <w:numId w:val="64"/>
        </w:numPr>
        <w:tabs>
          <w:tab w:pos="816" w:val="left" w:leader="none"/>
        </w:tabs>
        <w:spacing w:line="235" w:lineRule="auto" w:before="118" w:after="0"/>
        <w:ind w:left="449" w:right="433" w:firstLine="0"/>
        <w:jc w:val="left"/>
        <w:rPr>
          <w:sz w:val="24"/>
        </w:rPr>
      </w:pPr>
      <w:r>
        <w:rPr>
          <w:sz w:val="24"/>
        </w:rPr>
        <w:t>CERTIFICADO DE REGULARIDADE</w:t>
      </w:r>
      <w:r>
        <w:rPr>
          <w:spacing w:val="-1"/>
          <w:sz w:val="24"/>
        </w:rPr>
        <w:t> </w:t>
      </w:r>
      <w:r>
        <w:rPr>
          <w:sz w:val="24"/>
        </w:rPr>
        <w:t>TÉCNICA, expedido pelo Conselho Regional de Farmácia do Estado onde for domiciliado o </w:t>
      </w:r>
      <w:r>
        <w:rPr>
          <w:sz w:val="24"/>
        </w:rPr>
        <w:t>licitante, com a indicação do responsável técnico, devidamente válido na forma da legislação específica vigente;</w:t>
      </w:r>
    </w:p>
    <w:p>
      <w:pPr>
        <w:pStyle w:val="ListParagraph"/>
        <w:numPr>
          <w:ilvl w:val="1"/>
          <w:numId w:val="64"/>
        </w:numPr>
        <w:tabs>
          <w:tab w:pos="869" w:val="left" w:leader="none"/>
        </w:tabs>
        <w:spacing w:line="240" w:lineRule="auto" w:before="115" w:after="0"/>
        <w:ind w:left="869" w:right="0" w:hanging="420"/>
        <w:jc w:val="both"/>
        <w:rPr>
          <w:sz w:val="24"/>
        </w:rPr>
      </w:pPr>
      <w:r>
        <w:rPr>
          <w:sz w:val="24"/>
        </w:rPr>
        <w:t>LICENÇA</w:t>
      </w:r>
      <w:r>
        <w:rPr>
          <w:spacing w:val="-15"/>
          <w:sz w:val="24"/>
        </w:rPr>
        <w:t> </w:t>
      </w:r>
      <w:r>
        <w:rPr>
          <w:sz w:val="24"/>
        </w:rPr>
        <w:t>DE</w:t>
      </w:r>
      <w:r>
        <w:rPr>
          <w:spacing w:val="-3"/>
          <w:sz w:val="24"/>
        </w:rPr>
        <w:t> </w:t>
      </w:r>
      <w:r>
        <w:rPr>
          <w:sz w:val="24"/>
        </w:rPr>
        <w:t>FUNCIONAMENTO</w:t>
      </w:r>
      <w:r>
        <w:rPr>
          <w:spacing w:val="-1"/>
          <w:sz w:val="24"/>
        </w:rPr>
        <w:t> </w:t>
      </w:r>
      <w:r>
        <w:rPr>
          <w:sz w:val="24"/>
        </w:rPr>
        <w:t>da</w:t>
      </w:r>
      <w:r>
        <w:rPr>
          <w:spacing w:val="-2"/>
          <w:sz w:val="24"/>
        </w:rPr>
        <w:t> </w:t>
      </w:r>
      <w:r>
        <w:rPr>
          <w:sz w:val="24"/>
        </w:rPr>
        <w:t>empresa</w:t>
      </w:r>
      <w:r>
        <w:rPr>
          <w:spacing w:val="-2"/>
          <w:sz w:val="24"/>
        </w:rPr>
        <w:t> </w:t>
      </w:r>
      <w:r>
        <w:rPr>
          <w:sz w:val="24"/>
        </w:rPr>
        <w:t>licitante,</w:t>
      </w:r>
      <w:r>
        <w:rPr>
          <w:spacing w:val="-1"/>
          <w:sz w:val="24"/>
        </w:rPr>
        <w:t> </w:t>
      </w:r>
      <w:r>
        <w:rPr>
          <w:sz w:val="24"/>
        </w:rPr>
        <w:t>emitida</w:t>
      </w:r>
      <w:r>
        <w:rPr>
          <w:spacing w:val="-2"/>
          <w:sz w:val="24"/>
        </w:rPr>
        <w:t> </w:t>
      </w:r>
      <w:r>
        <w:rPr>
          <w:sz w:val="24"/>
        </w:rPr>
        <w:t>pela</w:t>
      </w:r>
      <w:r>
        <w:rPr>
          <w:spacing w:val="-7"/>
          <w:sz w:val="24"/>
        </w:rPr>
        <w:t> </w:t>
      </w:r>
      <w:r>
        <w:rPr>
          <w:sz w:val="24"/>
        </w:rPr>
        <w:t>Vigilância</w:t>
      </w:r>
      <w:r>
        <w:rPr>
          <w:spacing w:val="-1"/>
          <w:sz w:val="24"/>
        </w:rPr>
        <w:t> </w:t>
      </w:r>
      <w:r>
        <w:rPr>
          <w:sz w:val="24"/>
        </w:rPr>
        <w:t>Sanitária</w:t>
      </w:r>
      <w:r>
        <w:rPr>
          <w:spacing w:val="-2"/>
          <w:sz w:val="24"/>
        </w:rPr>
        <w:t> </w:t>
      </w:r>
      <w:r>
        <w:rPr>
          <w:sz w:val="24"/>
        </w:rPr>
        <w:t>Estadual</w:t>
      </w:r>
      <w:r>
        <w:rPr>
          <w:spacing w:val="-2"/>
          <w:sz w:val="24"/>
        </w:rPr>
        <w:t> </w:t>
      </w:r>
      <w:r>
        <w:rPr>
          <w:sz w:val="24"/>
        </w:rPr>
        <w:t>ou</w:t>
      </w:r>
      <w:r>
        <w:rPr>
          <w:spacing w:val="-1"/>
          <w:sz w:val="24"/>
        </w:rPr>
        <w:t> </w:t>
      </w:r>
      <w:r>
        <w:rPr>
          <w:spacing w:val="-2"/>
          <w:sz w:val="24"/>
        </w:rPr>
        <w:t>Municipal;</w:t>
      </w:r>
    </w:p>
    <w:p>
      <w:pPr>
        <w:pStyle w:val="ListParagraph"/>
        <w:numPr>
          <w:ilvl w:val="1"/>
          <w:numId w:val="64"/>
        </w:numPr>
        <w:tabs>
          <w:tab w:pos="822" w:val="left" w:leader="none"/>
        </w:tabs>
        <w:spacing w:line="235" w:lineRule="auto" w:before="119" w:after="0"/>
        <w:ind w:left="449" w:right="433" w:firstLine="0"/>
        <w:jc w:val="both"/>
        <w:rPr>
          <w:sz w:val="24"/>
        </w:rPr>
      </w:pPr>
      <w:r>
        <w:rPr>
          <w:sz w:val="24"/>
        </w:rPr>
        <w:t>CERTIFICADO DE REGISTRO DO PRODUTO, expedido pela</w:t>
      </w:r>
      <w:r>
        <w:rPr>
          <w:spacing w:val="-3"/>
          <w:sz w:val="24"/>
        </w:rPr>
        <w:t> </w:t>
      </w:r>
      <w:r>
        <w:rPr>
          <w:sz w:val="24"/>
        </w:rPr>
        <w:t>Agência Nacional de Vigilância Sanitária -</w:t>
      </w:r>
      <w:r>
        <w:rPr>
          <w:spacing w:val="-3"/>
          <w:sz w:val="24"/>
        </w:rPr>
        <w:t> </w:t>
      </w:r>
      <w:r>
        <w:rPr>
          <w:sz w:val="24"/>
        </w:rPr>
        <w:t>ANVISA, devidamente válido na forma da legislação específica vigente ou cópia da respectiva publicação no Diário Oficial da União ou respectivos “prints” da página da</w:t>
      </w:r>
      <w:r>
        <w:rPr>
          <w:spacing w:val="-8"/>
          <w:sz w:val="24"/>
        </w:rPr>
        <w:t> </w:t>
      </w:r>
      <w:r>
        <w:rPr>
          <w:sz w:val="24"/>
        </w:rPr>
        <w:t>ANVISA na internet, os quais estarão sujeitos à confirmação pelo setor técnico competente.</w:t>
      </w:r>
    </w:p>
    <w:p>
      <w:pPr>
        <w:pStyle w:val="ListParagraph"/>
        <w:numPr>
          <w:ilvl w:val="2"/>
          <w:numId w:val="64"/>
        </w:numPr>
        <w:tabs>
          <w:tab w:pos="995" w:val="left" w:leader="none"/>
        </w:tabs>
        <w:spacing w:line="235" w:lineRule="auto" w:before="118" w:after="0"/>
        <w:ind w:left="449" w:right="433" w:firstLine="0"/>
        <w:jc w:val="both"/>
        <w:rPr>
          <w:sz w:val="24"/>
        </w:rPr>
      </w:pPr>
      <w:r>
        <w:rPr>
          <w:sz w:val="24"/>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w:t>
      </w:r>
      <w:r>
        <w:rPr>
          <w:sz w:val="24"/>
        </w:rPr>
        <w:t>ofertado, conforme estabelecido nos §§ 2º e 3º do art. 8º, do Decreto Federal 8.077/2013.</w:t>
      </w:r>
    </w:p>
    <w:p>
      <w:pPr>
        <w:pStyle w:val="ListParagraph"/>
        <w:numPr>
          <w:ilvl w:val="1"/>
          <w:numId w:val="64"/>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ListParagraph"/>
        <w:spacing w:after="0" w:line="235" w:lineRule="auto"/>
        <w:jc w:val="both"/>
        <w:rPr>
          <w:sz w:val="24"/>
        </w:rPr>
        <w:sectPr>
          <w:pgSz w:w="15840" w:h="24480"/>
          <w:pgMar w:top="480" w:bottom="280" w:left="360" w:right="360"/>
        </w:sectPr>
      </w:pPr>
    </w:p>
    <w:p>
      <w:pPr>
        <w:pStyle w:val="Heading1"/>
        <w:spacing w:before="76"/>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20"/>
        <w:gridCol w:w="5130"/>
        <w:gridCol w:w="1335"/>
        <w:gridCol w:w="1005"/>
        <w:gridCol w:w="1425"/>
      </w:tblGrid>
      <w:tr>
        <w:trPr>
          <w:trHeight w:val="1574" w:hRule="atLeast"/>
        </w:trPr>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2"/>
              <w:jc w:val="center"/>
              <w:rPr>
                <w:b/>
                <w:sz w:val="24"/>
              </w:rPr>
            </w:pPr>
            <w:r>
              <w:rPr>
                <w:b/>
                <w:spacing w:val="-4"/>
                <w:sz w:val="24"/>
              </w:rPr>
              <w:t>ITEM</w:t>
            </w:r>
          </w:p>
        </w:tc>
        <w:tc>
          <w:tcPr>
            <w:tcW w:w="720" w:type="dxa"/>
          </w:tcPr>
          <w:p>
            <w:pPr>
              <w:pStyle w:val="TableParagraph"/>
              <w:rPr>
                <w:b/>
                <w:sz w:val="24"/>
              </w:rPr>
            </w:pPr>
          </w:p>
          <w:p>
            <w:pPr>
              <w:pStyle w:val="TableParagraph"/>
              <w:spacing w:before="218"/>
              <w:rPr>
                <w:b/>
                <w:sz w:val="24"/>
              </w:rPr>
            </w:pPr>
          </w:p>
          <w:p>
            <w:pPr>
              <w:pStyle w:val="TableParagraph"/>
              <w:spacing w:line="235" w:lineRule="auto"/>
              <w:ind w:left="65" w:right="49" w:firstLine="160"/>
              <w:rPr>
                <w:b/>
                <w:sz w:val="24"/>
              </w:rPr>
            </w:pPr>
            <w:r>
              <w:rPr>
                <w:b/>
                <w:spacing w:val="-6"/>
                <w:sz w:val="24"/>
              </w:rPr>
              <w:t>ID </w:t>
            </w:r>
            <w:r>
              <w:rPr>
                <w:b/>
                <w:spacing w:val="-4"/>
                <w:sz w:val="24"/>
              </w:rPr>
              <w:t>SIGA</w:t>
            </w:r>
          </w:p>
        </w:tc>
        <w:tc>
          <w:tcPr>
            <w:tcW w:w="513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7"/>
              <w:jc w:val="center"/>
              <w:rPr>
                <w:b/>
                <w:sz w:val="24"/>
              </w:rPr>
            </w:pPr>
            <w:r>
              <w:rPr>
                <w:b/>
                <w:spacing w:val="-2"/>
                <w:sz w:val="24"/>
              </w:rPr>
              <w:t>DESCRIÇÃO</w:t>
            </w:r>
          </w:p>
        </w:tc>
        <w:tc>
          <w:tcPr>
            <w:tcW w:w="1335" w:type="dxa"/>
          </w:tcPr>
          <w:p>
            <w:pPr>
              <w:pStyle w:val="TableParagraph"/>
              <w:spacing w:before="14"/>
              <w:rPr>
                <w:b/>
                <w:sz w:val="24"/>
              </w:rPr>
            </w:pPr>
          </w:p>
          <w:p>
            <w:pPr>
              <w:pStyle w:val="TableParagraph"/>
              <w:spacing w:line="235" w:lineRule="auto"/>
              <w:ind w:left="22" w:right="-15"/>
              <w:jc w:val="center"/>
              <w:rPr>
                <w:b/>
                <w:sz w:val="24"/>
              </w:rPr>
            </w:pPr>
            <w:r>
              <w:rPr>
                <w:b/>
                <w:spacing w:val="-2"/>
                <w:sz w:val="24"/>
              </w:rPr>
              <w:t>VALOR UNITÁRIO ESTIMADO</w:t>
            </w:r>
          </w:p>
          <w:p>
            <w:pPr>
              <w:pStyle w:val="TableParagraph"/>
              <w:spacing w:line="270" w:lineRule="exact"/>
              <w:ind w:left="31"/>
              <w:jc w:val="center"/>
              <w:rPr>
                <w:b/>
                <w:sz w:val="24"/>
              </w:rPr>
            </w:pPr>
            <w:r>
              <w:rPr>
                <w:b/>
                <w:spacing w:val="-5"/>
                <w:sz w:val="24"/>
              </w:rPr>
              <w:t>R$</w:t>
            </w:r>
          </w:p>
        </w:tc>
        <w:tc>
          <w:tcPr>
            <w:tcW w:w="100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37"/>
              <w:jc w:val="center"/>
              <w:rPr>
                <w:b/>
                <w:sz w:val="24"/>
              </w:rPr>
            </w:pPr>
            <w:r>
              <w:rPr>
                <w:b/>
                <w:spacing w:val="-2"/>
                <w:sz w:val="24"/>
              </w:rPr>
              <w:t>QUANT.</w:t>
            </w:r>
          </w:p>
        </w:tc>
        <w:tc>
          <w:tcPr>
            <w:tcW w:w="1425" w:type="dxa"/>
          </w:tcPr>
          <w:p>
            <w:pPr>
              <w:pStyle w:val="TableParagraph"/>
              <w:spacing w:before="239"/>
              <w:rPr>
                <w:b/>
                <w:sz w:val="24"/>
              </w:rPr>
            </w:pPr>
          </w:p>
          <w:p>
            <w:pPr>
              <w:pStyle w:val="TableParagraph"/>
              <w:spacing w:line="235" w:lineRule="auto"/>
              <w:ind w:left="12"/>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12" w:right="2"/>
              <w:jc w:val="center"/>
              <w:rPr>
                <w:b/>
                <w:sz w:val="24"/>
              </w:rPr>
            </w:pPr>
            <w:r>
              <w:rPr>
                <w:b/>
                <w:spacing w:val="-5"/>
                <w:sz w:val="24"/>
              </w:rPr>
              <w:t>R$</w:t>
            </w:r>
          </w:p>
        </w:tc>
      </w:tr>
      <w:tr>
        <w:trPr>
          <w:trHeight w:val="1349" w:hRule="atLeast"/>
        </w:trPr>
        <w:tc>
          <w:tcPr>
            <w:tcW w:w="720" w:type="dxa"/>
          </w:tcPr>
          <w:p>
            <w:pPr>
              <w:pStyle w:val="TableParagraph"/>
              <w:spacing w:before="249"/>
              <w:rPr>
                <w:b/>
                <w:sz w:val="24"/>
              </w:rPr>
            </w:pPr>
          </w:p>
          <w:p>
            <w:pPr>
              <w:pStyle w:val="TableParagraph"/>
              <w:spacing w:before="1"/>
              <w:ind w:left="2" w:right="1"/>
              <w:jc w:val="center"/>
              <w:rPr>
                <w:sz w:val="24"/>
              </w:rPr>
            </w:pPr>
            <w:r>
              <w:rPr>
                <w:spacing w:val="-10"/>
                <w:sz w:val="24"/>
              </w:rPr>
              <w:t>1</w:t>
            </w:r>
          </w:p>
        </w:tc>
        <w:tc>
          <w:tcPr>
            <w:tcW w:w="720" w:type="dxa"/>
          </w:tcPr>
          <w:p>
            <w:pPr>
              <w:pStyle w:val="TableParagraph"/>
              <w:spacing w:before="249"/>
              <w:rPr>
                <w:b/>
                <w:sz w:val="24"/>
              </w:rPr>
            </w:pPr>
          </w:p>
          <w:p>
            <w:pPr>
              <w:pStyle w:val="TableParagraph"/>
              <w:spacing w:before="1"/>
              <w:ind w:left="2"/>
              <w:jc w:val="center"/>
              <w:rPr>
                <w:sz w:val="24"/>
              </w:rPr>
            </w:pPr>
            <w:r>
              <w:rPr>
                <w:spacing w:val="-2"/>
                <w:sz w:val="24"/>
              </w:rPr>
              <w:t>17626</w:t>
            </w:r>
          </w:p>
        </w:tc>
        <w:tc>
          <w:tcPr>
            <w:tcW w:w="5130" w:type="dxa"/>
          </w:tcPr>
          <w:p>
            <w:pPr>
              <w:pStyle w:val="TableParagraph"/>
              <w:spacing w:line="235" w:lineRule="auto"/>
              <w:ind w:left="1" w:right="-15"/>
              <w:jc w:val="both"/>
              <w:rPr>
                <w:sz w:val="24"/>
              </w:rPr>
            </w:pPr>
            <w:r>
              <w:rPr>
                <w:sz w:val="24"/>
              </w:rPr>
              <w:t>PRINCIPIO ATIVO: DROPERIDOL, FORMA FARMACEUTICA: SOLUCAO INJETAVEL, CONCENTRACAO / DOSAGEM: 2,5, UNIDADE: MG/ML,</w:t>
            </w:r>
            <w:r>
              <w:rPr>
                <w:spacing w:val="52"/>
                <w:sz w:val="24"/>
              </w:rPr>
              <w:t>  </w:t>
            </w:r>
            <w:r>
              <w:rPr>
                <w:sz w:val="24"/>
              </w:rPr>
              <w:t>VOLUME:</w:t>
            </w:r>
            <w:r>
              <w:rPr>
                <w:spacing w:val="55"/>
                <w:sz w:val="24"/>
              </w:rPr>
              <w:t>  </w:t>
            </w:r>
            <w:r>
              <w:rPr>
                <w:sz w:val="24"/>
              </w:rPr>
              <w:t>1ML,</w:t>
            </w:r>
            <w:r>
              <w:rPr>
                <w:spacing w:val="49"/>
                <w:sz w:val="24"/>
              </w:rPr>
              <w:t>  </w:t>
            </w:r>
            <w:r>
              <w:rPr>
                <w:spacing w:val="-2"/>
                <w:sz w:val="24"/>
              </w:rPr>
              <w:t>APRESENTACAO:</w:t>
            </w:r>
          </w:p>
          <w:p>
            <w:pPr>
              <w:pStyle w:val="TableParagraph"/>
              <w:spacing w:line="258" w:lineRule="exact"/>
              <w:ind w:left="1"/>
              <w:rPr>
                <w:sz w:val="24"/>
              </w:rPr>
            </w:pPr>
            <w:r>
              <w:rPr>
                <w:spacing w:val="-2"/>
                <w:sz w:val="24"/>
              </w:rPr>
              <w:t>AMPOLA</w:t>
            </w:r>
          </w:p>
        </w:tc>
        <w:tc>
          <w:tcPr>
            <w:tcW w:w="1335" w:type="dxa"/>
          </w:tcPr>
          <w:p>
            <w:pPr>
              <w:pStyle w:val="TableParagraph"/>
              <w:spacing w:before="249"/>
              <w:rPr>
                <w:b/>
                <w:sz w:val="24"/>
              </w:rPr>
            </w:pPr>
          </w:p>
          <w:p>
            <w:pPr>
              <w:pStyle w:val="TableParagraph"/>
              <w:spacing w:before="1"/>
              <w:ind w:left="22" w:right="5"/>
              <w:jc w:val="center"/>
              <w:rPr>
                <w:sz w:val="24"/>
              </w:rPr>
            </w:pPr>
            <w:r>
              <w:rPr>
                <w:spacing w:val="-2"/>
                <w:sz w:val="24"/>
              </w:rPr>
              <w:t>11,2386</w:t>
            </w:r>
          </w:p>
        </w:tc>
        <w:tc>
          <w:tcPr>
            <w:tcW w:w="1005" w:type="dxa"/>
          </w:tcPr>
          <w:p>
            <w:pPr>
              <w:pStyle w:val="TableParagraph"/>
              <w:spacing w:before="249"/>
              <w:rPr>
                <w:b/>
                <w:sz w:val="24"/>
              </w:rPr>
            </w:pPr>
          </w:p>
          <w:p>
            <w:pPr>
              <w:pStyle w:val="TableParagraph"/>
              <w:spacing w:before="1"/>
              <w:ind w:left="20"/>
              <w:jc w:val="center"/>
              <w:rPr>
                <w:sz w:val="24"/>
              </w:rPr>
            </w:pPr>
            <w:r>
              <w:rPr>
                <w:spacing w:val="-2"/>
                <w:sz w:val="24"/>
              </w:rPr>
              <w:t>1.200</w:t>
            </w:r>
          </w:p>
        </w:tc>
        <w:tc>
          <w:tcPr>
            <w:tcW w:w="1425" w:type="dxa"/>
          </w:tcPr>
          <w:p>
            <w:pPr>
              <w:pStyle w:val="TableParagraph"/>
              <w:spacing w:before="249"/>
              <w:rPr>
                <w:b/>
                <w:sz w:val="24"/>
              </w:rPr>
            </w:pPr>
          </w:p>
          <w:p>
            <w:pPr>
              <w:pStyle w:val="TableParagraph"/>
              <w:spacing w:before="1"/>
              <w:ind w:left="12" w:right="2"/>
              <w:jc w:val="center"/>
              <w:rPr>
                <w:sz w:val="24"/>
              </w:rPr>
            </w:pPr>
            <w:r>
              <w:rPr>
                <w:spacing w:val="-2"/>
                <w:sz w:val="24"/>
              </w:rPr>
              <w:t>13.486,32</w:t>
            </w:r>
          </w:p>
        </w:tc>
      </w:tr>
      <w:tr>
        <w:trPr>
          <w:trHeight w:val="1079" w:hRule="atLeast"/>
        </w:trPr>
        <w:tc>
          <w:tcPr>
            <w:tcW w:w="720" w:type="dxa"/>
          </w:tcPr>
          <w:p>
            <w:pPr>
              <w:pStyle w:val="TableParagraph"/>
              <w:spacing w:before="114"/>
              <w:rPr>
                <w:b/>
                <w:sz w:val="24"/>
              </w:rPr>
            </w:pPr>
          </w:p>
          <w:p>
            <w:pPr>
              <w:pStyle w:val="TableParagraph"/>
              <w:spacing w:before="1"/>
              <w:ind w:left="2" w:right="1"/>
              <w:jc w:val="center"/>
              <w:rPr>
                <w:sz w:val="24"/>
              </w:rPr>
            </w:pPr>
            <w:r>
              <w:rPr>
                <w:spacing w:val="-10"/>
                <w:sz w:val="24"/>
              </w:rPr>
              <w:t>2</w:t>
            </w:r>
          </w:p>
        </w:tc>
        <w:tc>
          <w:tcPr>
            <w:tcW w:w="720" w:type="dxa"/>
          </w:tcPr>
          <w:p>
            <w:pPr>
              <w:pStyle w:val="TableParagraph"/>
              <w:spacing w:before="114"/>
              <w:rPr>
                <w:b/>
                <w:sz w:val="24"/>
              </w:rPr>
            </w:pPr>
          </w:p>
          <w:p>
            <w:pPr>
              <w:pStyle w:val="TableParagraph"/>
              <w:spacing w:before="1"/>
              <w:ind w:left="2"/>
              <w:jc w:val="center"/>
              <w:rPr>
                <w:sz w:val="24"/>
              </w:rPr>
            </w:pPr>
            <w:r>
              <w:rPr>
                <w:spacing w:val="-2"/>
                <w:sz w:val="24"/>
              </w:rPr>
              <w:t>17693</w:t>
            </w:r>
          </w:p>
        </w:tc>
        <w:tc>
          <w:tcPr>
            <w:tcW w:w="5130" w:type="dxa"/>
          </w:tcPr>
          <w:p>
            <w:pPr>
              <w:pStyle w:val="TableParagraph"/>
              <w:spacing w:line="235" w:lineRule="auto"/>
              <w:ind w:left="1" w:right="-15"/>
              <w:jc w:val="both"/>
              <w:rPr>
                <w:sz w:val="24"/>
              </w:rPr>
            </w:pPr>
            <w:r>
              <w:rPr>
                <w:sz w:val="24"/>
              </w:rPr>
              <w:t>PRINCIPIO ATIVO: FENITOINA SODICA, FORMA FARMACEUTICA: </w:t>
            </w:r>
            <w:r>
              <w:rPr>
                <w:sz w:val="24"/>
              </w:rPr>
              <w:t>COMPRIMIDO, CONCENTRACAO</w:t>
            </w:r>
            <w:r>
              <w:rPr>
                <w:spacing w:val="1"/>
                <w:sz w:val="24"/>
              </w:rPr>
              <w:t> </w:t>
            </w:r>
            <w:r>
              <w:rPr>
                <w:sz w:val="24"/>
              </w:rPr>
              <w:t>/</w:t>
            </w:r>
            <w:r>
              <w:rPr>
                <w:spacing w:val="1"/>
                <w:sz w:val="24"/>
              </w:rPr>
              <w:t> </w:t>
            </w:r>
            <w:r>
              <w:rPr>
                <w:sz w:val="24"/>
              </w:rPr>
              <w:t>DOSAGEM:</w:t>
            </w:r>
            <w:r>
              <w:rPr>
                <w:spacing w:val="1"/>
                <w:sz w:val="24"/>
              </w:rPr>
              <w:t> </w:t>
            </w:r>
            <w:r>
              <w:rPr>
                <w:sz w:val="24"/>
              </w:rPr>
              <w:t>100,</w:t>
            </w:r>
            <w:r>
              <w:rPr>
                <w:spacing w:val="1"/>
                <w:sz w:val="24"/>
              </w:rPr>
              <w:t> </w:t>
            </w:r>
            <w:r>
              <w:rPr>
                <w:spacing w:val="-2"/>
                <w:sz w:val="24"/>
              </w:rPr>
              <w:t>UNIDADE:</w:t>
            </w:r>
          </w:p>
          <w:p>
            <w:pPr>
              <w:pStyle w:val="TableParagraph"/>
              <w:spacing w:line="258" w:lineRule="exact"/>
              <w:ind w:left="1"/>
              <w:rPr>
                <w:sz w:val="24"/>
              </w:rPr>
            </w:pPr>
            <w:r>
              <w:rPr>
                <w:spacing w:val="-5"/>
                <w:sz w:val="24"/>
              </w:rPr>
              <w:t>MG</w:t>
            </w:r>
          </w:p>
        </w:tc>
        <w:tc>
          <w:tcPr>
            <w:tcW w:w="1335" w:type="dxa"/>
          </w:tcPr>
          <w:p>
            <w:pPr>
              <w:pStyle w:val="TableParagraph"/>
              <w:spacing w:before="114"/>
              <w:rPr>
                <w:b/>
                <w:sz w:val="24"/>
              </w:rPr>
            </w:pPr>
          </w:p>
          <w:p>
            <w:pPr>
              <w:pStyle w:val="TableParagraph"/>
              <w:spacing w:before="1"/>
              <w:ind w:left="22" w:right="5"/>
              <w:jc w:val="center"/>
              <w:rPr>
                <w:sz w:val="24"/>
              </w:rPr>
            </w:pPr>
            <w:r>
              <w:rPr>
                <w:spacing w:val="-2"/>
                <w:sz w:val="24"/>
              </w:rPr>
              <w:t>0,2176</w:t>
            </w:r>
          </w:p>
        </w:tc>
        <w:tc>
          <w:tcPr>
            <w:tcW w:w="1005" w:type="dxa"/>
          </w:tcPr>
          <w:p>
            <w:pPr>
              <w:pStyle w:val="TableParagraph"/>
              <w:spacing w:before="114"/>
              <w:rPr>
                <w:b/>
                <w:sz w:val="24"/>
              </w:rPr>
            </w:pPr>
          </w:p>
          <w:p>
            <w:pPr>
              <w:pStyle w:val="TableParagraph"/>
              <w:spacing w:before="1"/>
              <w:ind w:left="20"/>
              <w:jc w:val="center"/>
              <w:rPr>
                <w:sz w:val="24"/>
              </w:rPr>
            </w:pPr>
            <w:r>
              <w:rPr>
                <w:spacing w:val="-2"/>
                <w:sz w:val="24"/>
              </w:rPr>
              <w:t>5.500</w:t>
            </w:r>
          </w:p>
        </w:tc>
        <w:tc>
          <w:tcPr>
            <w:tcW w:w="1425" w:type="dxa"/>
          </w:tcPr>
          <w:p>
            <w:pPr>
              <w:pStyle w:val="TableParagraph"/>
              <w:spacing w:before="114"/>
              <w:rPr>
                <w:b/>
                <w:sz w:val="24"/>
              </w:rPr>
            </w:pPr>
          </w:p>
          <w:p>
            <w:pPr>
              <w:pStyle w:val="TableParagraph"/>
              <w:spacing w:before="1"/>
              <w:ind w:left="12" w:right="2"/>
              <w:jc w:val="center"/>
              <w:rPr>
                <w:sz w:val="24"/>
              </w:rPr>
            </w:pPr>
            <w:r>
              <w:rPr>
                <w:spacing w:val="-2"/>
                <w:sz w:val="24"/>
              </w:rPr>
              <w:t>1.196,80</w:t>
            </w:r>
          </w:p>
        </w:tc>
      </w:tr>
      <w:tr>
        <w:trPr>
          <w:trHeight w:val="1349" w:hRule="atLeast"/>
        </w:trPr>
        <w:tc>
          <w:tcPr>
            <w:tcW w:w="720" w:type="dxa"/>
          </w:tcPr>
          <w:p>
            <w:pPr>
              <w:pStyle w:val="TableParagraph"/>
              <w:spacing w:before="249"/>
              <w:rPr>
                <w:b/>
                <w:sz w:val="24"/>
              </w:rPr>
            </w:pPr>
          </w:p>
          <w:p>
            <w:pPr>
              <w:pStyle w:val="TableParagraph"/>
              <w:spacing w:before="1"/>
              <w:ind w:left="2" w:right="1"/>
              <w:jc w:val="center"/>
              <w:rPr>
                <w:sz w:val="24"/>
              </w:rPr>
            </w:pPr>
            <w:r>
              <w:rPr>
                <w:spacing w:val="-10"/>
                <w:sz w:val="24"/>
              </w:rPr>
              <w:t>3</w:t>
            </w:r>
          </w:p>
        </w:tc>
        <w:tc>
          <w:tcPr>
            <w:tcW w:w="720" w:type="dxa"/>
          </w:tcPr>
          <w:p>
            <w:pPr>
              <w:pStyle w:val="TableParagraph"/>
              <w:spacing w:before="249"/>
              <w:rPr>
                <w:b/>
                <w:sz w:val="24"/>
              </w:rPr>
            </w:pPr>
          </w:p>
          <w:p>
            <w:pPr>
              <w:pStyle w:val="TableParagraph"/>
              <w:spacing w:before="1"/>
              <w:ind w:left="2"/>
              <w:jc w:val="center"/>
              <w:rPr>
                <w:sz w:val="24"/>
              </w:rPr>
            </w:pPr>
            <w:r>
              <w:rPr>
                <w:spacing w:val="-2"/>
                <w:sz w:val="24"/>
              </w:rPr>
              <w:t>17727</w:t>
            </w:r>
          </w:p>
        </w:tc>
        <w:tc>
          <w:tcPr>
            <w:tcW w:w="5130" w:type="dxa"/>
          </w:tcPr>
          <w:p>
            <w:pPr>
              <w:pStyle w:val="TableParagraph"/>
              <w:spacing w:line="235" w:lineRule="auto"/>
              <w:ind w:left="1" w:right="-15"/>
              <w:jc w:val="both"/>
              <w:rPr>
                <w:sz w:val="24"/>
              </w:rPr>
            </w:pPr>
            <w:r>
              <w:rPr>
                <w:sz w:val="24"/>
              </w:rPr>
              <w:t>PRINCIPIO ATIVO: FLUMAZENIL, </w:t>
            </w:r>
            <w:r>
              <w:rPr>
                <w:sz w:val="24"/>
              </w:rPr>
              <w:t>FORMA FARMACEUTICA: SOLUCAO INJETAVEL, CONCENTRACAO / DOSAGEM: 0,1, UNIDADE: MG/ML,</w:t>
            </w:r>
            <w:r>
              <w:rPr>
                <w:spacing w:val="52"/>
                <w:sz w:val="24"/>
              </w:rPr>
              <w:t>  </w:t>
            </w:r>
            <w:r>
              <w:rPr>
                <w:sz w:val="24"/>
              </w:rPr>
              <w:t>VOLUME:</w:t>
            </w:r>
            <w:r>
              <w:rPr>
                <w:spacing w:val="55"/>
                <w:sz w:val="24"/>
              </w:rPr>
              <w:t>  </w:t>
            </w:r>
            <w:r>
              <w:rPr>
                <w:sz w:val="24"/>
              </w:rPr>
              <w:t>5ML,</w:t>
            </w:r>
            <w:r>
              <w:rPr>
                <w:spacing w:val="49"/>
                <w:sz w:val="24"/>
              </w:rPr>
              <w:t>  </w:t>
            </w:r>
            <w:r>
              <w:rPr>
                <w:spacing w:val="-2"/>
                <w:sz w:val="24"/>
              </w:rPr>
              <w:t>APRESENTACAO:</w:t>
            </w:r>
          </w:p>
          <w:p>
            <w:pPr>
              <w:pStyle w:val="TableParagraph"/>
              <w:spacing w:line="258" w:lineRule="exact"/>
              <w:ind w:left="1"/>
              <w:rPr>
                <w:sz w:val="24"/>
              </w:rPr>
            </w:pPr>
            <w:r>
              <w:rPr>
                <w:spacing w:val="-2"/>
                <w:sz w:val="24"/>
              </w:rPr>
              <w:t>AMPOLA</w:t>
            </w:r>
          </w:p>
        </w:tc>
        <w:tc>
          <w:tcPr>
            <w:tcW w:w="1335" w:type="dxa"/>
          </w:tcPr>
          <w:p>
            <w:pPr>
              <w:pStyle w:val="TableParagraph"/>
              <w:spacing w:before="249"/>
              <w:rPr>
                <w:b/>
                <w:sz w:val="24"/>
              </w:rPr>
            </w:pPr>
          </w:p>
          <w:p>
            <w:pPr>
              <w:pStyle w:val="TableParagraph"/>
              <w:spacing w:before="1"/>
              <w:ind w:left="22" w:right="5"/>
              <w:jc w:val="center"/>
              <w:rPr>
                <w:sz w:val="24"/>
              </w:rPr>
            </w:pPr>
            <w:r>
              <w:rPr>
                <w:spacing w:val="-2"/>
                <w:sz w:val="24"/>
              </w:rPr>
              <w:t>5,3871</w:t>
            </w:r>
          </w:p>
        </w:tc>
        <w:tc>
          <w:tcPr>
            <w:tcW w:w="1005" w:type="dxa"/>
          </w:tcPr>
          <w:p>
            <w:pPr>
              <w:pStyle w:val="TableParagraph"/>
              <w:spacing w:before="249"/>
              <w:rPr>
                <w:b/>
                <w:sz w:val="24"/>
              </w:rPr>
            </w:pPr>
          </w:p>
          <w:p>
            <w:pPr>
              <w:pStyle w:val="TableParagraph"/>
              <w:spacing w:before="1"/>
              <w:ind w:left="20"/>
              <w:jc w:val="center"/>
              <w:rPr>
                <w:sz w:val="24"/>
              </w:rPr>
            </w:pPr>
            <w:r>
              <w:rPr>
                <w:spacing w:val="-2"/>
                <w:sz w:val="24"/>
              </w:rPr>
              <w:t>4.200</w:t>
            </w:r>
          </w:p>
        </w:tc>
        <w:tc>
          <w:tcPr>
            <w:tcW w:w="1425" w:type="dxa"/>
          </w:tcPr>
          <w:p>
            <w:pPr>
              <w:pStyle w:val="TableParagraph"/>
              <w:spacing w:before="249"/>
              <w:rPr>
                <w:b/>
                <w:sz w:val="24"/>
              </w:rPr>
            </w:pPr>
          </w:p>
          <w:p>
            <w:pPr>
              <w:pStyle w:val="TableParagraph"/>
              <w:spacing w:before="1"/>
              <w:ind w:left="12" w:right="2"/>
              <w:jc w:val="center"/>
              <w:rPr>
                <w:sz w:val="24"/>
              </w:rPr>
            </w:pPr>
            <w:r>
              <w:rPr>
                <w:spacing w:val="-2"/>
                <w:sz w:val="24"/>
              </w:rPr>
              <w:t>22.625,82</w:t>
            </w:r>
          </w:p>
        </w:tc>
      </w:tr>
      <w:tr>
        <w:trPr>
          <w:trHeight w:val="1079" w:hRule="atLeast"/>
        </w:trPr>
        <w:tc>
          <w:tcPr>
            <w:tcW w:w="720" w:type="dxa"/>
          </w:tcPr>
          <w:p>
            <w:pPr>
              <w:pStyle w:val="TableParagraph"/>
              <w:spacing w:before="114"/>
              <w:rPr>
                <w:b/>
                <w:sz w:val="24"/>
              </w:rPr>
            </w:pPr>
          </w:p>
          <w:p>
            <w:pPr>
              <w:pStyle w:val="TableParagraph"/>
              <w:spacing w:before="1"/>
              <w:ind w:left="2" w:right="1"/>
              <w:jc w:val="center"/>
              <w:rPr>
                <w:sz w:val="24"/>
              </w:rPr>
            </w:pPr>
            <w:r>
              <w:rPr>
                <w:spacing w:val="-10"/>
                <w:sz w:val="24"/>
              </w:rPr>
              <w:t>4</w:t>
            </w:r>
          </w:p>
        </w:tc>
        <w:tc>
          <w:tcPr>
            <w:tcW w:w="720" w:type="dxa"/>
          </w:tcPr>
          <w:p>
            <w:pPr>
              <w:pStyle w:val="TableParagraph"/>
              <w:spacing w:before="114"/>
              <w:rPr>
                <w:b/>
                <w:sz w:val="24"/>
              </w:rPr>
            </w:pPr>
          </w:p>
          <w:p>
            <w:pPr>
              <w:pStyle w:val="TableParagraph"/>
              <w:spacing w:before="1"/>
              <w:ind w:left="2"/>
              <w:jc w:val="center"/>
              <w:rPr>
                <w:sz w:val="24"/>
              </w:rPr>
            </w:pPr>
            <w:r>
              <w:rPr>
                <w:spacing w:val="-2"/>
                <w:sz w:val="24"/>
              </w:rPr>
              <w:t>17952</w:t>
            </w:r>
          </w:p>
        </w:tc>
        <w:tc>
          <w:tcPr>
            <w:tcW w:w="5130" w:type="dxa"/>
          </w:tcPr>
          <w:p>
            <w:pPr>
              <w:pStyle w:val="TableParagraph"/>
              <w:tabs>
                <w:tab w:pos="3502" w:val="left" w:leader="none"/>
              </w:tabs>
              <w:spacing w:line="235" w:lineRule="auto"/>
              <w:ind w:left="1" w:right="-15"/>
              <w:jc w:val="both"/>
              <w:rPr>
                <w:sz w:val="24"/>
              </w:rPr>
            </w:pPr>
            <w:r>
              <w:rPr>
                <w:sz w:val="24"/>
              </w:rPr>
              <w:t>PRINCIPIO ATIVO: LORAZEPAM, FORMA </w:t>
            </w:r>
            <w:r>
              <w:rPr>
                <w:spacing w:val="-2"/>
                <w:sz w:val="24"/>
              </w:rPr>
              <w:t>FARMACEUTICA:</w:t>
            </w:r>
            <w:r>
              <w:rPr>
                <w:sz w:val="24"/>
              </w:rPr>
              <w:tab/>
            </w:r>
            <w:r>
              <w:rPr>
                <w:spacing w:val="-2"/>
                <w:sz w:val="24"/>
              </w:rPr>
              <w:t>COMPRIMIDO, </w:t>
            </w:r>
            <w:r>
              <w:rPr>
                <w:sz w:val="24"/>
              </w:rPr>
              <w:t>CONCENTRACAO</w:t>
            </w:r>
            <w:r>
              <w:rPr>
                <w:spacing w:val="61"/>
                <w:sz w:val="24"/>
              </w:rPr>
              <w:t> </w:t>
            </w:r>
            <w:r>
              <w:rPr>
                <w:sz w:val="24"/>
              </w:rPr>
              <w:t>/</w:t>
            </w:r>
            <w:r>
              <w:rPr>
                <w:spacing w:val="61"/>
                <w:sz w:val="24"/>
              </w:rPr>
              <w:t> </w:t>
            </w:r>
            <w:r>
              <w:rPr>
                <w:sz w:val="24"/>
              </w:rPr>
              <w:t>DOSAGEM:</w:t>
            </w:r>
            <w:r>
              <w:rPr>
                <w:spacing w:val="61"/>
                <w:sz w:val="24"/>
              </w:rPr>
              <w:t> </w:t>
            </w:r>
            <w:r>
              <w:rPr>
                <w:sz w:val="24"/>
              </w:rPr>
              <w:t>1,</w:t>
            </w:r>
            <w:r>
              <w:rPr>
                <w:spacing w:val="61"/>
                <w:sz w:val="24"/>
              </w:rPr>
              <w:t> </w:t>
            </w:r>
            <w:r>
              <w:rPr>
                <w:spacing w:val="-2"/>
                <w:sz w:val="24"/>
              </w:rPr>
              <w:t>UNIDADE:</w:t>
            </w:r>
          </w:p>
          <w:p>
            <w:pPr>
              <w:pStyle w:val="TableParagraph"/>
              <w:spacing w:line="258" w:lineRule="exact"/>
              <w:ind w:left="1"/>
              <w:rPr>
                <w:sz w:val="24"/>
              </w:rPr>
            </w:pPr>
            <w:r>
              <w:rPr>
                <w:spacing w:val="-5"/>
                <w:sz w:val="24"/>
              </w:rPr>
              <w:t>MG</w:t>
            </w:r>
          </w:p>
        </w:tc>
        <w:tc>
          <w:tcPr>
            <w:tcW w:w="1335" w:type="dxa"/>
          </w:tcPr>
          <w:p>
            <w:pPr>
              <w:pStyle w:val="TableParagraph"/>
              <w:spacing w:before="114"/>
              <w:rPr>
                <w:b/>
                <w:sz w:val="24"/>
              </w:rPr>
            </w:pPr>
          </w:p>
          <w:p>
            <w:pPr>
              <w:pStyle w:val="TableParagraph"/>
              <w:spacing w:before="1"/>
              <w:ind w:left="22" w:right="5"/>
              <w:jc w:val="center"/>
              <w:rPr>
                <w:sz w:val="24"/>
              </w:rPr>
            </w:pPr>
            <w:r>
              <w:rPr>
                <w:spacing w:val="-2"/>
                <w:sz w:val="24"/>
              </w:rPr>
              <w:t>0,8567</w:t>
            </w:r>
          </w:p>
        </w:tc>
        <w:tc>
          <w:tcPr>
            <w:tcW w:w="1005" w:type="dxa"/>
          </w:tcPr>
          <w:p>
            <w:pPr>
              <w:pStyle w:val="TableParagraph"/>
              <w:spacing w:before="114"/>
              <w:rPr>
                <w:b/>
                <w:sz w:val="24"/>
              </w:rPr>
            </w:pPr>
          </w:p>
          <w:p>
            <w:pPr>
              <w:pStyle w:val="TableParagraph"/>
              <w:spacing w:before="1"/>
              <w:ind w:left="20"/>
              <w:jc w:val="center"/>
              <w:rPr>
                <w:sz w:val="24"/>
              </w:rPr>
            </w:pPr>
            <w:r>
              <w:rPr>
                <w:spacing w:val="-5"/>
                <w:sz w:val="24"/>
              </w:rPr>
              <w:t>600</w:t>
            </w:r>
          </w:p>
        </w:tc>
        <w:tc>
          <w:tcPr>
            <w:tcW w:w="1425" w:type="dxa"/>
          </w:tcPr>
          <w:p>
            <w:pPr>
              <w:pStyle w:val="TableParagraph"/>
              <w:spacing w:before="114"/>
              <w:rPr>
                <w:b/>
                <w:sz w:val="24"/>
              </w:rPr>
            </w:pPr>
          </w:p>
          <w:p>
            <w:pPr>
              <w:pStyle w:val="TableParagraph"/>
              <w:spacing w:before="1"/>
              <w:ind w:left="12" w:right="2"/>
              <w:jc w:val="center"/>
              <w:rPr>
                <w:sz w:val="24"/>
              </w:rPr>
            </w:pPr>
            <w:r>
              <w:rPr>
                <w:spacing w:val="-2"/>
                <w:sz w:val="24"/>
              </w:rPr>
              <w:t>514,02</w:t>
            </w:r>
          </w:p>
        </w:tc>
      </w:tr>
      <w:tr>
        <w:trPr>
          <w:trHeight w:val="1079" w:hRule="atLeast"/>
        </w:trPr>
        <w:tc>
          <w:tcPr>
            <w:tcW w:w="720" w:type="dxa"/>
          </w:tcPr>
          <w:p>
            <w:pPr>
              <w:pStyle w:val="TableParagraph"/>
              <w:spacing w:before="114"/>
              <w:rPr>
                <w:b/>
                <w:sz w:val="24"/>
              </w:rPr>
            </w:pPr>
          </w:p>
          <w:p>
            <w:pPr>
              <w:pStyle w:val="TableParagraph"/>
              <w:spacing w:before="1"/>
              <w:ind w:left="2" w:right="1"/>
              <w:jc w:val="center"/>
              <w:rPr>
                <w:sz w:val="24"/>
              </w:rPr>
            </w:pPr>
            <w:r>
              <w:rPr>
                <w:spacing w:val="-10"/>
                <w:sz w:val="24"/>
              </w:rPr>
              <w:t>5</w:t>
            </w:r>
          </w:p>
        </w:tc>
        <w:tc>
          <w:tcPr>
            <w:tcW w:w="720" w:type="dxa"/>
          </w:tcPr>
          <w:p>
            <w:pPr>
              <w:pStyle w:val="TableParagraph"/>
              <w:spacing w:before="114"/>
              <w:rPr>
                <w:b/>
                <w:sz w:val="24"/>
              </w:rPr>
            </w:pPr>
          </w:p>
          <w:p>
            <w:pPr>
              <w:pStyle w:val="TableParagraph"/>
              <w:spacing w:before="1"/>
              <w:ind w:left="2"/>
              <w:jc w:val="center"/>
              <w:rPr>
                <w:sz w:val="24"/>
              </w:rPr>
            </w:pPr>
            <w:r>
              <w:rPr>
                <w:spacing w:val="-2"/>
                <w:sz w:val="24"/>
              </w:rPr>
              <w:t>89593</w:t>
            </w:r>
          </w:p>
        </w:tc>
        <w:tc>
          <w:tcPr>
            <w:tcW w:w="5130" w:type="dxa"/>
          </w:tcPr>
          <w:p>
            <w:pPr>
              <w:pStyle w:val="TableParagraph"/>
              <w:spacing w:line="235" w:lineRule="auto"/>
              <w:ind w:left="1" w:right="-15"/>
              <w:jc w:val="both"/>
              <w:rPr>
                <w:sz w:val="24"/>
              </w:rPr>
            </w:pPr>
            <w:r>
              <w:rPr>
                <w:sz w:val="24"/>
              </w:rPr>
              <w:t>PRINCIPIO ATIVO: MALEATO DE MIDAZOLAM, FORMA </w:t>
            </w:r>
            <w:r>
              <w:rPr>
                <w:sz w:val="24"/>
              </w:rPr>
              <w:t>FARMACEUTICA: COMPRIMIDO</w:t>
            </w:r>
            <w:r>
              <w:rPr>
                <w:spacing w:val="37"/>
                <w:sz w:val="24"/>
              </w:rPr>
              <w:t> </w:t>
            </w:r>
            <w:r>
              <w:rPr>
                <w:sz w:val="24"/>
              </w:rPr>
              <w:t>REVESTIDO,</w:t>
            </w:r>
            <w:r>
              <w:rPr>
                <w:spacing w:val="37"/>
                <w:sz w:val="24"/>
              </w:rPr>
              <w:t> </w:t>
            </w:r>
            <w:r>
              <w:rPr>
                <w:spacing w:val="-2"/>
                <w:sz w:val="24"/>
              </w:rPr>
              <w:t>CONCENTRACAO</w:t>
            </w:r>
          </w:p>
          <w:p>
            <w:pPr>
              <w:pStyle w:val="TableParagraph"/>
              <w:spacing w:line="258" w:lineRule="exact"/>
              <w:ind w:left="1"/>
              <w:jc w:val="both"/>
              <w:rPr>
                <w:sz w:val="24"/>
              </w:rPr>
            </w:pPr>
            <w:r>
              <w:rPr>
                <w:sz w:val="24"/>
              </w:rPr>
              <w:t>/ DOSAGEM: 15, UNIDADE: </w:t>
            </w:r>
            <w:r>
              <w:rPr>
                <w:spacing w:val="-5"/>
                <w:sz w:val="24"/>
              </w:rPr>
              <w:t>MG</w:t>
            </w:r>
          </w:p>
        </w:tc>
        <w:tc>
          <w:tcPr>
            <w:tcW w:w="1335" w:type="dxa"/>
          </w:tcPr>
          <w:p>
            <w:pPr>
              <w:pStyle w:val="TableParagraph"/>
              <w:spacing w:before="114"/>
              <w:rPr>
                <w:b/>
                <w:sz w:val="24"/>
              </w:rPr>
            </w:pPr>
          </w:p>
          <w:p>
            <w:pPr>
              <w:pStyle w:val="TableParagraph"/>
              <w:spacing w:before="1"/>
              <w:ind w:left="22" w:right="5"/>
              <w:jc w:val="center"/>
              <w:rPr>
                <w:sz w:val="24"/>
              </w:rPr>
            </w:pPr>
            <w:r>
              <w:rPr>
                <w:spacing w:val="-2"/>
                <w:sz w:val="24"/>
              </w:rPr>
              <w:t>2,9340</w:t>
            </w:r>
          </w:p>
        </w:tc>
        <w:tc>
          <w:tcPr>
            <w:tcW w:w="1005" w:type="dxa"/>
          </w:tcPr>
          <w:p>
            <w:pPr>
              <w:pStyle w:val="TableParagraph"/>
              <w:spacing w:before="114"/>
              <w:rPr>
                <w:b/>
                <w:sz w:val="24"/>
              </w:rPr>
            </w:pPr>
          </w:p>
          <w:p>
            <w:pPr>
              <w:pStyle w:val="TableParagraph"/>
              <w:spacing w:before="1"/>
              <w:ind w:left="20"/>
              <w:jc w:val="center"/>
              <w:rPr>
                <w:sz w:val="24"/>
              </w:rPr>
            </w:pPr>
            <w:r>
              <w:rPr>
                <w:spacing w:val="-5"/>
                <w:sz w:val="24"/>
              </w:rPr>
              <w:t>150</w:t>
            </w:r>
          </w:p>
        </w:tc>
        <w:tc>
          <w:tcPr>
            <w:tcW w:w="1425" w:type="dxa"/>
          </w:tcPr>
          <w:p>
            <w:pPr>
              <w:pStyle w:val="TableParagraph"/>
              <w:spacing w:before="114"/>
              <w:rPr>
                <w:b/>
                <w:sz w:val="24"/>
              </w:rPr>
            </w:pPr>
          </w:p>
          <w:p>
            <w:pPr>
              <w:pStyle w:val="TableParagraph"/>
              <w:spacing w:before="1"/>
              <w:ind w:left="12" w:right="2"/>
              <w:jc w:val="center"/>
              <w:rPr>
                <w:sz w:val="24"/>
              </w:rPr>
            </w:pPr>
            <w:r>
              <w:rPr>
                <w:spacing w:val="-2"/>
                <w:sz w:val="24"/>
              </w:rPr>
              <w:t>440,10</w:t>
            </w:r>
          </w:p>
        </w:tc>
      </w:tr>
    </w:tbl>
    <w:p>
      <w:pPr>
        <w:pStyle w:val="TableParagraph"/>
        <w:spacing w:after="0"/>
        <w:jc w:val="center"/>
        <w:rPr>
          <w:sz w:val="24"/>
        </w:rPr>
        <w:sectPr>
          <w:pgSz w:w="15840" w:h="24480"/>
          <w:pgMar w:top="1260" w:bottom="280" w:left="360" w:right="360"/>
        </w:sectPr>
      </w:pPr>
    </w:p>
    <w:p>
      <w:pPr>
        <w:pStyle w:val="BodyText"/>
        <w:spacing w:before="149"/>
        <w:ind w:left="0"/>
        <w:rPr>
          <w:b/>
        </w:rPr>
      </w:pPr>
    </w:p>
    <w:p>
      <w:pPr>
        <w:spacing w:before="1"/>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48"/>
        <w:ind w:left="0"/>
        <w:rPr>
          <w:b/>
          <w:sz w:val="20"/>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4365"/>
        <w:gridCol w:w="705"/>
        <w:gridCol w:w="930"/>
        <w:gridCol w:w="1005"/>
        <w:gridCol w:w="1005"/>
        <w:gridCol w:w="990"/>
        <w:gridCol w:w="1005"/>
      </w:tblGrid>
      <w:tr>
        <w:trPr>
          <w:trHeight w:val="1559" w:hRule="atLeast"/>
        </w:trPr>
        <w:tc>
          <w:tcPr>
            <w:tcW w:w="5100" w:type="dxa"/>
            <w:gridSpan w:val="2"/>
          </w:tcPr>
          <w:p>
            <w:pPr>
              <w:pStyle w:val="TableParagraph"/>
              <w:spacing w:line="235" w:lineRule="auto"/>
              <w:ind w:left="16"/>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before="225"/>
              <w:ind w:left="16" w:right="3"/>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16" w:right="3"/>
              <w:jc w:val="center"/>
              <w:rPr>
                <w:b/>
                <w:sz w:val="24"/>
              </w:rPr>
            </w:pPr>
            <w:r>
              <w:rPr>
                <w:b/>
                <w:spacing w:val="-4"/>
                <w:sz w:val="24"/>
              </w:rPr>
              <w:t>PROPOSTA</w:t>
            </w:r>
            <w:r>
              <w:rPr>
                <w:b/>
                <w:sz w:val="24"/>
              </w:rPr>
              <w:t> </w:t>
            </w:r>
            <w:r>
              <w:rPr>
                <w:b/>
                <w:spacing w:val="-2"/>
                <w:sz w:val="24"/>
              </w:rPr>
              <w:t>DETALHE</w:t>
            </w:r>
          </w:p>
        </w:tc>
        <w:tc>
          <w:tcPr>
            <w:tcW w:w="5640" w:type="dxa"/>
            <w:gridSpan w:val="6"/>
          </w:tcPr>
          <w:p>
            <w:pPr>
              <w:pStyle w:val="TableParagraph"/>
              <w:spacing w:before="241"/>
              <w:ind w:left="196"/>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172/2026.</w:t>
            </w:r>
          </w:p>
          <w:p>
            <w:pPr>
              <w:pStyle w:val="TableParagraph"/>
              <w:spacing w:line="338" w:lineRule="auto" w:before="114"/>
              <w:ind w:left="196" w:right="522"/>
              <w:rPr>
                <w:b/>
                <w:sz w:val="24"/>
              </w:rPr>
            </w:pPr>
            <w:r>
              <w:rPr>
                <w:b/>
                <w:sz w:val="24"/>
              </w:rPr>
              <w:t>A</w:t>
            </w:r>
            <w:r>
              <w:rPr>
                <w:b/>
                <w:spacing w:val="-15"/>
                <w:sz w:val="24"/>
              </w:rPr>
              <w:t> </w:t>
            </w:r>
            <w:r>
              <w:rPr>
                <w:b/>
                <w:sz w:val="24"/>
              </w:rPr>
              <w:t>realizar-se</w:t>
            </w:r>
            <w:r>
              <w:rPr>
                <w:b/>
                <w:spacing w:val="-15"/>
                <w:sz w:val="24"/>
              </w:rPr>
              <w:t> </w:t>
            </w:r>
            <w:r>
              <w:rPr>
                <w:b/>
                <w:sz w:val="24"/>
              </w:rPr>
              <w:t>em</w:t>
            </w:r>
            <w:r>
              <w:rPr>
                <w:b/>
                <w:spacing w:val="-9"/>
                <w:sz w:val="24"/>
              </w:rPr>
              <w:t> </w:t>
            </w:r>
            <w:r>
              <w:rPr>
                <w:b/>
                <w:sz w:val="24"/>
              </w:rPr>
              <w:t>20/05/2026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SEI-260007/001824/2026.</w:t>
            </w:r>
          </w:p>
        </w:tc>
      </w:tr>
      <w:tr>
        <w:trPr>
          <w:trHeight w:val="1619" w:hRule="atLeast"/>
        </w:trPr>
        <w:tc>
          <w:tcPr>
            <w:tcW w:w="5100" w:type="dxa"/>
            <w:gridSpan w:val="2"/>
          </w:tcPr>
          <w:p>
            <w:pPr>
              <w:pStyle w:val="TableParagraph"/>
              <w:spacing w:line="235" w:lineRule="auto" w:before="125"/>
              <w:ind w:left="190"/>
              <w:rPr>
                <w:sz w:val="24"/>
              </w:rPr>
            </w:pPr>
            <w:r>
              <w:rPr>
                <w:sz w:val="24"/>
              </w:rPr>
              <w:t>A firma ao lado mencionada propõe fornecer à Universidade</w:t>
            </w:r>
            <w:r>
              <w:rPr>
                <w:spacing w:val="-6"/>
                <w:sz w:val="24"/>
              </w:rPr>
              <w:t> </w:t>
            </w:r>
            <w:r>
              <w:rPr>
                <w:sz w:val="24"/>
              </w:rPr>
              <w:t>do</w:t>
            </w:r>
            <w:r>
              <w:rPr>
                <w:spacing w:val="-6"/>
                <w:sz w:val="24"/>
              </w:rPr>
              <w:t> </w:t>
            </w:r>
            <w:r>
              <w:rPr>
                <w:sz w:val="24"/>
              </w:rPr>
              <w:t>Estado</w:t>
            </w:r>
            <w:r>
              <w:rPr>
                <w:spacing w:val="-6"/>
                <w:sz w:val="24"/>
              </w:rPr>
              <w:t> </w:t>
            </w:r>
            <w:r>
              <w:rPr>
                <w:sz w:val="24"/>
              </w:rPr>
              <w:t>do</w:t>
            </w:r>
            <w:r>
              <w:rPr>
                <w:spacing w:val="-6"/>
                <w:sz w:val="24"/>
              </w:rPr>
              <w:t> </w:t>
            </w:r>
            <w:r>
              <w:rPr>
                <w:sz w:val="24"/>
              </w:rPr>
              <w:t>Rio</w:t>
            </w:r>
            <w:r>
              <w:rPr>
                <w:spacing w:val="-6"/>
                <w:sz w:val="24"/>
              </w:rPr>
              <w:t> </w:t>
            </w:r>
            <w:r>
              <w:rPr>
                <w:sz w:val="24"/>
              </w:rPr>
              <w:t>de</w:t>
            </w:r>
            <w:r>
              <w:rPr>
                <w:spacing w:val="-6"/>
                <w:sz w:val="24"/>
              </w:rPr>
              <w:t> </w:t>
            </w:r>
            <w:r>
              <w:rPr>
                <w:sz w:val="24"/>
              </w:rPr>
              <w:t>Janeiro,</w:t>
            </w:r>
            <w:r>
              <w:rPr>
                <w:spacing w:val="-6"/>
                <w:sz w:val="24"/>
              </w:rPr>
              <w:t> </w:t>
            </w:r>
            <w:r>
              <w:rPr>
                <w:sz w:val="24"/>
              </w:rPr>
              <w:t>pelos preços abaixo assinados, obedecendo</w:t>
            </w:r>
          </w:p>
          <w:p>
            <w:pPr>
              <w:pStyle w:val="TableParagraph"/>
              <w:spacing w:line="267" w:lineRule="exact"/>
              <w:ind w:left="190"/>
              <w:rPr>
                <w:sz w:val="24"/>
              </w:rPr>
            </w:pPr>
            <w:r>
              <w:rPr>
                <w:sz w:val="24"/>
              </w:rPr>
              <w:t>rigorosamente ao estipulado e constante </w:t>
            </w:r>
            <w:r>
              <w:rPr>
                <w:spacing w:val="-5"/>
                <w:sz w:val="24"/>
              </w:rPr>
              <w:t>do</w:t>
            </w:r>
          </w:p>
          <w:p>
            <w:pPr>
              <w:pStyle w:val="TableParagraph"/>
              <w:spacing w:line="273" w:lineRule="exact"/>
              <w:ind w:left="190"/>
              <w:rPr>
                <w:b/>
                <w:sz w:val="24"/>
              </w:rPr>
            </w:pPr>
            <w:r>
              <w:rPr>
                <w:b/>
                <w:spacing w:val="-2"/>
                <w:sz w:val="24"/>
              </w:rPr>
              <w:t>EDITAL</w:t>
            </w:r>
            <w:r>
              <w:rPr>
                <w:b/>
                <w:spacing w:val="-16"/>
                <w:sz w:val="24"/>
              </w:rPr>
              <w:t> </w:t>
            </w:r>
            <w:r>
              <w:rPr>
                <w:b/>
                <w:spacing w:val="-2"/>
                <w:sz w:val="24"/>
              </w:rPr>
              <w:t>n° 172/2026.</w:t>
            </w:r>
          </w:p>
        </w:tc>
        <w:tc>
          <w:tcPr>
            <w:tcW w:w="5640" w:type="dxa"/>
            <w:gridSpan w:val="6"/>
          </w:tcPr>
          <w:p>
            <w:pPr>
              <w:pStyle w:val="TableParagraph"/>
              <w:spacing w:line="235" w:lineRule="auto"/>
              <w:ind w:left="189" w:right="4107"/>
              <w:rPr>
                <w:sz w:val="24"/>
              </w:rPr>
            </w:pPr>
            <w:r>
              <w:rPr>
                <w:sz w:val="24"/>
              </w:rPr>
              <w:t>Razão </w:t>
            </w:r>
            <w:r>
              <w:rPr>
                <w:spacing w:val="-2"/>
                <w:sz w:val="24"/>
              </w:rPr>
              <w:t>Social:</w:t>
            </w:r>
          </w:p>
          <w:p>
            <w:pPr>
              <w:pStyle w:val="TableParagraph"/>
              <w:spacing w:line="235" w:lineRule="auto"/>
              <w:ind w:left="189" w:right="4107"/>
              <w:rPr>
                <w:sz w:val="24"/>
              </w:rPr>
            </w:pPr>
            <w:r>
              <w:rPr>
                <w:spacing w:val="-2"/>
                <w:sz w:val="24"/>
              </w:rPr>
              <w:t>CNPJ:</w:t>
            </w:r>
          </w:p>
          <w:p>
            <w:pPr>
              <w:pStyle w:val="TableParagraph"/>
              <w:spacing w:line="235" w:lineRule="auto"/>
              <w:ind w:left="189" w:right="3601"/>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89"/>
              <w:rPr>
                <w:sz w:val="24"/>
              </w:rPr>
            </w:pPr>
            <w:r>
              <w:rPr>
                <w:sz w:val="24"/>
              </w:rPr>
              <w:t>E-</w:t>
            </w:r>
            <w:r>
              <w:rPr>
                <w:spacing w:val="-2"/>
                <w:sz w:val="24"/>
              </w:rPr>
              <w:t>mail:</w:t>
            </w:r>
          </w:p>
        </w:tc>
      </w:tr>
      <w:tr>
        <w:trPr>
          <w:trHeight w:val="539" w:hRule="atLeast"/>
        </w:trPr>
        <w:tc>
          <w:tcPr>
            <w:tcW w:w="735" w:type="dxa"/>
            <w:vMerge w:val="restart"/>
          </w:tcPr>
          <w:p>
            <w:pPr>
              <w:pStyle w:val="TableParagraph"/>
              <w:spacing w:before="129"/>
              <w:rPr>
                <w:b/>
                <w:sz w:val="24"/>
              </w:rPr>
            </w:pPr>
          </w:p>
          <w:p>
            <w:pPr>
              <w:pStyle w:val="TableParagraph"/>
              <w:spacing w:before="1"/>
              <w:ind w:left="150"/>
              <w:rPr>
                <w:b/>
                <w:sz w:val="24"/>
              </w:rPr>
            </w:pPr>
            <w:r>
              <w:rPr>
                <w:b/>
                <w:spacing w:val="-4"/>
                <w:sz w:val="24"/>
              </w:rPr>
              <w:t>item</w:t>
            </w:r>
          </w:p>
        </w:tc>
        <w:tc>
          <w:tcPr>
            <w:tcW w:w="4365" w:type="dxa"/>
            <w:vMerge w:val="restart"/>
          </w:tcPr>
          <w:p>
            <w:pPr>
              <w:pStyle w:val="TableParagraph"/>
              <w:spacing w:before="129"/>
              <w:rPr>
                <w:b/>
                <w:sz w:val="24"/>
              </w:rPr>
            </w:pPr>
          </w:p>
          <w:p>
            <w:pPr>
              <w:pStyle w:val="TableParagraph"/>
              <w:spacing w:before="1"/>
              <w:ind w:left="1197"/>
              <w:rPr>
                <w:b/>
                <w:sz w:val="24"/>
              </w:rPr>
            </w:pPr>
            <w:r>
              <w:rPr>
                <w:b/>
                <w:spacing w:val="-2"/>
                <w:sz w:val="24"/>
              </w:rPr>
              <w:t>ESPECIFICAÇÃO</w:t>
            </w:r>
          </w:p>
        </w:tc>
        <w:tc>
          <w:tcPr>
            <w:tcW w:w="705" w:type="dxa"/>
            <w:vMerge w:val="restart"/>
          </w:tcPr>
          <w:p>
            <w:pPr>
              <w:pStyle w:val="TableParagraph"/>
              <w:spacing w:before="129"/>
              <w:rPr>
                <w:b/>
                <w:sz w:val="24"/>
              </w:rPr>
            </w:pPr>
          </w:p>
          <w:p>
            <w:pPr>
              <w:pStyle w:val="TableParagraph"/>
              <w:spacing w:before="1"/>
              <w:ind w:left="106"/>
              <w:rPr>
                <w:b/>
                <w:sz w:val="24"/>
              </w:rPr>
            </w:pPr>
            <w:r>
              <w:rPr>
                <w:b/>
                <w:spacing w:val="-4"/>
                <w:sz w:val="24"/>
              </w:rPr>
              <w:t>Unid</w:t>
            </w:r>
          </w:p>
        </w:tc>
        <w:tc>
          <w:tcPr>
            <w:tcW w:w="930" w:type="dxa"/>
            <w:vMerge w:val="restart"/>
          </w:tcPr>
          <w:p>
            <w:pPr>
              <w:pStyle w:val="TableParagraph"/>
              <w:spacing w:before="129"/>
              <w:rPr>
                <w:b/>
                <w:sz w:val="24"/>
              </w:rPr>
            </w:pPr>
          </w:p>
          <w:p>
            <w:pPr>
              <w:pStyle w:val="TableParagraph"/>
              <w:spacing w:before="1"/>
              <w:ind w:left="276"/>
              <w:rPr>
                <w:b/>
                <w:sz w:val="24"/>
              </w:rPr>
            </w:pPr>
            <w:r>
              <w:rPr>
                <w:b/>
                <w:spacing w:val="-5"/>
                <w:sz w:val="24"/>
              </w:rPr>
              <w:t>Qtd</w:t>
            </w:r>
          </w:p>
        </w:tc>
        <w:tc>
          <w:tcPr>
            <w:tcW w:w="2010" w:type="dxa"/>
            <w:gridSpan w:val="2"/>
          </w:tcPr>
          <w:p>
            <w:pPr>
              <w:pStyle w:val="TableParagraph"/>
              <w:spacing w:line="259" w:lineRule="exact"/>
              <w:ind w:left="374"/>
              <w:rPr>
                <w:b/>
                <w:sz w:val="24"/>
              </w:rPr>
            </w:pPr>
            <w:r>
              <w:rPr>
                <w:b/>
                <w:sz w:val="24"/>
              </w:rPr>
              <w:t>preço</w:t>
            </w:r>
            <w:r>
              <w:rPr>
                <w:b/>
                <w:spacing w:val="-5"/>
                <w:sz w:val="24"/>
              </w:rPr>
              <w:t> COM</w:t>
            </w:r>
          </w:p>
          <w:p>
            <w:pPr>
              <w:pStyle w:val="TableParagraph"/>
              <w:spacing w:line="261" w:lineRule="exact"/>
              <w:ind w:left="435"/>
              <w:rPr>
                <w:b/>
                <w:sz w:val="24"/>
              </w:rPr>
            </w:pPr>
            <w:r>
              <w:rPr>
                <w:b/>
                <w:sz w:val="24"/>
              </w:rPr>
              <w:t>ICMS </w:t>
            </w:r>
            <w:r>
              <w:rPr>
                <w:b/>
                <w:spacing w:val="-4"/>
                <w:sz w:val="24"/>
              </w:rPr>
              <w:t>(R$)</w:t>
            </w:r>
          </w:p>
        </w:tc>
        <w:tc>
          <w:tcPr>
            <w:tcW w:w="1995" w:type="dxa"/>
            <w:gridSpan w:val="2"/>
          </w:tcPr>
          <w:p>
            <w:pPr>
              <w:pStyle w:val="TableParagraph"/>
              <w:spacing w:line="259" w:lineRule="exact"/>
              <w:ind w:left="397"/>
              <w:rPr>
                <w:b/>
                <w:sz w:val="24"/>
              </w:rPr>
            </w:pPr>
            <w:r>
              <w:rPr>
                <w:b/>
                <w:sz w:val="24"/>
              </w:rPr>
              <w:t>preço</w:t>
            </w:r>
            <w:r>
              <w:rPr>
                <w:b/>
                <w:spacing w:val="-5"/>
                <w:sz w:val="24"/>
              </w:rPr>
              <w:t> SEM</w:t>
            </w:r>
          </w:p>
          <w:p>
            <w:pPr>
              <w:pStyle w:val="TableParagraph"/>
              <w:spacing w:line="261" w:lineRule="exact"/>
              <w:ind w:left="424"/>
              <w:rPr>
                <w:b/>
                <w:sz w:val="24"/>
              </w:rPr>
            </w:pPr>
            <w:r>
              <w:rPr>
                <w:b/>
                <w:sz w:val="24"/>
              </w:rPr>
              <w:t>ICMS </w:t>
            </w:r>
            <w:r>
              <w:rPr>
                <w:b/>
                <w:spacing w:val="-4"/>
                <w:sz w:val="24"/>
              </w:rPr>
              <w:t>(R$)</w:t>
            </w:r>
          </w:p>
        </w:tc>
      </w:tr>
      <w:tr>
        <w:trPr>
          <w:trHeight w:val="539" w:hRule="atLeast"/>
        </w:trPr>
        <w:tc>
          <w:tcPr>
            <w:tcW w:w="735" w:type="dxa"/>
            <w:vMerge/>
            <w:tcBorders>
              <w:top w:val="nil"/>
            </w:tcBorders>
          </w:tcPr>
          <w:p>
            <w:pPr>
              <w:rPr>
                <w:sz w:val="2"/>
                <w:szCs w:val="2"/>
              </w:rPr>
            </w:pPr>
          </w:p>
        </w:tc>
        <w:tc>
          <w:tcPr>
            <w:tcW w:w="4365" w:type="dxa"/>
            <w:vMerge/>
            <w:tcBorders>
              <w:top w:val="nil"/>
            </w:tcBorders>
          </w:tcPr>
          <w:p>
            <w:pPr>
              <w:rPr>
                <w:sz w:val="2"/>
                <w:szCs w:val="2"/>
              </w:rPr>
            </w:pPr>
          </w:p>
        </w:tc>
        <w:tc>
          <w:tcPr>
            <w:tcW w:w="705" w:type="dxa"/>
            <w:vMerge/>
            <w:tcBorders>
              <w:top w:val="nil"/>
            </w:tcBorders>
          </w:tcPr>
          <w:p>
            <w:pPr>
              <w:rPr>
                <w:sz w:val="2"/>
                <w:szCs w:val="2"/>
              </w:rPr>
            </w:pPr>
          </w:p>
        </w:tc>
        <w:tc>
          <w:tcPr>
            <w:tcW w:w="930" w:type="dxa"/>
            <w:vMerge/>
            <w:tcBorders>
              <w:top w:val="nil"/>
            </w:tcBorders>
          </w:tcPr>
          <w:p>
            <w:pPr>
              <w:rPr>
                <w:sz w:val="2"/>
                <w:szCs w:val="2"/>
              </w:rPr>
            </w:pPr>
          </w:p>
        </w:tc>
        <w:tc>
          <w:tcPr>
            <w:tcW w:w="1005" w:type="dxa"/>
          </w:tcPr>
          <w:p>
            <w:pPr>
              <w:pStyle w:val="TableParagraph"/>
              <w:spacing w:line="259" w:lineRule="exact"/>
              <w:ind w:left="36"/>
              <w:jc w:val="center"/>
              <w:rPr>
                <w:b/>
                <w:sz w:val="24"/>
              </w:rPr>
            </w:pPr>
            <w:r>
              <w:rPr>
                <w:b/>
                <w:spacing w:val="-4"/>
                <w:sz w:val="24"/>
              </w:rPr>
              <w:t>preço</w:t>
            </w:r>
          </w:p>
          <w:p>
            <w:pPr>
              <w:pStyle w:val="TableParagraph"/>
              <w:spacing w:line="261" w:lineRule="exact"/>
              <w:ind w:left="22"/>
              <w:jc w:val="center"/>
              <w:rPr>
                <w:b/>
                <w:sz w:val="24"/>
              </w:rPr>
            </w:pPr>
            <w:r>
              <w:rPr>
                <w:b/>
                <w:spacing w:val="-2"/>
                <w:sz w:val="24"/>
              </w:rPr>
              <w:t>unitário</w:t>
            </w:r>
          </w:p>
        </w:tc>
        <w:tc>
          <w:tcPr>
            <w:tcW w:w="1005" w:type="dxa"/>
          </w:tcPr>
          <w:p>
            <w:pPr>
              <w:pStyle w:val="TableParagraph"/>
              <w:spacing w:before="121"/>
              <w:ind w:left="97"/>
              <w:rPr>
                <w:b/>
                <w:sz w:val="24"/>
              </w:rPr>
            </w:pPr>
            <w:r>
              <w:rPr>
                <w:b/>
                <w:spacing w:val="-2"/>
                <w:sz w:val="24"/>
              </w:rPr>
              <w:t>TOTAL</w:t>
            </w:r>
          </w:p>
        </w:tc>
        <w:tc>
          <w:tcPr>
            <w:tcW w:w="990" w:type="dxa"/>
          </w:tcPr>
          <w:p>
            <w:pPr>
              <w:pStyle w:val="TableParagraph"/>
              <w:spacing w:line="259" w:lineRule="exact"/>
              <w:ind w:left="24"/>
              <w:jc w:val="center"/>
              <w:rPr>
                <w:b/>
                <w:sz w:val="24"/>
              </w:rPr>
            </w:pPr>
            <w:r>
              <w:rPr>
                <w:b/>
                <w:spacing w:val="-4"/>
                <w:sz w:val="24"/>
              </w:rPr>
              <w:t>preço</w:t>
            </w:r>
          </w:p>
          <w:p>
            <w:pPr>
              <w:pStyle w:val="TableParagraph"/>
              <w:spacing w:line="261" w:lineRule="exact"/>
              <w:ind w:left="24" w:right="14"/>
              <w:jc w:val="center"/>
              <w:rPr>
                <w:b/>
                <w:sz w:val="24"/>
              </w:rPr>
            </w:pPr>
            <w:r>
              <w:rPr>
                <w:b/>
                <w:spacing w:val="-2"/>
                <w:sz w:val="24"/>
              </w:rPr>
              <w:t>unitário</w:t>
            </w:r>
          </w:p>
        </w:tc>
        <w:tc>
          <w:tcPr>
            <w:tcW w:w="1005" w:type="dxa"/>
          </w:tcPr>
          <w:p>
            <w:pPr>
              <w:pStyle w:val="TableParagraph"/>
              <w:spacing w:before="121"/>
              <w:ind w:left="100"/>
              <w:rPr>
                <w:b/>
                <w:sz w:val="24"/>
              </w:rPr>
            </w:pPr>
            <w:r>
              <w:rPr>
                <w:b/>
                <w:spacing w:val="-2"/>
                <w:sz w:val="24"/>
              </w:rPr>
              <w:t>TOTAL</w:t>
            </w:r>
          </w:p>
        </w:tc>
      </w:tr>
      <w:tr>
        <w:trPr>
          <w:trHeight w:val="314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33"/>
              <w:jc w:val="center"/>
              <w:rPr>
                <w:sz w:val="24"/>
              </w:rPr>
            </w:pPr>
            <w:r>
              <w:rPr>
                <w:spacing w:val="-10"/>
                <w:sz w:val="24"/>
              </w:rPr>
              <w:t>1</w:t>
            </w:r>
          </w:p>
        </w:tc>
        <w:tc>
          <w:tcPr>
            <w:tcW w:w="4365" w:type="dxa"/>
          </w:tcPr>
          <w:p>
            <w:pPr>
              <w:pStyle w:val="TableParagraph"/>
              <w:spacing w:line="235" w:lineRule="auto"/>
              <w:ind w:left="82" w:right="61"/>
              <w:jc w:val="both"/>
              <w:rPr>
                <w:sz w:val="24"/>
              </w:rPr>
            </w:pPr>
            <w:r>
              <w:rPr>
                <w:sz w:val="24"/>
              </w:rPr>
              <w:t>PRINCIPIO ATIVO: </w:t>
            </w:r>
            <w:r>
              <w:rPr>
                <w:sz w:val="24"/>
              </w:rPr>
              <w:t>DROPERIDOL, FORMA FARMACEUTICA: SOLUCAO INJETAVEL, CONCENTRACAO / DOSAGEM: 2,5, UNIDADE: MG/ML, VOLUME: 1ML, APRESENTACAO: </w:t>
            </w:r>
            <w:r>
              <w:rPr>
                <w:spacing w:val="-2"/>
                <w:sz w:val="24"/>
              </w:rPr>
              <w:t>AMPOLA.</w:t>
            </w:r>
          </w:p>
          <w:p>
            <w:pPr>
              <w:pStyle w:val="TableParagraph"/>
              <w:spacing w:before="211"/>
              <w:rPr>
                <w:b/>
                <w:sz w:val="24"/>
              </w:rPr>
            </w:pPr>
          </w:p>
          <w:p>
            <w:pPr>
              <w:pStyle w:val="TableParagraph"/>
              <w:spacing w:line="510" w:lineRule="atLeast"/>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21" w:right="6"/>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23"/>
              <w:jc w:val="center"/>
              <w:rPr>
                <w:sz w:val="24"/>
              </w:rPr>
            </w:pPr>
            <w:r>
              <w:rPr>
                <w:spacing w:val="-2"/>
                <w:sz w:val="24"/>
              </w:rPr>
              <w:t>1.200</w:t>
            </w:r>
          </w:p>
        </w:tc>
        <w:tc>
          <w:tcPr>
            <w:tcW w:w="1005"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260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33"/>
              <w:jc w:val="center"/>
              <w:rPr>
                <w:sz w:val="24"/>
              </w:rPr>
            </w:pPr>
            <w:r>
              <w:rPr>
                <w:spacing w:val="-10"/>
                <w:sz w:val="24"/>
              </w:rPr>
              <w:t>2</w:t>
            </w:r>
          </w:p>
        </w:tc>
        <w:tc>
          <w:tcPr>
            <w:tcW w:w="4365" w:type="dxa"/>
          </w:tcPr>
          <w:p>
            <w:pPr>
              <w:pStyle w:val="TableParagraph"/>
              <w:spacing w:line="235" w:lineRule="auto"/>
              <w:ind w:left="82" w:right="61"/>
              <w:jc w:val="both"/>
              <w:rPr>
                <w:sz w:val="24"/>
              </w:rPr>
            </w:pPr>
            <w:r>
              <w:rPr>
                <w:sz w:val="24"/>
              </w:rPr>
              <w:t>PRINCIPIO ATIVO: </w:t>
            </w:r>
            <w:r>
              <w:rPr>
                <w:sz w:val="24"/>
              </w:rPr>
              <w:t>FENITOINA SODICA, FORMA FARMACEUTICA: COMPRIMIDO, CONCENTRACAO / DOSAGEM: 100, UNIDADE: MG.</w:t>
            </w:r>
          </w:p>
          <w:p>
            <w:pPr>
              <w:pStyle w:val="TableParagraph"/>
              <w:spacing w:before="212"/>
              <w:rPr>
                <w:b/>
                <w:sz w:val="24"/>
              </w:rPr>
            </w:pPr>
          </w:p>
          <w:p>
            <w:pPr>
              <w:pStyle w:val="TableParagraph"/>
              <w:spacing w:line="510" w:lineRule="atLeast"/>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1" w:right="6"/>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3"/>
              <w:jc w:val="center"/>
              <w:rPr>
                <w:sz w:val="24"/>
              </w:rPr>
            </w:pPr>
            <w:r>
              <w:rPr>
                <w:spacing w:val="-2"/>
                <w:sz w:val="24"/>
              </w:rPr>
              <w:t>5.500</w:t>
            </w:r>
          </w:p>
        </w:tc>
        <w:tc>
          <w:tcPr>
            <w:tcW w:w="1005"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314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33"/>
              <w:jc w:val="center"/>
              <w:rPr>
                <w:sz w:val="24"/>
              </w:rPr>
            </w:pPr>
            <w:r>
              <w:rPr>
                <w:spacing w:val="-10"/>
                <w:sz w:val="24"/>
              </w:rPr>
              <w:t>3</w:t>
            </w:r>
          </w:p>
        </w:tc>
        <w:tc>
          <w:tcPr>
            <w:tcW w:w="4365" w:type="dxa"/>
          </w:tcPr>
          <w:p>
            <w:pPr>
              <w:pStyle w:val="TableParagraph"/>
              <w:spacing w:line="235" w:lineRule="auto"/>
              <w:ind w:left="82" w:right="61"/>
              <w:jc w:val="both"/>
              <w:rPr>
                <w:sz w:val="24"/>
              </w:rPr>
            </w:pPr>
            <w:r>
              <w:rPr>
                <w:sz w:val="24"/>
              </w:rPr>
              <w:t>PRINCIPIO ATIVO: </w:t>
            </w:r>
            <w:r>
              <w:rPr>
                <w:sz w:val="24"/>
              </w:rPr>
              <w:t>FLUMAZENIL, FORMA FARMACEUTICA: SOLUCAO INJETAVEL, CONCENTRACAO / DOSAGEM: 0,1, UNIDADE: MG/ML, VOLUME: 5ML, APRESENTACAO: </w:t>
            </w:r>
            <w:r>
              <w:rPr>
                <w:spacing w:val="-2"/>
                <w:sz w:val="24"/>
              </w:rPr>
              <w:t>AMPOLA.</w:t>
            </w:r>
          </w:p>
          <w:p>
            <w:pPr>
              <w:pStyle w:val="TableParagraph"/>
              <w:spacing w:before="211"/>
              <w:rPr>
                <w:b/>
                <w:sz w:val="24"/>
              </w:rPr>
            </w:pPr>
          </w:p>
          <w:p>
            <w:pPr>
              <w:pStyle w:val="TableParagraph"/>
              <w:spacing w:line="510" w:lineRule="atLeast"/>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21" w:right="6"/>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23"/>
              <w:jc w:val="center"/>
              <w:rPr>
                <w:sz w:val="24"/>
              </w:rPr>
            </w:pPr>
            <w:r>
              <w:rPr>
                <w:spacing w:val="-2"/>
                <w:sz w:val="24"/>
              </w:rPr>
              <w:t>4.200</w:t>
            </w:r>
          </w:p>
        </w:tc>
        <w:tc>
          <w:tcPr>
            <w:tcW w:w="1005"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260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33"/>
              <w:jc w:val="center"/>
              <w:rPr>
                <w:sz w:val="24"/>
              </w:rPr>
            </w:pPr>
            <w:r>
              <w:rPr>
                <w:spacing w:val="-10"/>
                <w:sz w:val="24"/>
              </w:rPr>
              <w:t>4</w:t>
            </w:r>
          </w:p>
        </w:tc>
        <w:tc>
          <w:tcPr>
            <w:tcW w:w="4365" w:type="dxa"/>
          </w:tcPr>
          <w:p>
            <w:pPr>
              <w:pStyle w:val="TableParagraph"/>
              <w:tabs>
                <w:tab w:pos="2344" w:val="left" w:leader="none"/>
              </w:tabs>
              <w:spacing w:line="235" w:lineRule="auto"/>
              <w:ind w:left="82" w:right="61"/>
              <w:jc w:val="both"/>
              <w:rPr>
                <w:sz w:val="24"/>
              </w:rPr>
            </w:pPr>
            <w:r>
              <w:rPr>
                <w:sz w:val="24"/>
              </w:rPr>
              <w:t>PRINCIPIO ATIVO: </w:t>
            </w:r>
            <w:r>
              <w:rPr>
                <w:sz w:val="24"/>
              </w:rPr>
              <w:t>LORAZEPAM, </w:t>
            </w:r>
            <w:r>
              <w:rPr>
                <w:spacing w:val="-2"/>
                <w:sz w:val="24"/>
              </w:rPr>
              <w:t>FORMA</w:t>
            </w:r>
            <w:r>
              <w:rPr>
                <w:sz w:val="24"/>
              </w:rPr>
              <w:tab/>
            </w:r>
            <w:r>
              <w:rPr>
                <w:spacing w:val="-2"/>
                <w:sz w:val="24"/>
              </w:rPr>
              <w:t>FARMACEUTICA: </w:t>
            </w:r>
            <w:r>
              <w:rPr>
                <w:sz w:val="24"/>
              </w:rPr>
              <w:t>COMPRIMIDO, CONCENTRACAO / DOSAGEM: 1, UNIDADE: MG.</w:t>
            </w:r>
          </w:p>
          <w:p>
            <w:pPr>
              <w:pStyle w:val="TableParagraph"/>
              <w:spacing w:before="212"/>
              <w:rPr>
                <w:b/>
                <w:sz w:val="24"/>
              </w:rPr>
            </w:pPr>
          </w:p>
          <w:p>
            <w:pPr>
              <w:pStyle w:val="TableParagraph"/>
              <w:spacing w:line="510" w:lineRule="atLeast"/>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1" w:right="6"/>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3"/>
              <w:jc w:val="center"/>
              <w:rPr>
                <w:sz w:val="24"/>
              </w:rPr>
            </w:pPr>
            <w:r>
              <w:rPr>
                <w:spacing w:val="-5"/>
                <w:sz w:val="24"/>
              </w:rPr>
              <w:t>600</w:t>
            </w:r>
          </w:p>
        </w:tc>
        <w:tc>
          <w:tcPr>
            <w:tcW w:w="1005"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287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33"/>
              <w:jc w:val="center"/>
              <w:rPr>
                <w:sz w:val="24"/>
              </w:rPr>
            </w:pPr>
            <w:r>
              <w:rPr>
                <w:spacing w:val="-10"/>
                <w:sz w:val="24"/>
              </w:rPr>
              <w:t>5</w:t>
            </w:r>
          </w:p>
        </w:tc>
        <w:tc>
          <w:tcPr>
            <w:tcW w:w="4365" w:type="dxa"/>
          </w:tcPr>
          <w:p>
            <w:pPr>
              <w:pStyle w:val="TableParagraph"/>
              <w:tabs>
                <w:tab w:pos="2726" w:val="left" w:leader="none"/>
                <w:tab w:pos="3432" w:val="left" w:leader="none"/>
              </w:tabs>
              <w:spacing w:line="235" w:lineRule="auto"/>
              <w:ind w:left="82" w:right="61"/>
              <w:jc w:val="both"/>
              <w:rPr>
                <w:sz w:val="24"/>
              </w:rPr>
            </w:pPr>
            <w:r>
              <w:rPr>
                <w:sz w:val="24"/>
              </w:rPr>
              <w:t>PRINCIPIO ATIVO: MALEATO </w:t>
            </w:r>
            <w:r>
              <w:rPr>
                <w:sz w:val="24"/>
              </w:rPr>
              <w:t>DE </w:t>
            </w:r>
            <w:r>
              <w:rPr>
                <w:spacing w:val="-2"/>
                <w:sz w:val="24"/>
              </w:rPr>
              <w:t>MIDAZOLAM,</w:t>
            </w:r>
            <w:r>
              <w:rPr>
                <w:sz w:val="24"/>
              </w:rPr>
              <w:tab/>
              <w:tab/>
            </w:r>
            <w:r>
              <w:rPr>
                <w:spacing w:val="-2"/>
                <w:sz w:val="24"/>
              </w:rPr>
              <w:t>FORMA FARMACEUTICA:</w:t>
            </w:r>
            <w:r>
              <w:rPr>
                <w:sz w:val="24"/>
              </w:rPr>
              <w:tab/>
            </w:r>
            <w:r>
              <w:rPr>
                <w:spacing w:val="-2"/>
                <w:sz w:val="24"/>
              </w:rPr>
              <w:t>COMPRIMIDO </w:t>
            </w:r>
            <w:r>
              <w:rPr>
                <w:sz w:val="24"/>
              </w:rPr>
              <w:t>REVESTIDO, CONCENTRACAO / DOSAGEM: 15, UNIDADE: MG.</w:t>
            </w:r>
          </w:p>
          <w:p>
            <w:pPr>
              <w:pStyle w:val="TableParagraph"/>
              <w:spacing w:before="211"/>
              <w:rPr>
                <w:b/>
                <w:sz w:val="24"/>
              </w:rPr>
            </w:pPr>
          </w:p>
          <w:p>
            <w:pPr>
              <w:pStyle w:val="TableParagraph"/>
              <w:spacing w:line="510" w:lineRule="atLeast"/>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1" w:right="6"/>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3"/>
              <w:jc w:val="center"/>
              <w:rPr>
                <w:sz w:val="24"/>
              </w:rPr>
            </w:pPr>
            <w:r>
              <w:rPr>
                <w:spacing w:val="-5"/>
                <w:sz w:val="24"/>
              </w:rPr>
              <w:t>150</w:t>
            </w:r>
          </w:p>
        </w:tc>
        <w:tc>
          <w:tcPr>
            <w:tcW w:w="1005"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937" w:hRule="atLeast"/>
        </w:trPr>
        <w:tc>
          <w:tcPr>
            <w:tcW w:w="5100" w:type="dxa"/>
            <w:gridSpan w:val="2"/>
            <w:tcBorders>
              <w:bottom w:val="nil"/>
            </w:tcBorders>
          </w:tcPr>
          <w:p>
            <w:pPr>
              <w:pStyle w:val="TableParagraph"/>
              <w:spacing w:line="262" w:lineRule="exact"/>
              <w:ind w:left="16" w:right="3"/>
              <w:jc w:val="center"/>
              <w:rPr>
                <w:b/>
                <w:sz w:val="24"/>
              </w:rPr>
            </w:pPr>
            <w:r>
              <w:rPr>
                <w:b/>
                <w:spacing w:val="-2"/>
                <w:sz w:val="24"/>
              </w:rPr>
              <w:t>Observações</w:t>
            </w:r>
          </w:p>
        </w:tc>
        <w:tc>
          <w:tcPr>
            <w:tcW w:w="5640" w:type="dxa"/>
            <w:gridSpan w:val="6"/>
            <w:tcBorders>
              <w:bottom w:val="nil"/>
            </w:tcBorders>
          </w:tcPr>
          <w:p>
            <w:pPr>
              <w:pStyle w:val="TableParagraph"/>
              <w:spacing w:line="235" w:lineRule="auto"/>
              <w:ind w:left="133" w:right="524"/>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5"/>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tc>
      </w:tr>
    </w:tbl>
    <w:p>
      <w:pPr>
        <w:pStyle w:val="TableParagraph"/>
        <w:spacing w:after="0" w:line="235" w:lineRule="auto"/>
        <w:jc w:val="both"/>
        <w:rPr>
          <w:sz w:val="24"/>
        </w:rPr>
        <w:sectPr>
          <w:pgSz w:w="15840" w:h="24480"/>
          <w:pgMar w:top="2860" w:bottom="280" w:left="360" w:right="360"/>
        </w:sect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100"/>
        <w:gridCol w:w="5640"/>
      </w:tblGrid>
      <w:tr>
        <w:trPr>
          <w:trHeight w:val="5684" w:hRule="atLeast"/>
        </w:trPr>
        <w:tc>
          <w:tcPr>
            <w:tcW w:w="5100" w:type="dxa"/>
            <w:tcBorders>
              <w:top w:val="nil"/>
            </w:tcBorders>
          </w:tcPr>
          <w:p>
            <w:pPr>
              <w:pStyle w:val="TableParagraph"/>
              <w:spacing w:line="259" w:lineRule="exact"/>
              <w:ind w:left="406"/>
              <w:jc w:val="both"/>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66"/>
              </w:numPr>
              <w:tabs>
                <w:tab w:pos="754" w:val="left" w:leader="none"/>
              </w:tabs>
              <w:spacing w:line="235" w:lineRule="auto" w:before="1" w:after="0"/>
              <w:ind w:left="576" w:right="118" w:firstLine="0"/>
              <w:jc w:val="both"/>
              <w:rPr>
                <w:sz w:val="24"/>
              </w:rPr>
            </w:pPr>
            <w:r>
              <w:rPr>
                <w:sz w:val="24"/>
              </w:rPr>
              <w:t>ser preenchida integralmente por </w:t>
            </w:r>
            <w:r>
              <w:rPr>
                <w:sz w:val="24"/>
              </w:rPr>
              <w:t>processo mecânico ou eletrônico, sem emendas e </w:t>
            </w:r>
            <w:r>
              <w:rPr>
                <w:spacing w:val="-2"/>
                <w:sz w:val="24"/>
              </w:rPr>
              <w:t>rasuras;</w:t>
            </w:r>
          </w:p>
          <w:p>
            <w:pPr>
              <w:pStyle w:val="TableParagraph"/>
              <w:numPr>
                <w:ilvl w:val="0"/>
                <w:numId w:val="66"/>
              </w:numPr>
              <w:tabs>
                <w:tab w:pos="813" w:val="left" w:leader="none"/>
              </w:tabs>
              <w:spacing w:line="235" w:lineRule="auto" w:before="0" w:after="0"/>
              <w:ind w:left="576" w:right="118" w:firstLine="0"/>
              <w:jc w:val="both"/>
              <w:rPr>
                <w:sz w:val="24"/>
              </w:rPr>
            </w:pPr>
            <w:r>
              <w:rPr>
                <w:sz w:val="24"/>
              </w:rPr>
              <w:t>conter os preços em algarismos e </w:t>
            </w:r>
            <w:r>
              <w:rPr>
                <w:sz w:val="24"/>
              </w:rPr>
              <w:t>por extenso,</w:t>
            </w:r>
            <w:r>
              <w:rPr>
                <w:spacing w:val="-4"/>
                <w:sz w:val="24"/>
              </w:rPr>
              <w:t> </w:t>
            </w:r>
            <w:r>
              <w:rPr>
                <w:sz w:val="24"/>
              </w:rPr>
              <w:t>por</w:t>
            </w:r>
            <w:r>
              <w:rPr>
                <w:spacing w:val="-4"/>
                <w:sz w:val="24"/>
              </w:rPr>
              <w:t> </w:t>
            </w:r>
            <w:r>
              <w:rPr>
                <w:sz w:val="24"/>
              </w:rPr>
              <w:t>unidade,</w:t>
            </w:r>
            <w:r>
              <w:rPr>
                <w:spacing w:val="-4"/>
                <w:sz w:val="24"/>
              </w:rPr>
              <w:t> </w:t>
            </w:r>
            <w:r>
              <w:rPr>
                <w:sz w:val="24"/>
              </w:rPr>
              <w:t>já</w:t>
            </w:r>
            <w:r>
              <w:rPr>
                <w:spacing w:val="-4"/>
                <w:sz w:val="24"/>
              </w:rPr>
              <w:t> </w:t>
            </w:r>
            <w:r>
              <w:rPr>
                <w:sz w:val="24"/>
              </w:rPr>
              <w:t>incluídas</w:t>
            </w:r>
            <w:r>
              <w:rPr>
                <w:spacing w:val="-4"/>
                <w:sz w:val="24"/>
              </w:rPr>
              <w:t> </w:t>
            </w:r>
            <w:r>
              <w:rPr>
                <w:sz w:val="24"/>
              </w:rPr>
              <w:t>as</w:t>
            </w:r>
            <w:r>
              <w:rPr>
                <w:spacing w:val="-4"/>
                <w:sz w:val="24"/>
              </w:rPr>
              <w:t> </w:t>
            </w:r>
            <w:r>
              <w:rPr>
                <w:sz w:val="24"/>
              </w:rPr>
              <w:t>despesas de fretes, impostos federais, ou estaduais e descontos especiais;</w:t>
            </w:r>
          </w:p>
          <w:p>
            <w:pPr>
              <w:pStyle w:val="TableParagraph"/>
              <w:spacing w:line="235" w:lineRule="auto" w:before="237"/>
              <w:ind w:left="348" w:right="61"/>
              <w:jc w:val="both"/>
              <w:rPr>
                <w:b/>
                <w:sz w:val="24"/>
              </w:rPr>
            </w:pPr>
            <w:r>
              <w:rPr>
                <w:b/>
                <w:sz w:val="24"/>
              </w:rPr>
              <w:t>- ser apresentada com, no máximo, 2 </w:t>
            </w:r>
            <w:r>
              <w:rPr>
                <w:b/>
                <w:sz w:val="24"/>
              </w:rPr>
              <w:t>(duas) casas decimais após a vírgula.</w:t>
            </w:r>
          </w:p>
          <w:p>
            <w:pPr>
              <w:pStyle w:val="TableParagraph"/>
              <w:spacing w:line="235" w:lineRule="auto" w:before="239"/>
              <w:ind w:left="576" w:right="118"/>
              <w:jc w:val="both"/>
              <w:rPr>
                <w:sz w:val="24"/>
              </w:rPr>
            </w:pPr>
            <w:r>
              <w:rPr>
                <w:sz w:val="24"/>
              </w:rPr>
              <w:t>- ser datada e assinada pelo gerente ou </w:t>
            </w:r>
            <w:r>
              <w:rPr>
                <w:sz w:val="24"/>
              </w:rPr>
              <w:t>seu </w:t>
            </w:r>
            <w:r>
              <w:rPr>
                <w:spacing w:val="-2"/>
                <w:sz w:val="24"/>
              </w:rPr>
              <w:t>procurador.</w:t>
            </w:r>
          </w:p>
          <w:p>
            <w:pPr>
              <w:pStyle w:val="TableParagraph"/>
              <w:spacing w:line="235" w:lineRule="auto"/>
              <w:ind w:left="406" w:right="118"/>
              <w:jc w:val="both"/>
              <w:rPr>
                <w:sz w:val="24"/>
              </w:rPr>
            </w:pPr>
            <w:r>
              <w:rPr>
                <w:sz w:val="24"/>
              </w:rPr>
              <w:t>2ª O Proponente se obrigará, </w:t>
            </w:r>
            <w:r>
              <w:rPr>
                <w:sz w:val="24"/>
              </w:rPr>
              <w:t>mediante devolução da PROPOSTA-DETALHE, a cumprir os termos nela contidos.</w:t>
            </w:r>
          </w:p>
          <w:p>
            <w:pPr>
              <w:pStyle w:val="TableParagraph"/>
              <w:spacing w:line="235" w:lineRule="auto"/>
              <w:ind w:left="406" w:right="118"/>
              <w:jc w:val="both"/>
              <w:rPr>
                <w:sz w:val="24"/>
              </w:rPr>
            </w:pPr>
            <w:r>
              <w:rPr>
                <w:sz w:val="24"/>
              </w:rPr>
              <w:t>3ª A licitação poderá ser anulada no todo, </w:t>
            </w:r>
            <w:r>
              <w:rPr>
                <w:sz w:val="24"/>
              </w:rPr>
              <w:t>ou em parte, de conformidade com a legislação </w:t>
            </w:r>
            <w:r>
              <w:rPr>
                <w:spacing w:val="-2"/>
                <w:sz w:val="24"/>
              </w:rPr>
              <w:t>vigente.</w:t>
            </w:r>
          </w:p>
        </w:tc>
        <w:tc>
          <w:tcPr>
            <w:tcW w:w="5640" w:type="dxa"/>
            <w:tcBorders>
              <w:top w:val="nil"/>
            </w:tcBorders>
          </w:tcPr>
          <w:p>
            <w:pPr>
              <w:pStyle w:val="TableParagraph"/>
              <w:spacing w:before="104"/>
              <w:rPr>
                <w:b/>
                <w:sz w:val="24"/>
              </w:rPr>
            </w:pPr>
          </w:p>
          <w:p>
            <w:pPr>
              <w:pStyle w:val="TableParagraph"/>
              <w:spacing w:line="235" w:lineRule="auto"/>
              <w:ind w:left="133"/>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9"/>
              <w:rPr>
                <w:b/>
                <w:sz w:val="24"/>
              </w:rPr>
            </w:pPr>
          </w:p>
          <w:p>
            <w:pPr>
              <w:pStyle w:val="TableParagraph"/>
              <w:tabs>
                <w:tab w:pos="1126" w:val="left" w:leader="none"/>
                <w:tab w:pos="2152" w:val="left" w:leader="none"/>
              </w:tabs>
              <w:ind w:left="133"/>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5"/>
              <w:rPr>
                <w:b/>
                <w:sz w:val="20"/>
              </w:rPr>
            </w:pPr>
          </w:p>
          <w:p>
            <w:pPr>
              <w:pStyle w:val="TableParagraph"/>
              <w:spacing w:line="20" w:lineRule="exact"/>
              <w:ind w:left="299"/>
              <w:rPr>
                <w:sz w:val="2"/>
              </w:rPr>
            </w:pPr>
            <w:r>
              <w:rPr>
                <w:sz w:val="2"/>
              </w:rPr>
              <mc:AlternateContent>
                <mc:Choice Requires="wps">
                  <w:drawing>
                    <wp:inline distT="0" distB="0" distL="0" distR="0">
                      <wp:extent cx="3200400" cy="6350"/>
                      <wp:effectExtent l="9525" t="0" r="0" b="3175"/>
                      <wp:docPr id="10" name="Group 10"/>
                      <wp:cNvGraphicFramePr>
                        <a:graphicFrameLocks/>
                      </wp:cNvGraphicFramePr>
                      <a:graphic>
                        <a:graphicData uri="http://schemas.microsoft.com/office/word/2010/wordprocessingGroup">
                          <wpg:wgp>
                            <wpg:cNvPr id="10" name="Group 10"/>
                            <wpg:cNvGrpSpPr/>
                            <wpg:grpSpPr>
                              <a:xfrm>
                                <a:off x="0" y="0"/>
                                <a:ext cx="3200400" cy="6350"/>
                                <a:chExt cx="3200400" cy="6350"/>
                              </a:xfrm>
                            </wpg:grpSpPr>
                            <wps:wsp>
                              <wps:cNvPr id="11" name="Graphic 11"/>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8" coordorigin="0,0" coordsize="5040,10">
                      <v:line style="position:absolute" from="0,5" to="5040,5" stroked="true" strokeweight=".487125pt" strokecolor="#000000">
                        <v:stroke dashstyle="solid"/>
                      </v:line>
                    </v:group>
                  </w:pict>
                </mc:Fallback>
              </mc:AlternateContent>
            </w:r>
            <w:r>
              <w:rPr>
                <w:sz w:val="2"/>
              </w:rPr>
            </w:r>
          </w:p>
          <w:p>
            <w:pPr>
              <w:pStyle w:val="TableParagraph"/>
              <w:ind w:left="1513"/>
              <w:rPr>
                <w:sz w:val="24"/>
              </w:rPr>
            </w:pPr>
            <w:r>
              <w:rPr>
                <w:sz w:val="24"/>
              </w:rPr>
              <w:t>(assinatura do </w:t>
            </w:r>
            <w:r>
              <w:rPr>
                <w:spacing w:val="-2"/>
                <w:sz w:val="24"/>
              </w:rPr>
              <w:t>responsável)</w:t>
            </w:r>
          </w:p>
          <w:p>
            <w:pPr>
              <w:pStyle w:val="TableParagraph"/>
              <w:spacing w:before="243"/>
              <w:ind w:left="143" w:right="4759" w:hanging="11"/>
              <w:rPr>
                <w:b/>
                <w:sz w:val="24"/>
              </w:rPr>
            </w:pPr>
            <w:r>
              <w:rPr>
                <w:b/>
                <w:spacing w:val="-2"/>
                <w:sz w:val="24"/>
              </w:rPr>
              <w:t>Nome:</w:t>
            </w:r>
          </w:p>
          <w:p>
            <w:pPr>
              <w:pStyle w:val="TableParagraph"/>
              <w:spacing w:before="9"/>
              <w:ind w:left="143" w:right="4759"/>
              <w:rPr>
                <w:b/>
                <w:sz w:val="24"/>
              </w:rPr>
            </w:pPr>
            <w:r>
              <w:rPr>
                <w:b/>
                <w:spacing w:val="-2"/>
                <w:sz w:val="24"/>
              </w:rPr>
              <w:t>Cargo:</w:t>
            </w: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12"/>
        <w:ind w:left="0"/>
        <w:rPr>
          <w:b/>
          <w:sz w:val="20"/>
        </w:rPr>
      </w:pPr>
    </w:p>
    <w:p>
      <w:pPr>
        <w:pStyle w:val="BodyText"/>
        <w:spacing w:after="0"/>
        <w:rPr>
          <w:b/>
          <w:sz w:val="20"/>
        </w:rPr>
        <w:sectPr>
          <w:type w:val="continuous"/>
          <w:pgSz w:w="15840" w:h="24480"/>
          <w:pgMar w:top="540" w:bottom="280" w:left="360" w:right="360"/>
        </w:sectPr>
      </w:pPr>
    </w:p>
    <w:p>
      <w:pPr>
        <w:pStyle w:val="BodyText"/>
        <w:spacing w:before="0"/>
        <w:ind w:left="0"/>
        <w:rPr>
          <w:b/>
        </w:rPr>
      </w:pPr>
    </w:p>
    <w:p>
      <w:pPr>
        <w:pStyle w:val="BodyText"/>
        <w:spacing w:before="0"/>
        <w:ind w:left="0"/>
        <w:rPr>
          <w:b/>
        </w:rPr>
      </w:pPr>
    </w:p>
    <w:p>
      <w:pPr>
        <w:pStyle w:val="BodyText"/>
        <w:spacing w:before="42"/>
        <w:ind w:left="0"/>
        <w:rPr>
          <w:b/>
        </w:rPr>
      </w:pPr>
    </w:p>
    <w:p>
      <w:pPr>
        <w:pStyle w:val="BodyText"/>
        <w:spacing w:line="338" w:lineRule="auto" w:before="0"/>
        <w:ind w:right="38"/>
      </w:pPr>
      <w:r>
        <w:rPr/>
        <w:t>Local</w:t>
      </w:r>
      <w:r>
        <w:rPr>
          <w:spacing w:val="-15"/>
        </w:rPr>
        <w:t> </w:t>
      </w:r>
      <w:r>
        <w:rPr/>
        <w:t>e</w:t>
      </w:r>
      <w:r>
        <w:rPr>
          <w:spacing w:val="-15"/>
        </w:rPr>
        <w:t> </w:t>
      </w:r>
      <w:r>
        <w:rPr/>
        <w:t>data: </w:t>
      </w:r>
      <w:r>
        <w:rPr>
          <w:spacing w:val="-10"/>
        </w:rPr>
        <w:t>À</w:t>
      </w:r>
    </w:p>
    <w:p>
      <w:pPr>
        <w:pStyle w:val="Heading1"/>
        <w:spacing w:before="90"/>
        <w:ind w:left="0" w:right="1913" w:firstLine="0"/>
        <w:jc w:val="center"/>
      </w:pPr>
      <w:r>
        <w:rPr>
          <w:b w:val="0"/>
        </w:rPr>
        <w:br w:type="column"/>
      </w:r>
      <w:r>
        <w:rPr/>
        <w:t>ANEXO</w:t>
      </w:r>
      <w:r>
        <w:rPr>
          <w:spacing w:val="-8"/>
        </w:rPr>
        <w:t> </w:t>
      </w:r>
      <w:r>
        <w:rPr/>
        <w:t>VI</w:t>
      </w:r>
      <w:r>
        <w:rPr>
          <w:spacing w:val="-2"/>
        </w:rPr>
        <w:t> </w:t>
      </w:r>
      <w:r>
        <w:rPr/>
        <w:t>-</w:t>
      </w:r>
      <w:r>
        <w:rPr>
          <w:spacing w:val="-2"/>
        </w:rPr>
        <w:t> </w:t>
      </w:r>
      <w:r>
        <w:rPr/>
        <w:t>DECLARAÇÃO</w:t>
      </w:r>
      <w:r>
        <w:rPr>
          <w:spacing w:val="-2"/>
        </w:rPr>
        <w:t> </w:t>
      </w:r>
      <w:r>
        <w:rPr/>
        <w:t>DE</w:t>
      </w:r>
      <w:r>
        <w:rPr>
          <w:spacing w:val="-2"/>
        </w:rPr>
        <w:t> </w:t>
      </w:r>
      <w:r>
        <w:rPr/>
        <w:t>REPRESENTANTE</w:t>
      </w:r>
      <w:r>
        <w:rPr>
          <w:spacing w:val="-2"/>
        </w:rPr>
        <w:t> </w:t>
      </w:r>
      <w:r>
        <w:rPr/>
        <w:t>LEGAL</w:t>
      </w:r>
      <w:r>
        <w:rPr>
          <w:spacing w:val="-15"/>
        </w:rPr>
        <w:t> </w:t>
      </w:r>
      <w:r>
        <w:rPr/>
        <w:t>E</w:t>
      </w:r>
      <w:r>
        <w:rPr>
          <w:spacing w:val="-2"/>
        </w:rPr>
        <w:t> </w:t>
      </w:r>
      <w:r>
        <w:rPr/>
        <w:t>DADOS</w:t>
      </w:r>
      <w:r>
        <w:rPr>
          <w:spacing w:val="-2"/>
        </w:rPr>
        <w:t> BANCÁRIOS</w:t>
      </w:r>
    </w:p>
    <w:p>
      <w:pPr>
        <w:spacing w:before="114"/>
        <w:ind w:left="0" w:right="1913" w:firstLine="0"/>
        <w:jc w:val="center"/>
        <w:rPr>
          <w:b/>
          <w:sz w:val="24"/>
        </w:rPr>
      </w:pPr>
      <w:r>
        <w:rPr>
          <w:b/>
          <w:sz w:val="24"/>
        </w:rPr>
        <w:t>(EM</w:t>
      </w:r>
      <w:r>
        <w:rPr>
          <w:b/>
          <w:spacing w:val="-8"/>
          <w:sz w:val="24"/>
        </w:rPr>
        <w:t> </w:t>
      </w:r>
      <w:r>
        <w:rPr>
          <w:b/>
          <w:sz w:val="24"/>
        </w:rPr>
        <w:t>PAPEL</w:t>
      </w:r>
      <w:r>
        <w:rPr>
          <w:b/>
          <w:spacing w:val="-18"/>
          <w:sz w:val="24"/>
        </w:rPr>
        <w:t> </w:t>
      </w:r>
      <w:r>
        <w:rPr>
          <w:b/>
          <w:sz w:val="24"/>
        </w:rPr>
        <w:t>TIMBRADO</w:t>
      </w:r>
      <w:r>
        <w:rPr>
          <w:b/>
          <w:spacing w:val="-4"/>
          <w:sz w:val="24"/>
        </w:rPr>
        <w:t> </w:t>
      </w:r>
      <w:r>
        <w:rPr>
          <w:b/>
          <w:sz w:val="24"/>
        </w:rPr>
        <w:t>DO</w:t>
      </w:r>
      <w:r>
        <w:rPr>
          <w:b/>
          <w:spacing w:val="-3"/>
          <w:sz w:val="24"/>
        </w:rPr>
        <w:t> </w:t>
      </w:r>
      <w:r>
        <w:rPr>
          <w:b/>
          <w:sz w:val="24"/>
        </w:rPr>
        <w:t>LICITANTE,</w:t>
      </w:r>
      <w:r>
        <w:rPr>
          <w:b/>
          <w:spacing w:val="-3"/>
          <w:sz w:val="24"/>
        </w:rPr>
        <w:t> </w:t>
      </w:r>
      <w:r>
        <w:rPr>
          <w:b/>
          <w:sz w:val="24"/>
        </w:rPr>
        <w:t>DISPENSADO</w:t>
      </w:r>
      <w:r>
        <w:rPr>
          <w:b/>
          <w:spacing w:val="-4"/>
          <w:sz w:val="24"/>
        </w:rPr>
        <w:t> </w:t>
      </w:r>
      <w:r>
        <w:rPr>
          <w:b/>
          <w:sz w:val="24"/>
        </w:rPr>
        <w:t>EM</w:t>
      </w:r>
      <w:r>
        <w:rPr>
          <w:b/>
          <w:spacing w:val="-3"/>
          <w:sz w:val="24"/>
        </w:rPr>
        <w:t> </w:t>
      </w:r>
      <w:r>
        <w:rPr>
          <w:b/>
          <w:sz w:val="24"/>
        </w:rPr>
        <w:t>CASO</w:t>
      </w:r>
      <w:r>
        <w:rPr>
          <w:b/>
          <w:spacing w:val="-3"/>
          <w:sz w:val="24"/>
        </w:rPr>
        <w:t> </w:t>
      </w:r>
      <w:r>
        <w:rPr>
          <w:b/>
          <w:sz w:val="24"/>
        </w:rPr>
        <w:t>DE</w:t>
      </w:r>
      <w:r>
        <w:rPr>
          <w:b/>
          <w:spacing w:val="-4"/>
          <w:sz w:val="24"/>
        </w:rPr>
        <w:t> </w:t>
      </w:r>
      <w:r>
        <w:rPr>
          <w:b/>
          <w:sz w:val="24"/>
        </w:rPr>
        <w:t>CARIMBO</w:t>
      </w:r>
      <w:r>
        <w:rPr>
          <w:b/>
          <w:spacing w:val="-3"/>
          <w:sz w:val="24"/>
        </w:rPr>
        <w:t> </w:t>
      </w:r>
      <w:r>
        <w:rPr>
          <w:b/>
          <w:sz w:val="24"/>
        </w:rPr>
        <w:t>COM</w:t>
      </w:r>
      <w:r>
        <w:rPr>
          <w:b/>
          <w:spacing w:val="-3"/>
          <w:sz w:val="24"/>
        </w:rPr>
        <w:t> </w:t>
      </w:r>
      <w:r>
        <w:rPr>
          <w:b/>
          <w:spacing w:val="-2"/>
          <w:sz w:val="24"/>
        </w:rPr>
        <w:t>CNPJ)</w:t>
      </w:r>
    </w:p>
    <w:p>
      <w:pPr>
        <w:spacing w:after="0"/>
        <w:jc w:val="center"/>
        <w:rPr>
          <w:b/>
          <w:sz w:val="24"/>
        </w:rPr>
        <w:sectPr>
          <w:type w:val="continuous"/>
          <w:pgSz w:w="15840" w:h="24480"/>
          <w:pgMar w:top="740" w:bottom="280" w:left="360" w:right="360"/>
          <w:cols w:num="2" w:equalWidth="0">
            <w:col w:w="1730" w:space="201"/>
            <w:col w:w="13189"/>
          </w:cols>
        </w:sectPr>
      </w:pPr>
    </w:p>
    <w:p>
      <w:pPr>
        <w:pStyle w:val="BodyText"/>
        <w:spacing w:before="2"/>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172/2026: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ind w:left="14"/>
        <w:jc w:val="center"/>
      </w:pPr>
      <w:r>
        <w:rPr>
          <w:spacing w:val="-2"/>
        </w:rPr>
        <w:t>ENTIDADE</w:t>
      </w:r>
    </w:p>
    <w:p>
      <w:pPr>
        <w:pStyle w:val="BodyText"/>
        <w:spacing w:before="228"/>
        <w:ind w:left="0"/>
      </w:pPr>
    </w:p>
    <w:p>
      <w:pPr>
        <w:pStyle w:val="BodyText"/>
        <w:spacing w:before="0"/>
        <w:ind w:left="14"/>
        <w:jc w:val="center"/>
      </w:pPr>
      <w:r>
        <w:rPr/>
        <w:t>NOME</w:t>
      </w:r>
      <w:r>
        <w:rPr>
          <w:spacing w:val="-15"/>
        </w:rPr>
        <w:t> </w:t>
      </w:r>
      <w:r>
        <w:rPr/>
        <w:t>DA</w:t>
      </w:r>
      <w:r>
        <w:rPr>
          <w:spacing w:val="-15"/>
        </w:rPr>
        <w:t> </w:t>
      </w:r>
      <w:r>
        <w:rPr/>
        <w:t>ENTIDADE</w:t>
      </w:r>
      <w:r>
        <w:rPr>
          <w:spacing w:val="-10"/>
        </w:rPr>
        <w:t> </w:t>
      </w:r>
      <w:r>
        <w:rPr/>
        <w:t>COM</w:t>
      </w:r>
      <w:r>
        <w:rPr>
          <w:spacing w:val="-15"/>
        </w:rPr>
        <w:t> </w:t>
      </w:r>
      <w:r>
        <w:rPr/>
        <w:t>ASSINATURA</w:t>
      </w:r>
      <w:r>
        <w:rPr>
          <w:spacing w:val="-15"/>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228"/>
        <w:ind w:left="0"/>
      </w:pPr>
    </w:p>
    <w:p>
      <w:pPr>
        <w:pStyle w:val="BodyText"/>
        <w:spacing w:before="0"/>
        <w:ind w:left="14"/>
        <w:jc w:val="center"/>
      </w:pPr>
      <w:r>
        <w:rPr/>
        <w:t>CARIMBO</w:t>
      </w:r>
      <w:r>
        <w:rPr>
          <w:spacing w:val="-4"/>
        </w:rPr>
        <w:t> </w:t>
      </w:r>
      <w:r>
        <w:rPr/>
        <w:t>DA</w:t>
      </w:r>
      <w:r>
        <w:rPr>
          <w:spacing w:val="-15"/>
        </w:rPr>
        <w:t> </w:t>
      </w:r>
      <w:r>
        <w:rPr/>
        <w:t>PESSOA</w:t>
      </w:r>
      <w:r>
        <w:rPr>
          <w:spacing w:val="-15"/>
        </w:rPr>
        <w:t> </w:t>
      </w:r>
      <w:r>
        <w:rPr/>
        <w:t>JURÍDICA</w:t>
      </w:r>
      <w:r>
        <w:rPr>
          <w:spacing w:val="-15"/>
        </w:rPr>
        <w:t> </w:t>
      </w:r>
      <w:r>
        <w:rPr/>
        <w:t>COM</w:t>
      </w:r>
      <w:r>
        <w:rPr>
          <w:spacing w:val="-2"/>
        </w:rPr>
        <w:t> </w:t>
      </w:r>
      <w:r>
        <w:rPr/>
        <w:t>CNPJ</w:t>
      </w:r>
      <w:r>
        <w:rPr>
          <w:spacing w:val="-2"/>
        </w:rPr>
        <w:t> </w:t>
      </w:r>
      <w:r>
        <w:rPr/>
        <w:t>(DISPENSADO</w:t>
      </w:r>
      <w:r>
        <w:rPr>
          <w:spacing w:val="-2"/>
        </w:rPr>
        <w:t> </w:t>
      </w:r>
      <w:r>
        <w:rPr/>
        <w:t>EM</w:t>
      </w:r>
      <w:r>
        <w:rPr>
          <w:spacing w:val="-2"/>
        </w:rPr>
        <w:t> </w:t>
      </w:r>
      <w:r>
        <w:rPr/>
        <w:t>CASO</w:t>
      </w:r>
      <w:r>
        <w:rPr>
          <w:spacing w:val="-2"/>
        </w:rPr>
        <w:t> </w:t>
      </w:r>
      <w:r>
        <w:rPr/>
        <w:t>DE</w:t>
      </w:r>
      <w:r>
        <w:rPr>
          <w:spacing w:val="-2"/>
        </w:rPr>
        <w:t> </w:t>
      </w:r>
      <w:r>
        <w:rPr/>
        <w:t>PAPEL</w:t>
      </w:r>
      <w:r>
        <w:rPr>
          <w:spacing w:val="-15"/>
        </w:rPr>
        <w:t> </w:t>
      </w:r>
      <w:r>
        <w:rPr/>
        <w:t>TIMBRADO</w:t>
      </w:r>
      <w:r>
        <w:rPr>
          <w:spacing w:val="-2"/>
        </w:rPr>
        <w:t> </w:t>
      </w:r>
      <w:r>
        <w:rPr/>
        <w:t>COM</w:t>
      </w:r>
      <w:r>
        <w:rPr>
          <w:spacing w:val="-1"/>
        </w:rPr>
        <w:t> </w:t>
      </w:r>
      <w:r>
        <w:rPr>
          <w:spacing w:val="-2"/>
        </w:rPr>
        <w:t>CNPJ)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44"/>
        <w:ind w:left="0"/>
        <w:rPr>
          <w:sz w:val="20"/>
        </w:rPr>
      </w:pPr>
      <w:r>
        <w:rPr>
          <w:sz w:val="20"/>
        </w:rPr>
        <mc:AlternateContent>
          <mc:Choice Requires="wps">
            <w:drawing>
              <wp:anchor distT="0" distB="0" distL="0" distR="0" allowOverlap="1" layoutInCell="1" locked="0" behindDoc="1" simplePos="0" relativeHeight="487591936">
                <wp:simplePos x="0" y="0"/>
                <wp:positionH relativeFrom="page">
                  <wp:posOffset>438150</wp:posOffset>
                </wp:positionH>
                <wp:positionV relativeFrom="paragraph">
                  <wp:posOffset>252993</wp:posOffset>
                </wp:positionV>
                <wp:extent cx="9191625" cy="19050"/>
                <wp:effectExtent l="0" t="0" r="0" b="0"/>
                <wp:wrapTopAndBottom/>
                <wp:docPr id="12" name="Group 12"/>
                <wp:cNvGraphicFramePr>
                  <a:graphicFrameLocks/>
                </wp:cNvGraphicFramePr>
                <a:graphic>
                  <a:graphicData uri="http://schemas.microsoft.com/office/word/2010/wordprocessingGroup">
                    <wpg:wgp>
                      <wpg:cNvPr id="12" name="Group 12"/>
                      <wpg:cNvGrpSpPr/>
                      <wpg:grpSpPr>
                        <a:xfrm>
                          <a:off x="0" y="0"/>
                          <a:ext cx="9191625" cy="19050"/>
                          <a:chExt cx="9191625" cy="19050"/>
                        </a:xfrm>
                      </wpg:grpSpPr>
                      <wps:wsp>
                        <wps:cNvPr id="13" name="Graphic 13"/>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4" name="Graphic 14"/>
                        <wps:cNvSpPr/>
                        <wps:spPr>
                          <a:xfrm>
                            <a:off x="-12" y="3"/>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5" name="Graphic 15"/>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9.920753pt;width:723.75pt;height:1.5pt;mso-position-horizontal-relative:page;mso-position-vertical-relative:paragraph;z-index:-15724544;mso-wrap-distance-left:0;mso-wrap-distance-right:0" id="docshapegroup9" coordorigin="690,398" coordsize="14475,30">
                <v:rect style="position:absolute;left:690;top:398;width:14475;height:15" id="docshape10" filled="true" fillcolor="#999999" stroked="false">
                  <v:fill type="solid"/>
                </v:rect>
                <v:shape style="position:absolute;left:689;top:398;width:14475;height:30" id="docshape11" coordorigin="690,398" coordsize="14475,30" path="m15165,398l15150,413,690,413,690,428,15150,428,15165,428,15165,413,15165,398xe" filled="true" fillcolor="#ededed" stroked="false">
                  <v:path arrowok="t"/>
                  <v:fill type="solid"/>
                </v:shape>
                <v:shape style="position:absolute;left:690;top:398;width:15;height:30" id="docshape12" coordorigin="690,398" coordsize="15,30" path="m690,428l690,398,705,398,705,413,690,428xe" filled="true" fillcolor="#999999" stroked="false">
                  <v:path arrowok="t"/>
                  <v:fill type="solid"/>
                </v:shape>
                <w10:wrap type="topAndBottom"/>
              </v:group>
            </w:pict>
          </mc:Fallback>
        </mc:AlternateContent>
      </w:r>
    </w:p>
    <w:p>
      <w:pPr>
        <w:spacing w:before="180"/>
        <w:ind w:left="1769" w:right="244"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07/05/2026, às 15:26,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47">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48">
        <w:r>
          <w:rPr>
            <w:rFonts w:ascii="Calibri" w:hAnsi="Calibri"/>
            <w:color w:val="0000ED"/>
            <w:sz w:val="22"/>
            <w:u w:val="single" w:color="0000ED"/>
          </w:rPr>
          <w:t>Decreto</w:t>
        </w:r>
      </w:hyperlink>
      <w:r>
        <w:rPr>
          <w:rFonts w:ascii="Calibri" w:hAnsi="Calibri"/>
          <w:color w:val="0000ED"/>
          <w:sz w:val="22"/>
        </w:rPr>
        <w:t> </w:t>
      </w:r>
      <w:hyperlink r:id="rId48">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2448">
                <wp:simplePos x="0" y="0"/>
                <wp:positionH relativeFrom="page">
                  <wp:posOffset>438150</wp:posOffset>
                </wp:positionH>
                <wp:positionV relativeFrom="paragraph">
                  <wp:posOffset>78953</wp:posOffset>
                </wp:positionV>
                <wp:extent cx="9191625"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191625" cy="19050"/>
                          <a:chExt cx="9191625" cy="19050"/>
                        </a:xfrm>
                      </wpg:grpSpPr>
                      <wps:wsp>
                        <wps:cNvPr id="17" name="Graphic 17"/>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4"/>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4032;mso-wrap-distance-left:0;mso-wrap-distance-right:0" id="docshapegroup13" coordorigin="690,124" coordsize="14475,30">
                <v:rect style="position:absolute;left:690;top:124;width:14475;height:15" id="docshape14" filled="true" fillcolor="#999999" stroked="false">
                  <v:fill type="solid"/>
                </v:rect>
                <v:shape style="position:absolute;left:689;top:124;width:14475;height:30" id="docshape15" coordorigin="690,124" coordsize="14475,30" path="m15165,124l15150,139,690,139,690,154,15150,154,15165,154,15165,139,15165,124xe" filled="true" fillcolor="#ededed" stroked="false">
                  <v:path arrowok="t"/>
                  <v:fill type="solid"/>
                </v:shape>
                <v:shape style="position:absolute;left:690;top:124;width:15;height:30" id="docshape16" coordorigin="690,124" coordsize="15,30" path="m690,154l690,124,705,124,705,139,690,154xe" filled="true" fillcolor="#999999" stroked="false">
                  <v:path arrowok="t"/>
                  <v:fill type="solid"/>
                </v:shape>
                <w10:wrap type="topAndBottom"/>
              </v:group>
            </w:pict>
          </mc:Fallback>
        </mc:AlternateContent>
      </w:r>
    </w:p>
    <w:p>
      <w:pPr>
        <w:pStyle w:val="BodyText"/>
        <w:spacing w:before="212"/>
        <w:ind w:left="0"/>
        <w:rPr>
          <w:rFonts w:ascii="Calibri"/>
          <w:sz w:val="22"/>
        </w:rPr>
      </w:pPr>
    </w:p>
    <w:p>
      <w:pPr>
        <w:spacing w:before="0"/>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4272">
            <wp:simplePos x="0" y="0"/>
            <wp:positionH relativeFrom="page">
              <wp:posOffset>466725</wp:posOffset>
            </wp:positionH>
            <wp:positionV relativeFrom="paragraph">
              <wp:posOffset>-962361</wp:posOffset>
            </wp:positionV>
            <wp:extent cx="847724" cy="571499"/>
            <wp:effectExtent l="0" t="0" r="0" b="0"/>
            <wp:wrapNone/>
            <wp:docPr id="20" name="Image 20" descr="logotipo"/>
            <wp:cNvGraphicFramePr>
              <a:graphicFrameLocks/>
            </wp:cNvGraphicFramePr>
            <a:graphic>
              <a:graphicData uri="http://schemas.openxmlformats.org/drawingml/2006/picture">
                <pic:pic>
                  <pic:nvPicPr>
                    <pic:cNvPr id="20" name="Image 20" descr="logotipo"/>
                    <pic:cNvPicPr/>
                  </pic:nvPicPr>
                  <pic:blipFill>
                    <a:blip r:embed="rId49"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4784">
            <wp:simplePos x="0" y="0"/>
            <wp:positionH relativeFrom="page">
              <wp:posOffset>485775</wp:posOffset>
            </wp:positionH>
            <wp:positionV relativeFrom="paragraph">
              <wp:posOffset>-219411</wp:posOffset>
            </wp:positionV>
            <wp:extent cx="781049" cy="781049"/>
            <wp:effectExtent l="0" t="0" r="0" b="0"/>
            <wp:wrapNone/>
            <wp:docPr id="21" name="Image 21" descr="QRCode Assinatura"/>
            <wp:cNvGraphicFramePr>
              <a:graphicFrameLocks/>
            </wp:cNvGraphicFramePr>
            <a:graphic>
              <a:graphicData uri="http://schemas.openxmlformats.org/drawingml/2006/picture">
                <pic:pic>
                  <pic:nvPicPr>
                    <pic:cNvPr id="21" name="Image 21" descr="QRCode Assinatura"/>
                    <pic:cNvPicPr/>
                  </pic:nvPicPr>
                  <pic:blipFill>
                    <a:blip r:embed="rId50"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5374464">
                <wp:simplePos x="0" y="0"/>
                <wp:positionH relativeFrom="page">
                  <wp:posOffset>5427371</wp:posOffset>
                </wp:positionH>
                <wp:positionV relativeFrom="paragraph">
                  <wp:posOffset>142535</wp:posOffset>
                </wp:positionV>
                <wp:extent cx="2476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4765" cy="9525"/>
                        </a:xfrm>
                        <a:custGeom>
                          <a:avLst/>
                          <a:gdLst/>
                          <a:ahLst/>
                          <a:cxnLst/>
                          <a:rect l="l" t="t" r="r" b="b"/>
                          <a:pathLst>
                            <a:path w="24765" h="9525">
                              <a:moveTo>
                                <a:pt x="24391" y="9524"/>
                              </a:moveTo>
                              <a:lnTo>
                                <a:pt x="0" y="9524"/>
                              </a:lnTo>
                              <a:lnTo>
                                <a:pt x="0" y="0"/>
                              </a:lnTo>
                              <a:lnTo>
                                <a:pt x="24391" y="0"/>
                              </a:lnTo>
                              <a:lnTo>
                                <a:pt x="2439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52112pt;margin-top:11.223266pt;width:1.920624pt;height:.75pt;mso-position-horizontal-relative:page;mso-position-vertical-relative:paragraph;z-index:-17942016" id="docshape17" filled="true" fillcolor="#0000ed" stroked="false">
                <v:fill type="solid"/>
                <w10:wrap type="none"/>
              </v:rect>
            </w:pict>
          </mc:Fallback>
        </mc:AlternateContent>
      </w:r>
      <w:r>
        <w:rPr>
          <w:rFonts w:ascii="Calibri" w:hAnsi="Calibri"/>
          <w:sz w:val="22"/>
        </w:rPr>
        <w:t>A autenticidade deste documento pode ser conferida no site </w:t>
      </w:r>
      <w:hyperlink r:id="rId51">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51">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131313127</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757FFF13</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2960">
                <wp:simplePos x="0" y="0"/>
                <wp:positionH relativeFrom="page">
                  <wp:posOffset>447675</wp:posOffset>
                </wp:positionH>
                <wp:positionV relativeFrom="paragraph">
                  <wp:posOffset>277708</wp:posOffset>
                </wp:positionV>
                <wp:extent cx="9172575" cy="19050"/>
                <wp:effectExtent l="0" t="0" r="0" b="0"/>
                <wp:wrapTopAndBottom/>
                <wp:docPr id="23" name="Group 23"/>
                <wp:cNvGraphicFramePr>
                  <a:graphicFrameLocks/>
                </wp:cNvGraphicFramePr>
                <a:graphic>
                  <a:graphicData uri="http://schemas.microsoft.com/office/word/2010/wordprocessingGroup">
                    <wpg:wgp>
                      <wpg:cNvPr id="23" name="Group 23"/>
                      <wpg:cNvGrpSpPr/>
                      <wpg:grpSpPr>
                        <a:xfrm>
                          <a:off x="0" y="0"/>
                          <a:ext cx="9172575" cy="19050"/>
                          <a:chExt cx="9172575" cy="19050"/>
                        </a:xfrm>
                      </wpg:grpSpPr>
                      <wps:wsp>
                        <wps:cNvPr id="24" name="Graphic 24"/>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5" name="Graphic 25"/>
                        <wps:cNvSpPr/>
                        <wps:spPr>
                          <a:xfrm>
                            <a:off x="-12" y="4"/>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6" name="Graphic 2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3520;mso-wrap-distance-left:0;mso-wrap-distance-right:0" id="docshapegroup18" coordorigin="705,437" coordsize="14445,30">
                <v:rect style="position:absolute;left:705;top:437;width:14445;height:15" id="docshape19" filled="true" fillcolor="#999999" stroked="false">
                  <v:fill type="solid"/>
                </v:rect>
                <v:shape style="position:absolute;left:704;top:437;width:14445;height:30" id="docshape20" coordorigin="705,437" coordsize="14445,30" path="m15150,437l15135,452,705,452,705,467,15135,467,15150,467,15150,452,15150,437xe" filled="true" fillcolor="#ededed" stroked="false">
                  <v:path arrowok="t"/>
                  <v:fill type="solid"/>
                </v:shape>
                <v:shape style="position:absolute;left:705;top:437;width:15;height:30" id="docshape21" coordorigin="705,437" coordsize="15,30" path="m705,467l705,437,720,437,720,452,705,467xe" filled="true" fillcolor="#999999" stroked="false">
                  <v:path arrowok="t"/>
                  <v:fill type="solid"/>
                </v:shape>
                <w10:wrap type="topAndBottom"/>
              </v:group>
            </w:pict>
          </mc:Fallback>
        </mc:AlternateContent>
      </w:r>
    </w:p>
    <w:p>
      <w:pPr>
        <w:pStyle w:val="BodyText"/>
        <w:spacing w:after="0"/>
        <w:rPr>
          <w:rFonts w:ascii="Calibri"/>
          <w:sz w:val="20"/>
        </w:rPr>
        <w:sectPr>
          <w:type w:val="continuous"/>
          <w:pgSz w:w="15840" w:h="24480"/>
          <w:pgMar w:top="740" w:bottom="280" w:left="360" w:right="360"/>
        </w:sectPr>
      </w:pPr>
    </w:p>
    <w:p>
      <w:pPr>
        <w:spacing w:before="76"/>
        <w:ind w:left="5516" w:right="0" w:firstLine="0"/>
        <w:jc w:val="left"/>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Heading1"/>
        <w:numPr>
          <w:ilvl w:val="0"/>
          <w:numId w:val="67"/>
        </w:numPr>
        <w:tabs>
          <w:tab w:pos="689" w:val="left" w:leader="none"/>
        </w:tabs>
        <w:spacing w:line="240" w:lineRule="auto" w:before="114" w:after="0"/>
        <w:ind w:left="689" w:right="0" w:hanging="240"/>
        <w:jc w:val="left"/>
      </w:pPr>
      <w:r>
        <w:rPr>
          <w:spacing w:val="-2"/>
        </w:rPr>
        <w:t>OBJETIVO:</w:t>
      </w:r>
    </w:p>
    <w:p>
      <w:pPr>
        <w:pStyle w:val="BodyText"/>
        <w:spacing w:line="235" w:lineRule="auto" w:before="118"/>
        <w:ind w:right="432"/>
        <w:jc w:val="both"/>
      </w:pPr>
      <w:r>
        <w:rPr/>
        <w:t>O presente Termo tem por objetivo a aquisição de </w:t>
      </w:r>
      <w:r>
        <w:rPr>
          <w:b/>
        </w:rPr>
        <w:t>medicamentos</w:t>
      </w:r>
      <w:r>
        <w:rPr/>
        <w:t>, por licitação (pregão eletrônico), para o Hospital Universitário Pedro Ernesto, por meio de empresa especializada, em conformidade com a Lei nº 14.133/2021</w:t>
      </w:r>
      <w:r>
        <w:rPr>
          <w:spacing w:val="-8"/>
        </w:rPr>
        <w:t> </w:t>
      </w:r>
      <w:r>
        <w:rPr/>
        <w:t>Art. 28 inc. I (Regulamenta o</w:t>
      </w:r>
      <w:r>
        <w:rPr>
          <w:spacing w:val="-8"/>
        </w:rPr>
        <w:t> </w:t>
      </w:r>
      <w:r>
        <w:rPr/>
        <w:t>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8"/>
        <w:ind w:left="0"/>
      </w:pPr>
    </w:p>
    <w:p>
      <w:pPr>
        <w:pStyle w:val="Heading1"/>
        <w:numPr>
          <w:ilvl w:val="1"/>
          <w:numId w:val="67"/>
        </w:numPr>
        <w:tabs>
          <w:tab w:pos="869" w:val="left" w:leader="none"/>
        </w:tabs>
        <w:spacing w:line="240" w:lineRule="auto" w:before="0" w:after="0"/>
        <w:ind w:left="869" w:right="0" w:hanging="420"/>
        <w:jc w:val="left"/>
      </w:pPr>
      <w:r>
        <w:rPr>
          <w:spacing w:val="-4"/>
        </w:rPr>
        <w:t>JUSTIFICATIVA</w:t>
      </w:r>
      <w:r>
        <w:rPr>
          <w:spacing w:val="-9"/>
        </w:rPr>
        <w:t> </w:t>
      </w:r>
      <w:r>
        <w:rPr>
          <w:spacing w:val="-4"/>
        </w:rPr>
        <w:t>DA</w:t>
      </w:r>
      <w:r>
        <w:rPr>
          <w:spacing w:val="-8"/>
        </w:rPr>
        <w:t> </w:t>
      </w:r>
      <w:r>
        <w:rPr>
          <w:spacing w:val="-4"/>
        </w:rPr>
        <w:t>CONTRATAÇÃO:</w:t>
      </w:r>
    </w:p>
    <w:p>
      <w:pPr>
        <w:pStyle w:val="ListParagraph"/>
        <w:numPr>
          <w:ilvl w:val="2"/>
          <w:numId w:val="67"/>
        </w:numPr>
        <w:tabs>
          <w:tab w:pos="1071" w:val="left" w:leader="none"/>
        </w:tabs>
        <w:spacing w:line="235" w:lineRule="auto" w:before="118" w:after="0"/>
        <w:ind w:left="449" w:right="433" w:firstLine="0"/>
        <w:jc w:val="both"/>
        <w:rPr>
          <w:sz w:val="24"/>
        </w:rPr>
      </w:pPr>
      <w:r>
        <w:rPr>
          <w:sz w:val="24"/>
        </w:rPr>
        <w:t>Trata-se de materiais indispensáveis ao desenvolvimento da assistência integral dos pacientes. Cabe ressaltar que se trata da aquisição de insumos para um Hospital Universitário, com diversas especialidades e com linhas de cuidado na média e alta complexidade.</w:t>
      </w:r>
    </w:p>
    <w:p>
      <w:pPr>
        <w:pStyle w:val="ListParagraph"/>
        <w:numPr>
          <w:ilvl w:val="2"/>
          <w:numId w:val="67"/>
        </w:numPr>
        <w:tabs>
          <w:tab w:pos="1065" w:val="left" w:leader="none"/>
        </w:tabs>
        <w:spacing w:line="235" w:lineRule="auto" w:before="119" w:after="0"/>
        <w:ind w:left="449" w:right="433" w:firstLine="0"/>
        <w:jc w:val="both"/>
        <w:rPr>
          <w:sz w:val="24"/>
        </w:rPr>
      </w:pPr>
      <w:r>
        <w:rPr>
          <w:sz w:val="24"/>
        </w:rPr>
        <w:t>A presente aquisição tem por objetivo dar continuidade ao ressuprimento de medicamentos padronizados, visando o reabastecimento </w:t>
      </w:r>
      <w:r>
        <w:rPr>
          <w:sz w:val="24"/>
        </w:rPr>
        <w:t>dos estoques da Central de Abastecimento Farmacêutico (CAF) e do Almoxarifado Central, de modo a garantir a assistência médica conforme os protocolos clínicos estabelecidos no HUPE (</w:t>
      </w:r>
      <w:hyperlink r:id="rId28">
        <w:r>
          <w:rPr>
            <w:color w:val="0000ED"/>
            <w:sz w:val="24"/>
            <w:u w:val="single" w:color="0000ED"/>
          </w:rPr>
          <w:t>125827657</w:t>
        </w:r>
      </w:hyperlink>
      <w:r>
        <w:rPr>
          <w:sz w:val="24"/>
        </w:rPr>
        <w:t>).</w:t>
      </w:r>
    </w:p>
    <w:p>
      <w:pPr>
        <w:pStyle w:val="ListParagraph"/>
        <w:numPr>
          <w:ilvl w:val="2"/>
          <w:numId w:val="67"/>
        </w:numPr>
        <w:tabs>
          <w:tab w:pos="1080" w:val="left" w:leader="none"/>
        </w:tabs>
        <w:spacing w:line="235" w:lineRule="auto" w:before="119" w:after="0"/>
        <w:ind w:left="449" w:right="434" w:firstLine="0"/>
        <w:jc w:val="both"/>
        <w:rPr>
          <w:sz w:val="24"/>
        </w:rPr>
      </w:pPr>
      <w:r>
        <w:rPr>
          <w:sz w:val="24"/>
        </w:rPr>
        <w:t>Conforme previsão do item 2.1 do Estudo Técnico Preliminar (</w:t>
      </w:r>
      <w:hyperlink r:id="rId29">
        <w:r>
          <w:rPr>
            <w:color w:val="0000ED"/>
            <w:sz w:val="24"/>
            <w:u w:val="single" w:color="0000ED"/>
          </w:rPr>
          <w:t>125932403</w:t>
        </w:r>
      </w:hyperlink>
      <w:r>
        <w:rPr>
          <w:sz w:val="24"/>
        </w:rPr>
        <w:t>), optou-se pela aquisição dos itens constantes no item 2.1 do presente Termo.</w:t>
      </w:r>
    </w:p>
    <w:p>
      <w:pPr>
        <w:pStyle w:val="BodyText"/>
        <w:spacing w:before="229"/>
        <w:ind w:left="0"/>
      </w:pPr>
    </w:p>
    <w:p>
      <w:pPr>
        <w:pStyle w:val="Heading1"/>
        <w:numPr>
          <w:ilvl w:val="1"/>
          <w:numId w:val="67"/>
        </w:numPr>
        <w:tabs>
          <w:tab w:pos="869" w:val="left" w:leader="none"/>
        </w:tabs>
        <w:spacing w:line="240" w:lineRule="auto" w:before="0" w:after="0"/>
        <w:ind w:left="869" w:right="0" w:hanging="420"/>
        <w:jc w:val="left"/>
      </w:pPr>
      <w:r>
        <w:rPr/>
        <w:t>INSTRUMENTOS</w:t>
      </w:r>
      <w:r>
        <w:rPr>
          <w:spacing w:val="-3"/>
        </w:rPr>
        <w:t> </w:t>
      </w:r>
      <w:r>
        <w:rPr/>
        <w:t>DE</w:t>
      </w:r>
      <w:r>
        <w:rPr>
          <w:spacing w:val="-2"/>
        </w:rPr>
        <w:t> PLANEJAMENTO:</w:t>
      </w:r>
    </w:p>
    <w:p>
      <w:pPr>
        <w:pStyle w:val="BodyText"/>
        <w:spacing w:line="235" w:lineRule="auto" w:before="118"/>
        <w:ind w:right="433"/>
        <w:jc w:val="both"/>
      </w:pPr>
      <w:r>
        <w:rPr/>
        <mc:AlternateContent>
          <mc:Choice Requires="wps">
            <w:drawing>
              <wp:anchor distT="0" distB="0" distL="0" distR="0" allowOverlap="1" layoutInCell="1" locked="0" behindDoc="0" simplePos="0" relativeHeight="15735808">
                <wp:simplePos x="0" y="0"/>
                <wp:positionH relativeFrom="page">
                  <wp:posOffset>6312509</wp:posOffset>
                </wp:positionH>
                <wp:positionV relativeFrom="paragraph">
                  <wp:posOffset>395674</wp:posOffset>
                </wp:positionV>
                <wp:extent cx="33655"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7.048004pt;margin-top:31.155495pt;width:2.618568pt;height:.75pt;mso-position-horizontal-relative:page;mso-position-vertical-relative:paragraph;z-index:15735808" id="docshape22" filled="true" fillcolor="#0000ed" stroked="false">
                <v:fill type="solid"/>
                <w10:wrap type="none"/>
              </v:rect>
            </w:pict>
          </mc:Fallback>
        </mc:AlternateContent>
      </w:r>
      <w:r>
        <w:rPr/>
        <w:t>A solução pretendida se enquadra como item de fornecimento contínuo uma vez que compõe a grade regular dos estoques para abastecimento do hospital e consta no Plano de Contratações</w:t>
      </w:r>
      <w:r>
        <w:rPr>
          <w:spacing w:val="-10"/>
        </w:rPr>
        <w:t> </w:t>
      </w:r>
      <w:r>
        <w:rPr/>
        <w:t>Anual de 2026, disponível em </w:t>
      </w:r>
      <w:hyperlink r:id="rId30">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r>
        <w:rPr>
          <w:color w:val="0000ED"/>
          <w:u w:val="single" w:color="0000ED"/>
        </w:rPr>
        <w:t> </w:t>
      </w:r>
      <w:r>
        <w:rPr/>
        <w:t>.</w:t>
      </w:r>
    </w:p>
    <w:p>
      <w:pPr>
        <w:pStyle w:val="BodyText"/>
        <w:spacing w:before="229"/>
        <w:ind w:left="0"/>
      </w:pPr>
    </w:p>
    <w:p>
      <w:pPr>
        <w:pStyle w:val="Heading1"/>
        <w:numPr>
          <w:ilvl w:val="1"/>
          <w:numId w:val="67"/>
        </w:numPr>
        <w:tabs>
          <w:tab w:pos="869" w:val="left" w:leader="none"/>
        </w:tabs>
        <w:spacing w:line="240" w:lineRule="auto" w:before="0" w:after="0"/>
        <w:ind w:left="869" w:right="0" w:hanging="420"/>
        <w:jc w:val="left"/>
      </w:pPr>
      <w:r>
        <w:rPr/>
        <w:t>DISPONIBILIDADE</w:t>
      </w:r>
      <w:r>
        <w:rPr>
          <w:spacing w:val="-2"/>
        </w:rPr>
        <w:t> </w:t>
      </w:r>
      <w:r>
        <w:rPr/>
        <w:t>ORÇAMENTÁRIA</w:t>
      </w:r>
      <w:r>
        <w:rPr>
          <w:spacing w:val="-14"/>
        </w:rPr>
        <w:t> </w:t>
      </w:r>
      <w:r>
        <w:rPr/>
        <w:t>E </w:t>
      </w:r>
      <w:r>
        <w:rPr>
          <w:spacing w:val="-2"/>
        </w:rPr>
        <w:t>FINANCEIRA:</w:t>
      </w:r>
    </w:p>
    <w:p>
      <w:pPr>
        <w:pStyle w:val="BodyText"/>
        <w:spacing w:before="0"/>
        <w:ind w:left="0"/>
        <w:rPr>
          <w:b/>
          <w:sz w:val="20"/>
        </w:rPr>
      </w:pPr>
    </w:p>
    <w:p>
      <w:pPr>
        <w:pStyle w:val="BodyText"/>
        <w:spacing w:before="148"/>
        <w:ind w:left="0"/>
        <w:rPr>
          <w:b/>
          <w:sz w:val="20"/>
        </w:rPr>
      </w:pPr>
    </w:p>
    <w:tbl>
      <w:tblPr>
        <w:tblW w:w="0" w:type="auto"/>
        <w:jc w:val="left"/>
        <w:tblInd w:w="445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240"/>
      </w:tblGrid>
      <w:tr>
        <w:trPr>
          <w:trHeight w:val="809" w:hRule="atLeast"/>
        </w:trPr>
        <w:tc>
          <w:tcPr>
            <w:tcW w:w="6240" w:type="dxa"/>
            <w:tcBorders>
              <w:right w:val="single" w:sz="6" w:space="0" w:color="7E7E7E"/>
            </w:tcBorders>
          </w:tcPr>
          <w:p>
            <w:pPr>
              <w:pStyle w:val="TableParagraph"/>
              <w:spacing w:line="235" w:lineRule="auto"/>
              <w:ind w:left="7" w:right="-15"/>
              <w:rPr>
                <w:b/>
                <w:sz w:val="24"/>
              </w:rPr>
            </w:pPr>
            <w:r>
              <w:rPr>
                <w:b/>
                <w:sz w:val="24"/>
              </w:rPr>
              <w:t>As despesas com a execução do presente contrato correrão à conta</w:t>
            </w:r>
            <w:r>
              <w:rPr>
                <w:b/>
                <w:spacing w:val="11"/>
                <w:sz w:val="24"/>
              </w:rPr>
              <w:t> </w:t>
            </w:r>
            <w:r>
              <w:rPr>
                <w:b/>
                <w:sz w:val="24"/>
              </w:rPr>
              <w:t>das</w:t>
            </w:r>
            <w:r>
              <w:rPr>
                <w:b/>
                <w:spacing w:val="11"/>
                <w:sz w:val="24"/>
              </w:rPr>
              <w:t> </w:t>
            </w:r>
            <w:r>
              <w:rPr>
                <w:b/>
                <w:sz w:val="24"/>
              </w:rPr>
              <w:t>seguintes</w:t>
            </w:r>
            <w:r>
              <w:rPr>
                <w:b/>
                <w:spacing w:val="11"/>
                <w:sz w:val="24"/>
              </w:rPr>
              <w:t> </w:t>
            </w:r>
            <w:r>
              <w:rPr>
                <w:b/>
                <w:sz w:val="24"/>
              </w:rPr>
              <w:t>dotações</w:t>
            </w:r>
            <w:r>
              <w:rPr>
                <w:b/>
                <w:spacing w:val="11"/>
                <w:sz w:val="24"/>
              </w:rPr>
              <w:t> </w:t>
            </w:r>
            <w:r>
              <w:rPr>
                <w:b/>
                <w:sz w:val="24"/>
              </w:rPr>
              <w:t>orçamentárias,</w:t>
            </w:r>
            <w:r>
              <w:rPr>
                <w:b/>
                <w:spacing w:val="11"/>
                <w:sz w:val="24"/>
              </w:rPr>
              <w:t> </w:t>
            </w:r>
            <w:r>
              <w:rPr>
                <w:b/>
                <w:sz w:val="24"/>
              </w:rPr>
              <w:t>para</w:t>
            </w:r>
            <w:r>
              <w:rPr>
                <w:b/>
                <w:spacing w:val="11"/>
                <w:sz w:val="24"/>
              </w:rPr>
              <w:t> </w:t>
            </w:r>
            <w:r>
              <w:rPr>
                <w:b/>
                <w:sz w:val="24"/>
              </w:rPr>
              <w:t>o</w:t>
            </w:r>
            <w:r>
              <w:rPr>
                <w:b/>
                <w:spacing w:val="11"/>
                <w:sz w:val="24"/>
              </w:rPr>
              <w:t> </w:t>
            </w:r>
            <w:r>
              <w:rPr>
                <w:b/>
                <w:spacing w:val="-2"/>
                <w:sz w:val="24"/>
              </w:rPr>
              <w:t>corrente</w:t>
            </w:r>
          </w:p>
          <w:p>
            <w:pPr>
              <w:pStyle w:val="TableParagraph"/>
              <w:spacing w:line="259" w:lineRule="exact"/>
              <w:ind w:left="7"/>
              <w:rPr>
                <w:b/>
                <w:sz w:val="24"/>
              </w:rPr>
            </w:pPr>
            <w:r>
              <w:rPr>
                <w:b/>
                <w:sz w:val="24"/>
              </w:rPr>
              <w:t>exercício</w:t>
            </w:r>
            <w:r>
              <w:rPr>
                <w:b/>
                <w:spacing w:val="-3"/>
                <w:sz w:val="24"/>
              </w:rPr>
              <w:t> </w:t>
            </w:r>
            <w:r>
              <w:rPr>
                <w:b/>
                <w:sz w:val="24"/>
              </w:rPr>
              <w:t>de</w:t>
            </w:r>
            <w:r>
              <w:rPr>
                <w:b/>
                <w:spacing w:val="-2"/>
                <w:sz w:val="24"/>
              </w:rPr>
              <w:t> 2026.</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Unidade Orçamentária (UO): </w:t>
            </w:r>
            <w:r>
              <w:rPr>
                <w:b/>
                <w:spacing w:val="-2"/>
                <w:sz w:val="24"/>
              </w:rPr>
              <w:t>404340</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Fonte de Recursos (FR): 225 / </w:t>
            </w:r>
            <w:r>
              <w:rPr>
                <w:b/>
                <w:spacing w:val="-5"/>
                <w:sz w:val="24"/>
              </w:rPr>
              <w:t>100</w:t>
            </w:r>
          </w:p>
        </w:tc>
      </w:tr>
      <w:tr>
        <w:trPr>
          <w:trHeight w:val="434" w:hRule="atLeast"/>
        </w:trPr>
        <w:tc>
          <w:tcPr>
            <w:tcW w:w="6240" w:type="dxa"/>
            <w:tcBorders>
              <w:bottom w:val="single" w:sz="6" w:space="0" w:color="7E7E7E"/>
              <w:right w:val="single" w:sz="6" w:space="0" w:color="7E7E7E"/>
            </w:tcBorders>
          </w:tcPr>
          <w:p>
            <w:pPr>
              <w:pStyle w:val="TableParagraph"/>
              <w:spacing w:line="262" w:lineRule="exact"/>
              <w:ind w:left="7"/>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53"/>
        <w:ind w:left="0"/>
        <w:rPr>
          <w:b/>
        </w:rPr>
      </w:pPr>
    </w:p>
    <w:p>
      <w:pPr>
        <w:pStyle w:val="Heading1"/>
        <w:numPr>
          <w:ilvl w:val="0"/>
          <w:numId w:val="67"/>
        </w:numPr>
        <w:tabs>
          <w:tab w:pos="689" w:val="left" w:leader="none"/>
        </w:tabs>
        <w:spacing w:line="240" w:lineRule="auto" w:before="0" w:after="0"/>
        <w:ind w:left="689" w:right="0" w:hanging="240"/>
        <w:jc w:val="left"/>
      </w:pPr>
      <w:r>
        <w:rPr/>
        <w:t>DESCRIÇÃO DO </w:t>
      </w:r>
      <w:r>
        <w:rPr>
          <w:spacing w:val="-2"/>
        </w:rPr>
        <w:t>OBJETO:</w:t>
      </w:r>
    </w:p>
    <w:p>
      <w:pPr>
        <w:pStyle w:val="BodyText"/>
        <w:spacing w:before="228"/>
        <w:ind w:left="0"/>
        <w:rPr>
          <w:b/>
        </w:rPr>
      </w:pPr>
    </w:p>
    <w:p>
      <w:pPr>
        <w:pStyle w:val="ListParagraph"/>
        <w:numPr>
          <w:ilvl w:val="1"/>
          <w:numId w:val="67"/>
        </w:numPr>
        <w:tabs>
          <w:tab w:pos="869" w:val="left" w:leader="none"/>
        </w:tabs>
        <w:spacing w:line="240" w:lineRule="auto" w:before="0" w:after="0"/>
        <w:ind w:left="869" w:right="0" w:hanging="420"/>
        <w:jc w:val="left"/>
        <w:rPr>
          <w:b/>
          <w:sz w:val="24"/>
        </w:rPr>
      </w:pPr>
      <w:r>
        <w:rPr>
          <w:b/>
          <w:sz w:val="24"/>
        </w:rPr>
        <w:t>DEFINIÇÃO</w:t>
      </w:r>
      <w:r>
        <w:rPr>
          <w:b/>
          <w:spacing w:val="-11"/>
          <w:sz w:val="24"/>
        </w:rPr>
        <w:t> </w:t>
      </w:r>
      <w:r>
        <w:rPr>
          <w:b/>
          <w:sz w:val="24"/>
        </w:rPr>
        <w:t>DA</w:t>
      </w:r>
      <w:r>
        <w:rPr>
          <w:b/>
          <w:spacing w:val="-15"/>
          <w:sz w:val="24"/>
        </w:rPr>
        <w:t> </w:t>
      </w:r>
      <w:r>
        <w:rPr>
          <w:b/>
          <w:sz w:val="24"/>
        </w:rPr>
        <w:t>NATUREZA</w:t>
      </w:r>
      <w:r>
        <w:rPr>
          <w:b/>
          <w:spacing w:val="-15"/>
          <w:sz w:val="24"/>
        </w:rPr>
        <w:t> </w:t>
      </w:r>
      <w:r>
        <w:rPr>
          <w:b/>
          <w:sz w:val="24"/>
        </w:rPr>
        <w:t>DO</w:t>
      </w:r>
      <w:r>
        <w:rPr>
          <w:b/>
          <w:spacing w:val="-5"/>
          <w:sz w:val="24"/>
        </w:rPr>
        <w:t> </w:t>
      </w:r>
      <w:r>
        <w:rPr>
          <w:b/>
          <w:spacing w:val="-4"/>
          <w:sz w:val="24"/>
        </w:rPr>
        <w:t>BEM:</w:t>
      </w:r>
    </w:p>
    <w:p>
      <w:pPr>
        <w:pStyle w:val="BodyText"/>
        <w:spacing w:before="0"/>
        <w:ind w:left="0"/>
        <w:rPr>
          <w:b/>
          <w:sz w:val="20"/>
        </w:rPr>
      </w:pPr>
    </w:p>
    <w:p>
      <w:pPr>
        <w:pStyle w:val="BodyText"/>
        <w:spacing w:before="148"/>
        <w:ind w:left="0"/>
        <w:rPr>
          <w:b/>
          <w:sz w:val="20"/>
        </w:rPr>
      </w:pPr>
    </w:p>
    <w:tbl>
      <w:tblPr>
        <w:tblW w:w="0" w:type="auto"/>
        <w:jc w:val="left"/>
        <w:tblInd w:w="19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705"/>
        <w:gridCol w:w="705"/>
        <w:gridCol w:w="1560"/>
        <w:gridCol w:w="2085"/>
        <w:gridCol w:w="1020"/>
        <w:gridCol w:w="1935"/>
        <w:gridCol w:w="735"/>
        <w:gridCol w:w="1755"/>
      </w:tblGrid>
      <w:tr>
        <w:trPr>
          <w:trHeight w:val="644" w:hRule="atLeast"/>
        </w:trPr>
        <w:tc>
          <w:tcPr>
            <w:tcW w:w="750" w:type="dxa"/>
          </w:tcPr>
          <w:p>
            <w:pPr>
              <w:pStyle w:val="TableParagraph"/>
              <w:spacing w:before="166"/>
              <w:ind w:left="56"/>
              <w:rPr>
                <w:b/>
                <w:sz w:val="24"/>
              </w:rPr>
            </w:pPr>
            <w:r>
              <w:rPr>
                <w:b/>
                <w:spacing w:val="-4"/>
                <w:sz w:val="24"/>
              </w:rPr>
              <w:t>ITEM</w:t>
            </w:r>
          </w:p>
        </w:tc>
        <w:tc>
          <w:tcPr>
            <w:tcW w:w="705" w:type="dxa"/>
          </w:tcPr>
          <w:p>
            <w:pPr>
              <w:pStyle w:val="TableParagraph"/>
              <w:spacing w:line="235" w:lineRule="auto" w:before="35"/>
              <w:ind w:left="56" w:right="36"/>
              <w:rPr>
                <w:b/>
                <w:sz w:val="24"/>
              </w:rPr>
            </w:pPr>
            <w:r>
              <w:rPr>
                <w:b/>
                <w:spacing w:val="-4"/>
                <w:sz w:val="24"/>
              </w:rPr>
              <w:t>COD. </w:t>
            </w:r>
            <w:r>
              <w:rPr>
                <w:b/>
                <w:spacing w:val="-6"/>
                <w:sz w:val="24"/>
              </w:rPr>
              <w:t>MV</w:t>
            </w:r>
          </w:p>
        </w:tc>
        <w:tc>
          <w:tcPr>
            <w:tcW w:w="705" w:type="dxa"/>
          </w:tcPr>
          <w:p>
            <w:pPr>
              <w:pStyle w:val="TableParagraph"/>
              <w:spacing w:line="273" w:lineRule="exact" w:before="31"/>
              <w:ind w:left="55"/>
              <w:rPr>
                <w:b/>
                <w:sz w:val="24"/>
              </w:rPr>
            </w:pPr>
            <w:r>
              <w:rPr>
                <w:b/>
                <w:spacing w:val="-5"/>
                <w:sz w:val="24"/>
              </w:rPr>
              <w:t>ID</w:t>
            </w:r>
          </w:p>
          <w:p>
            <w:pPr>
              <w:pStyle w:val="TableParagraph"/>
              <w:spacing w:line="273" w:lineRule="exact"/>
              <w:ind w:left="55"/>
              <w:rPr>
                <w:b/>
                <w:sz w:val="24"/>
              </w:rPr>
            </w:pPr>
            <w:r>
              <w:rPr>
                <w:b/>
                <w:spacing w:val="-4"/>
                <w:sz w:val="24"/>
              </w:rPr>
              <w:t>SIGA</w:t>
            </w:r>
          </w:p>
        </w:tc>
        <w:tc>
          <w:tcPr>
            <w:tcW w:w="1560" w:type="dxa"/>
          </w:tcPr>
          <w:p>
            <w:pPr>
              <w:pStyle w:val="TableParagraph"/>
              <w:spacing w:line="235" w:lineRule="auto" w:before="35"/>
              <w:ind w:left="61"/>
              <w:rPr>
                <w:b/>
                <w:sz w:val="24"/>
              </w:rPr>
            </w:pPr>
            <w:r>
              <w:rPr>
                <w:b/>
                <w:spacing w:val="-2"/>
                <w:sz w:val="24"/>
              </w:rPr>
              <w:t>DESCRIÇÃO </w:t>
            </w:r>
            <w:r>
              <w:rPr>
                <w:b/>
                <w:sz w:val="24"/>
              </w:rPr>
              <w:t>SOUL</w:t>
            </w:r>
            <w:r>
              <w:rPr>
                <w:b/>
                <w:spacing w:val="-9"/>
                <w:sz w:val="24"/>
              </w:rPr>
              <w:t> </w:t>
            </w:r>
            <w:r>
              <w:rPr>
                <w:b/>
                <w:sz w:val="24"/>
              </w:rPr>
              <w:t>MV</w:t>
            </w:r>
          </w:p>
        </w:tc>
        <w:tc>
          <w:tcPr>
            <w:tcW w:w="2085" w:type="dxa"/>
          </w:tcPr>
          <w:p>
            <w:pPr>
              <w:pStyle w:val="TableParagraph"/>
              <w:spacing w:before="166"/>
              <w:ind w:left="52"/>
              <w:rPr>
                <w:b/>
                <w:sz w:val="24"/>
              </w:rPr>
            </w:pPr>
            <w:r>
              <w:rPr>
                <w:b/>
                <w:spacing w:val="-2"/>
                <w:sz w:val="24"/>
              </w:rPr>
              <w:t>MEDICAMENTO</w:t>
            </w:r>
          </w:p>
        </w:tc>
        <w:tc>
          <w:tcPr>
            <w:tcW w:w="1020" w:type="dxa"/>
          </w:tcPr>
          <w:p>
            <w:pPr>
              <w:pStyle w:val="TableParagraph"/>
              <w:spacing w:before="166"/>
              <w:ind w:left="51"/>
              <w:rPr>
                <w:b/>
                <w:sz w:val="24"/>
              </w:rPr>
            </w:pPr>
            <w:r>
              <w:rPr>
                <w:b/>
                <w:spacing w:val="-2"/>
                <w:sz w:val="24"/>
              </w:rPr>
              <w:t>FORMA</w:t>
            </w:r>
          </w:p>
        </w:tc>
        <w:tc>
          <w:tcPr>
            <w:tcW w:w="1935" w:type="dxa"/>
          </w:tcPr>
          <w:p>
            <w:pPr>
              <w:pStyle w:val="TableParagraph"/>
              <w:spacing w:line="273" w:lineRule="exact" w:before="31"/>
              <w:ind w:left="48"/>
              <w:rPr>
                <w:b/>
                <w:sz w:val="24"/>
              </w:rPr>
            </w:pPr>
            <w:r>
              <w:rPr>
                <w:b/>
                <w:spacing w:val="-4"/>
                <w:sz w:val="24"/>
              </w:rPr>
              <w:t>AÇÃO</w:t>
            </w:r>
          </w:p>
          <w:p>
            <w:pPr>
              <w:pStyle w:val="TableParagraph"/>
              <w:spacing w:line="273" w:lineRule="exact"/>
              <w:ind w:left="48"/>
              <w:rPr>
                <w:b/>
                <w:sz w:val="24"/>
              </w:rPr>
            </w:pPr>
            <w:r>
              <w:rPr>
                <w:b/>
                <w:spacing w:val="-2"/>
                <w:sz w:val="24"/>
              </w:rPr>
              <w:t>TERAPÊUTICA</w:t>
            </w:r>
          </w:p>
        </w:tc>
        <w:tc>
          <w:tcPr>
            <w:tcW w:w="735" w:type="dxa"/>
          </w:tcPr>
          <w:p>
            <w:pPr>
              <w:pStyle w:val="TableParagraph"/>
              <w:spacing w:before="166"/>
              <w:ind w:left="56"/>
              <w:rPr>
                <w:b/>
                <w:sz w:val="24"/>
              </w:rPr>
            </w:pPr>
            <w:r>
              <w:rPr>
                <w:b/>
                <w:spacing w:val="-5"/>
                <w:sz w:val="24"/>
              </w:rPr>
              <w:t>CMM</w:t>
            </w:r>
          </w:p>
        </w:tc>
        <w:tc>
          <w:tcPr>
            <w:tcW w:w="1755" w:type="dxa"/>
          </w:tcPr>
          <w:p>
            <w:pPr>
              <w:pStyle w:val="TableParagraph"/>
              <w:spacing w:before="166"/>
              <w:ind w:left="58"/>
              <w:rPr>
                <w:b/>
                <w:sz w:val="24"/>
              </w:rPr>
            </w:pPr>
            <w:r>
              <w:rPr>
                <w:b/>
                <w:spacing w:val="-2"/>
                <w:sz w:val="24"/>
              </w:rPr>
              <w:t>QUANTIDADE</w:t>
            </w:r>
          </w:p>
        </w:tc>
      </w:tr>
      <w:tr>
        <w:trPr>
          <w:trHeight w:val="3869"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6"/>
              <w:rPr>
                <w:sz w:val="24"/>
              </w:rPr>
            </w:pPr>
            <w:r>
              <w:rPr>
                <w:spacing w:val="-10"/>
                <w:sz w:val="24"/>
              </w:rPr>
              <w:t>1</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6"/>
              <w:rPr>
                <w:sz w:val="24"/>
              </w:rPr>
            </w:pPr>
            <w:r>
              <w:rPr>
                <w:spacing w:val="-5"/>
                <w:sz w:val="24"/>
              </w:rPr>
              <w:t>771</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21"/>
              <w:jc w:val="center"/>
              <w:rPr>
                <w:sz w:val="24"/>
              </w:rPr>
            </w:pPr>
            <w:r>
              <w:rPr>
                <w:spacing w:val="-2"/>
                <w:sz w:val="24"/>
              </w:rPr>
              <w:t>17626</w:t>
            </w:r>
          </w:p>
        </w:tc>
        <w:tc>
          <w:tcPr>
            <w:tcW w:w="15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0"/>
              <w:rPr>
                <w:b/>
                <w:sz w:val="24"/>
              </w:rPr>
            </w:pPr>
          </w:p>
          <w:p>
            <w:pPr>
              <w:pStyle w:val="TableParagraph"/>
              <w:spacing w:line="235" w:lineRule="auto"/>
              <w:ind w:left="61" w:right="41"/>
              <w:jc w:val="both"/>
              <w:rPr>
                <w:sz w:val="24"/>
              </w:rPr>
            </w:pPr>
            <w:r>
              <w:rPr>
                <w:sz w:val="24"/>
              </w:rPr>
              <w:t>Droperidol</w:t>
            </w:r>
            <w:r>
              <w:rPr>
                <w:spacing w:val="-11"/>
                <w:sz w:val="24"/>
              </w:rPr>
              <w:t> </w:t>
            </w:r>
            <w:r>
              <w:rPr>
                <w:sz w:val="24"/>
              </w:rPr>
              <w:t>2,5 mg / mL sol</w:t>
            </w:r>
            <w:r>
              <w:rPr>
                <w:spacing w:val="40"/>
                <w:sz w:val="24"/>
              </w:rPr>
              <w:t> </w:t>
            </w:r>
            <w:r>
              <w:rPr>
                <w:sz w:val="24"/>
              </w:rPr>
              <w:t>inj amp 1 mL</w:t>
            </w:r>
          </w:p>
        </w:tc>
        <w:tc>
          <w:tcPr>
            <w:tcW w:w="2085" w:type="dxa"/>
          </w:tcPr>
          <w:p>
            <w:pPr>
              <w:pStyle w:val="TableParagraph"/>
              <w:spacing w:line="235" w:lineRule="auto" w:before="35"/>
              <w:ind w:left="52" w:right="81"/>
              <w:rPr>
                <w:sz w:val="24"/>
              </w:rPr>
            </w:pPr>
            <w:r>
              <w:rPr>
                <w:spacing w:val="-2"/>
                <w:sz w:val="24"/>
              </w:rPr>
              <w:t>PRINCIPIO ATIVO: DROPERIDOL, FORMA</w:t>
            </w:r>
          </w:p>
          <w:p>
            <w:pPr>
              <w:pStyle w:val="TableParagraph"/>
              <w:spacing w:line="235" w:lineRule="auto"/>
              <w:ind w:left="52" w:right="63"/>
              <w:rPr>
                <w:sz w:val="24"/>
              </w:rPr>
            </w:pPr>
            <w:r>
              <w:rPr>
                <w:spacing w:val="-2"/>
                <w:sz w:val="24"/>
              </w:rPr>
              <w:t>FARMACEUTICA: SOLUCAO INJETAVEL,</w:t>
            </w:r>
          </w:p>
          <w:p>
            <w:pPr>
              <w:pStyle w:val="TableParagraph"/>
              <w:spacing w:line="267" w:lineRule="exact"/>
              <w:ind w:left="52"/>
              <w:rPr>
                <w:sz w:val="24"/>
              </w:rPr>
            </w:pPr>
            <w:r>
              <w:rPr>
                <w:spacing w:val="-2"/>
                <w:sz w:val="24"/>
              </w:rPr>
              <w:t>CONCENTRACAO</w:t>
            </w:r>
          </w:p>
          <w:p>
            <w:pPr>
              <w:pStyle w:val="TableParagraph"/>
              <w:tabs>
                <w:tab w:pos="1485" w:val="left" w:leader="none"/>
              </w:tabs>
              <w:spacing w:line="235" w:lineRule="auto"/>
              <w:ind w:left="52" w:right="42"/>
              <w:rPr>
                <w:sz w:val="24"/>
              </w:rPr>
            </w:pPr>
            <w:r>
              <w:rPr>
                <w:sz w:val="24"/>
              </w:rPr>
              <w:t>/</w:t>
            </w:r>
            <w:r>
              <w:rPr>
                <w:spacing w:val="40"/>
                <w:sz w:val="24"/>
              </w:rPr>
              <w:t> </w:t>
            </w:r>
            <w:r>
              <w:rPr>
                <w:sz w:val="24"/>
              </w:rPr>
              <w:t>DOSAGEM:</w:t>
            </w:r>
            <w:r>
              <w:rPr>
                <w:spacing w:val="40"/>
                <w:sz w:val="24"/>
              </w:rPr>
              <w:t> </w:t>
            </w:r>
            <w:r>
              <w:rPr>
                <w:sz w:val="24"/>
              </w:rPr>
              <w:t>2,5, </w:t>
            </w:r>
            <w:r>
              <w:rPr>
                <w:spacing w:val="-2"/>
                <w:sz w:val="24"/>
              </w:rPr>
              <w:t>UNIDADE: MG/ML,</w:t>
            </w:r>
            <w:r>
              <w:rPr>
                <w:spacing w:val="40"/>
                <w:sz w:val="24"/>
              </w:rPr>
              <w:t> </w:t>
            </w:r>
            <w:r>
              <w:rPr>
                <w:spacing w:val="-2"/>
                <w:sz w:val="24"/>
              </w:rPr>
              <w:t>VOLUME:</w:t>
            </w:r>
            <w:r>
              <w:rPr>
                <w:sz w:val="24"/>
              </w:rPr>
              <w:tab/>
            </w:r>
            <w:r>
              <w:rPr>
                <w:spacing w:val="-4"/>
                <w:sz w:val="24"/>
              </w:rPr>
              <w:t>1ML, </w:t>
            </w:r>
            <w:r>
              <w:rPr>
                <w:spacing w:val="-2"/>
                <w:sz w:val="24"/>
              </w:rPr>
              <w:t>APRESENTACAO: AMPOLA</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5"/>
              <w:rPr>
                <w:b/>
                <w:sz w:val="24"/>
              </w:rPr>
            </w:pPr>
          </w:p>
          <w:p>
            <w:pPr>
              <w:pStyle w:val="TableParagraph"/>
              <w:spacing w:line="235" w:lineRule="auto"/>
              <w:ind w:left="51"/>
              <w:rPr>
                <w:sz w:val="24"/>
              </w:rPr>
            </w:pPr>
            <w:r>
              <w:rPr>
                <w:sz w:val="24"/>
              </w:rPr>
              <w:t>AMP</w:t>
            </w:r>
            <w:r>
              <w:rPr>
                <w:spacing w:val="-5"/>
                <w:sz w:val="24"/>
              </w:rPr>
              <w:t> </w:t>
            </w:r>
            <w:r>
              <w:rPr>
                <w:sz w:val="24"/>
              </w:rPr>
              <w:t>2,5 </w:t>
            </w:r>
            <w:r>
              <w:rPr>
                <w:spacing w:val="-6"/>
                <w:sz w:val="24"/>
              </w:rPr>
              <w:t>MG</w:t>
            </w:r>
          </w:p>
        </w:tc>
        <w:tc>
          <w:tcPr>
            <w:tcW w:w="1935" w:type="dxa"/>
          </w:tcPr>
          <w:p>
            <w:pPr>
              <w:pStyle w:val="TableParagraph"/>
              <w:rPr>
                <w:b/>
                <w:sz w:val="24"/>
              </w:rPr>
            </w:pPr>
          </w:p>
          <w:p>
            <w:pPr>
              <w:pStyle w:val="TableParagraph"/>
              <w:rPr>
                <w:b/>
                <w:sz w:val="24"/>
              </w:rPr>
            </w:pPr>
          </w:p>
          <w:p>
            <w:pPr>
              <w:pStyle w:val="TableParagraph"/>
              <w:spacing w:before="13"/>
              <w:rPr>
                <w:b/>
                <w:sz w:val="24"/>
              </w:rPr>
            </w:pPr>
          </w:p>
          <w:p>
            <w:pPr>
              <w:pStyle w:val="TableParagraph"/>
              <w:tabs>
                <w:tab w:pos="1654" w:val="left" w:leader="none"/>
              </w:tabs>
              <w:spacing w:line="273" w:lineRule="exact"/>
              <w:ind w:left="48"/>
              <w:rPr>
                <w:sz w:val="24"/>
              </w:rPr>
            </w:pPr>
            <w:r>
              <w:rPr>
                <w:spacing w:val="-2"/>
                <w:sz w:val="24"/>
              </w:rPr>
              <w:t>Indicado</w:t>
            </w:r>
            <w:r>
              <w:rPr>
                <w:sz w:val="24"/>
              </w:rPr>
              <w:tab/>
            </w:r>
            <w:r>
              <w:rPr>
                <w:spacing w:val="-5"/>
                <w:sz w:val="24"/>
              </w:rPr>
              <w:t>na</w:t>
            </w:r>
          </w:p>
          <w:p>
            <w:pPr>
              <w:pStyle w:val="TableParagraph"/>
              <w:tabs>
                <w:tab w:pos="1654" w:val="left" w:leader="none"/>
              </w:tabs>
              <w:spacing w:line="270" w:lineRule="exact"/>
              <w:ind w:left="48"/>
              <w:rPr>
                <w:sz w:val="24"/>
              </w:rPr>
            </w:pPr>
            <w:r>
              <w:rPr>
                <w:spacing w:val="-2"/>
                <w:sz w:val="24"/>
              </w:rPr>
              <w:t>redução</w:t>
            </w:r>
            <w:r>
              <w:rPr>
                <w:sz w:val="24"/>
              </w:rPr>
              <w:tab/>
            </w:r>
            <w:r>
              <w:rPr>
                <w:spacing w:val="-5"/>
                <w:sz w:val="24"/>
              </w:rPr>
              <w:t>da</w:t>
            </w:r>
          </w:p>
          <w:p>
            <w:pPr>
              <w:pStyle w:val="TableParagraph"/>
              <w:tabs>
                <w:tab w:pos="1654" w:val="left" w:leader="none"/>
                <w:tab w:pos="1774" w:val="left" w:leader="none"/>
              </w:tabs>
              <w:spacing w:line="235" w:lineRule="auto" w:before="1"/>
              <w:ind w:left="48" w:right="36"/>
              <w:rPr>
                <w:sz w:val="24"/>
              </w:rPr>
            </w:pPr>
            <w:r>
              <w:rPr>
                <w:spacing w:val="-2"/>
                <w:sz w:val="24"/>
              </w:rPr>
              <w:t>incidência</w:t>
            </w:r>
            <w:r>
              <w:rPr>
                <w:sz w:val="24"/>
              </w:rPr>
              <w:tab/>
            </w:r>
            <w:r>
              <w:rPr>
                <w:spacing w:val="-6"/>
                <w:sz w:val="24"/>
              </w:rPr>
              <w:t>de </w:t>
            </w:r>
            <w:r>
              <w:rPr>
                <w:sz w:val="24"/>
              </w:rPr>
              <w:t>náusea</w:t>
            </w:r>
            <w:r>
              <w:rPr>
                <w:spacing w:val="40"/>
                <w:sz w:val="24"/>
              </w:rPr>
              <w:t> </w:t>
            </w:r>
            <w:r>
              <w:rPr>
                <w:sz w:val="24"/>
              </w:rPr>
              <w:t>e</w:t>
            </w:r>
            <w:r>
              <w:rPr>
                <w:spacing w:val="40"/>
                <w:sz w:val="24"/>
              </w:rPr>
              <w:t> </w:t>
            </w:r>
            <w:r>
              <w:rPr>
                <w:sz w:val="24"/>
              </w:rPr>
              <w:t>vômitos </w:t>
            </w:r>
            <w:r>
              <w:rPr>
                <w:spacing w:val="-2"/>
                <w:sz w:val="24"/>
              </w:rPr>
              <w:t>associado</w:t>
            </w:r>
            <w:r>
              <w:rPr>
                <w:sz w:val="24"/>
              </w:rPr>
              <w:tab/>
              <w:tab/>
            </w:r>
            <w:r>
              <w:rPr>
                <w:spacing w:val="-10"/>
                <w:sz w:val="24"/>
              </w:rPr>
              <w:t>a </w:t>
            </w:r>
            <w:r>
              <w:rPr>
                <w:spacing w:val="-2"/>
                <w:sz w:val="24"/>
              </w:rPr>
              <w:t>procedimentos cirúrgicos</w:t>
            </w:r>
            <w:r>
              <w:rPr>
                <w:sz w:val="24"/>
              </w:rPr>
              <w:tab/>
              <w:tab/>
            </w:r>
            <w:r>
              <w:rPr>
                <w:spacing w:val="-10"/>
                <w:sz w:val="24"/>
              </w:rPr>
              <w:t>e </w:t>
            </w:r>
            <w:r>
              <w:rPr>
                <w:spacing w:val="-2"/>
                <w:sz w:val="24"/>
              </w:rPr>
              <w:t>diagnósticos.</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6"/>
              <w:rPr>
                <w:sz w:val="24"/>
              </w:rPr>
            </w:pPr>
            <w:r>
              <w:rPr>
                <w:spacing w:val="-5"/>
                <w:sz w:val="24"/>
              </w:rPr>
              <w:t>85</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8"/>
              <w:rPr>
                <w:sz w:val="24"/>
              </w:rPr>
            </w:pPr>
            <w:r>
              <w:rPr>
                <w:spacing w:val="-4"/>
                <w:sz w:val="24"/>
              </w:rPr>
              <w:t>1200</w:t>
            </w:r>
          </w:p>
        </w:tc>
      </w:tr>
      <w:tr>
        <w:trPr>
          <w:trHeight w:val="3059"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
              <w:rPr>
                <w:b/>
                <w:sz w:val="24"/>
              </w:rPr>
            </w:pPr>
          </w:p>
          <w:p>
            <w:pPr>
              <w:pStyle w:val="TableParagraph"/>
              <w:ind w:left="56"/>
              <w:rPr>
                <w:sz w:val="24"/>
              </w:rPr>
            </w:pPr>
            <w:r>
              <w:rPr>
                <w:spacing w:val="-10"/>
                <w:sz w:val="24"/>
              </w:rPr>
              <w:t>2</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
              <w:rPr>
                <w:b/>
                <w:sz w:val="24"/>
              </w:rPr>
            </w:pPr>
          </w:p>
          <w:p>
            <w:pPr>
              <w:pStyle w:val="TableParagraph"/>
              <w:ind w:left="56"/>
              <w:rPr>
                <w:sz w:val="24"/>
              </w:rPr>
            </w:pPr>
            <w:r>
              <w:rPr>
                <w:spacing w:val="-5"/>
                <w:sz w:val="24"/>
              </w:rPr>
              <w:t>281</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
              <w:rPr>
                <w:b/>
                <w:sz w:val="24"/>
              </w:rPr>
            </w:pPr>
          </w:p>
          <w:p>
            <w:pPr>
              <w:pStyle w:val="TableParagraph"/>
              <w:ind w:left="21"/>
              <w:jc w:val="center"/>
              <w:rPr>
                <w:sz w:val="24"/>
              </w:rPr>
            </w:pPr>
            <w:r>
              <w:rPr>
                <w:spacing w:val="-2"/>
                <w:sz w:val="24"/>
              </w:rPr>
              <w:t>17693</w:t>
            </w:r>
          </w:p>
        </w:tc>
        <w:tc>
          <w:tcPr>
            <w:tcW w:w="1560"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spacing w:line="273" w:lineRule="exact"/>
              <w:ind w:left="61"/>
              <w:rPr>
                <w:sz w:val="24"/>
              </w:rPr>
            </w:pPr>
            <w:r>
              <w:rPr>
                <w:spacing w:val="-2"/>
                <w:sz w:val="24"/>
              </w:rPr>
              <w:t>Fenitoina</w:t>
            </w:r>
          </w:p>
          <w:p>
            <w:pPr>
              <w:pStyle w:val="TableParagraph"/>
              <w:spacing w:line="235" w:lineRule="auto" w:before="1"/>
              <w:ind w:left="61"/>
              <w:rPr>
                <w:sz w:val="24"/>
              </w:rPr>
            </w:pPr>
            <w:r>
              <w:rPr>
                <w:sz w:val="24"/>
              </w:rPr>
              <w:t>Sodica</w:t>
            </w:r>
            <w:r>
              <w:rPr>
                <w:spacing w:val="-15"/>
                <w:sz w:val="24"/>
              </w:rPr>
              <w:t> </w:t>
            </w:r>
            <w:r>
              <w:rPr>
                <w:sz w:val="24"/>
              </w:rPr>
              <w:t>100</w:t>
            </w:r>
            <w:r>
              <w:rPr>
                <w:spacing w:val="-15"/>
                <w:sz w:val="24"/>
              </w:rPr>
              <w:t> </w:t>
            </w:r>
            <w:r>
              <w:rPr>
                <w:sz w:val="24"/>
              </w:rPr>
              <w:t>mg </w:t>
            </w:r>
            <w:r>
              <w:rPr>
                <w:spacing w:val="-6"/>
                <w:sz w:val="24"/>
              </w:rPr>
              <w:t>cp</w:t>
            </w:r>
          </w:p>
        </w:tc>
        <w:tc>
          <w:tcPr>
            <w:tcW w:w="2085" w:type="dxa"/>
          </w:tcPr>
          <w:p>
            <w:pPr>
              <w:pStyle w:val="TableParagraph"/>
              <w:spacing w:before="29"/>
              <w:rPr>
                <w:b/>
                <w:sz w:val="24"/>
              </w:rPr>
            </w:pPr>
          </w:p>
          <w:p>
            <w:pPr>
              <w:pStyle w:val="TableParagraph"/>
              <w:spacing w:line="235" w:lineRule="auto"/>
              <w:ind w:left="52" w:right="736"/>
              <w:rPr>
                <w:sz w:val="24"/>
              </w:rPr>
            </w:pPr>
            <w:r>
              <w:rPr>
                <w:spacing w:val="-2"/>
                <w:sz w:val="24"/>
              </w:rPr>
              <w:t>PRINCIPIO ATIVO: FENITOINA</w:t>
            </w:r>
          </w:p>
          <w:p>
            <w:pPr>
              <w:pStyle w:val="TableParagraph"/>
              <w:spacing w:line="235" w:lineRule="auto"/>
              <w:ind w:left="52" w:right="42"/>
              <w:jc w:val="both"/>
              <w:rPr>
                <w:sz w:val="24"/>
              </w:rPr>
            </w:pPr>
            <w:r>
              <w:rPr>
                <w:sz w:val="24"/>
              </w:rPr>
              <w:t>SODICA, </w:t>
            </w:r>
            <w:r>
              <w:rPr>
                <w:sz w:val="24"/>
              </w:rPr>
              <w:t>FORMA </w:t>
            </w:r>
            <w:r>
              <w:rPr>
                <w:spacing w:val="-2"/>
                <w:sz w:val="24"/>
              </w:rPr>
              <w:t>FARMACEUTICA: COMPRIMIDO,</w:t>
            </w:r>
          </w:p>
          <w:p>
            <w:pPr>
              <w:pStyle w:val="TableParagraph"/>
              <w:spacing w:line="267" w:lineRule="exact"/>
              <w:ind w:left="52"/>
              <w:rPr>
                <w:sz w:val="24"/>
              </w:rPr>
            </w:pPr>
            <w:r>
              <w:rPr>
                <w:spacing w:val="-2"/>
                <w:sz w:val="24"/>
              </w:rPr>
              <w:t>CONCENTRACAO</w:t>
            </w:r>
          </w:p>
          <w:p>
            <w:pPr>
              <w:pStyle w:val="TableParagraph"/>
              <w:spacing w:line="235" w:lineRule="auto"/>
              <w:ind w:left="52"/>
              <w:rPr>
                <w:sz w:val="24"/>
              </w:rPr>
            </w:pPr>
            <w:r>
              <w:rPr>
                <w:sz w:val="24"/>
              </w:rPr>
              <w:t>/</w:t>
            </w:r>
            <w:r>
              <w:rPr>
                <w:spacing w:val="37"/>
                <w:sz w:val="24"/>
              </w:rPr>
              <w:t> </w:t>
            </w:r>
            <w:r>
              <w:rPr>
                <w:sz w:val="24"/>
              </w:rPr>
              <w:t>DOSAGEM:</w:t>
            </w:r>
            <w:r>
              <w:rPr>
                <w:spacing w:val="37"/>
                <w:sz w:val="24"/>
              </w:rPr>
              <w:t> </w:t>
            </w:r>
            <w:r>
              <w:rPr>
                <w:sz w:val="24"/>
              </w:rPr>
              <w:t>100, UNIDADE: MG</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spacing w:before="146"/>
              <w:rPr>
                <w:b/>
                <w:sz w:val="24"/>
              </w:rPr>
            </w:pPr>
          </w:p>
          <w:p>
            <w:pPr>
              <w:pStyle w:val="TableParagraph"/>
              <w:tabs>
                <w:tab w:pos="597" w:val="left" w:leader="none"/>
              </w:tabs>
              <w:spacing w:line="235" w:lineRule="auto"/>
              <w:ind w:left="51" w:right="45"/>
              <w:rPr>
                <w:sz w:val="24"/>
              </w:rPr>
            </w:pPr>
            <w:r>
              <w:rPr>
                <w:spacing w:val="-6"/>
                <w:sz w:val="24"/>
              </w:rPr>
              <w:t>CP</w:t>
            </w:r>
            <w:r>
              <w:rPr>
                <w:sz w:val="24"/>
              </w:rPr>
              <w:tab/>
            </w:r>
            <w:r>
              <w:rPr>
                <w:spacing w:val="-4"/>
                <w:sz w:val="24"/>
              </w:rPr>
              <w:t>100 </w:t>
            </w:r>
            <w:r>
              <w:rPr>
                <w:spacing w:val="-6"/>
                <w:sz w:val="24"/>
              </w:rPr>
              <w:t>MG</w:t>
            </w:r>
          </w:p>
        </w:tc>
        <w:tc>
          <w:tcPr>
            <w:tcW w:w="1935" w:type="dxa"/>
          </w:tcPr>
          <w:p>
            <w:pPr>
              <w:pStyle w:val="TableParagraph"/>
              <w:tabs>
                <w:tab w:pos="1641" w:val="left" w:leader="none"/>
              </w:tabs>
              <w:spacing w:line="235" w:lineRule="auto" w:before="35"/>
              <w:ind w:left="48" w:right="36"/>
              <w:rPr>
                <w:sz w:val="24"/>
              </w:rPr>
            </w:pPr>
            <w:r>
              <w:rPr>
                <w:spacing w:val="-2"/>
                <w:sz w:val="24"/>
              </w:rPr>
              <w:t>Medicamento utilizado</w:t>
            </w:r>
            <w:r>
              <w:rPr>
                <w:sz w:val="24"/>
              </w:rPr>
              <w:tab/>
            </w:r>
            <w:r>
              <w:rPr>
                <w:spacing w:val="-5"/>
                <w:sz w:val="24"/>
              </w:rPr>
              <w:t>no</w:t>
            </w:r>
          </w:p>
          <w:p>
            <w:pPr>
              <w:pStyle w:val="TableParagraph"/>
              <w:tabs>
                <w:tab w:pos="1774" w:val="left" w:leader="none"/>
              </w:tabs>
              <w:spacing w:line="235" w:lineRule="auto"/>
              <w:ind w:left="48" w:right="36"/>
              <w:jc w:val="both"/>
              <w:rPr>
                <w:sz w:val="24"/>
              </w:rPr>
            </w:pPr>
            <w:r>
              <w:rPr>
                <w:spacing w:val="-2"/>
                <w:sz w:val="24"/>
              </w:rPr>
              <w:t>tratamento</w:t>
            </w:r>
            <w:r>
              <w:rPr>
                <w:sz w:val="24"/>
              </w:rPr>
              <w:tab/>
            </w:r>
            <w:r>
              <w:rPr>
                <w:spacing w:val="-10"/>
                <w:sz w:val="24"/>
              </w:rPr>
              <w:t>e </w:t>
            </w:r>
            <w:r>
              <w:rPr>
                <w:sz w:val="24"/>
              </w:rPr>
              <w:t>controle das crises convulsivas,</w:t>
            </w:r>
            <w:r>
              <w:rPr>
                <w:spacing w:val="-4"/>
                <w:sz w:val="24"/>
              </w:rPr>
              <w:t> </w:t>
            </w:r>
            <w:r>
              <w:rPr>
                <w:sz w:val="24"/>
              </w:rPr>
              <w:t>crises </w:t>
            </w:r>
            <w:r>
              <w:rPr>
                <w:spacing w:val="-2"/>
                <w:sz w:val="24"/>
              </w:rPr>
              <w:t>tônico-clônicas</w:t>
            </w:r>
          </w:p>
          <w:p>
            <w:pPr>
              <w:pStyle w:val="TableParagraph"/>
              <w:tabs>
                <w:tab w:pos="1228" w:val="left" w:leader="none"/>
              </w:tabs>
              <w:spacing w:line="235" w:lineRule="auto"/>
              <w:ind w:left="48" w:right="36"/>
              <w:jc w:val="both"/>
              <w:rPr>
                <w:sz w:val="24"/>
              </w:rPr>
            </w:pPr>
            <w:r>
              <w:rPr>
                <w:sz w:val="24"/>
              </w:rPr>
              <w:t>generalizadas </w:t>
            </w:r>
            <w:r>
              <w:rPr>
                <w:sz w:val="24"/>
              </w:rPr>
              <w:t>e </w:t>
            </w:r>
            <w:r>
              <w:rPr>
                <w:spacing w:val="-2"/>
                <w:sz w:val="24"/>
              </w:rPr>
              <w:t>crise</w:t>
            </w:r>
            <w:r>
              <w:rPr>
                <w:sz w:val="24"/>
              </w:rPr>
              <w:tab/>
            </w:r>
            <w:r>
              <w:rPr>
                <w:spacing w:val="-2"/>
                <w:sz w:val="24"/>
              </w:rPr>
              <w:t>parcial </w:t>
            </w:r>
            <w:r>
              <w:rPr>
                <w:sz w:val="24"/>
              </w:rPr>
              <w:t>complexa, e no estado de mal </w:t>
            </w:r>
            <w:r>
              <w:rPr>
                <w:spacing w:val="-2"/>
                <w:sz w:val="24"/>
              </w:rPr>
              <w:t>epiléptico.</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
              <w:rPr>
                <w:b/>
                <w:sz w:val="24"/>
              </w:rPr>
            </w:pPr>
          </w:p>
          <w:p>
            <w:pPr>
              <w:pStyle w:val="TableParagraph"/>
              <w:ind w:left="56"/>
              <w:rPr>
                <w:sz w:val="24"/>
              </w:rPr>
            </w:pPr>
            <w:r>
              <w:rPr>
                <w:spacing w:val="-5"/>
                <w:sz w:val="24"/>
              </w:rPr>
              <w:t>379</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
              <w:rPr>
                <w:b/>
                <w:sz w:val="24"/>
              </w:rPr>
            </w:pPr>
          </w:p>
          <w:p>
            <w:pPr>
              <w:pStyle w:val="TableParagraph"/>
              <w:ind w:left="58"/>
              <w:rPr>
                <w:sz w:val="24"/>
              </w:rPr>
            </w:pPr>
            <w:r>
              <w:rPr>
                <w:spacing w:val="-4"/>
                <w:sz w:val="24"/>
              </w:rPr>
              <w:t>5500</w:t>
            </w:r>
          </w:p>
        </w:tc>
      </w:tr>
      <w:tr>
        <w:trPr>
          <w:trHeight w:val="3547" w:hRule="atLeast"/>
        </w:trPr>
        <w:tc>
          <w:tcPr>
            <w:tcW w:w="750" w:type="dxa"/>
            <w:tcBorders>
              <w:bottom w:val="nil"/>
            </w:tcBorders>
          </w:tcPr>
          <w:p>
            <w:pPr>
              <w:pStyle w:val="TableParagraph"/>
              <w:spacing w:before="31"/>
              <w:ind w:left="56"/>
              <w:rPr>
                <w:sz w:val="24"/>
              </w:rPr>
            </w:pPr>
            <w:r>
              <w:rPr>
                <w:spacing w:val="-10"/>
                <w:sz w:val="24"/>
              </w:rPr>
              <w:t>3</w:t>
            </w:r>
          </w:p>
        </w:tc>
        <w:tc>
          <w:tcPr>
            <w:tcW w:w="705" w:type="dxa"/>
            <w:tcBorders>
              <w:bottom w:val="nil"/>
            </w:tcBorders>
          </w:tcPr>
          <w:p>
            <w:pPr>
              <w:pStyle w:val="TableParagraph"/>
              <w:spacing w:before="31"/>
              <w:ind w:left="56"/>
              <w:rPr>
                <w:sz w:val="24"/>
              </w:rPr>
            </w:pPr>
            <w:r>
              <w:rPr>
                <w:spacing w:val="-5"/>
                <w:sz w:val="24"/>
              </w:rPr>
              <w:t>752</w:t>
            </w:r>
          </w:p>
        </w:tc>
        <w:tc>
          <w:tcPr>
            <w:tcW w:w="705" w:type="dxa"/>
            <w:tcBorders>
              <w:bottom w:val="nil"/>
            </w:tcBorders>
          </w:tcPr>
          <w:p>
            <w:pPr>
              <w:pStyle w:val="TableParagraph"/>
              <w:spacing w:before="31"/>
              <w:ind w:left="21"/>
              <w:jc w:val="center"/>
              <w:rPr>
                <w:sz w:val="24"/>
              </w:rPr>
            </w:pPr>
            <w:r>
              <w:rPr>
                <w:spacing w:val="-2"/>
                <w:sz w:val="24"/>
              </w:rPr>
              <w:t>17727</w:t>
            </w:r>
          </w:p>
        </w:tc>
        <w:tc>
          <w:tcPr>
            <w:tcW w:w="1560" w:type="dxa"/>
            <w:tcBorders>
              <w:bottom w:val="nil"/>
            </w:tcBorders>
          </w:tcPr>
          <w:p>
            <w:pPr>
              <w:pStyle w:val="TableParagraph"/>
              <w:spacing w:line="235" w:lineRule="auto" w:before="35"/>
              <w:ind w:left="61" w:right="41"/>
              <w:jc w:val="both"/>
              <w:rPr>
                <w:sz w:val="24"/>
              </w:rPr>
            </w:pPr>
            <w:r>
              <w:rPr>
                <w:sz w:val="24"/>
              </w:rPr>
              <w:t>Flumazenil</w:t>
            </w:r>
            <w:r>
              <w:rPr>
                <w:spacing w:val="-15"/>
                <w:sz w:val="24"/>
              </w:rPr>
              <w:t> </w:t>
            </w:r>
            <w:r>
              <w:rPr>
                <w:sz w:val="24"/>
              </w:rPr>
              <w:t>0,1 mg / mL sol</w:t>
            </w:r>
            <w:r>
              <w:rPr>
                <w:spacing w:val="40"/>
                <w:sz w:val="24"/>
              </w:rPr>
              <w:t> </w:t>
            </w:r>
            <w:r>
              <w:rPr>
                <w:sz w:val="24"/>
              </w:rPr>
              <w:t>inj amp 5mL</w:t>
            </w:r>
          </w:p>
        </w:tc>
        <w:tc>
          <w:tcPr>
            <w:tcW w:w="2085" w:type="dxa"/>
            <w:tcBorders>
              <w:bottom w:val="nil"/>
            </w:tcBorders>
          </w:tcPr>
          <w:p>
            <w:pPr>
              <w:pStyle w:val="TableParagraph"/>
              <w:spacing w:line="235" w:lineRule="auto" w:before="35"/>
              <w:ind w:left="52" w:right="81"/>
              <w:rPr>
                <w:sz w:val="24"/>
              </w:rPr>
            </w:pPr>
            <w:r>
              <w:rPr>
                <w:spacing w:val="-2"/>
                <w:sz w:val="24"/>
              </w:rPr>
              <w:t>PRINCIPIO ATIVO: FLUMAZENIL, FORMA</w:t>
            </w:r>
          </w:p>
          <w:p>
            <w:pPr>
              <w:pStyle w:val="TableParagraph"/>
              <w:spacing w:line="235" w:lineRule="auto"/>
              <w:ind w:left="52" w:right="63"/>
              <w:rPr>
                <w:sz w:val="24"/>
              </w:rPr>
            </w:pPr>
            <w:r>
              <w:rPr>
                <w:spacing w:val="-2"/>
                <w:sz w:val="24"/>
              </w:rPr>
              <w:t>FARMACEUTICA: SOLUCAO INJETAVEL,</w:t>
            </w:r>
          </w:p>
          <w:p>
            <w:pPr>
              <w:pStyle w:val="TableParagraph"/>
              <w:spacing w:line="267" w:lineRule="exact"/>
              <w:ind w:left="52"/>
              <w:rPr>
                <w:sz w:val="24"/>
              </w:rPr>
            </w:pPr>
            <w:r>
              <w:rPr>
                <w:spacing w:val="-2"/>
                <w:sz w:val="24"/>
              </w:rPr>
              <w:t>CONCENTRACAO</w:t>
            </w:r>
          </w:p>
          <w:p>
            <w:pPr>
              <w:pStyle w:val="TableParagraph"/>
              <w:tabs>
                <w:tab w:pos="1485" w:val="left" w:leader="none"/>
              </w:tabs>
              <w:spacing w:line="235" w:lineRule="auto"/>
              <w:ind w:left="52" w:right="42"/>
              <w:rPr>
                <w:sz w:val="24"/>
              </w:rPr>
            </w:pPr>
            <w:r>
              <w:rPr>
                <w:sz w:val="24"/>
              </w:rPr>
              <w:t>/</w:t>
            </w:r>
            <w:r>
              <w:rPr>
                <w:spacing w:val="40"/>
                <w:sz w:val="24"/>
              </w:rPr>
              <w:t> </w:t>
            </w:r>
            <w:r>
              <w:rPr>
                <w:sz w:val="24"/>
              </w:rPr>
              <w:t>DOSAGEM:</w:t>
            </w:r>
            <w:r>
              <w:rPr>
                <w:spacing w:val="40"/>
                <w:sz w:val="24"/>
              </w:rPr>
              <w:t> </w:t>
            </w:r>
            <w:r>
              <w:rPr>
                <w:sz w:val="24"/>
              </w:rPr>
              <w:t>0,1, </w:t>
            </w:r>
            <w:r>
              <w:rPr>
                <w:spacing w:val="-2"/>
                <w:sz w:val="24"/>
              </w:rPr>
              <w:t>UNIDADE: MG/ML,</w:t>
            </w:r>
            <w:r>
              <w:rPr>
                <w:spacing w:val="40"/>
                <w:sz w:val="24"/>
              </w:rPr>
              <w:t> </w:t>
            </w:r>
            <w:r>
              <w:rPr>
                <w:spacing w:val="-2"/>
                <w:sz w:val="24"/>
              </w:rPr>
              <w:t>VOLUME:</w:t>
            </w:r>
            <w:r>
              <w:rPr>
                <w:sz w:val="24"/>
              </w:rPr>
              <w:tab/>
            </w:r>
            <w:r>
              <w:rPr>
                <w:spacing w:val="-4"/>
                <w:sz w:val="24"/>
              </w:rPr>
              <w:t>5ML,</w:t>
            </w:r>
          </w:p>
        </w:tc>
        <w:tc>
          <w:tcPr>
            <w:tcW w:w="1020" w:type="dxa"/>
            <w:tcBorders>
              <w:bottom w:val="nil"/>
            </w:tcBorders>
          </w:tcPr>
          <w:p>
            <w:pPr>
              <w:pStyle w:val="TableParagraph"/>
              <w:spacing w:line="235" w:lineRule="auto" w:before="35"/>
              <w:ind w:left="51"/>
              <w:rPr>
                <w:sz w:val="24"/>
              </w:rPr>
            </w:pPr>
            <w:r>
              <w:rPr>
                <w:sz w:val="24"/>
              </w:rPr>
              <w:t>AMP</w:t>
            </w:r>
            <w:r>
              <w:rPr>
                <w:spacing w:val="-5"/>
                <w:sz w:val="24"/>
              </w:rPr>
              <w:t> </w:t>
            </w:r>
            <w:r>
              <w:rPr>
                <w:sz w:val="24"/>
              </w:rPr>
              <w:t>0,5 </w:t>
            </w:r>
            <w:r>
              <w:rPr>
                <w:spacing w:val="-6"/>
                <w:sz w:val="24"/>
              </w:rPr>
              <w:t>MG</w:t>
            </w:r>
          </w:p>
        </w:tc>
        <w:tc>
          <w:tcPr>
            <w:tcW w:w="1935" w:type="dxa"/>
            <w:tcBorders>
              <w:bottom w:val="nil"/>
            </w:tcBorders>
          </w:tcPr>
          <w:p>
            <w:pPr>
              <w:pStyle w:val="TableParagraph"/>
              <w:tabs>
                <w:tab w:pos="1547" w:val="left" w:leader="none"/>
                <w:tab w:pos="1654" w:val="left" w:leader="none"/>
                <w:tab w:pos="1774" w:val="left" w:leader="none"/>
              </w:tabs>
              <w:spacing w:line="235" w:lineRule="auto" w:before="35"/>
              <w:ind w:left="48" w:right="36"/>
              <w:jc w:val="both"/>
              <w:rPr>
                <w:sz w:val="24"/>
              </w:rPr>
            </w:pPr>
            <w:r>
              <w:rPr>
                <w:spacing w:val="-2"/>
                <w:sz w:val="24"/>
              </w:rPr>
              <w:t>Indicado</w:t>
            </w:r>
            <w:r>
              <w:rPr>
                <w:sz w:val="24"/>
              </w:rPr>
              <w:tab/>
              <w:tab/>
            </w:r>
            <w:r>
              <w:rPr>
                <w:spacing w:val="-6"/>
                <w:sz w:val="24"/>
              </w:rPr>
              <w:t>na </w:t>
            </w:r>
            <w:r>
              <w:rPr>
                <w:sz w:val="24"/>
              </w:rPr>
              <w:t>reversão completa ou parcial dos efeitos sedativos </w:t>
            </w:r>
            <w:r>
              <w:rPr>
                <w:spacing w:val="-2"/>
                <w:sz w:val="24"/>
              </w:rPr>
              <w:t>centrais</w:t>
            </w:r>
            <w:r>
              <w:rPr>
                <w:sz w:val="24"/>
              </w:rPr>
              <w:tab/>
            </w:r>
            <w:r>
              <w:rPr>
                <w:spacing w:val="-4"/>
                <w:sz w:val="24"/>
              </w:rPr>
              <w:t>dos </w:t>
            </w:r>
            <w:r>
              <w:rPr>
                <w:spacing w:val="-2"/>
                <w:sz w:val="24"/>
              </w:rPr>
              <w:t>benzodiazepínicos. </w:t>
            </w:r>
            <w:r>
              <w:rPr>
                <w:sz w:val="24"/>
              </w:rPr>
              <w:t>Indispensável em </w:t>
            </w:r>
            <w:r>
              <w:rPr>
                <w:spacing w:val="-2"/>
                <w:sz w:val="24"/>
              </w:rPr>
              <w:t>anestesia</w:t>
            </w:r>
            <w:r>
              <w:rPr>
                <w:sz w:val="24"/>
              </w:rPr>
              <w:tab/>
              <w:tab/>
              <w:tab/>
            </w:r>
            <w:r>
              <w:rPr>
                <w:spacing w:val="-10"/>
                <w:sz w:val="24"/>
              </w:rPr>
              <w:t>e</w:t>
            </w:r>
          </w:p>
          <w:p>
            <w:pPr>
              <w:pStyle w:val="TableParagraph"/>
              <w:tabs>
                <w:tab w:pos="1654" w:val="left" w:leader="none"/>
              </w:tabs>
              <w:spacing w:line="235" w:lineRule="auto"/>
              <w:ind w:left="48" w:right="37"/>
              <w:jc w:val="both"/>
              <w:rPr>
                <w:sz w:val="24"/>
              </w:rPr>
            </w:pPr>
            <w:r>
              <w:rPr>
                <w:spacing w:val="-2"/>
                <w:sz w:val="24"/>
              </w:rPr>
              <w:t>unidades</w:t>
            </w:r>
            <w:r>
              <w:rPr>
                <w:sz w:val="24"/>
              </w:rPr>
              <w:tab/>
            </w:r>
            <w:r>
              <w:rPr>
                <w:spacing w:val="-6"/>
                <w:sz w:val="24"/>
              </w:rPr>
              <w:t>de </w:t>
            </w:r>
            <w:r>
              <w:rPr>
                <w:sz w:val="24"/>
              </w:rPr>
              <w:t>terapia intensiva.</w:t>
            </w:r>
          </w:p>
        </w:tc>
        <w:tc>
          <w:tcPr>
            <w:tcW w:w="735" w:type="dxa"/>
            <w:tcBorders>
              <w:bottom w:val="nil"/>
            </w:tcBorders>
          </w:tcPr>
          <w:p>
            <w:pPr>
              <w:pStyle w:val="TableParagraph"/>
              <w:spacing w:before="31"/>
              <w:ind w:left="56"/>
              <w:rPr>
                <w:sz w:val="24"/>
              </w:rPr>
            </w:pPr>
            <w:r>
              <w:rPr>
                <w:spacing w:val="-5"/>
                <w:sz w:val="24"/>
              </w:rPr>
              <w:t>294</w:t>
            </w:r>
          </w:p>
        </w:tc>
        <w:tc>
          <w:tcPr>
            <w:tcW w:w="1755" w:type="dxa"/>
            <w:tcBorders>
              <w:bottom w:val="nil"/>
            </w:tcBorders>
          </w:tcPr>
          <w:p>
            <w:pPr>
              <w:pStyle w:val="TableParagraph"/>
              <w:spacing w:before="31"/>
              <w:ind w:left="58"/>
              <w:rPr>
                <w:sz w:val="24"/>
              </w:rPr>
            </w:pPr>
            <w:r>
              <w:rPr>
                <w:spacing w:val="-4"/>
                <w:sz w:val="24"/>
              </w:rPr>
              <w:t>4200</w:t>
            </w:r>
          </w:p>
        </w:tc>
      </w:tr>
    </w:tbl>
    <w:p>
      <w:pPr>
        <w:pStyle w:val="TableParagraph"/>
        <w:spacing w:after="0"/>
        <w:rPr>
          <w:sz w:val="24"/>
        </w:rPr>
        <w:sectPr>
          <w:pgSz w:w="15840" w:h="24480"/>
          <w:pgMar w:top="480" w:bottom="280" w:left="360" w:right="360"/>
        </w:sectPr>
      </w:pPr>
    </w:p>
    <w:tbl>
      <w:tblPr>
        <w:tblW w:w="0" w:type="auto"/>
        <w:jc w:val="left"/>
        <w:tblInd w:w="19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705"/>
        <w:gridCol w:w="705"/>
        <w:gridCol w:w="1560"/>
        <w:gridCol w:w="2085"/>
        <w:gridCol w:w="1020"/>
        <w:gridCol w:w="1935"/>
        <w:gridCol w:w="735"/>
        <w:gridCol w:w="1755"/>
      </w:tblGrid>
      <w:tr>
        <w:trPr>
          <w:trHeight w:val="584" w:hRule="atLeast"/>
        </w:trPr>
        <w:tc>
          <w:tcPr>
            <w:tcW w:w="750" w:type="dxa"/>
            <w:tcBorders>
              <w:top w:val="nil"/>
            </w:tcBorders>
          </w:tcPr>
          <w:p>
            <w:pPr>
              <w:pStyle w:val="TableParagraph"/>
              <w:rPr>
                <w:sz w:val="24"/>
              </w:rPr>
            </w:pPr>
          </w:p>
        </w:tc>
        <w:tc>
          <w:tcPr>
            <w:tcW w:w="705" w:type="dxa"/>
            <w:tcBorders>
              <w:top w:val="nil"/>
            </w:tcBorders>
          </w:tcPr>
          <w:p>
            <w:pPr>
              <w:pStyle w:val="TableParagraph"/>
              <w:rPr>
                <w:sz w:val="24"/>
              </w:rPr>
            </w:pPr>
          </w:p>
        </w:tc>
        <w:tc>
          <w:tcPr>
            <w:tcW w:w="705" w:type="dxa"/>
            <w:tcBorders>
              <w:top w:val="nil"/>
            </w:tcBorders>
          </w:tcPr>
          <w:p>
            <w:pPr>
              <w:pStyle w:val="TableParagraph"/>
              <w:rPr>
                <w:sz w:val="24"/>
              </w:rPr>
            </w:pPr>
          </w:p>
        </w:tc>
        <w:tc>
          <w:tcPr>
            <w:tcW w:w="1560" w:type="dxa"/>
            <w:tcBorders>
              <w:top w:val="nil"/>
            </w:tcBorders>
          </w:tcPr>
          <w:p>
            <w:pPr>
              <w:pStyle w:val="TableParagraph"/>
              <w:rPr>
                <w:sz w:val="24"/>
              </w:rPr>
            </w:pPr>
          </w:p>
        </w:tc>
        <w:tc>
          <w:tcPr>
            <w:tcW w:w="2085" w:type="dxa"/>
            <w:tcBorders>
              <w:top w:val="nil"/>
            </w:tcBorders>
          </w:tcPr>
          <w:p>
            <w:pPr>
              <w:pStyle w:val="TableParagraph"/>
              <w:spacing w:line="235" w:lineRule="auto"/>
              <w:ind w:left="52"/>
              <w:rPr>
                <w:sz w:val="24"/>
              </w:rPr>
            </w:pPr>
            <w:r>
              <w:rPr>
                <w:spacing w:val="-4"/>
                <w:sz w:val="24"/>
              </w:rPr>
              <w:t>APRESENTACAO: </w:t>
            </w:r>
            <w:r>
              <w:rPr>
                <w:spacing w:val="-2"/>
                <w:sz w:val="24"/>
              </w:rPr>
              <w:t>AMPOLA</w:t>
            </w:r>
          </w:p>
        </w:tc>
        <w:tc>
          <w:tcPr>
            <w:tcW w:w="1020" w:type="dxa"/>
            <w:tcBorders>
              <w:top w:val="nil"/>
            </w:tcBorders>
          </w:tcPr>
          <w:p>
            <w:pPr>
              <w:pStyle w:val="TableParagraph"/>
              <w:rPr>
                <w:sz w:val="24"/>
              </w:rPr>
            </w:pPr>
          </w:p>
        </w:tc>
        <w:tc>
          <w:tcPr>
            <w:tcW w:w="1935" w:type="dxa"/>
            <w:tcBorders>
              <w:top w:val="nil"/>
            </w:tcBorders>
          </w:tcPr>
          <w:p>
            <w:pPr>
              <w:pStyle w:val="TableParagraph"/>
              <w:rPr>
                <w:sz w:val="24"/>
              </w:rPr>
            </w:pPr>
          </w:p>
        </w:tc>
        <w:tc>
          <w:tcPr>
            <w:tcW w:w="735" w:type="dxa"/>
            <w:tcBorders>
              <w:top w:val="nil"/>
            </w:tcBorders>
          </w:tcPr>
          <w:p>
            <w:pPr>
              <w:pStyle w:val="TableParagraph"/>
              <w:rPr>
                <w:sz w:val="24"/>
              </w:rPr>
            </w:pPr>
          </w:p>
        </w:tc>
        <w:tc>
          <w:tcPr>
            <w:tcW w:w="1755" w:type="dxa"/>
            <w:tcBorders>
              <w:top w:val="nil"/>
            </w:tcBorders>
          </w:tcPr>
          <w:p>
            <w:pPr>
              <w:pStyle w:val="TableParagraph"/>
              <w:rPr>
                <w:sz w:val="24"/>
              </w:rPr>
            </w:pPr>
          </w:p>
        </w:tc>
      </w:tr>
      <w:tr>
        <w:trPr>
          <w:trHeight w:val="6044"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56"/>
              <w:rPr>
                <w:sz w:val="24"/>
              </w:rPr>
            </w:pPr>
            <w:r>
              <w:rPr>
                <w:spacing w:val="-10"/>
                <w:sz w:val="24"/>
              </w:rPr>
              <w:t>4</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56"/>
              <w:rPr>
                <w:sz w:val="24"/>
              </w:rPr>
            </w:pPr>
            <w:r>
              <w:rPr>
                <w:spacing w:val="-2"/>
                <w:sz w:val="24"/>
              </w:rPr>
              <w:t>11521</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21"/>
              <w:jc w:val="center"/>
              <w:rPr>
                <w:sz w:val="24"/>
              </w:rPr>
            </w:pPr>
            <w:r>
              <w:rPr>
                <w:spacing w:val="-2"/>
                <w:sz w:val="24"/>
              </w:rPr>
              <w:t>17952</w:t>
            </w:r>
          </w:p>
        </w:tc>
        <w:tc>
          <w:tcPr>
            <w:tcW w:w="15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1"/>
              <w:rPr>
                <w:b/>
                <w:sz w:val="24"/>
              </w:rPr>
            </w:pPr>
          </w:p>
          <w:p>
            <w:pPr>
              <w:pStyle w:val="TableParagraph"/>
              <w:tabs>
                <w:tab w:pos="1381" w:val="left" w:leader="none"/>
              </w:tabs>
              <w:spacing w:line="235" w:lineRule="auto"/>
              <w:ind w:left="61" w:right="41"/>
              <w:rPr>
                <w:sz w:val="24"/>
              </w:rPr>
            </w:pPr>
            <w:r>
              <w:rPr>
                <w:spacing w:val="-2"/>
                <w:sz w:val="24"/>
              </w:rPr>
              <w:t>Lorazepam</w:t>
            </w:r>
            <w:r>
              <w:rPr>
                <w:sz w:val="24"/>
              </w:rPr>
              <w:tab/>
            </w:r>
            <w:r>
              <w:rPr>
                <w:spacing w:val="-10"/>
                <w:sz w:val="24"/>
              </w:rPr>
              <w:t>1 </w:t>
            </w:r>
            <w:r>
              <w:rPr>
                <w:spacing w:val="-6"/>
                <w:sz w:val="24"/>
              </w:rPr>
              <w:t>mg</w:t>
            </w:r>
          </w:p>
        </w:tc>
        <w:tc>
          <w:tcPr>
            <w:tcW w:w="20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4"/>
              <w:rPr>
                <w:b/>
                <w:sz w:val="24"/>
              </w:rPr>
            </w:pPr>
          </w:p>
          <w:p>
            <w:pPr>
              <w:pStyle w:val="TableParagraph"/>
              <w:spacing w:line="235" w:lineRule="auto"/>
              <w:ind w:left="52" w:right="81"/>
              <w:rPr>
                <w:sz w:val="24"/>
              </w:rPr>
            </w:pPr>
            <w:r>
              <w:rPr>
                <w:spacing w:val="-2"/>
                <w:sz w:val="24"/>
              </w:rPr>
              <w:t>PRINCIPIO ATIVO: </w:t>
            </w:r>
            <w:r>
              <w:rPr>
                <w:spacing w:val="-4"/>
                <w:sz w:val="24"/>
              </w:rPr>
              <w:t>LORAZEPAM, </w:t>
            </w:r>
            <w:r>
              <w:rPr>
                <w:spacing w:val="-2"/>
                <w:sz w:val="24"/>
              </w:rPr>
              <w:t>FORMA</w:t>
            </w:r>
          </w:p>
          <w:p>
            <w:pPr>
              <w:pStyle w:val="TableParagraph"/>
              <w:spacing w:line="235" w:lineRule="auto"/>
              <w:ind w:left="52" w:right="63"/>
              <w:rPr>
                <w:sz w:val="24"/>
              </w:rPr>
            </w:pPr>
            <w:r>
              <w:rPr>
                <w:spacing w:val="-2"/>
                <w:sz w:val="24"/>
              </w:rPr>
              <w:t>FARMACEUTICA: COMPRIMIDO,</w:t>
            </w:r>
          </w:p>
          <w:p>
            <w:pPr>
              <w:pStyle w:val="TableParagraph"/>
              <w:spacing w:line="268" w:lineRule="exact"/>
              <w:ind w:left="52"/>
              <w:rPr>
                <w:sz w:val="24"/>
              </w:rPr>
            </w:pPr>
            <w:r>
              <w:rPr>
                <w:spacing w:val="-2"/>
                <w:sz w:val="24"/>
              </w:rPr>
              <w:t>CONCENTRACAO</w:t>
            </w:r>
          </w:p>
          <w:p>
            <w:pPr>
              <w:pStyle w:val="TableParagraph"/>
              <w:tabs>
                <w:tab w:pos="355" w:val="left" w:leader="none"/>
                <w:tab w:pos="1845" w:val="left" w:leader="none"/>
              </w:tabs>
              <w:spacing w:line="235" w:lineRule="auto"/>
              <w:ind w:left="52" w:right="42"/>
              <w:rPr>
                <w:sz w:val="24"/>
              </w:rPr>
            </w:pPr>
            <w:r>
              <w:rPr>
                <w:spacing w:val="-10"/>
                <w:sz w:val="24"/>
              </w:rPr>
              <w:t>/</w:t>
            </w:r>
            <w:r>
              <w:rPr>
                <w:sz w:val="24"/>
              </w:rPr>
              <w:tab/>
            </w:r>
            <w:r>
              <w:rPr>
                <w:spacing w:val="-2"/>
                <w:sz w:val="24"/>
              </w:rPr>
              <w:t>DOSAGEM:</w:t>
            </w:r>
            <w:r>
              <w:rPr>
                <w:sz w:val="24"/>
              </w:rPr>
              <w:tab/>
            </w:r>
            <w:r>
              <w:rPr>
                <w:spacing w:val="-6"/>
                <w:sz w:val="24"/>
              </w:rPr>
              <w:t>1, </w:t>
            </w:r>
            <w:r>
              <w:rPr>
                <w:sz w:val="24"/>
              </w:rPr>
              <w:t>UNIDADE: MG</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7"/>
              <w:rPr>
                <w:b/>
                <w:sz w:val="24"/>
              </w:rPr>
            </w:pPr>
          </w:p>
          <w:p>
            <w:pPr>
              <w:pStyle w:val="TableParagraph"/>
              <w:tabs>
                <w:tab w:pos="957" w:val="right" w:leader="none"/>
              </w:tabs>
              <w:spacing w:line="273" w:lineRule="exact"/>
              <w:ind w:left="51"/>
              <w:rPr>
                <w:sz w:val="24"/>
              </w:rPr>
            </w:pPr>
            <w:r>
              <w:rPr>
                <w:spacing w:val="-5"/>
                <w:sz w:val="24"/>
              </w:rPr>
              <w:t>CP</w:t>
            </w:r>
            <w:r>
              <w:rPr>
                <w:sz w:val="24"/>
              </w:rPr>
              <w:tab/>
            </w:r>
            <w:r>
              <w:rPr>
                <w:spacing w:val="-10"/>
                <w:sz w:val="24"/>
              </w:rPr>
              <w:t>1</w:t>
            </w:r>
          </w:p>
          <w:p>
            <w:pPr>
              <w:pStyle w:val="TableParagraph"/>
              <w:spacing w:line="273" w:lineRule="exact"/>
              <w:ind w:left="51"/>
              <w:rPr>
                <w:sz w:val="24"/>
              </w:rPr>
            </w:pPr>
            <w:r>
              <w:rPr>
                <w:spacing w:val="-5"/>
                <w:sz w:val="24"/>
              </w:rPr>
              <w:t>MG</w:t>
            </w:r>
          </w:p>
        </w:tc>
        <w:tc>
          <w:tcPr>
            <w:tcW w:w="1935" w:type="dxa"/>
          </w:tcPr>
          <w:p>
            <w:pPr>
              <w:pStyle w:val="TableParagraph"/>
              <w:tabs>
                <w:tab w:pos="1641" w:val="left" w:leader="none"/>
              </w:tabs>
              <w:spacing w:line="235" w:lineRule="auto" w:before="35"/>
              <w:ind w:left="48" w:right="36"/>
              <w:rPr>
                <w:sz w:val="24"/>
              </w:rPr>
            </w:pPr>
            <w:r>
              <w:rPr>
                <w:spacing w:val="-2"/>
                <w:sz w:val="24"/>
              </w:rPr>
              <w:t>Medicamento ansiolítico</w:t>
            </w:r>
            <w:r>
              <w:rPr>
                <w:spacing w:val="40"/>
                <w:sz w:val="24"/>
              </w:rPr>
              <w:t> </w:t>
            </w:r>
            <w:r>
              <w:rPr>
                <w:spacing w:val="-2"/>
                <w:sz w:val="24"/>
              </w:rPr>
              <w:t>utilizado</w:t>
            </w:r>
            <w:r>
              <w:rPr>
                <w:sz w:val="24"/>
              </w:rPr>
              <w:tab/>
            </w:r>
            <w:r>
              <w:rPr>
                <w:spacing w:val="-5"/>
                <w:sz w:val="24"/>
              </w:rPr>
              <w:t>no</w:t>
            </w:r>
          </w:p>
          <w:p>
            <w:pPr>
              <w:pStyle w:val="TableParagraph"/>
              <w:tabs>
                <w:tab w:pos="1547" w:val="left" w:leader="none"/>
              </w:tabs>
              <w:spacing w:line="267" w:lineRule="exact"/>
              <w:ind w:left="48"/>
              <w:rPr>
                <w:sz w:val="24"/>
              </w:rPr>
            </w:pPr>
            <w:r>
              <w:rPr>
                <w:spacing w:val="-2"/>
                <w:sz w:val="24"/>
              </w:rPr>
              <w:t>controle</w:t>
            </w:r>
            <w:r>
              <w:rPr>
                <w:sz w:val="24"/>
              </w:rPr>
              <w:tab/>
            </w:r>
            <w:r>
              <w:rPr>
                <w:spacing w:val="-5"/>
                <w:sz w:val="24"/>
              </w:rPr>
              <w:t>dos</w:t>
            </w:r>
          </w:p>
          <w:p>
            <w:pPr>
              <w:pStyle w:val="TableParagraph"/>
              <w:tabs>
                <w:tab w:pos="1547" w:val="left" w:leader="none"/>
                <w:tab w:pos="1654" w:val="left" w:leader="none"/>
              </w:tabs>
              <w:spacing w:line="235" w:lineRule="auto" w:before="2"/>
              <w:ind w:left="48" w:right="36"/>
              <w:jc w:val="both"/>
              <w:rPr>
                <w:sz w:val="24"/>
              </w:rPr>
            </w:pPr>
            <w:r>
              <w:rPr>
                <w:spacing w:val="-2"/>
                <w:sz w:val="24"/>
              </w:rPr>
              <w:t>distúrbios</w:t>
            </w:r>
            <w:r>
              <w:rPr>
                <w:sz w:val="24"/>
              </w:rPr>
              <w:tab/>
              <w:tab/>
            </w:r>
            <w:r>
              <w:rPr>
                <w:spacing w:val="-6"/>
                <w:sz w:val="24"/>
              </w:rPr>
              <w:t>de </w:t>
            </w:r>
            <w:r>
              <w:rPr>
                <w:sz w:val="24"/>
              </w:rPr>
              <w:t>ansiedade ou para alívio, a curto </w:t>
            </w:r>
            <w:r>
              <w:rPr>
                <w:spacing w:val="-2"/>
                <w:sz w:val="24"/>
              </w:rPr>
              <w:t>prazo,</w:t>
            </w:r>
            <w:r>
              <w:rPr>
                <w:sz w:val="24"/>
              </w:rPr>
              <w:tab/>
            </w:r>
            <w:r>
              <w:rPr>
                <w:spacing w:val="-5"/>
                <w:sz w:val="24"/>
              </w:rPr>
              <w:t>dos</w:t>
            </w:r>
          </w:p>
          <w:p>
            <w:pPr>
              <w:pStyle w:val="TableParagraph"/>
              <w:tabs>
                <w:tab w:pos="1654" w:val="left" w:leader="none"/>
              </w:tabs>
              <w:spacing w:line="235" w:lineRule="auto"/>
              <w:ind w:left="48" w:right="37"/>
              <w:jc w:val="both"/>
              <w:rPr>
                <w:sz w:val="24"/>
              </w:rPr>
            </w:pPr>
            <w:r>
              <w:rPr>
                <w:spacing w:val="-2"/>
                <w:sz w:val="24"/>
              </w:rPr>
              <w:t>sintomas</w:t>
            </w:r>
            <w:r>
              <w:rPr>
                <w:sz w:val="24"/>
              </w:rPr>
              <w:tab/>
            </w:r>
            <w:r>
              <w:rPr>
                <w:spacing w:val="-6"/>
                <w:sz w:val="24"/>
              </w:rPr>
              <w:t>da </w:t>
            </w:r>
            <w:r>
              <w:rPr>
                <w:sz w:val="24"/>
              </w:rPr>
              <w:t>ansiedade ou da </w:t>
            </w:r>
            <w:r>
              <w:rPr>
                <w:spacing w:val="-2"/>
                <w:sz w:val="24"/>
              </w:rPr>
              <w:t>ansiedade</w:t>
            </w:r>
          </w:p>
          <w:p>
            <w:pPr>
              <w:pStyle w:val="TableParagraph"/>
              <w:tabs>
                <w:tab w:pos="578" w:val="left" w:leader="none"/>
                <w:tab w:pos="1107" w:val="left" w:leader="none"/>
                <w:tab w:pos="1174" w:val="left" w:leader="none"/>
                <w:tab w:pos="1347" w:val="left" w:leader="none"/>
                <w:tab w:pos="1467" w:val="left" w:leader="none"/>
                <w:tab w:pos="1774" w:val="left" w:leader="none"/>
              </w:tabs>
              <w:spacing w:line="235" w:lineRule="auto"/>
              <w:ind w:left="48" w:right="36"/>
              <w:rPr>
                <w:sz w:val="24"/>
              </w:rPr>
            </w:pPr>
            <w:r>
              <w:rPr>
                <w:spacing w:val="-2"/>
                <w:sz w:val="24"/>
              </w:rPr>
              <w:t>associada</w:t>
            </w:r>
            <w:r>
              <w:rPr>
                <w:sz w:val="24"/>
              </w:rPr>
              <w:tab/>
              <w:tab/>
              <w:tab/>
              <w:tab/>
            </w:r>
            <w:r>
              <w:rPr>
                <w:spacing w:val="-4"/>
                <w:sz w:val="24"/>
              </w:rPr>
              <w:t>com </w:t>
            </w:r>
            <w:r>
              <w:rPr>
                <w:spacing w:val="-2"/>
                <w:sz w:val="24"/>
              </w:rPr>
              <w:t>sintomas depressivos;</w:t>
            </w:r>
            <w:r>
              <w:rPr>
                <w:sz w:val="24"/>
              </w:rPr>
              <w:tab/>
              <w:tab/>
            </w:r>
            <w:r>
              <w:rPr>
                <w:spacing w:val="-4"/>
                <w:sz w:val="24"/>
              </w:rPr>
              <w:t>para </w:t>
            </w:r>
            <w:r>
              <w:rPr>
                <w:sz w:val="24"/>
              </w:rPr>
              <w:t>tratar</w:t>
            </w:r>
            <w:r>
              <w:rPr>
                <w:spacing w:val="40"/>
                <w:sz w:val="24"/>
              </w:rPr>
              <w:t> </w:t>
            </w:r>
            <w:r>
              <w:rPr>
                <w:sz w:val="24"/>
              </w:rPr>
              <w:t>a</w:t>
            </w:r>
            <w:r>
              <w:rPr>
                <w:spacing w:val="40"/>
                <w:sz w:val="24"/>
              </w:rPr>
              <w:t> </w:t>
            </w:r>
            <w:r>
              <w:rPr>
                <w:sz w:val="24"/>
              </w:rPr>
              <w:t>ansiedade </w:t>
            </w:r>
            <w:r>
              <w:rPr>
                <w:spacing w:val="-6"/>
                <w:sz w:val="24"/>
              </w:rPr>
              <w:t>em</w:t>
            </w:r>
            <w:r>
              <w:rPr>
                <w:sz w:val="24"/>
              </w:rPr>
              <w:tab/>
              <w:tab/>
              <w:tab/>
            </w:r>
            <w:r>
              <w:rPr>
                <w:spacing w:val="-2"/>
                <w:sz w:val="24"/>
              </w:rPr>
              <w:t>estados psicóticos</w:t>
            </w:r>
            <w:r>
              <w:rPr>
                <w:sz w:val="24"/>
              </w:rPr>
              <w:tab/>
              <w:tab/>
              <w:tab/>
              <w:tab/>
              <w:tab/>
            </w:r>
            <w:r>
              <w:rPr>
                <w:spacing w:val="-10"/>
                <w:sz w:val="24"/>
              </w:rPr>
              <w:t>e </w:t>
            </w:r>
            <w:r>
              <w:rPr>
                <w:sz w:val="24"/>
              </w:rPr>
              <w:t>depressão</w:t>
            </w:r>
            <w:r>
              <w:rPr>
                <w:spacing w:val="40"/>
                <w:sz w:val="24"/>
              </w:rPr>
              <w:t> </w:t>
            </w:r>
            <w:r>
              <w:rPr>
                <w:sz w:val="24"/>
              </w:rPr>
              <w:t>intensa; </w:t>
            </w:r>
            <w:r>
              <w:rPr>
                <w:spacing w:val="-10"/>
                <w:sz w:val="24"/>
              </w:rPr>
              <w:t>e</w:t>
            </w:r>
            <w:r>
              <w:rPr>
                <w:sz w:val="24"/>
              </w:rPr>
              <w:tab/>
            </w:r>
            <w:r>
              <w:rPr>
                <w:spacing w:val="-10"/>
                <w:sz w:val="24"/>
              </w:rPr>
              <w:t>é</w:t>
            </w:r>
            <w:r>
              <w:rPr>
                <w:sz w:val="24"/>
              </w:rPr>
              <w:tab/>
            </w:r>
            <w:r>
              <w:rPr>
                <w:spacing w:val="-2"/>
                <w:sz w:val="24"/>
              </w:rPr>
              <w:t>também utilizado</w:t>
            </w:r>
            <w:r>
              <w:rPr>
                <w:sz w:val="24"/>
              </w:rPr>
              <w:tab/>
              <w:tab/>
              <w:tab/>
            </w:r>
            <w:r>
              <w:rPr>
                <w:spacing w:val="-4"/>
                <w:sz w:val="24"/>
              </w:rPr>
              <w:t>como</w:t>
            </w:r>
          </w:p>
          <w:p>
            <w:pPr>
              <w:pStyle w:val="TableParagraph"/>
              <w:tabs>
                <w:tab w:pos="1494" w:val="left" w:leader="none"/>
              </w:tabs>
              <w:spacing w:line="235" w:lineRule="auto"/>
              <w:ind w:left="48" w:right="36"/>
              <w:rPr>
                <w:sz w:val="24"/>
              </w:rPr>
            </w:pPr>
            <w:r>
              <w:rPr>
                <w:spacing w:val="-2"/>
                <w:sz w:val="24"/>
              </w:rPr>
              <w:t>medicação</w:t>
            </w:r>
            <w:r>
              <w:rPr>
                <w:sz w:val="24"/>
              </w:rPr>
              <w:tab/>
            </w:r>
            <w:r>
              <w:rPr>
                <w:spacing w:val="-4"/>
                <w:sz w:val="24"/>
              </w:rPr>
              <w:t>pré-</w:t>
            </w:r>
            <w:r>
              <w:rPr>
                <w:spacing w:val="-2"/>
                <w:sz w:val="24"/>
              </w:rPr>
              <w:t>operatória.</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56"/>
              <w:rPr>
                <w:sz w:val="24"/>
              </w:rPr>
            </w:pPr>
            <w:r>
              <w:rPr>
                <w:spacing w:val="-5"/>
                <w:sz w:val="24"/>
              </w:rPr>
              <w:t>40</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58"/>
              <w:rPr>
                <w:sz w:val="24"/>
              </w:rPr>
            </w:pPr>
            <w:r>
              <w:rPr>
                <w:spacing w:val="-5"/>
                <w:sz w:val="24"/>
              </w:rPr>
              <w:t>600</w:t>
            </w:r>
          </w:p>
        </w:tc>
      </w:tr>
      <w:tr>
        <w:trPr>
          <w:trHeight w:val="4139"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6"/>
              <w:rPr>
                <w:sz w:val="24"/>
              </w:rPr>
            </w:pPr>
            <w:r>
              <w:rPr>
                <w:spacing w:val="-10"/>
                <w:sz w:val="24"/>
              </w:rPr>
              <w:t>5</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6"/>
              <w:rPr>
                <w:sz w:val="24"/>
              </w:rPr>
            </w:pPr>
            <w:r>
              <w:rPr>
                <w:spacing w:val="-5"/>
                <w:sz w:val="24"/>
              </w:rPr>
              <w:t>787</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21"/>
              <w:jc w:val="center"/>
              <w:rPr>
                <w:sz w:val="24"/>
              </w:rPr>
            </w:pPr>
            <w:r>
              <w:rPr>
                <w:spacing w:val="-2"/>
                <w:sz w:val="24"/>
              </w:rPr>
              <w:t>89593</w:t>
            </w:r>
          </w:p>
        </w:tc>
        <w:tc>
          <w:tcPr>
            <w:tcW w:w="15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5"/>
              <w:rPr>
                <w:b/>
                <w:sz w:val="24"/>
              </w:rPr>
            </w:pPr>
          </w:p>
          <w:p>
            <w:pPr>
              <w:pStyle w:val="TableParagraph"/>
              <w:spacing w:line="235" w:lineRule="auto"/>
              <w:ind w:left="61"/>
              <w:rPr>
                <w:sz w:val="24"/>
              </w:rPr>
            </w:pPr>
            <w:r>
              <w:rPr>
                <w:spacing w:val="-2"/>
                <w:sz w:val="24"/>
              </w:rPr>
              <w:t>Midazolam, </w:t>
            </w:r>
            <w:r>
              <w:rPr>
                <w:sz w:val="24"/>
              </w:rPr>
              <w:t>maleato</w:t>
            </w:r>
            <w:r>
              <w:rPr>
                <w:spacing w:val="-12"/>
                <w:sz w:val="24"/>
              </w:rPr>
              <w:t> </w:t>
            </w:r>
            <w:r>
              <w:rPr>
                <w:sz w:val="24"/>
              </w:rPr>
              <w:t>15</w:t>
            </w:r>
            <w:r>
              <w:rPr>
                <w:spacing w:val="-12"/>
                <w:sz w:val="24"/>
              </w:rPr>
              <w:t> </w:t>
            </w:r>
            <w:r>
              <w:rPr>
                <w:sz w:val="24"/>
              </w:rPr>
              <w:t>mg </w:t>
            </w:r>
            <w:r>
              <w:rPr>
                <w:spacing w:val="-6"/>
                <w:sz w:val="24"/>
              </w:rPr>
              <w:t>cp</w:t>
            </w:r>
          </w:p>
        </w:tc>
        <w:tc>
          <w:tcPr>
            <w:tcW w:w="2085" w:type="dxa"/>
          </w:tcPr>
          <w:p>
            <w:pPr>
              <w:pStyle w:val="TableParagraph"/>
              <w:rPr>
                <w:b/>
                <w:sz w:val="24"/>
              </w:rPr>
            </w:pPr>
          </w:p>
          <w:p>
            <w:pPr>
              <w:pStyle w:val="TableParagraph"/>
              <w:spacing w:before="23"/>
              <w:rPr>
                <w:b/>
                <w:sz w:val="24"/>
              </w:rPr>
            </w:pPr>
          </w:p>
          <w:p>
            <w:pPr>
              <w:pStyle w:val="TableParagraph"/>
              <w:spacing w:line="235" w:lineRule="auto"/>
              <w:ind w:left="52" w:right="81"/>
              <w:rPr>
                <w:sz w:val="24"/>
              </w:rPr>
            </w:pPr>
            <w:r>
              <w:rPr>
                <w:spacing w:val="-2"/>
                <w:sz w:val="24"/>
              </w:rPr>
              <w:t>PRINCIPIO ATIVO:</w:t>
            </w:r>
          </w:p>
          <w:p>
            <w:pPr>
              <w:pStyle w:val="TableParagraph"/>
              <w:tabs>
                <w:tab w:pos="1705" w:val="left" w:leader="none"/>
              </w:tabs>
              <w:spacing w:line="235" w:lineRule="auto"/>
              <w:ind w:left="52" w:right="42"/>
              <w:rPr>
                <w:sz w:val="24"/>
              </w:rPr>
            </w:pPr>
            <w:r>
              <w:rPr>
                <w:spacing w:val="-2"/>
                <w:sz w:val="24"/>
              </w:rPr>
              <w:t>MALEATO</w:t>
            </w:r>
            <w:r>
              <w:rPr>
                <w:sz w:val="24"/>
              </w:rPr>
              <w:tab/>
            </w:r>
            <w:r>
              <w:rPr>
                <w:spacing w:val="-6"/>
                <w:sz w:val="24"/>
              </w:rPr>
              <w:t>DE </w:t>
            </w:r>
            <w:r>
              <w:rPr>
                <w:spacing w:val="-2"/>
                <w:sz w:val="24"/>
              </w:rPr>
              <w:t>MIDAZOLAM,</w:t>
            </w:r>
          </w:p>
          <w:p>
            <w:pPr>
              <w:pStyle w:val="TableParagraph"/>
              <w:spacing w:line="235" w:lineRule="auto"/>
              <w:ind w:left="52" w:right="63"/>
              <w:rPr>
                <w:sz w:val="24"/>
              </w:rPr>
            </w:pPr>
            <w:r>
              <w:rPr>
                <w:spacing w:val="-2"/>
                <w:sz w:val="24"/>
              </w:rPr>
              <w:t>FORMA FARMACEUTICA: COMPRIMIDO REVESTIDO,</w:t>
            </w:r>
          </w:p>
          <w:p>
            <w:pPr>
              <w:pStyle w:val="TableParagraph"/>
              <w:spacing w:line="267" w:lineRule="exact"/>
              <w:ind w:left="52"/>
              <w:rPr>
                <w:sz w:val="24"/>
              </w:rPr>
            </w:pPr>
            <w:r>
              <w:rPr>
                <w:spacing w:val="-2"/>
                <w:sz w:val="24"/>
              </w:rPr>
              <w:t>CONCENTRACAO</w:t>
            </w:r>
          </w:p>
          <w:p>
            <w:pPr>
              <w:pStyle w:val="TableParagraph"/>
              <w:spacing w:line="235" w:lineRule="auto"/>
              <w:ind w:left="52"/>
              <w:rPr>
                <w:sz w:val="24"/>
              </w:rPr>
            </w:pPr>
            <w:r>
              <w:rPr>
                <w:sz w:val="24"/>
              </w:rPr>
              <w:t>/</w:t>
            </w:r>
            <w:r>
              <w:rPr>
                <w:spacing w:val="80"/>
                <w:sz w:val="24"/>
              </w:rPr>
              <w:t> </w:t>
            </w:r>
            <w:r>
              <w:rPr>
                <w:sz w:val="24"/>
              </w:rPr>
              <w:t>DOSAGEM:</w:t>
            </w:r>
            <w:r>
              <w:rPr>
                <w:spacing w:val="80"/>
                <w:sz w:val="24"/>
              </w:rPr>
              <w:t> </w:t>
            </w:r>
            <w:r>
              <w:rPr>
                <w:sz w:val="24"/>
              </w:rPr>
              <w:t>15, UNIDADE: MG</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4"/>
              <w:rPr>
                <w:b/>
                <w:sz w:val="24"/>
              </w:rPr>
            </w:pPr>
          </w:p>
          <w:p>
            <w:pPr>
              <w:pStyle w:val="TableParagraph"/>
              <w:tabs>
                <w:tab w:pos="717" w:val="left" w:leader="none"/>
              </w:tabs>
              <w:spacing w:line="235" w:lineRule="auto"/>
              <w:ind w:left="51" w:right="45"/>
              <w:rPr>
                <w:sz w:val="24"/>
              </w:rPr>
            </w:pPr>
            <w:r>
              <w:rPr>
                <w:spacing w:val="-6"/>
                <w:sz w:val="24"/>
              </w:rPr>
              <w:t>CP</w:t>
            </w:r>
            <w:r>
              <w:rPr>
                <w:sz w:val="24"/>
              </w:rPr>
              <w:tab/>
            </w:r>
            <w:r>
              <w:rPr>
                <w:spacing w:val="-6"/>
                <w:sz w:val="24"/>
              </w:rPr>
              <w:t>15 MG</w:t>
            </w:r>
          </w:p>
        </w:tc>
        <w:tc>
          <w:tcPr>
            <w:tcW w:w="1935" w:type="dxa"/>
          </w:tcPr>
          <w:p>
            <w:pPr>
              <w:pStyle w:val="TableParagraph"/>
              <w:tabs>
                <w:tab w:pos="558" w:val="left" w:leader="none"/>
                <w:tab w:pos="671" w:val="left" w:leader="none"/>
                <w:tab w:pos="1041" w:val="left" w:leader="none"/>
                <w:tab w:pos="1281" w:val="left" w:leader="none"/>
                <w:tab w:pos="1640" w:val="left" w:leader="none"/>
              </w:tabs>
              <w:spacing w:line="235" w:lineRule="auto" w:before="35"/>
              <w:ind w:left="48" w:right="37"/>
              <w:rPr>
                <w:sz w:val="24"/>
              </w:rPr>
            </w:pPr>
            <w:r>
              <w:rPr>
                <w:spacing w:val="-2"/>
                <w:sz w:val="24"/>
              </w:rPr>
              <w:t>Benzodiazepínico </w:t>
            </w:r>
            <w:r>
              <w:rPr>
                <w:spacing w:val="-6"/>
                <w:sz w:val="24"/>
              </w:rPr>
              <w:t>de</w:t>
            </w:r>
            <w:r>
              <w:rPr>
                <w:sz w:val="24"/>
              </w:rPr>
              <w:tab/>
            </w:r>
            <w:r>
              <w:rPr>
                <w:spacing w:val="-4"/>
                <w:sz w:val="24"/>
              </w:rPr>
              <w:t>ação</w:t>
            </w:r>
            <w:r>
              <w:rPr>
                <w:sz w:val="24"/>
              </w:rPr>
              <w:tab/>
              <w:tab/>
            </w:r>
            <w:r>
              <w:rPr>
                <w:spacing w:val="-2"/>
                <w:sz w:val="24"/>
              </w:rPr>
              <w:t>rápida </w:t>
            </w:r>
            <w:r>
              <w:rPr>
                <w:spacing w:val="-4"/>
                <w:sz w:val="24"/>
              </w:rPr>
              <w:t>para</w:t>
            </w:r>
            <w:r>
              <w:rPr>
                <w:sz w:val="24"/>
              </w:rPr>
              <w:tab/>
              <w:tab/>
            </w:r>
            <w:r>
              <w:rPr>
                <w:spacing w:val="-2"/>
                <w:sz w:val="24"/>
              </w:rPr>
              <w:t>indução</w:t>
            </w:r>
            <w:r>
              <w:rPr>
                <w:sz w:val="24"/>
              </w:rPr>
              <w:tab/>
            </w:r>
            <w:r>
              <w:rPr>
                <w:spacing w:val="-6"/>
                <w:sz w:val="24"/>
              </w:rPr>
              <w:t>do </w:t>
            </w:r>
            <w:r>
              <w:rPr>
                <w:spacing w:val="-2"/>
                <w:sz w:val="24"/>
              </w:rPr>
              <w:t>sono,</w:t>
            </w:r>
            <w:r>
              <w:rPr>
                <w:sz w:val="24"/>
              </w:rPr>
              <w:tab/>
              <w:tab/>
              <w:tab/>
            </w:r>
            <w:r>
              <w:rPr>
                <w:spacing w:val="-2"/>
                <w:sz w:val="24"/>
              </w:rPr>
              <w:t>utilizado</w:t>
            </w:r>
          </w:p>
          <w:p>
            <w:pPr>
              <w:pStyle w:val="TableParagraph"/>
              <w:tabs>
                <w:tab w:pos="1494" w:val="left" w:leader="none"/>
              </w:tabs>
              <w:spacing w:line="267" w:lineRule="exact"/>
              <w:ind w:left="48"/>
              <w:rPr>
                <w:sz w:val="24"/>
              </w:rPr>
            </w:pPr>
            <w:r>
              <w:rPr>
                <w:spacing w:val="-4"/>
                <w:sz w:val="24"/>
              </w:rPr>
              <w:t>como</w:t>
            </w:r>
            <w:r>
              <w:rPr>
                <w:sz w:val="24"/>
              </w:rPr>
              <w:tab/>
            </w:r>
            <w:r>
              <w:rPr>
                <w:spacing w:val="-4"/>
                <w:sz w:val="24"/>
              </w:rPr>
              <w:t>pré-</w:t>
            </w:r>
          </w:p>
          <w:p>
            <w:pPr>
              <w:pStyle w:val="TableParagraph"/>
              <w:tabs>
                <w:tab w:pos="1467" w:val="left" w:leader="none"/>
              </w:tabs>
              <w:spacing w:line="270" w:lineRule="exact"/>
              <w:ind w:left="48"/>
              <w:rPr>
                <w:sz w:val="24"/>
              </w:rPr>
            </w:pPr>
            <w:r>
              <w:rPr>
                <w:spacing w:val="-2"/>
                <w:sz w:val="24"/>
              </w:rPr>
              <w:t>medicação</w:t>
            </w:r>
            <w:r>
              <w:rPr>
                <w:sz w:val="24"/>
              </w:rPr>
              <w:tab/>
            </w:r>
            <w:r>
              <w:rPr>
                <w:spacing w:val="-4"/>
                <w:sz w:val="24"/>
              </w:rPr>
              <w:t>para</w:t>
            </w:r>
          </w:p>
          <w:p>
            <w:pPr>
              <w:pStyle w:val="TableParagraph"/>
              <w:tabs>
                <w:tab w:pos="1654" w:val="left" w:leader="none"/>
              </w:tabs>
              <w:spacing w:line="270" w:lineRule="exact"/>
              <w:ind w:left="48"/>
              <w:rPr>
                <w:sz w:val="24"/>
              </w:rPr>
            </w:pPr>
            <w:r>
              <w:rPr>
                <w:spacing w:val="-2"/>
                <w:sz w:val="24"/>
              </w:rPr>
              <w:t>indução</w:t>
            </w:r>
            <w:r>
              <w:rPr>
                <w:sz w:val="24"/>
              </w:rPr>
              <w:tab/>
            </w:r>
            <w:r>
              <w:rPr>
                <w:spacing w:val="-5"/>
                <w:sz w:val="24"/>
              </w:rPr>
              <w:t>de</w:t>
            </w:r>
          </w:p>
          <w:p>
            <w:pPr>
              <w:pStyle w:val="TableParagraph"/>
              <w:spacing w:line="235" w:lineRule="auto" w:before="2"/>
              <w:ind w:left="48" w:right="36"/>
              <w:jc w:val="both"/>
              <w:rPr>
                <w:sz w:val="24"/>
              </w:rPr>
            </w:pPr>
            <w:r>
              <w:rPr>
                <w:sz w:val="24"/>
              </w:rPr>
              <w:t>anestesia, </w:t>
            </w:r>
            <w:r>
              <w:rPr>
                <w:sz w:val="24"/>
              </w:rPr>
              <w:t>como sedativo antes e </w:t>
            </w:r>
            <w:r>
              <w:rPr>
                <w:spacing w:val="-2"/>
                <w:sz w:val="24"/>
              </w:rPr>
              <w:t>durante</w:t>
            </w:r>
          </w:p>
          <w:p>
            <w:pPr>
              <w:pStyle w:val="TableParagraph"/>
              <w:spacing w:line="267" w:lineRule="exact"/>
              <w:ind w:left="48"/>
              <w:rPr>
                <w:sz w:val="24"/>
              </w:rPr>
            </w:pPr>
            <w:r>
              <w:rPr>
                <w:spacing w:val="-2"/>
                <w:sz w:val="24"/>
              </w:rPr>
              <w:t>procedimentos</w:t>
            </w:r>
          </w:p>
          <w:p>
            <w:pPr>
              <w:pStyle w:val="TableParagraph"/>
              <w:spacing w:line="235" w:lineRule="auto" w:before="1"/>
              <w:ind w:left="48" w:right="36"/>
              <w:jc w:val="both"/>
              <w:rPr>
                <w:sz w:val="24"/>
              </w:rPr>
            </w:pPr>
            <w:r>
              <w:rPr>
                <w:sz w:val="24"/>
              </w:rPr>
              <w:t>diagnósticos </w:t>
            </w:r>
            <w:r>
              <w:rPr>
                <w:sz w:val="24"/>
              </w:rPr>
              <w:t>ou terapêuticos com ou sem anestesia </w:t>
            </w:r>
            <w:r>
              <w:rPr>
                <w:spacing w:val="-2"/>
                <w:sz w:val="24"/>
              </w:rPr>
              <w:t>local.</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6"/>
              <w:rPr>
                <w:sz w:val="24"/>
              </w:rPr>
            </w:pPr>
            <w:r>
              <w:rPr>
                <w:spacing w:val="-5"/>
                <w:sz w:val="24"/>
              </w:rPr>
              <w:t>11</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8"/>
              <w:rPr>
                <w:sz w:val="24"/>
              </w:rPr>
            </w:pPr>
            <w:r>
              <w:rPr>
                <w:spacing w:val="-5"/>
                <w:sz w:val="24"/>
              </w:rPr>
              <w:t>150</w:t>
            </w:r>
          </w:p>
        </w:tc>
      </w:tr>
    </w:tbl>
    <w:p>
      <w:pPr>
        <w:pStyle w:val="BodyText"/>
        <w:spacing w:before="0"/>
        <w:ind w:left="0"/>
        <w:rPr>
          <w:b/>
        </w:rPr>
      </w:pPr>
    </w:p>
    <w:p>
      <w:pPr>
        <w:pStyle w:val="BodyText"/>
        <w:spacing w:before="66"/>
        <w:ind w:left="0"/>
        <w:rPr>
          <w:b/>
        </w:rPr>
      </w:pPr>
    </w:p>
    <w:p>
      <w:pPr>
        <w:pStyle w:val="Heading2"/>
        <w:numPr>
          <w:ilvl w:val="1"/>
          <w:numId w:val="67"/>
        </w:numPr>
        <w:tabs>
          <w:tab w:pos="869" w:val="left" w:leader="none"/>
        </w:tabs>
        <w:spacing w:line="240" w:lineRule="auto" w:before="1" w:after="0"/>
        <w:ind w:left="869" w:right="0" w:hanging="420"/>
        <w:jc w:val="both"/>
      </w:pPr>
      <w:r>
        <w:rPr/>
        <w:t>Parcelamento</w:t>
      </w:r>
      <w:r>
        <w:rPr>
          <w:spacing w:val="-3"/>
        </w:rPr>
        <w:t> </w:t>
      </w:r>
      <w:r>
        <w:rPr/>
        <w:t>do</w:t>
      </w:r>
      <w:r>
        <w:rPr>
          <w:spacing w:val="-2"/>
        </w:rPr>
        <w:t> Objeto:</w:t>
      </w:r>
    </w:p>
    <w:p>
      <w:pPr>
        <w:pStyle w:val="BodyText"/>
        <w:spacing w:before="114"/>
        <w:jc w:val="both"/>
      </w:pPr>
      <w:r>
        <w:rPr/>
        <w:t>Optou-se pelo parcelamento do objeto, pelo dever de buscar a ampliação da competição e de evitar a concentração de </w:t>
      </w:r>
      <w:r>
        <w:rPr>
          <w:spacing w:val="-2"/>
        </w:rPr>
        <w:t>mercado.</w:t>
      </w:r>
    </w:p>
    <w:p>
      <w:pPr>
        <w:pStyle w:val="BodyText"/>
        <w:spacing w:before="228"/>
        <w:ind w:left="0"/>
      </w:pPr>
    </w:p>
    <w:p>
      <w:pPr>
        <w:pStyle w:val="Heading1"/>
        <w:numPr>
          <w:ilvl w:val="0"/>
          <w:numId w:val="6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BodyText"/>
        <w:spacing w:before="228"/>
        <w:ind w:left="0"/>
        <w:rPr>
          <w:b/>
        </w:rPr>
      </w:pPr>
    </w:p>
    <w:p>
      <w:pPr>
        <w:pStyle w:val="ListParagraph"/>
        <w:numPr>
          <w:ilvl w:val="1"/>
          <w:numId w:val="67"/>
        </w:numPr>
        <w:tabs>
          <w:tab w:pos="869" w:val="left" w:leader="none"/>
        </w:tabs>
        <w:spacing w:line="240" w:lineRule="auto" w:before="0" w:after="0"/>
        <w:ind w:left="869" w:right="0" w:hanging="420"/>
        <w:jc w:val="left"/>
        <w:rPr>
          <w:b/>
          <w:sz w:val="24"/>
        </w:rPr>
      </w:pPr>
      <w:r>
        <w:rPr>
          <w:b/>
          <w:sz w:val="24"/>
        </w:rPr>
        <w:t>FORMA</w:t>
      </w:r>
      <w:r>
        <w:rPr>
          <w:b/>
          <w:spacing w:val="-14"/>
          <w:sz w:val="24"/>
        </w:rPr>
        <w:t> </w:t>
      </w:r>
      <w:r>
        <w:rPr>
          <w:b/>
          <w:sz w:val="24"/>
        </w:rPr>
        <w:t>DE </w:t>
      </w:r>
      <w:r>
        <w:rPr>
          <w:b/>
          <w:spacing w:val="-2"/>
          <w:sz w:val="24"/>
        </w:rPr>
        <w:t>EXECUÇÃO:</w:t>
      </w:r>
    </w:p>
    <w:p>
      <w:pPr>
        <w:pStyle w:val="BodyText"/>
        <w:spacing w:before="228"/>
        <w:ind w:left="0"/>
        <w:rPr>
          <w:b/>
        </w:rPr>
      </w:pPr>
    </w:p>
    <w:p>
      <w:pPr>
        <w:pStyle w:val="ListParagraph"/>
        <w:numPr>
          <w:ilvl w:val="2"/>
          <w:numId w:val="67"/>
        </w:numPr>
        <w:tabs>
          <w:tab w:pos="1049" w:val="left" w:leader="none"/>
        </w:tabs>
        <w:spacing w:line="240" w:lineRule="auto" w:before="0" w:after="0"/>
        <w:ind w:left="1049" w:right="0" w:hanging="600"/>
        <w:jc w:val="both"/>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67"/>
        </w:numPr>
        <w:tabs>
          <w:tab w:pos="1049" w:val="left" w:leader="none"/>
        </w:tabs>
        <w:spacing w:line="240" w:lineRule="auto" w:before="114" w:after="0"/>
        <w:ind w:left="1049" w:right="0" w:hanging="600"/>
        <w:jc w:val="both"/>
        <w:rPr>
          <w:sz w:val="24"/>
        </w:rPr>
      </w:pPr>
      <w:r>
        <w:rPr>
          <w:sz w:val="24"/>
        </w:rPr>
        <w:t>O regime de fornecimento será </w:t>
      </w:r>
      <w:r>
        <w:rPr>
          <w:spacing w:val="-2"/>
          <w:sz w:val="24"/>
        </w:rPr>
        <w:t>venda;</w:t>
      </w:r>
    </w:p>
    <w:p>
      <w:pPr>
        <w:pStyle w:val="ListParagraph"/>
        <w:numPr>
          <w:ilvl w:val="2"/>
          <w:numId w:val="67"/>
        </w:numPr>
        <w:tabs>
          <w:tab w:pos="1038" w:val="left" w:leader="none"/>
        </w:tabs>
        <w:spacing w:line="235" w:lineRule="auto" w:before="118" w:after="0"/>
        <w:ind w:left="449" w:right="433"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w:t>
      </w:r>
      <w:r>
        <w:rPr>
          <w:spacing w:val="40"/>
          <w:sz w:val="24"/>
        </w:rPr>
        <w:t> </w:t>
      </w:r>
      <w:r>
        <w:rPr>
          <w:sz w:val="24"/>
        </w:rPr>
        <w:t>20%</w:t>
      </w:r>
      <w:r>
        <w:rPr>
          <w:spacing w:val="40"/>
          <w:sz w:val="24"/>
        </w:rPr>
        <w:t> </w:t>
      </w:r>
      <w:r>
        <w:rPr>
          <w:sz w:val="24"/>
        </w:rPr>
        <w:t>como</w:t>
      </w:r>
      <w:r>
        <w:rPr>
          <w:spacing w:val="40"/>
          <w:sz w:val="24"/>
        </w:rPr>
        <w:t> </w:t>
      </w:r>
      <w:r>
        <w:rPr>
          <w:sz w:val="24"/>
        </w:rPr>
        <w:t>margem</w:t>
      </w:r>
      <w:r>
        <w:rPr>
          <w:spacing w:val="40"/>
          <w:sz w:val="24"/>
        </w:rPr>
        <w:t> </w:t>
      </w:r>
      <w:r>
        <w:rPr>
          <w:sz w:val="24"/>
        </w:rPr>
        <w:t>de</w:t>
      </w:r>
      <w:r>
        <w:rPr>
          <w:spacing w:val="40"/>
          <w:sz w:val="24"/>
        </w:rPr>
        <w:t> </w:t>
      </w:r>
      <w:r>
        <w:rPr>
          <w:sz w:val="24"/>
        </w:rPr>
        <w:t>segurança,</w:t>
      </w:r>
      <w:r>
        <w:rPr>
          <w:spacing w:val="40"/>
          <w:sz w:val="24"/>
        </w:rPr>
        <w:t> </w:t>
      </w:r>
      <w:r>
        <w:rPr>
          <w:sz w:val="24"/>
        </w:rPr>
        <w:t>na</w:t>
      </w:r>
      <w:r>
        <w:rPr>
          <w:spacing w:val="40"/>
          <w:sz w:val="24"/>
        </w:rPr>
        <w:t> </w:t>
      </w:r>
      <w:r>
        <w:rPr>
          <w:sz w:val="24"/>
        </w:rPr>
        <w:t>solicitação</w:t>
      </w:r>
      <w:r>
        <w:rPr>
          <w:spacing w:val="40"/>
          <w:sz w:val="24"/>
        </w:rPr>
        <w:t> </w:t>
      </w:r>
      <w:r>
        <w:rPr>
          <w:sz w:val="24"/>
        </w:rPr>
        <w:t>da</w:t>
      </w:r>
      <w:r>
        <w:rPr>
          <w:spacing w:val="40"/>
          <w:sz w:val="24"/>
        </w:rPr>
        <w:t> </w:t>
      </w:r>
      <w:r>
        <w:rPr>
          <w:sz w:val="24"/>
        </w:rPr>
        <w:t>unidade</w:t>
      </w:r>
      <w:r>
        <w:rPr>
          <w:spacing w:val="40"/>
          <w:sz w:val="24"/>
        </w:rPr>
        <w:t> </w:t>
      </w:r>
      <w:r>
        <w:rPr>
          <w:sz w:val="24"/>
        </w:rPr>
        <w:t>demandante</w:t>
      </w:r>
      <w:r>
        <w:rPr>
          <w:spacing w:val="40"/>
          <w:sz w:val="24"/>
        </w:rPr>
        <w:t> </w:t>
      </w:r>
      <w:r>
        <w:rPr>
          <w:sz w:val="24"/>
        </w:rPr>
        <w:t>e,</w:t>
      </w:r>
      <w:r>
        <w:rPr>
          <w:spacing w:val="40"/>
          <w:sz w:val="24"/>
        </w:rPr>
        <w:t> </w:t>
      </w:r>
      <w:r>
        <w:rPr>
          <w:sz w:val="24"/>
        </w:rPr>
        <w:t>por</w:t>
      </w:r>
      <w:r>
        <w:rPr>
          <w:spacing w:val="40"/>
          <w:sz w:val="24"/>
        </w:rPr>
        <w:t> </w:t>
      </w:r>
      <w:r>
        <w:rPr>
          <w:sz w:val="24"/>
        </w:rPr>
        <w:t>último,</w:t>
      </w:r>
      <w:r>
        <w:rPr>
          <w:spacing w:val="40"/>
          <w:sz w:val="24"/>
        </w:rPr>
        <w:t> </w:t>
      </w:r>
      <w:r>
        <w:rPr>
          <w:sz w:val="24"/>
        </w:rPr>
        <w:t>na</w:t>
      </w:r>
      <w:r>
        <w:rPr>
          <w:spacing w:val="40"/>
          <w:sz w:val="24"/>
        </w:rPr>
        <w:t> </w:t>
      </w:r>
      <w:r>
        <w:rPr>
          <w:sz w:val="24"/>
        </w:rPr>
        <w:t>autorização</w:t>
      </w:r>
      <w:r>
        <w:rPr>
          <w:spacing w:val="40"/>
          <w:sz w:val="24"/>
        </w:rPr>
        <w:t> </w:t>
      </w:r>
      <w:r>
        <w:rPr>
          <w:sz w:val="24"/>
        </w:rPr>
        <w:t>da</w:t>
      </w:r>
      <w:r>
        <w:rPr>
          <w:spacing w:val="40"/>
          <w:sz w:val="24"/>
        </w:rPr>
        <w:t> </w:t>
      </w:r>
      <w:r>
        <w:rPr>
          <w:sz w:val="24"/>
        </w:rPr>
        <w:t>Direção</w:t>
      </w:r>
      <w:r>
        <w:rPr>
          <w:spacing w:val="40"/>
          <w:sz w:val="24"/>
        </w:rPr>
        <w:t> </w:t>
      </w:r>
      <w:r>
        <w:rPr>
          <w:sz w:val="24"/>
        </w:rPr>
        <w:t>Geral,</w:t>
      </w:r>
      <w:r>
        <w:rPr>
          <w:spacing w:val="40"/>
          <w:sz w:val="24"/>
        </w:rPr>
        <w:t> </w:t>
      </w:r>
      <w:r>
        <w:rPr>
          <w:sz w:val="24"/>
        </w:rPr>
        <w:t>conforme</w:t>
      </w:r>
      <w:r>
        <w:rPr>
          <w:spacing w:val="40"/>
          <w:sz w:val="24"/>
        </w:rPr>
        <w:t> </w:t>
      </w:r>
      <w:r>
        <w:rPr>
          <w:sz w:val="24"/>
        </w:rPr>
        <w:t>o</w:t>
      </w:r>
      <w:r>
        <w:rPr>
          <w:spacing w:val="80"/>
          <w:sz w:val="24"/>
        </w:rPr>
        <w:t> </w:t>
      </w:r>
      <w:r>
        <w:rPr>
          <w:sz w:val="24"/>
        </w:rPr>
        <w:t>doc. </w:t>
      </w:r>
      <w:hyperlink r:id="rId31">
        <w:r>
          <w:rPr>
            <w:color w:val="0000ED"/>
            <w:sz w:val="24"/>
            <w:u w:val="single" w:color="0000ED"/>
          </w:rPr>
          <w:t>125828287</w:t>
        </w:r>
      </w:hyperlink>
      <w:r>
        <w:rPr>
          <w:sz w:val="24"/>
        </w:rPr>
        <w:t>.</w:t>
      </w:r>
    </w:p>
    <w:p>
      <w:pPr>
        <w:pStyle w:val="BodyText"/>
        <w:spacing w:before="233"/>
        <w:ind w:left="0"/>
      </w:pPr>
    </w:p>
    <w:p>
      <w:pPr>
        <w:pStyle w:val="Heading1"/>
        <w:numPr>
          <w:ilvl w:val="1"/>
          <w:numId w:val="6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COOPERATIVA:</w:t>
      </w:r>
    </w:p>
    <w:p>
      <w:pPr>
        <w:pStyle w:val="BodyText"/>
        <w:spacing w:line="235" w:lineRule="auto"/>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33"/>
        <w:ind w:left="0"/>
      </w:pPr>
    </w:p>
    <w:p>
      <w:pPr>
        <w:pStyle w:val="Heading1"/>
        <w:numPr>
          <w:ilvl w:val="1"/>
          <w:numId w:val="6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7"/>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after="0" w:line="235" w:lineRule="auto"/>
        <w:jc w:val="both"/>
        <w:sectPr>
          <w:type w:val="continuous"/>
          <w:pgSz w:w="15840" w:h="24480"/>
          <w:pgMar w:top="540" w:bottom="280" w:left="360" w:right="360"/>
        </w:sectPr>
      </w:pPr>
    </w:p>
    <w:p>
      <w:pPr>
        <w:pStyle w:val="BodyText"/>
        <w:spacing w:line="235" w:lineRule="auto" w:before="80"/>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4"/>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7"/>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Plénário -</w:t>
      </w:r>
      <w:r>
        <w:rPr>
          <w:spacing w:val="-5"/>
        </w:rPr>
        <w:t> </w:t>
      </w:r>
      <w:r>
        <w:rPr/>
        <w:t>TCU - rel. Min. Marcos </w:t>
      </w:r>
      <w:r>
        <w:rPr>
          <w:spacing w:val="-2"/>
        </w:rPr>
        <w:t>Bemquerer)</w:t>
      </w:r>
    </w:p>
    <w:p>
      <w:pPr>
        <w:pStyle w:val="BodyText"/>
        <w:spacing w:line="235" w:lineRule="auto" w:before="118"/>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5"/>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before="118"/>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1"/>
        <w:numPr>
          <w:ilvl w:val="1"/>
          <w:numId w:val="67"/>
        </w:numPr>
        <w:tabs>
          <w:tab w:pos="869" w:val="left" w:leader="none"/>
        </w:tabs>
        <w:spacing w:line="240" w:lineRule="auto" w:before="1" w:after="0"/>
        <w:ind w:left="869" w:right="0" w:hanging="420"/>
        <w:jc w:val="left"/>
      </w:pPr>
      <w:r>
        <w:rPr/>
        <w:t>DURAÇÃO DO </w:t>
      </w:r>
      <w:r>
        <w:rPr>
          <w:spacing w:val="-2"/>
        </w:rPr>
        <w:t>CONTRATO:</w:t>
      </w:r>
    </w:p>
    <w:p>
      <w:pPr>
        <w:pStyle w:val="BodyText"/>
        <w:spacing w:before="232"/>
        <w:ind w:left="0"/>
        <w:rPr>
          <w:b/>
        </w:rPr>
      </w:pPr>
    </w:p>
    <w:p>
      <w:pPr>
        <w:pStyle w:val="ListParagraph"/>
        <w:numPr>
          <w:ilvl w:val="2"/>
          <w:numId w:val="67"/>
        </w:numPr>
        <w:tabs>
          <w:tab w:pos="1079" w:val="left" w:leader="none"/>
        </w:tabs>
        <w:spacing w:line="235" w:lineRule="auto" w:before="0"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67"/>
        </w:numPr>
        <w:tabs>
          <w:tab w:pos="1215" w:val="left" w:leader="none"/>
        </w:tabs>
        <w:spacing w:line="240" w:lineRule="auto" w:before="115"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67"/>
        </w:numPr>
        <w:tabs>
          <w:tab w:pos="1274" w:val="left" w:leader="none"/>
        </w:tabs>
        <w:spacing w:line="235" w:lineRule="auto" w:before="118"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6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9"/>
        <w:ind w:left="0"/>
      </w:pPr>
    </w:p>
    <w:p>
      <w:pPr>
        <w:pStyle w:val="Heading1"/>
        <w:numPr>
          <w:ilvl w:val="1"/>
          <w:numId w:val="67"/>
        </w:numPr>
        <w:tabs>
          <w:tab w:pos="869" w:val="left" w:leader="none"/>
        </w:tabs>
        <w:spacing w:line="240" w:lineRule="auto" w:before="0" w:after="0"/>
        <w:ind w:left="869" w:right="0" w:hanging="420"/>
        <w:jc w:val="left"/>
      </w:pPr>
      <w:r>
        <w:rPr/>
        <w:t>REAJUSTE DE </w:t>
      </w:r>
      <w:r>
        <w:rPr>
          <w:spacing w:val="-2"/>
        </w:rPr>
        <w:t>PREÇOS:</w:t>
      </w:r>
    </w:p>
    <w:p>
      <w:pPr>
        <w:pStyle w:val="BodyText"/>
        <w:spacing w:line="235" w:lineRule="auto" w:before="118"/>
        <w:ind w:right="433"/>
        <w:jc w:val="both"/>
      </w:pPr>
      <w:r>
        <w:rPr/>
        <w:t>O reajustamento de preços ocorrerá conforme o índice IPCA, após período de 12 meses, em caso de haver prorrogação contratual, conforme </w:t>
      </w:r>
      <w:r>
        <w:rPr/>
        <w:t>Art. 107, da Lei 14.133/2021.</w:t>
      </w:r>
    </w:p>
    <w:p>
      <w:pPr>
        <w:pStyle w:val="BodyText"/>
        <w:spacing w:before="229"/>
        <w:ind w:left="0"/>
      </w:pPr>
    </w:p>
    <w:p>
      <w:pPr>
        <w:pStyle w:val="Heading1"/>
        <w:numPr>
          <w:ilvl w:val="1"/>
          <w:numId w:val="67"/>
        </w:numPr>
        <w:tabs>
          <w:tab w:pos="869" w:val="left" w:leader="none"/>
        </w:tabs>
        <w:spacing w:line="240" w:lineRule="auto" w:before="0" w:after="0"/>
        <w:ind w:left="869" w:right="0" w:hanging="420"/>
        <w:jc w:val="left"/>
      </w:pPr>
      <w:r>
        <w:rPr>
          <w:spacing w:val="-2"/>
        </w:rPr>
        <w:t>GARANTIA:</w:t>
      </w:r>
    </w:p>
    <w:p>
      <w:pPr>
        <w:pStyle w:val="BodyText"/>
        <w:spacing w:before="232"/>
        <w:ind w:left="0"/>
        <w:rPr>
          <w:b/>
        </w:rPr>
      </w:pPr>
    </w:p>
    <w:p>
      <w:pPr>
        <w:pStyle w:val="ListParagraph"/>
        <w:numPr>
          <w:ilvl w:val="2"/>
          <w:numId w:val="67"/>
        </w:numPr>
        <w:tabs>
          <w:tab w:pos="1054" w:val="left" w:leader="none"/>
        </w:tabs>
        <w:spacing w:line="235" w:lineRule="auto" w:before="1" w:after="0"/>
        <w:ind w:left="449" w:right="433" w:firstLine="0"/>
        <w:jc w:val="left"/>
        <w:rPr>
          <w:sz w:val="24"/>
        </w:rPr>
      </w:pPr>
      <w:r>
        <w:rPr>
          <w:sz w:val="24"/>
        </w:rPr>
        <w:t>A cobertura de garantia contratual será avaliada de acordo com a OS-003-GDG-2024, conforme documento SEI </w:t>
      </w:r>
      <w:hyperlink r:id="rId32">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8"/>
        <w:ind w:left="0"/>
      </w:pPr>
    </w:p>
    <w:p>
      <w:pPr>
        <w:pStyle w:val="Heading1"/>
        <w:numPr>
          <w:ilvl w:val="1"/>
          <w:numId w:val="67"/>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jc w:val="both"/>
      </w:pPr>
      <w:r>
        <w:rPr/>
        <w:t>Não será admitida a subcontratação do objeto </w:t>
      </w:r>
      <w:r>
        <w:rPr>
          <w:spacing w:val="-2"/>
        </w:rPr>
        <w:t>licitatório.</w:t>
      </w:r>
    </w:p>
    <w:p>
      <w:pPr>
        <w:pStyle w:val="BodyText"/>
        <w:spacing w:before="233"/>
        <w:ind w:left="0"/>
      </w:pPr>
    </w:p>
    <w:p>
      <w:pPr>
        <w:pStyle w:val="Heading1"/>
        <w:numPr>
          <w:ilvl w:val="1"/>
          <w:numId w:val="67"/>
        </w:numPr>
        <w:tabs>
          <w:tab w:pos="3381" w:val="left" w:leader="none"/>
          <w:tab w:pos="7420" w:val="left" w:leader="none"/>
          <w:tab w:pos="10352" w:val="left" w:leader="none"/>
          <w:tab w:pos="14351" w:val="left" w:leader="none"/>
        </w:tabs>
        <w:spacing w:line="235" w:lineRule="auto" w:before="0" w:after="0"/>
        <w:ind w:left="449" w:right="433" w:firstLine="0"/>
        <w:jc w:val="left"/>
      </w:pPr>
      <w:r>
        <w:rPr>
          <w:spacing w:val="-2"/>
        </w:rPr>
        <w:t>INCIDÊNCIA</w:t>
      </w:r>
      <w:r>
        <w:rPr/>
        <w:tab/>
      </w:r>
      <w:r>
        <w:rPr>
          <w:spacing w:val="-6"/>
        </w:rPr>
        <w:t>DO</w:t>
      </w:r>
      <w:r>
        <w:rPr/>
        <w:tab/>
      </w:r>
      <w:r>
        <w:rPr>
          <w:spacing w:val="-2"/>
        </w:rPr>
        <w:t>PROGRAMA</w:t>
      </w:r>
      <w:r>
        <w:rPr/>
        <w:tab/>
      </w:r>
      <w:r>
        <w:rPr>
          <w:spacing w:val="-6"/>
        </w:rPr>
        <w:t>DE </w:t>
      </w:r>
      <w:r>
        <w:rPr>
          <w:spacing w:val="-2"/>
        </w:rPr>
        <w:t>INTEGRIDADE:</w:t>
      </w:r>
    </w:p>
    <w:p>
      <w:pPr>
        <w:pStyle w:val="BodyText"/>
        <w:spacing w:before="114"/>
        <w:jc w:val="both"/>
      </w:pPr>
      <w:r>
        <w:rPr/>
        <w:t>Não se </w:t>
      </w:r>
      <w:r>
        <w:rPr>
          <w:spacing w:val="-2"/>
        </w:rPr>
        <w:t>aplica.</w:t>
      </w:r>
    </w:p>
    <w:p>
      <w:pPr>
        <w:pStyle w:val="BodyText"/>
        <w:spacing w:before="228"/>
        <w:ind w:left="0"/>
      </w:pPr>
    </w:p>
    <w:p>
      <w:pPr>
        <w:pStyle w:val="Heading1"/>
        <w:numPr>
          <w:ilvl w:val="1"/>
          <w:numId w:val="67"/>
        </w:numPr>
        <w:tabs>
          <w:tab w:pos="869" w:val="left" w:leader="none"/>
        </w:tabs>
        <w:spacing w:line="240" w:lineRule="auto" w:before="0" w:after="0"/>
        <w:ind w:left="869" w:right="0" w:hanging="420"/>
        <w:jc w:val="left"/>
      </w:pPr>
      <w:r>
        <w:rPr>
          <w:spacing w:val="-2"/>
        </w:rPr>
        <w:t>POSSÍVEIS</w:t>
      </w:r>
      <w:r>
        <w:rPr>
          <w:spacing w:val="6"/>
        </w:rPr>
        <w:t> </w:t>
      </w:r>
      <w:r>
        <w:rPr>
          <w:spacing w:val="-2"/>
        </w:rPr>
        <w:t>IMPACTOS</w:t>
      </w:r>
      <w:r>
        <w:rPr>
          <w:spacing w:val="-9"/>
        </w:rPr>
        <w:t> </w:t>
      </w:r>
      <w:r>
        <w:rPr>
          <w:spacing w:val="-2"/>
        </w:rPr>
        <w:t>AMBIENTAIS:</w:t>
      </w:r>
    </w:p>
    <w:p>
      <w:pPr>
        <w:pStyle w:val="BodyText"/>
        <w:spacing w:line="235" w:lineRule="auto"/>
        <w:ind w:right="433"/>
        <w:jc w:val="both"/>
      </w:pPr>
      <w:r>
        <w:rPr/>
        <w:t>Os resíduos gerados serão acondicionados em locais adequados e posteriormente recolhidos pela empresa contratada pela UERJ/HUPE </w:t>
      </w:r>
      <w:r>
        <w:rPr/>
        <w:t>para</w:t>
      </w:r>
      <w:r>
        <w:rPr>
          <w:spacing w:val="40"/>
        </w:rPr>
        <w:t> </w:t>
      </w:r>
      <w:r>
        <w:rPr/>
        <w:t>realizar o descarte correto, sob a gestão da Hotelaria Hospitalar.</w:t>
      </w:r>
    </w:p>
    <w:p>
      <w:pPr>
        <w:pStyle w:val="BodyText"/>
        <w:spacing w:before="228"/>
        <w:ind w:left="0"/>
      </w:pPr>
    </w:p>
    <w:p>
      <w:pPr>
        <w:pStyle w:val="Heading1"/>
        <w:numPr>
          <w:ilvl w:val="1"/>
          <w:numId w:val="67"/>
        </w:numPr>
        <w:tabs>
          <w:tab w:pos="989" w:val="left" w:leader="none"/>
        </w:tabs>
        <w:spacing w:line="240" w:lineRule="auto" w:before="1" w:after="0"/>
        <w:ind w:left="989" w:right="0" w:hanging="540"/>
        <w:jc w:val="left"/>
      </w:pPr>
      <w:r>
        <w:rPr/>
        <w:t>OBRIGAÇÕES DAS </w:t>
      </w:r>
      <w:r>
        <w:rPr>
          <w:spacing w:val="-2"/>
        </w:rPr>
        <w:t>PARTES:</w:t>
      </w:r>
    </w:p>
    <w:p>
      <w:pPr>
        <w:pStyle w:val="ListParagraph"/>
        <w:numPr>
          <w:ilvl w:val="2"/>
          <w:numId w:val="6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6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6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6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6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BodyText"/>
        <w:spacing w:before="227"/>
        <w:ind w:left="0"/>
      </w:pPr>
    </w:p>
    <w:p>
      <w:pPr>
        <w:pStyle w:val="Heading1"/>
        <w:numPr>
          <w:ilvl w:val="2"/>
          <w:numId w:val="67"/>
        </w:numPr>
        <w:tabs>
          <w:tab w:pos="1169" w:val="left" w:leader="none"/>
        </w:tabs>
        <w:spacing w:line="240" w:lineRule="auto" w:before="1" w:after="0"/>
        <w:ind w:left="1169" w:right="0" w:hanging="720"/>
        <w:jc w:val="left"/>
      </w:pPr>
      <w:r>
        <w:rPr/>
        <w:t>OBRIGAÇÕES DO </w:t>
      </w:r>
      <w:r>
        <w:rPr>
          <w:spacing w:val="-2"/>
        </w:rPr>
        <w:t>FORNECEDOR/CONTRATADO:</w:t>
      </w:r>
    </w:p>
    <w:p>
      <w:pPr>
        <w:pStyle w:val="BodyText"/>
        <w:spacing w:before="228"/>
        <w:ind w:left="0"/>
        <w:rPr>
          <w:b/>
        </w:rPr>
      </w:pPr>
    </w:p>
    <w:p>
      <w:pPr>
        <w:pStyle w:val="ListParagraph"/>
        <w:numPr>
          <w:ilvl w:val="3"/>
          <w:numId w:val="67"/>
        </w:numPr>
        <w:tabs>
          <w:tab w:pos="1349" w:val="left" w:leader="none"/>
        </w:tabs>
        <w:spacing w:line="240" w:lineRule="auto" w:before="0"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67"/>
        </w:numPr>
        <w:tabs>
          <w:tab w:pos="1375" w:val="left" w:leader="none"/>
        </w:tabs>
        <w:spacing w:line="235" w:lineRule="auto" w:before="118"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67"/>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67"/>
        </w:numPr>
        <w:tabs>
          <w:tab w:pos="1375" w:val="left" w:leader="none"/>
        </w:tabs>
        <w:spacing w:line="235" w:lineRule="auto" w:before="118"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67"/>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spacing w:after="0" w:line="235" w:lineRule="auto"/>
        <w:jc w:val="left"/>
        <w:rPr>
          <w:sz w:val="24"/>
        </w:rPr>
        <w:sectPr>
          <w:pgSz w:w="15840" w:h="24480"/>
          <w:pgMar w:top="480" w:bottom="280" w:left="360" w:right="360"/>
        </w:sectPr>
      </w:pPr>
    </w:p>
    <w:p>
      <w:pPr>
        <w:pStyle w:val="ListParagraph"/>
        <w:numPr>
          <w:ilvl w:val="3"/>
          <w:numId w:val="67"/>
        </w:numPr>
        <w:tabs>
          <w:tab w:pos="1371" w:val="left" w:leader="none"/>
        </w:tabs>
        <w:spacing w:line="235" w:lineRule="auto" w:before="80" w:after="0"/>
        <w:ind w:left="449" w:right="433" w:firstLine="0"/>
        <w:jc w:val="both"/>
        <w:rPr>
          <w:sz w:val="24"/>
        </w:rPr>
      </w:pPr>
      <w:r>
        <w:rPr>
          <w:sz w:val="24"/>
        </w:rPr>
        <w:t>Entregar os medicamentos com </w:t>
      </w:r>
      <w:r>
        <w:rPr>
          <w:b/>
          <w:sz w:val="24"/>
        </w:rPr>
        <w:t>validade mínima de 85% do seu período total de validade</w:t>
      </w:r>
      <w:r>
        <w:rPr>
          <w:sz w:val="24"/>
        </w:rPr>
        <w:t>, conforme Resolução SES nº </w:t>
      </w:r>
      <w:r>
        <w:rPr>
          <w:sz w:val="24"/>
        </w:rPr>
        <w:t>1342/2016, doc. </w:t>
      </w:r>
      <w:hyperlink r:id="rId33">
        <w:r>
          <w:rPr>
            <w:color w:val="0000ED"/>
            <w:sz w:val="24"/>
            <w:u w:val="single" w:color="0000ED"/>
          </w:rPr>
          <w:t>125828676</w:t>
        </w:r>
      </w:hyperlink>
      <w:r>
        <w:rPr>
          <w:sz w:val="24"/>
        </w:rPr>
        <w:t>. Caso o produto apresente validade inferior ao estabelecido, a área técnica responsável deste órgão avaliará a pertinência e a necessidade</w:t>
      </w:r>
      <w:r>
        <w:rPr>
          <w:spacing w:val="-2"/>
          <w:sz w:val="24"/>
        </w:rPr>
        <w:t> </w:t>
      </w:r>
      <w:r>
        <w:rPr>
          <w:sz w:val="24"/>
        </w:rPr>
        <w:t>de</w:t>
      </w:r>
      <w:r>
        <w:rPr>
          <w:spacing w:val="-2"/>
          <w:sz w:val="24"/>
        </w:rPr>
        <w:t> </w:t>
      </w:r>
      <w:r>
        <w:rPr>
          <w:sz w:val="24"/>
        </w:rPr>
        <w:t>aceitá-lo.</w:t>
      </w:r>
      <w:r>
        <w:rPr>
          <w:spacing w:val="-2"/>
          <w:sz w:val="24"/>
        </w:rPr>
        <w:t> </w:t>
      </w:r>
      <w:r>
        <w:rPr>
          <w:sz w:val="24"/>
        </w:rPr>
        <w:t>Havendo</w:t>
      </w:r>
      <w:r>
        <w:rPr>
          <w:spacing w:val="-2"/>
          <w:sz w:val="24"/>
        </w:rPr>
        <w:t> </w:t>
      </w:r>
      <w:r>
        <w:rPr>
          <w:sz w:val="24"/>
        </w:rPr>
        <w:t>aceite,</w:t>
      </w:r>
      <w:r>
        <w:rPr>
          <w:spacing w:val="-2"/>
          <w:sz w:val="24"/>
        </w:rPr>
        <w:t> </w:t>
      </w:r>
      <w:r>
        <w:rPr>
          <w:sz w:val="24"/>
        </w:rPr>
        <w:t>a</w:t>
      </w:r>
      <w:r>
        <w:rPr>
          <w:spacing w:val="-2"/>
          <w:sz w:val="24"/>
        </w:rPr>
        <w:t> </w:t>
      </w:r>
      <w:r>
        <w:rPr>
          <w:sz w:val="24"/>
        </w:rPr>
        <w:t>empresa</w:t>
      </w:r>
      <w:r>
        <w:rPr>
          <w:spacing w:val="-2"/>
          <w:sz w:val="24"/>
        </w:rPr>
        <w:t> </w:t>
      </w:r>
      <w:r>
        <w:rPr>
          <w:sz w:val="24"/>
        </w:rPr>
        <w:t>deverá</w:t>
      </w:r>
      <w:r>
        <w:rPr>
          <w:spacing w:val="-2"/>
          <w:sz w:val="24"/>
        </w:rPr>
        <w:t> </w:t>
      </w:r>
      <w:r>
        <w:rPr>
          <w:sz w:val="24"/>
        </w:rPr>
        <w:t>apresentar</w:t>
      </w:r>
      <w:r>
        <w:rPr>
          <w:spacing w:val="-2"/>
          <w:sz w:val="24"/>
        </w:rPr>
        <w:t> </w:t>
      </w:r>
      <w:r>
        <w:rPr>
          <w:sz w:val="24"/>
        </w:rPr>
        <w:t>carta</w:t>
      </w:r>
      <w:r>
        <w:rPr>
          <w:spacing w:val="-2"/>
          <w:sz w:val="24"/>
        </w:rPr>
        <w:t> </w:t>
      </w:r>
      <w:r>
        <w:rPr>
          <w:sz w:val="24"/>
        </w:rPr>
        <w:t>de</w:t>
      </w:r>
      <w:r>
        <w:rPr>
          <w:spacing w:val="-2"/>
          <w:sz w:val="24"/>
        </w:rPr>
        <w:t> </w:t>
      </w:r>
      <w:r>
        <w:rPr>
          <w:sz w:val="24"/>
        </w:rPr>
        <w:t>compromisso,</w:t>
      </w:r>
      <w:r>
        <w:rPr>
          <w:spacing w:val="-2"/>
          <w:sz w:val="24"/>
        </w:rPr>
        <w:t> </w:t>
      </w:r>
      <w:r>
        <w:rPr>
          <w:sz w:val="24"/>
        </w:rPr>
        <w:t>comprometendo-se</w:t>
      </w:r>
      <w:r>
        <w:rPr>
          <w:spacing w:val="-2"/>
          <w:sz w:val="24"/>
        </w:rPr>
        <w:t> </w:t>
      </w:r>
      <w:r>
        <w:rPr>
          <w:sz w:val="24"/>
        </w:rPr>
        <w:t>a</w:t>
      </w:r>
      <w:r>
        <w:rPr>
          <w:spacing w:val="-2"/>
          <w:sz w:val="24"/>
        </w:rPr>
        <w:t> </w:t>
      </w:r>
      <w:r>
        <w:rPr>
          <w:sz w:val="24"/>
        </w:rPr>
        <w:t>realizar</w:t>
      </w:r>
      <w:r>
        <w:rPr>
          <w:spacing w:val="-2"/>
          <w:sz w:val="24"/>
        </w:rPr>
        <w:t> </w:t>
      </w:r>
      <w:r>
        <w:rPr>
          <w:sz w:val="24"/>
        </w:rPr>
        <w:t>a</w:t>
      </w:r>
      <w:r>
        <w:rPr>
          <w:spacing w:val="-2"/>
          <w:sz w:val="24"/>
        </w:rPr>
        <w:t> </w:t>
      </w:r>
      <w:r>
        <w:rPr>
          <w:sz w:val="24"/>
        </w:rPr>
        <w:t>substituição,</w:t>
      </w:r>
      <w:r>
        <w:rPr>
          <w:spacing w:val="-2"/>
          <w:sz w:val="24"/>
        </w:rPr>
        <w:t> </w:t>
      </w:r>
      <w:r>
        <w:rPr>
          <w:sz w:val="24"/>
        </w:rPr>
        <w:t>sem</w:t>
      </w:r>
      <w:r>
        <w:rPr>
          <w:spacing w:val="-2"/>
          <w:sz w:val="24"/>
        </w:rPr>
        <w:t> </w:t>
      </w:r>
      <w:r>
        <w:rPr>
          <w:sz w:val="24"/>
        </w:rPr>
        <w:t>ônus para a</w:t>
      </w:r>
      <w:r>
        <w:rPr>
          <w:spacing w:val="-7"/>
          <w:sz w:val="24"/>
        </w:rPr>
        <w:t> </w:t>
      </w:r>
      <w:r>
        <w:rPr>
          <w:sz w:val="24"/>
        </w:rPr>
        <w:t>Administração Pública, de todos os produtos cuja validade venha a expirar antes de sua utilização.</w:t>
      </w:r>
    </w:p>
    <w:p>
      <w:pPr>
        <w:pStyle w:val="ListParagraph"/>
        <w:numPr>
          <w:ilvl w:val="4"/>
          <w:numId w:val="67"/>
        </w:numPr>
        <w:tabs>
          <w:tab w:pos="1611" w:val="left" w:leader="none"/>
        </w:tabs>
        <w:spacing w:line="235" w:lineRule="auto" w:before="118" w:after="0"/>
        <w:ind w:left="449" w:right="433" w:firstLine="0"/>
        <w:jc w:val="both"/>
        <w:rPr>
          <w:sz w:val="24"/>
        </w:rPr>
      </w:pPr>
      <w:r>
        <w:rPr>
          <w:sz w:val="24"/>
        </w:rPr>
        <w:t>A CONTRATADA poderá solicitar a troca da marca dos medicamentos ofertados, desde que previamente autorizada </w:t>
      </w:r>
      <w:r>
        <w:rPr>
          <w:sz w:val="24"/>
        </w:rPr>
        <w:t>pela CONTRATANTE, </w:t>
      </w:r>
      <w:r>
        <w:rPr>
          <w:b/>
          <w:sz w:val="24"/>
        </w:rPr>
        <w:t>limitada a até 30% (trinta por cento) do quantitativo contratado</w:t>
      </w:r>
      <w:r>
        <w:rPr>
          <w:sz w:val="24"/>
        </w:rPr>
        <w:t>. A substituição somente será admitida se mantidas as mesmas especificações técnicas, princípio ativo, concentração, forma farmacêutica e apresentação, sem qualquer ônus adicional para a </w:t>
      </w:r>
      <w:r>
        <w:rPr>
          <w:spacing w:val="-2"/>
          <w:sz w:val="24"/>
        </w:rPr>
        <w:t>Administração.</w:t>
      </w:r>
    </w:p>
    <w:p>
      <w:pPr>
        <w:pStyle w:val="ListParagraph"/>
        <w:numPr>
          <w:ilvl w:val="5"/>
          <w:numId w:val="67"/>
        </w:numPr>
        <w:tabs>
          <w:tab w:pos="1727" w:val="left" w:leader="none"/>
        </w:tabs>
        <w:spacing w:line="235" w:lineRule="auto" w:before="118" w:after="0"/>
        <w:ind w:left="449" w:right="432" w:firstLine="0"/>
        <w:jc w:val="both"/>
        <w:rPr>
          <w:sz w:val="24"/>
        </w:rPr>
      </w:pPr>
      <w:r>
        <w:rPr>
          <w:sz w:val="24"/>
        </w:rPr>
        <w:t>Em casos </w:t>
      </w:r>
      <w:r>
        <w:rPr>
          <w:b/>
          <w:sz w:val="24"/>
        </w:rPr>
        <w:t>supervenientes ao objeto contratado</w:t>
      </w:r>
      <w:r>
        <w:rPr>
          <w:sz w:val="24"/>
        </w:rPr>
        <w:t>, devidamente justificados pela CONTRATADA, poderá ser admitida solicitação de substituição superior ao limite de 30% (trinta por cento), a qual será submetida à </w:t>
      </w:r>
      <w:r>
        <w:rPr>
          <w:b/>
          <w:sz w:val="24"/>
        </w:rPr>
        <w:t>avaliação interna deste órgão</w:t>
      </w:r>
      <w:r>
        <w:rPr>
          <w:sz w:val="24"/>
        </w:rPr>
        <w:t>, que deliberará quanto à</w:t>
      </w:r>
      <w:r>
        <w:rPr>
          <w:spacing w:val="40"/>
          <w:sz w:val="24"/>
        </w:rPr>
        <w:t> </w:t>
      </w:r>
      <w:r>
        <w:rPr>
          <w:sz w:val="24"/>
        </w:rPr>
        <w:t>pertinência e viabilidade do pedido.</w:t>
      </w:r>
    </w:p>
    <w:p>
      <w:pPr>
        <w:pStyle w:val="ListParagraph"/>
        <w:numPr>
          <w:ilvl w:val="3"/>
          <w:numId w:val="67"/>
        </w:numPr>
        <w:tabs>
          <w:tab w:pos="1350" w:val="left" w:leader="none"/>
        </w:tabs>
        <w:spacing w:line="235" w:lineRule="auto" w:before="119"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67"/>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67"/>
        </w:numPr>
        <w:tabs>
          <w:tab w:pos="1349" w:val="left" w:leader="none"/>
        </w:tabs>
        <w:spacing w:line="240" w:lineRule="auto" w:before="114"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Heading1"/>
        <w:numPr>
          <w:ilvl w:val="0"/>
          <w:numId w:val="67"/>
        </w:numPr>
        <w:tabs>
          <w:tab w:pos="689" w:val="left" w:leader="none"/>
        </w:tabs>
        <w:spacing w:line="240" w:lineRule="auto" w:before="0" w:after="0"/>
        <w:ind w:left="689" w:right="0" w:hanging="240"/>
        <w:jc w:val="left"/>
      </w:pPr>
      <w:r>
        <w:rPr/>
        <w:t>REQUISITOS</w:t>
      </w:r>
      <w:r>
        <w:rPr>
          <w:spacing w:val="-14"/>
        </w:rPr>
        <w:t> </w:t>
      </w:r>
      <w:r>
        <w:rPr/>
        <w:t>MÍNIMOS</w:t>
      </w:r>
      <w:r>
        <w:rPr>
          <w:spacing w:val="-8"/>
        </w:rPr>
        <w:t> </w:t>
      </w:r>
      <w:r>
        <w:rPr/>
        <w:t>PARA</w:t>
      </w:r>
      <w:r>
        <w:rPr>
          <w:spacing w:val="-15"/>
        </w:rPr>
        <w:t> </w:t>
      </w:r>
      <w:r>
        <w:rPr>
          <w:spacing w:val="-2"/>
        </w:rPr>
        <w:t>EXECUÇÃO:</w:t>
      </w:r>
    </w:p>
    <w:p>
      <w:pPr>
        <w:pStyle w:val="BodyText"/>
        <w:spacing w:before="228"/>
        <w:ind w:left="0"/>
        <w:rPr>
          <w:b/>
        </w:rPr>
      </w:pPr>
    </w:p>
    <w:p>
      <w:pPr>
        <w:pStyle w:val="Heading2"/>
        <w:numPr>
          <w:ilvl w:val="1"/>
          <w:numId w:val="67"/>
        </w:numPr>
        <w:tabs>
          <w:tab w:pos="869" w:val="left" w:leader="none"/>
        </w:tabs>
        <w:spacing w:line="240" w:lineRule="auto" w:before="0" w:after="0"/>
        <w:ind w:left="869" w:right="0" w:hanging="420"/>
        <w:jc w:val="left"/>
      </w:pPr>
      <w:r>
        <w:rPr/>
        <w:t>Habilitação </w:t>
      </w:r>
      <w:r>
        <w:rPr>
          <w:spacing w:val="-2"/>
        </w:rPr>
        <w:t>Jurídica</w:t>
      </w:r>
    </w:p>
    <w:p>
      <w:pPr>
        <w:pStyle w:val="ListParagraph"/>
        <w:numPr>
          <w:ilvl w:val="2"/>
          <w:numId w:val="6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6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6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68"/>
        </w:numPr>
        <w:tabs>
          <w:tab w:pos="735" w:val="left" w:leader="none"/>
        </w:tabs>
        <w:spacing w:line="235" w:lineRule="auto" w:before="119"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68"/>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68"/>
        </w:numPr>
        <w:tabs>
          <w:tab w:pos="717" w:val="left" w:leader="none"/>
        </w:tabs>
        <w:spacing w:line="235" w:lineRule="auto" w:before="118"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6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6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9"/>
        <w:ind w:left="0"/>
      </w:pPr>
    </w:p>
    <w:p>
      <w:pPr>
        <w:pStyle w:val="Heading2"/>
        <w:numPr>
          <w:ilvl w:val="1"/>
          <w:numId w:val="67"/>
        </w:numPr>
        <w:tabs>
          <w:tab w:pos="869" w:val="left" w:leader="none"/>
        </w:tabs>
        <w:spacing w:line="240" w:lineRule="auto" w:before="0" w:after="0"/>
        <w:ind w:left="869" w:right="0" w:hanging="420"/>
        <w:jc w:val="left"/>
      </w:pPr>
      <w:r>
        <w:rPr/>
        <w:t>Habilitação</w:t>
      </w:r>
      <w:r>
        <w:rPr>
          <w:spacing w:val="-5"/>
        </w:rPr>
        <w:t> </w:t>
      </w:r>
      <w:r>
        <w:rPr>
          <w:spacing w:val="-2"/>
        </w:rPr>
        <w:t>Técnica:</w:t>
      </w:r>
    </w:p>
    <w:p>
      <w:pPr>
        <w:pStyle w:val="BodyText"/>
        <w:spacing w:before="232"/>
        <w:ind w:left="0"/>
        <w:rPr>
          <w:b/>
        </w:rPr>
      </w:pPr>
    </w:p>
    <w:p>
      <w:pPr>
        <w:pStyle w:val="ListParagraph"/>
        <w:numPr>
          <w:ilvl w:val="2"/>
          <w:numId w:val="67"/>
        </w:numPr>
        <w:tabs>
          <w:tab w:pos="1066" w:val="left" w:leader="none"/>
        </w:tabs>
        <w:spacing w:line="235" w:lineRule="auto" w:before="0" w:after="0"/>
        <w:ind w:left="449" w:right="433" w:firstLine="0"/>
        <w:jc w:val="left"/>
        <w:rPr>
          <w:sz w:val="24"/>
        </w:rPr>
      </w:pPr>
      <w:r>
        <w:rPr>
          <w:sz w:val="24"/>
        </w:rPr>
        <w:t>O</w:t>
      </w:r>
      <w:r>
        <w:rPr>
          <w:spacing w:val="15"/>
          <w:sz w:val="24"/>
        </w:rPr>
        <w:t> </w:t>
      </w:r>
      <w:r>
        <w:rPr>
          <w:sz w:val="24"/>
        </w:rPr>
        <w:t>licitante</w:t>
      </w:r>
      <w:r>
        <w:rPr>
          <w:spacing w:val="15"/>
          <w:sz w:val="24"/>
        </w:rPr>
        <w:t> </w:t>
      </w:r>
      <w:r>
        <w:rPr>
          <w:sz w:val="24"/>
        </w:rPr>
        <w:t>deverá</w:t>
      </w:r>
      <w:r>
        <w:rPr>
          <w:spacing w:val="15"/>
          <w:sz w:val="24"/>
        </w:rPr>
        <w:t> </w:t>
      </w:r>
      <w:r>
        <w:rPr>
          <w:sz w:val="24"/>
        </w:rPr>
        <w:t>comprovar</w:t>
      </w:r>
      <w:r>
        <w:rPr>
          <w:spacing w:val="15"/>
          <w:sz w:val="24"/>
        </w:rPr>
        <w:t> </w:t>
      </w:r>
      <w:r>
        <w:rPr>
          <w:sz w:val="24"/>
        </w:rPr>
        <w:t>a</w:t>
      </w:r>
      <w:r>
        <w:rPr>
          <w:spacing w:val="15"/>
          <w:sz w:val="24"/>
        </w:rPr>
        <w:t> </w:t>
      </w:r>
      <w:r>
        <w:rPr>
          <w:sz w:val="24"/>
        </w:rPr>
        <w:t>aptidão</w:t>
      </w:r>
      <w:r>
        <w:rPr>
          <w:spacing w:val="15"/>
          <w:sz w:val="24"/>
        </w:rPr>
        <w:t> </w:t>
      </w:r>
      <w:r>
        <w:rPr>
          <w:sz w:val="24"/>
        </w:rPr>
        <w:t>para</w:t>
      </w:r>
      <w:r>
        <w:rPr>
          <w:spacing w:val="15"/>
          <w:sz w:val="24"/>
        </w:rPr>
        <w:t> </w:t>
      </w:r>
      <w:r>
        <w:rPr>
          <w:sz w:val="24"/>
        </w:rPr>
        <w:t>o</w:t>
      </w:r>
      <w:r>
        <w:rPr>
          <w:spacing w:val="15"/>
          <w:sz w:val="24"/>
        </w:rPr>
        <w:t> </w:t>
      </w:r>
      <w:r>
        <w:rPr>
          <w:sz w:val="24"/>
        </w:rPr>
        <w:t>fornecimento</w:t>
      </w:r>
      <w:r>
        <w:rPr>
          <w:spacing w:val="15"/>
          <w:sz w:val="24"/>
        </w:rPr>
        <w:t> </w:t>
      </w:r>
      <w:r>
        <w:rPr>
          <w:sz w:val="24"/>
        </w:rPr>
        <w:t>de</w:t>
      </w:r>
      <w:r>
        <w:rPr>
          <w:spacing w:val="15"/>
          <w:sz w:val="24"/>
        </w:rPr>
        <w:t> </w:t>
      </w:r>
      <w:r>
        <w:rPr>
          <w:sz w:val="24"/>
        </w:rPr>
        <w:t>50%</w:t>
      </w:r>
      <w:r>
        <w:rPr>
          <w:spacing w:val="15"/>
          <w:sz w:val="24"/>
        </w:rPr>
        <w:t> </w:t>
      </w:r>
      <w:r>
        <w:rPr>
          <w:sz w:val="24"/>
        </w:rPr>
        <w:t>dos</w:t>
      </w:r>
      <w:r>
        <w:rPr>
          <w:spacing w:val="15"/>
          <w:sz w:val="24"/>
        </w:rPr>
        <w:t> </w:t>
      </w:r>
      <w:r>
        <w:rPr>
          <w:sz w:val="24"/>
        </w:rPr>
        <w:t>bens</w:t>
      </w:r>
      <w:r>
        <w:rPr>
          <w:spacing w:val="15"/>
          <w:sz w:val="24"/>
        </w:rPr>
        <w:t> </w:t>
      </w:r>
      <w:r>
        <w:rPr>
          <w:sz w:val="24"/>
        </w:rPr>
        <w:t>objetos</w:t>
      </w:r>
      <w:r>
        <w:rPr>
          <w:spacing w:val="15"/>
          <w:sz w:val="24"/>
        </w:rPr>
        <w:t> </w:t>
      </w:r>
      <w:r>
        <w:rPr>
          <w:sz w:val="24"/>
        </w:rPr>
        <w:t>deste</w:t>
      </w:r>
      <w:r>
        <w:rPr>
          <w:spacing w:val="15"/>
          <w:sz w:val="24"/>
        </w:rPr>
        <w:t> </w:t>
      </w:r>
      <w:r>
        <w:rPr>
          <w:sz w:val="24"/>
        </w:rPr>
        <w:t>termo</w:t>
      </w:r>
      <w:r>
        <w:rPr>
          <w:spacing w:val="15"/>
          <w:sz w:val="24"/>
        </w:rPr>
        <w:t> </w:t>
      </w:r>
      <w:r>
        <w:rPr>
          <w:sz w:val="24"/>
        </w:rPr>
        <w:t>mediante</w:t>
      </w:r>
      <w:r>
        <w:rPr>
          <w:spacing w:val="15"/>
          <w:sz w:val="24"/>
        </w:rPr>
        <w:t> </w:t>
      </w:r>
      <w:r>
        <w:rPr>
          <w:sz w:val="24"/>
        </w:rPr>
        <w:t>a</w:t>
      </w:r>
      <w:r>
        <w:rPr>
          <w:spacing w:val="15"/>
          <w:sz w:val="24"/>
        </w:rPr>
        <w:t> </w:t>
      </w:r>
      <w:r>
        <w:rPr>
          <w:sz w:val="24"/>
        </w:rPr>
        <w:t>apresentação</w:t>
      </w:r>
      <w:r>
        <w:rPr>
          <w:spacing w:val="15"/>
          <w:sz w:val="24"/>
        </w:rPr>
        <w:t> </w:t>
      </w:r>
      <w:r>
        <w:rPr>
          <w:sz w:val="24"/>
        </w:rPr>
        <w:t>de</w:t>
      </w:r>
      <w:r>
        <w:rPr>
          <w:spacing w:val="15"/>
          <w:sz w:val="24"/>
        </w:rPr>
        <w:t> </w:t>
      </w:r>
      <w:r>
        <w:rPr>
          <w:sz w:val="24"/>
        </w:rPr>
        <w:t>atestados</w:t>
      </w:r>
      <w:r>
        <w:rPr>
          <w:spacing w:val="15"/>
          <w:sz w:val="24"/>
        </w:rPr>
        <w:t> </w:t>
      </w:r>
      <w:r>
        <w:rPr>
          <w:sz w:val="24"/>
        </w:rPr>
        <w:t>de capacidade técnica fornecidos por pessoa jurídica de direito público ou privado;</w:t>
      </w:r>
    </w:p>
    <w:p>
      <w:pPr>
        <w:pStyle w:val="ListParagraph"/>
        <w:numPr>
          <w:ilvl w:val="2"/>
          <w:numId w:val="67"/>
        </w:numPr>
        <w:tabs>
          <w:tab w:pos="1035" w:val="left" w:leader="none"/>
        </w:tabs>
        <w:spacing w:line="240" w:lineRule="auto" w:before="115" w:after="0"/>
        <w:ind w:left="1035" w:right="0" w:hanging="586"/>
        <w:jc w:val="left"/>
        <w:rPr>
          <w:sz w:val="24"/>
        </w:rPr>
      </w:pPr>
      <w:r>
        <w:rPr>
          <w:sz w:val="24"/>
        </w:rPr>
        <w:t>As</w:t>
      </w:r>
      <w:r>
        <w:rPr>
          <w:spacing w:val="-2"/>
          <w:sz w:val="24"/>
        </w:rPr>
        <w:t> </w:t>
      </w:r>
      <w:r>
        <w:rPr>
          <w:sz w:val="24"/>
        </w:rPr>
        <w:t>comprovações dos subitens abaixo estão norteadas pela legislação presente na Cartilha Licitação</w:t>
      </w:r>
      <w:r>
        <w:rPr>
          <w:spacing w:val="-14"/>
          <w:sz w:val="24"/>
        </w:rPr>
        <w:t> </w:t>
      </w:r>
      <w:r>
        <w:rPr>
          <w:spacing w:val="-2"/>
          <w:sz w:val="24"/>
        </w:rPr>
        <w:t>ANVISA;</w:t>
      </w:r>
    </w:p>
    <w:p>
      <w:pPr>
        <w:pStyle w:val="ListParagraph"/>
        <w:numPr>
          <w:ilvl w:val="2"/>
          <w:numId w:val="69"/>
        </w:numPr>
        <w:tabs>
          <w:tab w:pos="1097" w:val="left" w:leader="none"/>
        </w:tabs>
        <w:spacing w:line="235" w:lineRule="auto" w:before="119" w:after="0"/>
        <w:ind w:left="449" w:right="433" w:firstLine="0"/>
        <w:jc w:val="left"/>
        <w:rPr>
          <w:sz w:val="24"/>
        </w:rPr>
      </w:pPr>
      <w:r>
        <w:rPr>
          <w:sz w:val="24"/>
        </w:rPr>
        <w:t>CERTIFICADO</w:t>
      </w:r>
      <w:r>
        <w:rPr>
          <w:spacing w:val="40"/>
          <w:sz w:val="24"/>
        </w:rPr>
        <w:t> </w:t>
      </w:r>
      <w:r>
        <w:rPr>
          <w:sz w:val="24"/>
        </w:rPr>
        <w:t>DE</w:t>
      </w:r>
      <w:r>
        <w:rPr>
          <w:spacing w:val="40"/>
          <w:sz w:val="24"/>
        </w:rPr>
        <w:t> </w:t>
      </w:r>
      <w:r>
        <w:rPr>
          <w:sz w:val="24"/>
        </w:rPr>
        <w:t>REGULARIDADE</w:t>
      </w:r>
      <w:r>
        <w:rPr>
          <w:spacing w:val="40"/>
          <w:sz w:val="24"/>
        </w:rPr>
        <w:t> </w:t>
      </w:r>
      <w:r>
        <w:rPr>
          <w:sz w:val="24"/>
        </w:rPr>
        <w:t>TÉCNICA,</w:t>
      </w:r>
      <w:r>
        <w:rPr>
          <w:spacing w:val="40"/>
          <w:sz w:val="24"/>
        </w:rPr>
        <w:t> </w:t>
      </w:r>
      <w:r>
        <w:rPr>
          <w:sz w:val="24"/>
        </w:rPr>
        <w:t>expedido</w:t>
      </w:r>
      <w:r>
        <w:rPr>
          <w:spacing w:val="40"/>
          <w:sz w:val="24"/>
        </w:rPr>
        <w:t> </w:t>
      </w:r>
      <w:r>
        <w:rPr>
          <w:sz w:val="24"/>
        </w:rPr>
        <w:t>pelo</w:t>
      </w:r>
      <w:r>
        <w:rPr>
          <w:spacing w:val="40"/>
          <w:sz w:val="24"/>
        </w:rPr>
        <w:t> </w:t>
      </w:r>
      <w:r>
        <w:rPr>
          <w:sz w:val="24"/>
        </w:rPr>
        <w:t>Conselho</w:t>
      </w:r>
      <w:r>
        <w:rPr>
          <w:spacing w:val="40"/>
          <w:sz w:val="24"/>
        </w:rPr>
        <w:t> </w:t>
      </w:r>
      <w:r>
        <w:rPr>
          <w:sz w:val="24"/>
        </w:rPr>
        <w:t>Regional</w:t>
      </w:r>
      <w:r>
        <w:rPr>
          <w:spacing w:val="40"/>
          <w:sz w:val="24"/>
        </w:rPr>
        <w:t> </w:t>
      </w:r>
      <w:r>
        <w:rPr>
          <w:sz w:val="24"/>
        </w:rPr>
        <w:t>de</w:t>
      </w:r>
      <w:r>
        <w:rPr>
          <w:spacing w:val="40"/>
          <w:sz w:val="24"/>
        </w:rPr>
        <w:t> </w:t>
      </w:r>
      <w:r>
        <w:rPr>
          <w:sz w:val="24"/>
        </w:rPr>
        <w:t>Farmácia</w:t>
      </w:r>
      <w:r>
        <w:rPr>
          <w:spacing w:val="40"/>
          <w:sz w:val="24"/>
        </w:rPr>
        <w:t> </w:t>
      </w:r>
      <w:r>
        <w:rPr>
          <w:sz w:val="24"/>
        </w:rPr>
        <w:t>do</w:t>
      </w:r>
      <w:r>
        <w:rPr>
          <w:spacing w:val="40"/>
          <w:sz w:val="24"/>
        </w:rPr>
        <w:t> </w:t>
      </w:r>
      <w:r>
        <w:rPr>
          <w:sz w:val="24"/>
        </w:rPr>
        <w:t>Estado</w:t>
      </w:r>
      <w:r>
        <w:rPr>
          <w:spacing w:val="40"/>
          <w:sz w:val="24"/>
        </w:rPr>
        <w:t> </w:t>
      </w:r>
      <w:r>
        <w:rPr>
          <w:sz w:val="24"/>
        </w:rPr>
        <w:t>onde</w:t>
      </w:r>
      <w:r>
        <w:rPr>
          <w:spacing w:val="40"/>
          <w:sz w:val="24"/>
        </w:rPr>
        <w:t> </w:t>
      </w:r>
      <w:r>
        <w:rPr>
          <w:sz w:val="24"/>
        </w:rPr>
        <w:t>for</w:t>
      </w:r>
      <w:r>
        <w:rPr>
          <w:spacing w:val="40"/>
          <w:sz w:val="24"/>
        </w:rPr>
        <w:t> </w:t>
      </w:r>
      <w:r>
        <w:rPr>
          <w:sz w:val="24"/>
        </w:rPr>
        <w:t>domiciliado</w:t>
      </w:r>
      <w:r>
        <w:rPr>
          <w:spacing w:val="40"/>
          <w:sz w:val="24"/>
        </w:rPr>
        <w:t> </w:t>
      </w:r>
      <w:r>
        <w:rPr>
          <w:sz w:val="24"/>
        </w:rPr>
        <w:t>o licitante, com a indicação do responsável técnico, devidamente válido na forma da legislação específica vigente;</w:t>
      </w:r>
    </w:p>
    <w:p>
      <w:pPr>
        <w:pStyle w:val="ListParagraph"/>
        <w:numPr>
          <w:ilvl w:val="3"/>
          <w:numId w:val="69"/>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69"/>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69"/>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2"/>
        <w:numPr>
          <w:ilvl w:val="1"/>
          <w:numId w:val="70"/>
        </w:numPr>
        <w:tabs>
          <w:tab w:pos="869" w:val="left" w:leader="none"/>
        </w:tabs>
        <w:spacing w:line="240" w:lineRule="auto" w:before="0" w:after="0"/>
        <w:ind w:left="869" w:right="0" w:hanging="420"/>
        <w:jc w:val="left"/>
      </w:pPr>
      <w:r>
        <w:rPr/>
        <w:t>Regularidade fiscal, social e </w:t>
      </w:r>
      <w:r>
        <w:rPr>
          <w:spacing w:val="-2"/>
        </w:rPr>
        <w:t>trabalhista:</w:t>
      </w:r>
    </w:p>
    <w:p>
      <w:pPr>
        <w:pStyle w:val="ListParagraph"/>
        <w:numPr>
          <w:ilvl w:val="2"/>
          <w:numId w:val="70"/>
        </w:numPr>
        <w:tabs>
          <w:tab w:pos="989" w:val="left" w:leader="none"/>
        </w:tabs>
        <w:spacing w:line="240" w:lineRule="auto" w:before="114" w:after="0"/>
        <w:ind w:left="989" w:right="0" w:hanging="540"/>
        <w:jc w:val="left"/>
        <w:rPr>
          <w:sz w:val="24"/>
        </w:rPr>
      </w:pPr>
      <w:r>
        <w:rPr>
          <w:sz w:val="24"/>
        </w:rPr>
        <w:t>Para fins de comprovação da regularidade fiscal e trabalhista, deverão ser apresentados os seguintes </w:t>
      </w:r>
      <w:r>
        <w:rPr>
          <w:spacing w:val="-2"/>
          <w:sz w:val="24"/>
        </w:rPr>
        <w:t>documentos:</w:t>
      </w:r>
    </w:p>
    <w:p>
      <w:pPr>
        <w:pStyle w:val="ListParagraph"/>
        <w:numPr>
          <w:ilvl w:val="0"/>
          <w:numId w:val="71"/>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71"/>
        </w:numPr>
        <w:tabs>
          <w:tab w:pos="709" w:val="left" w:leader="none"/>
        </w:tabs>
        <w:spacing w:line="235" w:lineRule="auto" w:before="119"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71"/>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71"/>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71"/>
        </w:numPr>
        <w:tabs>
          <w:tab w:pos="881" w:val="left" w:leader="none"/>
        </w:tabs>
        <w:spacing w:line="235" w:lineRule="auto" w:before="119"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71"/>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71"/>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71"/>
        </w:numPr>
        <w:tabs>
          <w:tab w:pos="1121" w:val="left" w:leader="none"/>
        </w:tabs>
        <w:spacing w:line="235" w:lineRule="auto" w:before="118"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71"/>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71"/>
        </w:numPr>
        <w:tabs>
          <w:tab w:pos="708" w:val="left" w:leader="none"/>
        </w:tabs>
        <w:spacing w:line="240" w:lineRule="auto" w:before="115" w:after="0"/>
        <w:ind w:left="708" w:right="0" w:hanging="259"/>
        <w:jc w:val="both"/>
        <w:rPr>
          <w:sz w:val="24"/>
        </w:rPr>
      </w:pPr>
      <w:r>
        <w:rPr>
          <w:sz w:val="24"/>
        </w:rPr>
        <w:t>Certificado de Regularidade do FGTS – </w:t>
      </w:r>
      <w:r>
        <w:rPr>
          <w:spacing w:val="-4"/>
          <w:sz w:val="24"/>
        </w:rPr>
        <w:t>CRF;</w:t>
      </w:r>
    </w:p>
    <w:p>
      <w:pPr>
        <w:pStyle w:val="ListParagraph"/>
        <w:numPr>
          <w:ilvl w:val="0"/>
          <w:numId w:val="71"/>
        </w:numPr>
        <w:tabs>
          <w:tab w:pos="751" w:val="left" w:leader="none"/>
        </w:tabs>
        <w:spacing w:line="235" w:lineRule="auto" w:before="118"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71"/>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spacing w:after="0" w:line="235" w:lineRule="auto"/>
        <w:jc w:val="both"/>
        <w:rPr>
          <w:sz w:val="24"/>
        </w:rPr>
        <w:sectPr>
          <w:pgSz w:w="15840" w:h="24480"/>
          <w:pgMar w:top="480" w:bottom="280" w:left="360" w:right="360"/>
        </w:sectPr>
      </w:pPr>
    </w:p>
    <w:p>
      <w:pPr>
        <w:pStyle w:val="ListParagraph"/>
        <w:numPr>
          <w:ilvl w:val="2"/>
          <w:numId w:val="72"/>
        </w:numPr>
        <w:tabs>
          <w:tab w:pos="1049" w:val="left" w:leader="none"/>
        </w:tabs>
        <w:spacing w:line="235" w:lineRule="auto" w:before="80"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72"/>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72"/>
        </w:numPr>
        <w:tabs>
          <w:tab w:pos="1060" w:val="left" w:leader="none"/>
        </w:tabs>
        <w:spacing w:line="235" w:lineRule="auto" w:before="118"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9"/>
        <w:ind w:left="0"/>
      </w:pPr>
    </w:p>
    <w:p>
      <w:pPr>
        <w:pStyle w:val="Heading2"/>
        <w:jc w:val="both"/>
      </w:pPr>
      <w:r>
        <w:rPr/>
        <w:t>4.4 Qualificação Econômico-</w:t>
      </w:r>
      <w:r>
        <w:rPr>
          <w:spacing w:val="-2"/>
        </w:rPr>
        <w:t>Financeira</w:t>
      </w:r>
    </w:p>
    <w:p>
      <w:pPr>
        <w:pStyle w:val="ListParagraph"/>
        <w:numPr>
          <w:ilvl w:val="1"/>
          <w:numId w:val="73"/>
        </w:numPr>
        <w:tabs>
          <w:tab w:pos="890" w:val="left" w:leader="none"/>
        </w:tabs>
        <w:spacing w:line="235" w:lineRule="auto" w:before="119"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1"/>
          <w:numId w:val="73"/>
        </w:numPr>
        <w:tabs>
          <w:tab w:pos="869" w:val="left" w:leader="none"/>
        </w:tabs>
        <w:spacing w:line="240" w:lineRule="auto" w:before="114" w:after="0"/>
        <w:ind w:left="869" w:right="0" w:hanging="420"/>
        <w:jc w:val="both"/>
        <w:rPr>
          <w:sz w:val="24"/>
        </w:rPr>
      </w:pPr>
      <w:r>
        <w:rPr>
          <w:sz w:val="24"/>
        </w:rPr>
        <w:t>Certidão negativa de falência expedida pelo distribuidor da sede do </w:t>
      </w:r>
      <w:r>
        <w:rPr>
          <w:spacing w:val="-2"/>
          <w:sz w:val="24"/>
        </w:rPr>
        <w:t>fornecedor;</w:t>
      </w:r>
    </w:p>
    <w:p>
      <w:pPr>
        <w:pStyle w:val="ListParagraph"/>
        <w:numPr>
          <w:ilvl w:val="2"/>
          <w:numId w:val="73"/>
        </w:numPr>
        <w:tabs>
          <w:tab w:pos="1037" w:val="left" w:leader="none"/>
        </w:tabs>
        <w:spacing w:line="235" w:lineRule="auto" w:before="119" w:after="0"/>
        <w:ind w:left="449" w:right="433" w:firstLine="0"/>
        <w:jc w:val="both"/>
        <w:rPr>
          <w:sz w:val="24"/>
        </w:rPr>
      </w:pPr>
      <w:r>
        <w:rPr>
          <w:sz w:val="24"/>
        </w:rPr>
        <w:t>As certidões comprobatórias do atendimento ao disposto, quando emitidas no Município do Rio de Janeiro, será a do 2º Ofício do Registro de </w:t>
      </w:r>
      <w:r>
        <w:rPr>
          <w:spacing w:val="-2"/>
          <w:sz w:val="24"/>
        </w:rPr>
        <w:t>Distribuição.</w:t>
      </w:r>
    </w:p>
    <w:p>
      <w:pPr>
        <w:pStyle w:val="BodyText"/>
        <w:spacing w:line="235" w:lineRule="auto"/>
        <w:ind w:right="433"/>
        <w:jc w:val="both"/>
      </w:pPr>
      <w:r>
        <w:rPr/>
        <w:t>4.4.2.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line="235" w:lineRule="auto" w:before="118"/>
        <w:ind w:right="433"/>
        <w:jc w:val="both"/>
      </w:pPr>
      <w:r>
        <w:rPr/>
        <w:t>4.4.3. Balanço Patrimonial e demonstrações contábeis do último exercício social, já exigíveis e apresentados na forma da lei, que comprovem a </w:t>
      </w:r>
      <w:r>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1"/>
        <w:numPr>
          <w:ilvl w:val="1"/>
          <w:numId w:val="74"/>
        </w:numPr>
        <w:tabs>
          <w:tab w:pos="869" w:val="left" w:leader="none"/>
        </w:tabs>
        <w:spacing w:line="240" w:lineRule="auto" w:before="1" w:after="0"/>
        <w:ind w:left="869" w:right="0" w:hanging="420"/>
        <w:jc w:val="left"/>
      </w:pPr>
      <w:r>
        <w:rPr/>
        <w:t>ENTREGA,</w:t>
      </w:r>
      <w:r>
        <w:rPr>
          <w:spacing w:val="-15"/>
        </w:rPr>
        <w:t> </w:t>
      </w:r>
      <w:r>
        <w:rPr/>
        <w:t>AVALIAÇÃO</w:t>
      </w:r>
      <w:r>
        <w:rPr>
          <w:spacing w:val="-15"/>
        </w:rPr>
        <w:t> </w:t>
      </w:r>
      <w:r>
        <w:rPr/>
        <w:t>DA</w:t>
      </w:r>
      <w:r>
        <w:rPr>
          <w:spacing w:val="-15"/>
        </w:rPr>
        <w:t> </w:t>
      </w:r>
      <w:r>
        <w:rPr/>
        <w:t>QUALIDADE</w:t>
      </w:r>
      <w:r>
        <w:rPr>
          <w:spacing w:val="-15"/>
        </w:rPr>
        <w:t> </w:t>
      </w:r>
      <w:r>
        <w:rPr/>
        <w:t>E</w:t>
      </w:r>
      <w:r>
        <w:rPr>
          <w:spacing w:val="-15"/>
        </w:rPr>
        <w:t> </w:t>
      </w:r>
      <w:r>
        <w:rPr/>
        <w:t>ACEITE</w:t>
      </w:r>
      <w:r>
        <w:rPr>
          <w:spacing w:val="-15"/>
        </w:rPr>
        <w:t> </w:t>
      </w:r>
      <w:r>
        <w:rPr/>
        <w:t>DO</w:t>
      </w:r>
      <w:r>
        <w:rPr>
          <w:spacing w:val="-14"/>
        </w:rPr>
        <w:t> </w:t>
      </w:r>
      <w:r>
        <w:rPr>
          <w:spacing w:val="-2"/>
        </w:rPr>
        <w:t>OBJETO:</w:t>
      </w:r>
    </w:p>
    <w:p>
      <w:pPr>
        <w:pStyle w:val="BodyText"/>
        <w:spacing w:before="232"/>
        <w:ind w:left="0"/>
        <w:rPr>
          <w:b/>
        </w:rPr>
      </w:pPr>
    </w:p>
    <w:p>
      <w:pPr>
        <w:pStyle w:val="ListParagraph"/>
        <w:numPr>
          <w:ilvl w:val="2"/>
          <w:numId w:val="74"/>
        </w:numPr>
        <w:tabs>
          <w:tab w:pos="1039" w:val="left" w:leader="none"/>
        </w:tabs>
        <w:spacing w:line="235" w:lineRule="auto" w:before="0"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4">
        <w:r>
          <w:rPr>
            <w:color w:val="0000ED"/>
            <w:sz w:val="24"/>
            <w:u w:val="single" w:color="0000ED"/>
          </w:rPr>
          <w:t>30203367</w:t>
        </w:r>
      </w:hyperlink>
      <w:r>
        <w:rPr>
          <w:sz w:val="24"/>
        </w:rPr>
        <w:t>.</w:t>
      </w:r>
    </w:p>
    <w:p>
      <w:pPr>
        <w:pStyle w:val="ListParagraph"/>
        <w:numPr>
          <w:ilvl w:val="2"/>
          <w:numId w:val="74"/>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74"/>
        </w:numPr>
        <w:tabs>
          <w:tab w:pos="1035" w:val="left" w:leader="none"/>
        </w:tabs>
        <w:spacing w:line="240" w:lineRule="auto" w:before="115"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74"/>
        </w:numPr>
        <w:tabs>
          <w:tab w:pos="1049" w:val="left" w:leader="none"/>
        </w:tabs>
        <w:spacing w:line="240" w:lineRule="auto" w:before="114" w:after="0"/>
        <w:ind w:left="1049" w:right="0" w:hanging="600"/>
        <w:jc w:val="left"/>
        <w:rPr>
          <w:sz w:val="24"/>
        </w:rPr>
      </w:pPr>
      <w:r>
        <w:rPr>
          <w:sz w:val="24"/>
        </w:rPr>
        <w:t>O prazo máximo de entrega será de </w:t>
      </w:r>
      <w:r>
        <w:rPr>
          <w:b/>
          <w:sz w:val="24"/>
        </w:rPr>
        <w:t>10 (dez) </w:t>
      </w:r>
      <w:r>
        <w:rPr>
          <w:sz w:val="24"/>
        </w:rPr>
        <w:t>dias úteis a contar da data da solicitação de </w:t>
      </w:r>
      <w:r>
        <w:rPr>
          <w:spacing w:val="-2"/>
          <w:sz w:val="24"/>
        </w:rPr>
        <w:t>entrega;</w:t>
      </w:r>
    </w:p>
    <w:p>
      <w:pPr>
        <w:pStyle w:val="ListParagraph"/>
        <w:numPr>
          <w:ilvl w:val="2"/>
          <w:numId w:val="74"/>
        </w:numPr>
        <w:tabs>
          <w:tab w:pos="1098" w:val="left" w:leader="none"/>
        </w:tabs>
        <w:spacing w:line="235" w:lineRule="auto" w:before="118" w:after="0"/>
        <w:ind w:left="449" w:right="433" w:firstLine="0"/>
        <w:jc w:val="left"/>
        <w:rPr>
          <w:sz w:val="24"/>
        </w:rPr>
      </w:pPr>
      <w:r>
        <w:rPr>
          <w:sz w:val="24"/>
        </w:rPr>
        <w:t>No</w:t>
      </w:r>
      <w:r>
        <w:rPr>
          <w:spacing w:val="40"/>
          <w:sz w:val="24"/>
        </w:rPr>
        <w:t> </w:t>
      </w:r>
      <w:r>
        <w:rPr>
          <w:sz w:val="24"/>
        </w:rPr>
        <w:t>momento</w:t>
      </w:r>
      <w:r>
        <w:rPr>
          <w:spacing w:val="40"/>
          <w:sz w:val="24"/>
        </w:rPr>
        <w:t> </w:t>
      </w:r>
      <w:r>
        <w:rPr>
          <w:sz w:val="24"/>
        </w:rPr>
        <w:t>da</w:t>
      </w:r>
      <w:r>
        <w:rPr>
          <w:spacing w:val="40"/>
          <w:sz w:val="24"/>
        </w:rPr>
        <w:t> </w:t>
      </w:r>
      <w:r>
        <w:rPr>
          <w:sz w:val="24"/>
        </w:rPr>
        <w:t>entrega</w:t>
      </w:r>
      <w:r>
        <w:rPr>
          <w:spacing w:val="40"/>
          <w:sz w:val="24"/>
        </w:rPr>
        <w:t> </w:t>
      </w:r>
      <w:r>
        <w:rPr>
          <w:sz w:val="24"/>
        </w:rPr>
        <w:t>do</w:t>
      </w:r>
      <w:r>
        <w:rPr>
          <w:spacing w:val="40"/>
          <w:sz w:val="24"/>
        </w:rPr>
        <w:t> </w:t>
      </w:r>
      <w:r>
        <w:rPr>
          <w:sz w:val="24"/>
        </w:rPr>
        <w:t>medicamento</w:t>
      </w:r>
      <w:r>
        <w:rPr>
          <w:spacing w:val="40"/>
          <w:sz w:val="24"/>
        </w:rPr>
        <w:t> </w:t>
      </w:r>
      <w:r>
        <w:rPr>
          <w:sz w:val="24"/>
        </w:rPr>
        <w:t>/</w:t>
      </w:r>
      <w:r>
        <w:rPr>
          <w:spacing w:val="40"/>
          <w:sz w:val="24"/>
        </w:rPr>
        <w:t> </w:t>
      </w:r>
      <w:r>
        <w:rPr>
          <w:sz w:val="24"/>
        </w:rPr>
        <w:t>insumo,</w:t>
      </w:r>
      <w:r>
        <w:rPr>
          <w:spacing w:val="40"/>
          <w:sz w:val="24"/>
        </w:rPr>
        <w:t> </w:t>
      </w:r>
      <w:r>
        <w:rPr>
          <w:sz w:val="24"/>
        </w:rPr>
        <w:t>a</w:t>
      </w:r>
      <w:r>
        <w:rPr>
          <w:spacing w:val="40"/>
          <w:sz w:val="24"/>
        </w:rPr>
        <w:t> </w:t>
      </w:r>
      <w:r>
        <w:rPr>
          <w:sz w:val="24"/>
        </w:rPr>
        <w:t>CONTRATADA</w:t>
      </w:r>
      <w:r>
        <w:rPr>
          <w:spacing w:val="30"/>
          <w:sz w:val="24"/>
        </w:rPr>
        <w:t> </w:t>
      </w:r>
      <w:r>
        <w:rPr>
          <w:sz w:val="24"/>
        </w:rPr>
        <w:t>deverá</w:t>
      </w:r>
      <w:r>
        <w:rPr>
          <w:spacing w:val="40"/>
          <w:sz w:val="24"/>
        </w:rPr>
        <w:t> </w:t>
      </w:r>
      <w:r>
        <w:rPr>
          <w:sz w:val="24"/>
        </w:rPr>
        <w:t>enviar</w:t>
      </w:r>
      <w:r>
        <w:rPr>
          <w:spacing w:val="40"/>
          <w:sz w:val="24"/>
        </w:rPr>
        <w:t> </w:t>
      </w:r>
      <w:r>
        <w:rPr>
          <w:sz w:val="24"/>
        </w:rPr>
        <w:t>o</w:t>
      </w:r>
      <w:r>
        <w:rPr>
          <w:spacing w:val="40"/>
          <w:sz w:val="24"/>
        </w:rPr>
        <w:t> </w:t>
      </w:r>
      <w:r>
        <w:rPr>
          <w:sz w:val="24"/>
        </w:rPr>
        <w:t>LAUDO</w:t>
      </w:r>
      <w:r>
        <w:rPr>
          <w:spacing w:val="40"/>
          <w:sz w:val="24"/>
        </w:rPr>
        <w:t> </w:t>
      </w:r>
      <w:r>
        <w:rPr>
          <w:sz w:val="24"/>
        </w:rPr>
        <w:t>DE</w:t>
      </w:r>
      <w:r>
        <w:rPr>
          <w:spacing w:val="40"/>
          <w:sz w:val="24"/>
        </w:rPr>
        <w:t> </w:t>
      </w:r>
      <w:r>
        <w:rPr>
          <w:sz w:val="24"/>
        </w:rPr>
        <w:t>CONTROLE</w:t>
      </w:r>
      <w:r>
        <w:rPr>
          <w:spacing w:val="40"/>
          <w:sz w:val="24"/>
        </w:rPr>
        <w:t> </w:t>
      </w:r>
      <w:r>
        <w:rPr>
          <w:sz w:val="24"/>
        </w:rPr>
        <w:t>DE</w:t>
      </w:r>
      <w:r>
        <w:rPr>
          <w:spacing w:val="40"/>
          <w:sz w:val="24"/>
        </w:rPr>
        <w:t> </w:t>
      </w:r>
      <w:r>
        <w:rPr>
          <w:sz w:val="24"/>
        </w:rPr>
        <w:t>QUALIDADE referente ao LOTE fornecido, bem como, uma cópia do empenho junto à nota fiscal;</w:t>
      </w:r>
    </w:p>
    <w:p>
      <w:pPr>
        <w:pStyle w:val="ListParagraph"/>
        <w:numPr>
          <w:ilvl w:val="2"/>
          <w:numId w:val="74"/>
        </w:numPr>
        <w:tabs>
          <w:tab w:pos="1085" w:val="left" w:leader="none"/>
        </w:tabs>
        <w:spacing w:line="235" w:lineRule="auto" w:before="119" w:after="0"/>
        <w:ind w:left="449" w:right="433" w:firstLine="0"/>
        <w:jc w:val="left"/>
        <w:rPr>
          <w:sz w:val="24"/>
        </w:rPr>
      </w:pPr>
      <w:r>
        <w:rPr>
          <w:sz w:val="24"/>
        </w:rPr>
        <w:t>Os</w:t>
      </w:r>
      <w:r>
        <w:rPr>
          <w:spacing w:val="33"/>
          <w:sz w:val="24"/>
        </w:rPr>
        <w:t> </w:t>
      </w:r>
      <w:r>
        <w:rPr>
          <w:sz w:val="24"/>
        </w:rPr>
        <w:t>produtos</w:t>
      </w:r>
      <w:r>
        <w:rPr>
          <w:spacing w:val="33"/>
          <w:sz w:val="24"/>
        </w:rPr>
        <w:t> </w:t>
      </w:r>
      <w:r>
        <w:rPr>
          <w:sz w:val="24"/>
        </w:rPr>
        <w:t>termolábeis</w:t>
      </w:r>
      <w:r>
        <w:rPr>
          <w:spacing w:val="33"/>
          <w:sz w:val="24"/>
        </w:rPr>
        <w:t> </w:t>
      </w:r>
      <w:r>
        <w:rPr>
          <w:sz w:val="24"/>
        </w:rPr>
        <w:t>e</w:t>
      </w:r>
      <w:r>
        <w:rPr>
          <w:spacing w:val="33"/>
          <w:sz w:val="24"/>
        </w:rPr>
        <w:t> </w:t>
      </w:r>
      <w:r>
        <w:rPr>
          <w:sz w:val="24"/>
        </w:rPr>
        <w:t>foto-sensíveis</w:t>
      </w:r>
      <w:r>
        <w:rPr>
          <w:spacing w:val="33"/>
          <w:sz w:val="24"/>
        </w:rPr>
        <w:t> </w:t>
      </w:r>
      <w:r>
        <w:rPr>
          <w:sz w:val="24"/>
        </w:rPr>
        <w:t>deverão</w:t>
      </w:r>
      <w:r>
        <w:rPr>
          <w:spacing w:val="33"/>
          <w:sz w:val="24"/>
        </w:rPr>
        <w:t> </w:t>
      </w:r>
      <w:r>
        <w:rPr>
          <w:sz w:val="24"/>
        </w:rPr>
        <w:t>ser</w:t>
      </w:r>
      <w:r>
        <w:rPr>
          <w:spacing w:val="33"/>
          <w:sz w:val="24"/>
        </w:rPr>
        <w:t> </w:t>
      </w:r>
      <w:r>
        <w:rPr>
          <w:sz w:val="24"/>
        </w:rPr>
        <w:t>transportados</w:t>
      </w:r>
      <w:r>
        <w:rPr>
          <w:spacing w:val="33"/>
          <w:sz w:val="24"/>
        </w:rPr>
        <w:t> </w:t>
      </w:r>
      <w:r>
        <w:rPr>
          <w:sz w:val="24"/>
        </w:rPr>
        <w:t>e</w:t>
      </w:r>
      <w:r>
        <w:rPr>
          <w:spacing w:val="33"/>
          <w:sz w:val="24"/>
        </w:rPr>
        <w:t> </w:t>
      </w:r>
      <w:r>
        <w:rPr>
          <w:sz w:val="24"/>
        </w:rPr>
        <w:t>entregues</w:t>
      </w:r>
      <w:r>
        <w:rPr>
          <w:spacing w:val="33"/>
          <w:sz w:val="24"/>
        </w:rPr>
        <w:t> </w:t>
      </w:r>
      <w:r>
        <w:rPr>
          <w:sz w:val="24"/>
        </w:rPr>
        <w:t>na</w:t>
      </w:r>
      <w:r>
        <w:rPr>
          <w:spacing w:val="33"/>
          <w:sz w:val="24"/>
        </w:rPr>
        <w:t> </w:t>
      </w:r>
      <w:r>
        <w:rPr>
          <w:sz w:val="24"/>
        </w:rPr>
        <w:t>Central</w:t>
      </w:r>
      <w:r>
        <w:rPr>
          <w:spacing w:val="33"/>
          <w:sz w:val="24"/>
        </w:rPr>
        <w:t> </w:t>
      </w:r>
      <w:r>
        <w:rPr>
          <w:sz w:val="24"/>
        </w:rPr>
        <w:t>de</w:t>
      </w:r>
      <w:r>
        <w:rPr>
          <w:spacing w:val="20"/>
          <w:sz w:val="24"/>
        </w:rPr>
        <w:t> </w:t>
      </w:r>
      <w:r>
        <w:rPr>
          <w:sz w:val="24"/>
        </w:rPr>
        <w:t>Abastecimento</w:t>
      </w:r>
      <w:r>
        <w:rPr>
          <w:spacing w:val="33"/>
          <w:sz w:val="24"/>
        </w:rPr>
        <w:t> </w:t>
      </w:r>
      <w:r>
        <w:rPr>
          <w:sz w:val="24"/>
        </w:rPr>
        <w:t>Farmacêutico</w:t>
      </w:r>
      <w:r>
        <w:rPr>
          <w:spacing w:val="33"/>
          <w:sz w:val="24"/>
        </w:rPr>
        <w:t> </w:t>
      </w:r>
      <w:r>
        <w:rPr>
          <w:sz w:val="24"/>
        </w:rPr>
        <w:t>(CAF)</w:t>
      </w:r>
      <w:r>
        <w:rPr>
          <w:spacing w:val="33"/>
          <w:sz w:val="24"/>
        </w:rPr>
        <w:t> </w:t>
      </w:r>
      <w:r>
        <w:rPr>
          <w:sz w:val="24"/>
        </w:rPr>
        <w:t>desse hospital em condições apropriadas ao consumo;</w:t>
      </w:r>
    </w:p>
    <w:p>
      <w:pPr>
        <w:pStyle w:val="ListParagraph"/>
        <w:numPr>
          <w:ilvl w:val="2"/>
          <w:numId w:val="74"/>
        </w:numPr>
        <w:tabs>
          <w:tab w:pos="1055" w:val="left" w:leader="none"/>
        </w:tabs>
        <w:spacing w:line="235" w:lineRule="auto" w:before="119" w:after="0"/>
        <w:ind w:left="449" w:right="433" w:firstLine="0"/>
        <w:jc w:val="left"/>
        <w:rPr>
          <w:sz w:val="24"/>
        </w:rPr>
      </w:pPr>
      <w:r>
        <w:rPr>
          <w:sz w:val="24"/>
        </w:rPr>
        <w:t>O local de entrega dos medicamentos será na Central de</w:t>
      </w:r>
      <w:r>
        <w:rPr>
          <w:spacing w:val="-11"/>
          <w:sz w:val="24"/>
        </w:rPr>
        <w:t> </w:t>
      </w:r>
      <w:r>
        <w:rPr>
          <w:sz w:val="24"/>
        </w:rPr>
        <w:t>Abastecimento Farmacêutico - CAF, situado na</w:t>
      </w:r>
      <w:r>
        <w:rPr>
          <w:spacing w:val="-11"/>
          <w:sz w:val="24"/>
        </w:rPr>
        <w:t> </w:t>
      </w:r>
      <w:r>
        <w:rPr>
          <w:sz w:val="24"/>
        </w:rPr>
        <w:t>Avenida Boulevard 28 de </w:t>
      </w:r>
      <w:r>
        <w:rPr>
          <w:sz w:val="24"/>
        </w:rPr>
        <w:t>Setembro, 77 – Vila Isabel, Rio de Janeiro/RJ, CEP 20.551-030.</w:t>
      </w:r>
    </w:p>
    <w:p>
      <w:pPr>
        <w:pStyle w:val="ListParagraph"/>
        <w:numPr>
          <w:ilvl w:val="2"/>
          <w:numId w:val="74"/>
        </w:numPr>
        <w:tabs>
          <w:tab w:pos="1035" w:val="left" w:leader="none"/>
        </w:tabs>
        <w:spacing w:line="240" w:lineRule="auto" w:before="115" w:after="0"/>
        <w:ind w:left="1035" w:right="0" w:hanging="586"/>
        <w:jc w:val="left"/>
        <w:rPr>
          <w:sz w:val="24"/>
        </w:rPr>
      </w:pPr>
      <w:r>
        <w:rPr>
          <w:sz w:val="24"/>
        </w:rPr>
        <w:t>A</w:t>
      </w:r>
      <w:r>
        <w:rPr>
          <w:spacing w:val="-14"/>
          <w:sz w:val="24"/>
        </w:rPr>
        <w:t> </w:t>
      </w:r>
      <w:r>
        <w:rPr>
          <w:sz w:val="24"/>
        </w:rPr>
        <w:t>entrega deverá ocorrer de segunda-feira a sexta-feira, das 08h às 12h e das 13h30 às </w:t>
      </w:r>
      <w:r>
        <w:rPr>
          <w:spacing w:val="-4"/>
          <w:sz w:val="24"/>
        </w:rPr>
        <w:t>16h;</w:t>
      </w:r>
    </w:p>
    <w:p>
      <w:pPr>
        <w:pStyle w:val="ListParagraph"/>
        <w:numPr>
          <w:ilvl w:val="2"/>
          <w:numId w:val="74"/>
        </w:numPr>
        <w:tabs>
          <w:tab w:pos="1066" w:val="left" w:leader="none"/>
        </w:tabs>
        <w:spacing w:line="235" w:lineRule="auto" w:before="119" w:after="0"/>
        <w:ind w:left="449" w:right="433" w:firstLine="0"/>
        <w:jc w:val="both"/>
        <w:rPr>
          <w:sz w:val="24"/>
        </w:rPr>
      </w:pPr>
      <w:r>
        <w:rPr>
          <w:sz w:val="24"/>
        </w:rPr>
        <w:t>O medicamento deverá apresentar em sua embalagem dados de identificação, procedência, data da fabricação, validade (conforme 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74"/>
        </w:numPr>
        <w:tabs>
          <w:tab w:pos="1202" w:val="left" w:leader="none"/>
        </w:tabs>
        <w:spacing w:line="235" w:lineRule="auto" w:before="119" w:after="0"/>
        <w:ind w:left="449" w:right="433" w:firstLine="0"/>
        <w:jc w:val="both"/>
        <w:rPr>
          <w:sz w:val="24"/>
        </w:rPr>
      </w:pPr>
      <w:r>
        <w:rPr>
          <w:sz w:val="24"/>
        </w:rPr>
        <w:t>Medicamentos fora das condições estabelecidas no subitem 3.10.2.5 só serão recebidos após prévia análise do Serviço de Farmácia </w:t>
      </w:r>
      <w:r>
        <w:rPr>
          <w:sz w:val="24"/>
        </w:rPr>
        <w:t>do HUPE. Quaisquer solicitações deverão ser acompanhadas da carta do Laboratório vencedor informando a previsão de um novo lote e carta de comprometimento de troca para validade;</w:t>
      </w:r>
    </w:p>
    <w:p>
      <w:pPr>
        <w:pStyle w:val="ListParagraph"/>
        <w:numPr>
          <w:ilvl w:val="2"/>
          <w:numId w:val="74"/>
        </w:numPr>
        <w:tabs>
          <w:tab w:pos="1171" w:val="left" w:leader="none"/>
        </w:tabs>
        <w:spacing w:line="235" w:lineRule="auto" w:before="118" w:after="0"/>
        <w:ind w:left="449" w:right="433" w:firstLine="0"/>
        <w:jc w:val="both"/>
        <w:rPr>
          <w:sz w:val="24"/>
        </w:rPr>
      </w:pPr>
      <w:r>
        <w:rPr>
          <w:sz w:val="24"/>
        </w:rPr>
        <w:t>A marca do medicamento licitado deverá ser efetivamente entregue pela contratada. A solicitação de substituição de marca somente será admitida mediante apresentação de documentação emitida pelo laboratório vencedor, contendo a previsão de entrega do produto, ou </w:t>
      </w:r>
      <w:r>
        <w:rPr>
          <w:sz w:val="24"/>
        </w:rPr>
        <w:t>documento expedido pela</w:t>
      </w:r>
      <w:r>
        <w:rPr>
          <w:spacing w:val="-7"/>
          <w:sz w:val="24"/>
        </w:rPr>
        <w:t> </w:t>
      </w:r>
      <w:r>
        <w:rPr>
          <w:sz w:val="24"/>
        </w:rPr>
        <w:t>ANVISA</w:t>
      </w:r>
      <w:r>
        <w:rPr>
          <w:spacing w:val="-7"/>
          <w:sz w:val="24"/>
        </w:rPr>
        <w:t> </w:t>
      </w:r>
      <w:r>
        <w:rPr>
          <w:sz w:val="24"/>
        </w:rPr>
        <w:t>que comprove a descontinuação do medicamento, nos casos previstos no item 3.10.2 deste Termo;</w:t>
      </w:r>
    </w:p>
    <w:p>
      <w:pPr>
        <w:pStyle w:val="ListParagraph"/>
        <w:numPr>
          <w:ilvl w:val="2"/>
          <w:numId w:val="74"/>
        </w:numPr>
        <w:tabs>
          <w:tab w:pos="1232" w:val="left" w:leader="none"/>
        </w:tabs>
        <w:spacing w:line="235" w:lineRule="auto" w:before="119" w:after="0"/>
        <w:ind w:left="449" w:right="433" w:firstLine="0"/>
        <w:jc w:val="both"/>
        <w:rPr>
          <w:sz w:val="24"/>
        </w:rPr>
      </w:pPr>
      <w:r>
        <w:rPr>
          <w:sz w:val="24"/>
        </w:rPr>
        <w:t>Em caso de material importado, deve ter, adicionalmente, etiqueta e/ou manual com todas as informações técnicas em </w:t>
      </w:r>
      <w:r>
        <w:rPr>
          <w:sz w:val="24"/>
        </w:rPr>
        <w:t>português. Informações incorretas ou inconsistências serão de responsabilidade exclusiva do fornecedor.</w:t>
      </w:r>
    </w:p>
    <w:p>
      <w:pPr>
        <w:pStyle w:val="BodyText"/>
        <w:spacing w:before="228"/>
        <w:ind w:left="0"/>
      </w:pPr>
    </w:p>
    <w:p>
      <w:pPr>
        <w:pStyle w:val="Heading1"/>
        <w:numPr>
          <w:ilvl w:val="0"/>
          <w:numId w:val="67"/>
        </w:numPr>
        <w:tabs>
          <w:tab w:pos="689" w:val="left" w:leader="none"/>
        </w:tabs>
        <w:spacing w:line="240" w:lineRule="auto" w:before="1" w:after="0"/>
        <w:ind w:left="689" w:right="0" w:hanging="240"/>
        <w:jc w:val="left"/>
      </w:pPr>
      <w:r>
        <w:rPr/>
        <w:t>GESTÃO E FISCALIZAÇÃO DO </w:t>
      </w:r>
      <w:r>
        <w:rPr>
          <w:spacing w:val="-2"/>
        </w:rPr>
        <w:t>CONTRATO:</w:t>
      </w:r>
    </w:p>
    <w:p>
      <w:pPr>
        <w:pStyle w:val="BodyText"/>
        <w:spacing w:before="227"/>
        <w:ind w:left="0"/>
        <w:rPr>
          <w:b/>
        </w:rPr>
      </w:pPr>
    </w:p>
    <w:p>
      <w:pPr>
        <w:pStyle w:val="ListParagraph"/>
        <w:numPr>
          <w:ilvl w:val="1"/>
          <w:numId w:val="67"/>
        </w:numPr>
        <w:tabs>
          <w:tab w:pos="855" w:val="left" w:leader="none"/>
        </w:tabs>
        <w:spacing w:line="240" w:lineRule="auto" w:before="1" w:after="0"/>
        <w:ind w:left="855" w:right="0" w:hanging="406"/>
        <w:jc w:val="left"/>
        <w:rPr>
          <w:b/>
          <w:sz w:val="24"/>
        </w:rPr>
      </w:pPr>
      <w:r>
        <w:rPr>
          <w:b/>
          <w:sz w:val="24"/>
        </w:rPr>
        <w:t>AGENTES</w:t>
      </w:r>
      <w:r>
        <w:rPr>
          <w:b/>
          <w:spacing w:val="-15"/>
          <w:sz w:val="24"/>
        </w:rPr>
        <w:t> </w:t>
      </w:r>
      <w:r>
        <w:rPr>
          <w:b/>
          <w:sz w:val="24"/>
        </w:rPr>
        <w:t>QUE</w:t>
      </w:r>
      <w:r>
        <w:rPr>
          <w:b/>
          <w:spacing w:val="-8"/>
          <w:sz w:val="24"/>
        </w:rPr>
        <w:t> </w:t>
      </w:r>
      <w:r>
        <w:rPr>
          <w:b/>
          <w:sz w:val="24"/>
        </w:rPr>
        <w:t>PARTICIPARÃO</w:t>
      </w:r>
      <w:r>
        <w:rPr>
          <w:b/>
          <w:spacing w:val="-8"/>
          <w:sz w:val="24"/>
        </w:rPr>
        <w:t> </w:t>
      </w:r>
      <w:r>
        <w:rPr>
          <w:b/>
          <w:sz w:val="24"/>
        </w:rPr>
        <w:t>DA</w:t>
      </w:r>
      <w:r>
        <w:rPr>
          <w:b/>
          <w:spacing w:val="-15"/>
          <w:sz w:val="24"/>
        </w:rPr>
        <w:t> </w:t>
      </w:r>
      <w:r>
        <w:rPr>
          <w:b/>
          <w:sz w:val="24"/>
        </w:rPr>
        <w:t>GESTÃO</w:t>
      </w:r>
      <w:r>
        <w:rPr>
          <w:b/>
          <w:spacing w:val="-8"/>
          <w:sz w:val="24"/>
        </w:rPr>
        <w:t> </w:t>
      </w:r>
      <w:r>
        <w:rPr>
          <w:b/>
          <w:sz w:val="24"/>
        </w:rPr>
        <w:t>DO</w:t>
      </w:r>
      <w:r>
        <w:rPr>
          <w:b/>
          <w:spacing w:val="-7"/>
          <w:sz w:val="24"/>
        </w:rPr>
        <w:t> </w:t>
      </w:r>
      <w:r>
        <w:rPr>
          <w:b/>
          <w:spacing w:val="-2"/>
          <w:sz w:val="24"/>
        </w:rPr>
        <w:t>CONTRATO:</w:t>
      </w:r>
    </w:p>
    <w:p>
      <w:pPr>
        <w:pStyle w:val="ListParagraph"/>
        <w:numPr>
          <w:ilvl w:val="2"/>
          <w:numId w:val="67"/>
        </w:numPr>
        <w:tabs>
          <w:tab w:pos="1039" w:val="left" w:leader="none"/>
        </w:tabs>
        <w:spacing w:line="235" w:lineRule="auto" w:before="118"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6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67"/>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ListParagraph"/>
        <w:numPr>
          <w:ilvl w:val="2"/>
          <w:numId w:val="67"/>
        </w:numPr>
        <w:tabs>
          <w:tab w:pos="1049" w:val="left" w:leader="none"/>
        </w:tabs>
        <w:spacing w:line="235" w:lineRule="auto" w:before="119"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67"/>
        </w:numPr>
        <w:tabs>
          <w:tab w:pos="1088" w:val="left" w:leader="none"/>
        </w:tabs>
        <w:spacing w:line="235" w:lineRule="auto" w:before="119"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6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67"/>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67"/>
        </w:numPr>
        <w:tabs>
          <w:tab w:pos="1215" w:val="left" w:leader="none"/>
        </w:tabs>
        <w:spacing w:line="240" w:lineRule="auto" w:before="114"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spacing w:after="0" w:line="240" w:lineRule="auto"/>
        <w:jc w:val="both"/>
        <w:rPr>
          <w:sz w:val="24"/>
        </w:rPr>
        <w:sectPr>
          <w:pgSz w:w="15840" w:h="24480"/>
          <w:pgMar w:top="480" w:bottom="280" w:left="360" w:right="360"/>
        </w:sectPr>
      </w:pPr>
    </w:p>
    <w:p>
      <w:pPr>
        <w:pStyle w:val="ListParagraph"/>
        <w:numPr>
          <w:ilvl w:val="3"/>
          <w:numId w:val="67"/>
        </w:numPr>
        <w:tabs>
          <w:tab w:pos="1222" w:val="left" w:leader="none"/>
        </w:tabs>
        <w:spacing w:line="235" w:lineRule="auto" w:before="80"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BodyText"/>
        <w:spacing w:before="229"/>
        <w:ind w:left="0"/>
      </w:pPr>
    </w:p>
    <w:p>
      <w:pPr>
        <w:pStyle w:val="Heading1"/>
        <w:numPr>
          <w:ilvl w:val="1"/>
          <w:numId w:val="67"/>
        </w:numPr>
        <w:tabs>
          <w:tab w:pos="869" w:val="left" w:leader="none"/>
        </w:tabs>
        <w:spacing w:line="240" w:lineRule="auto" w:before="0" w:after="0"/>
        <w:ind w:left="869" w:right="0" w:hanging="420"/>
        <w:jc w:val="both"/>
      </w:pPr>
      <w:r>
        <w:rPr/>
        <w:t>RECEBIMENTO</w:t>
      </w:r>
      <w:r>
        <w:rPr>
          <w:spacing w:val="-2"/>
        </w:rPr>
        <w:t> </w:t>
      </w:r>
      <w:r>
        <w:rPr/>
        <w:t>PROVISÓRIO</w:t>
      </w:r>
      <w:r>
        <w:rPr>
          <w:spacing w:val="-2"/>
        </w:rPr>
        <w:t> </w:t>
      </w:r>
      <w:r>
        <w:rPr/>
        <w:t>E</w:t>
      </w:r>
      <w:r>
        <w:rPr>
          <w:spacing w:val="-2"/>
        </w:rPr>
        <w:t> </w:t>
      </w:r>
      <w:r>
        <w:rPr/>
        <w:t>DEFINITIVO</w:t>
      </w:r>
      <w:r>
        <w:rPr>
          <w:spacing w:val="-2"/>
        </w:rPr>
        <w:t> </w:t>
      </w:r>
      <w:r>
        <w:rPr/>
        <w:t>DO</w:t>
      </w:r>
      <w:r>
        <w:rPr>
          <w:spacing w:val="-2"/>
        </w:rPr>
        <w:t> OBJETO:</w:t>
      </w:r>
    </w:p>
    <w:p>
      <w:pPr>
        <w:pStyle w:val="BodyText"/>
        <w:spacing w:before="232"/>
        <w:ind w:left="0"/>
        <w:rPr>
          <w:b/>
        </w:rPr>
      </w:pPr>
    </w:p>
    <w:p>
      <w:pPr>
        <w:pStyle w:val="ListParagraph"/>
        <w:numPr>
          <w:ilvl w:val="2"/>
          <w:numId w:val="67"/>
        </w:numPr>
        <w:tabs>
          <w:tab w:pos="1091" w:val="left" w:leader="none"/>
        </w:tabs>
        <w:spacing w:line="235" w:lineRule="auto" w:before="0" w:after="0"/>
        <w:ind w:left="449" w:right="433" w:firstLine="0"/>
        <w:jc w:val="both"/>
        <w:rPr>
          <w:sz w:val="24"/>
        </w:rPr>
      </w:pPr>
      <w:r>
        <w:rPr>
          <w:sz w:val="24"/>
        </w:rPr>
        <w:t>Os bens serão recebidos provisoriamente no prazo de 02 (dois) dias, para efeito de posterior verificação de sua conformidade com as especificações constantes neste Termo de Referência e na proposta;</w:t>
      </w:r>
    </w:p>
    <w:p>
      <w:pPr>
        <w:pStyle w:val="ListParagraph"/>
        <w:numPr>
          <w:ilvl w:val="2"/>
          <w:numId w:val="67"/>
        </w:numPr>
        <w:tabs>
          <w:tab w:pos="1055" w:val="left" w:leader="none"/>
        </w:tabs>
        <w:spacing w:line="235" w:lineRule="auto" w:before="119" w:after="0"/>
        <w:ind w:left="449" w:right="433" w:firstLine="0"/>
        <w:jc w:val="both"/>
        <w:rPr>
          <w:sz w:val="24"/>
        </w:rPr>
      </w:pPr>
      <w:r>
        <w:rPr>
          <w:sz w:val="24"/>
        </w:rPr>
        <w:t>Os bens poderão ser rejeitados, no todo ou em parte, quando em desacordo com as especificações constantes neste</w:t>
      </w:r>
      <w:r>
        <w:rPr>
          <w:spacing w:val="-2"/>
          <w:sz w:val="24"/>
        </w:rPr>
        <w:t> </w:t>
      </w:r>
      <w:r>
        <w:rPr>
          <w:sz w:val="24"/>
        </w:rPr>
        <w:t>Termo de Referência e </w:t>
      </w:r>
      <w:r>
        <w:rPr>
          <w:sz w:val="24"/>
        </w:rPr>
        <w:t>na proposta, devendo ser substituídos no prazo de 02 (dois) dias, a contar da notificação da contratada, às suas custas, sem prejuízo da aplicação das </w:t>
      </w:r>
      <w:r>
        <w:rPr>
          <w:spacing w:val="-2"/>
          <w:sz w:val="24"/>
        </w:rPr>
        <w:t>penalidades;</w:t>
      </w:r>
    </w:p>
    <w:p>
      <w:pPr>
        <w:pStyle w:val="ListParagraph"/>
        <w:numPr>
          <w:ilvl w:val="2"/>
          <w:numId w:val="67"/>
        </w:numPr>
        <w:tabs>
          <w:tab w:pos="1059" w:val="left" w:leader="none"/>
        </w:tabs>
        <w:spacing w:line="235" w:lineRule="auto" w:before="119" w:after="0"/>
        <w:ind w:left="449" w:right="433" w:firstLine="0"/>
        <w:jc w:val="both"/>
        <w:rPr>
          <w:sz w:val="24"/>
        </w:rPr>
      </w:pPr>
      <w:r>
        <w:rPr>
          <w:sz w:val="24"/>
        </w:rPr>
        <w:t>Os bens serão recebidos definitivamente no prazo de 05 (cinco) dias, contados do recebimento provisório, após a verificação da qualidade e quantidade do material.</w:t>
      </w:r>
    </w:p>
    <w:p>
      <w:pPr>
        <w:pStyle w:val="BodyText"/>
        <w:spacing w:before="228"/>
        <w:ind w:left="0"/>
      </w:pPr>
    </w:p>
    <w:p>
      <w:pPr>
        <w:pStyle w:val="Heading1"/>
        <w:numPr>
          <w:ilvl w:val="1"/>
          <w:numId w:val="67"/>
        </w:numPr>
        <w:tabs>
          <w:tab w:pos="869" w:val="left" w:leader="none"/>
        </w:tabs>
        <w:spacing w:line="240" w:lineRule="auto" w:before="1" w:after="0"/>
        <w:ind w:left="869" w:right="0" w:hanging="420"/>
        <w:jc w:val="both"/>
      </w:pPr>
      <w:r>
        <w:rPr>
          <w:spacing w:val="-2"/>
        </w:rPr>
        <w:t>PAGAMENTO:</w:t>
      </w:r>
    </w:p>
    <w:p>
      <w:pPr>
        <w:pStyle w:val="ListParagraph"/>
        <w:numPr>
          <w:ilvl w:val="2"/>
          <w:numId w:val="67"/>
        </w:numPr>
        <w:tabs>
          <w:tab w:pos="1077" w:val="left" w:leader="none"/>
        </w:tabs>
        <w:spacing w:line="235" w:lineRule="auto" w:before="118" w:after="0"/>
        <w:ind w:left="449" w:right="433" w:firstLine="0"/>
        <w:jc w:val="left"/>
        <w:rPr>
          <w:sz w:val="24"/>
        </w:rPr>
      </w:pPr>
      <w:r>
        <w:rPr>
          <w:sz w:val="24"/>
        </w:rPr>
        <w:t>O</w:t>
      </w:r>
      <w:r>
        <w:rPr>
          <w:spacing w:val="26"/>
          <w:sz w:val="24"/>
        </w:rPr>
        <w:t> </w:t>
      </w:r>
      <w:r>
        <w:rPr>
          <w:sz w:val="24"/>
        </w:rPr>
        <w:t>pagamento</w:t>
      </w:r>
      <w:r>
        <w:rPr>
          <w:spacing w:val="26"/>
          <w:sz w:val="24"/>
        </w:rPr>
        <w:t> </w:t>
      </w:r>
      <w:r>
        <w:rPr>
          <w:sz w:val="24"/>
        </w:rPr>
        <w:t>será</w:t>
      </w:r>
      <w:r>
        <w:rPr>
          <w:spacing w:val="26"/>
          <w:sz w:val="24"/>
        </w:rPr>
        <w:t> </w:t>
      </w:r>
      <w:r>
        <w:rPr>
          <w:sz w:val="24"/>
        </w:rPr>
        <w:t>realizado</w:t>
      </w:r>
      <w:r>
        <w:rPr>
          <w:spacing w:val="26"/>
          <w:sz w:val="24"/>
        </w:rPr>
        <w:t> </w:t>
      </w:r>
      <w:r>
        <w:rPr>
          <w:sz w:val="24"/>
        </w:rPr>
        <w:t>até</w:t>
      </w:r>
      <w:r>
        <w:rPr>
          <w:spacing w:val="26"/>
          <w:sz w:val="24"/>
        </w:rPr>
        <w:t> </w:t>
      </w:r>
      <w:r>
        <w:rPr>
          <w:sz w:val="24"/>
        </w:rPr>
        <w:t>30</w:t>
      </w:r>
      <w:r>
        <w:rPr>
          <w:spacing w:val="26"/>
          <w:sz w:val="24"/>
        </w:rPr>
        <w:t> </w:t>
      </w:r>
      <w:r>
        <w:rPr>
          <w:sz w:val="24"/>
        </w:rPr>
        <w:t>dias</w:t>
      </w:r>
      <w:r>
        <w:rPr>
          <w:spacing w:val="26"/>
          <w:sz w:val="24"/>
        </w:rPr>
        <w:t> </w:t>
      </w:r>
      <w:r>
        <w:rPr>
          <w:sz w:val="24"/>
        </w:rPr>
        <w:t>após</w:t>
      </w:r>
      <w:r>
        <w:rPr>
          <w:spacing w:val="26"/>
          <w:sz w:val="24"/>
        </w:rPr>
        <w:t> </w:t>
      </w:r>
      <w:r>
        <w:rPr>
          <w:sz w:val="24"/>
        </w:rPr>
        <w:t>o</w:t>
      </w:r>
      <w:r>
        <w:rPr>
          <w:spacing w:val="26"/>
          <w:sz w:val="24"/>
        </w:rPr>
        <w:t> </w:t>
      </w:r>
      <w:r>
        <w:rPr>
          <w:sz w:val="24"/>
        </w:rPr>
        <w:t>adimplemento</w:t>
      </w:r>
      <w:r>
        <w:rPr>
          <w:spacing w:val="26"/>
          <w:sz w:val="24"/>
        </w:rPr>
        <w:t> </w:t>
      </w:r>
      <w:r>
        <w:rPr>
          <w:sz w:val="24"/>
        </w:rPr>
        <w:t>de</w:t>
      </w:r>
      <w:r>
        <w:rPr>
          <w:spacing w:val="26"/>
          <w:sz w:val="24"/>
        </w:rPr>
        <w:t> </w:t>
      </w:r>
      <w:r>
        <w:rPr>
          <w:sz w:val="24"/>
        </w:rPr>
        <w:t>cada</w:t>
      </w:r>
      <w:r>
        <w:rPr>
          <w:spacing w:val="26"/>
          <w:sz w:val="24"/>
        </w:rPr>
        <w:t> </w:t>
      </w:r>
      <w:r>
        <w:rPr>
          <w:sz w:val="24"/>
        </w:rPr>
        <w:t>parcela,</w:t>
      </w:r>
      <w:r>
        <w:rPr>
          <w:spacing w:val="26"/>
          <w:sz w:val="24"/>
        </w:rPr>
        <w:t> </w:t>
      </w:r>
      <w:r>
        <w:rPr>
          <w:sz w:val="24"/>
        </w:rPr>
        <w:t>que</w:t>
      </w:r>
      <w:r>
        <w:rPr>
          <w:spacing w:val="26"/>
          <w:sz w:val="24"/>
        </w:rPr>
        <w:t> </w:t>
      </w:r>
      <w:r>
        <w:rPr>
          <w:sz w:val="24"/>
        </w:rPr>
        <w:t>será</w:t>
      </w:r>
      <w:r>
        <w:rPr>
          <w:spacing w:val="26"/>
          <w:sz w:val="24"/>
        </w:rPr>
        <w:t> </w:t>
      </w:r>
      <w:r>
        <w:rPr>
          <w:sz w:val="24"/>
        </w:rPr>
        <w:t>solicitada</w:t>
      </w:r>
      <w:r>
        <w:rPr>
          <w:spacing w:val="26"/>
          <w:sz w:val="24"/>
        </w:rPr>
        <w:t> </w:t>
      </w:r>
      <w:r>
        <w:rPr>
          <w:sz w:val="24"/>
        </w:rPr>
        <w:t>pelo</w:t>
      </w:r>
      <w:r>
        <w:rPr>
          <w:spacing w:val="26"/>
          <w:sz w:val="24"/>
        </w:rPr>
        <w:t> </w:t>
      </w:r>
      <w:r>
        <w:rPr>
          <w:sz w:val="24"/>
        </w:rPr>
        <w:t>Serviço</w:t>
      </w:r>
      <w:r>
        <w:rPr>
          <w:spacing w:val="26"/>
          <w:sz w:val="24"/>
        </w:rPr>
        <w:t> </w:t>
      </w:r>
      <w:r>
        <w:rPr>
          <w:sz w:val="24"/>
        </w:rPr>
        <w:t>de</w:t>
      </w:r>
      <w:r>
        <w:rPr>
          <w:spacing w:val="26"/>
          <w:sz w:val="24"/>
        </w:rPr>
        <w:t> </w:t>
      </w:r>
      <w:r>
        <w:rPr>
          <w:sz w:val="24"/>
        </w:rPr>
        <w:t>Controle</w:t>
      </w:r>
      <w:r>
        <w:rPr>
          <w:spacing w:val="26"/>
          <w:sz w:val="24"/>
        </w:rPr>
        <w:t> </w:t>
      </w:r>
      <w:r>
        <w:rPr>
          <w:sz w:val="24"/>
        </w:rPr>
        <w:t>de</w:t>
      </w:r>
      <w:r>
        <w:rPr>
          <w:spacing w:val="26"/>
          <w:sz w:val="24"/>
        </w:rPr>
        <w:t> </w:t>
      </w:r>
      <w:r>
        <w:rPr>
          <w:sz w:val="24"/>
        </w:rPr>
        <w:t>Materiais </w:t>
      </w:r>
      <w:r>
        <w:rPr>
          <w:spacing w:val="-2"/>
          <w:sz w:val="24"/>
        </w:rPr>
        <w:t>Hospitalares;</w:t>
      </w:r>
    </w:p>
    <w:p>
      <w:pPr>
        <w:pStyle w:val="ListParagraph"/>
        <w:numPr>
          <w:ilvl w:val="3"/>
          <w:numId w:val="67"/>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67"/>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67"/>
        </w:numPr>
        <w:tabs>
          <w:tab w:pos="1049" w:val="left" w:leader="none"/>
        </w:tabs>
        <w:spacing w:line="240" w:lineRule="auto" w:before="115"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67"/>
        </w:numPr>
        <w:tabs>
          <w:tab w:pos="689" w:val="left" w:leader="none"/>
        </w:tabs>
        <w:spacing w:line="240" w:lineRule="auto" w:before="0"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67"/>
        </w:numPr>
        <w:tabs>
          <w:tab w:pos="878" w:val="left" w:leader="none"/>
        </w:tabs>
        <w:spacing w:line="235" w:lineRule="auto" w:before="118" w:after="0"/>
        <w:ind w:left="449" w:right="432" w:firstLine="0"/>
        <w:jc w:val="both"/>
        <w:rPr>
          <w:sz w:val="24"/>
        </w:rPr>
      </w:pPr>
      <w:r>
        <w:rPr>
          <w:sz w:val="24"/>
        </w:rPr>
        <w:t>Será contratada a empresa que ofertar o </w:t>
      </w:r>
      <w:r>
        <w:rPr>
          <w:b/>
          <w:sz w:val="24"/>
        </w:rPr>
        <w:t>MENOR PREÇO UNITÁRIO POR ITEM </w:t>
      </w:r>
      <w:r>
        <w:rPr>
          <w:sz w:val="24"/>
        </w:rPr>
        <w:t>em </w:t>
      </w:r>
      <w:r>
        <w:rPr>
          <w:b/>
          <w:sz w:val="24"/>
        </w:rPr>
        <w:t>MODO DE DISPUTA</w:t>
      </w:r>
      <w:r>
        <w:rPr>
          <w:b/>
          <w:spacing w:val="-15"/>
          <w:sz w:val="24"/>
        </w:rPr>
        <w:t> </w:t>
      </w:r>
      <w:r>
        <w:rPr>
          <w:b/>
          <w:sz w:val="24"/>
        </w:rPr>
        <w:t>ABERTO </w:t>
      </w:r>
      <w:r>
        <w:rPr>
          <w:sz w:val="24"/>
        </w:rPr>
        <w:t>e atender a todas as fases de habilitação do certame, que constarão em futuro edital;</w:t>
      </w:r>
    </w:p>
    <w:p>
      <w:pPr>
        <w:pStyle w:val="ListParagraph"/>
        <w:numPr>
          <w:ilvl w:val="1"/>
          <w:numId w:val="67"/>
        </w:numPr>
        <w:tabs>
          <w:tab w:pos="884" w:val="left" w:leader="none"/>
        </w:tabs>
        <w:spacing w:line="235" w:lineRule="auto" w:before="120"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67"/>
        </w:numPr>
        <w:tabs>
          <w:tab w:pos="869" w:val="left" w:leader="none"/>
        </w:tabs>
        <w:spacing w:line="240" w:lineRule="auto" w:before="114"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6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6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6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6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67"/>
        </w:numPr>
        <w:tabs>
          <w:tab w:pos="879"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6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6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9"/>
        <w:ind w:left="0"/>
      </w:pPr>
    </w:p>
    <w:p>
      <w:pPr>
        <w:pStyle w:val="Heading1"/>
        <w:numPr>
          <w:ilvl w:val="0"/>
          <w:numId w:val="67"/>
        </w:numPr>
        <w:tabs>
          <w:tab w:pos="689" w:val="left" w:leader="none"/>
        </w:tabs>
        <w:spacing w:line="240" w:lineRule="auto" w:before="0" w:after="0"/>
        <w:ind w:left="689" w:right="0" w:hanging="240"/>
        <w:jc w:val="both"/>
      </w:pPr>
      <w:r>
        <w:rPr/>
        <w:t>SANÇÕES</w:t>
      </w:r>
      <w:r>
        <w:rPr>
          <w:spacing w:val="-14"/>
        </w:rPr>
        <w:t> </w:t>
      </w:r>
      <w:r>
        <w:rPr>
          <w:spacing w:val="-2"/>
        </w:rPr>
        <w:t>ADMINISTRATIVAS:</w:t>
      </w:r>
    </w:p>
    <w:p>
      <w:pPr>
        <w:pStyle w:val="BodyText"/>
        <w:spacing w:line="235" w:lineRule="auto"/>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67"/>
        </w:numPr>
        <w:tabs>
          <w:tab w:pos="689" w:val="left" w:leader="none"/>
        </w:tabs>
        <w:spacing w:line="240" w:lineRule="auto" w:before="0" w:after="0"/>
        <w:ind w:left="689" w:right="0" w:hanging="240"/>
        <w:jc w:val="both"/>
      </w:pPr>
      <w:r>
        <w:rPr/>
        <w:t>DAS DISPOSIÇÕES </w:t>
      </w:r>
      <w:r>
        <w:rPr>
          <w:spacing w:val="-2"/>
        </w:rPr>
        <w:t>FINAIS:</w:t>
      </w:r>
    </w:p>
    <w:p>
      <w:pPr>
        <w:pStyle w:val="ListParagraph"/>
        <w:numPr>
          <w:ilvl w:val="1"/>
          <w:numId w:val="67"/>
        </w:numPr>
        <w:tabs>
          <w:tab w:pos="874" w:val="left" w:leader="none"/>
        </w:tabs>
        <w:spacing w:line="235" w:lineRule="auto" w:before="118" w:after="0"/>
        <w:ind w:left="449" w:right="433" w:firstLine="0"/>
        <w:jc w:val="both"/>
        <w:rPr>
          <w:sz w:val="24"/>
        </w:rPr>
      </w:pPr>
      <w:r>
        <w:rPr>
          <w:sz w:val="24"/>
        </w:rPr>
        <w:t>Somente a Divisão Logística de Suprimentos (DIVLS) / Serviço de Controle de Medicamentos poderá solicitar/autorizar a entrega de material, salvo comando de departamento superior.</w:t>
      </w:r>
    </w:p>
    <w:p>
      <w:pPr>
        <w:pStyle w:val="ListParagraph"/>
        <w:numPr>
          <w:ilvl w:val="2"/>
          <w:numId w:val="67"/>
        </w:numPr>
        <w:tabs>
          <w:tab w:pos="1052" w:val="left" w:leader="none"/>
        </w:tabs>
        <w:spacing w:line="235" w:lineRule="auto" w:before="119" w:after="0"/>
        <w:ind w:left="449" w:right="432"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u w:val="single"/>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a</w:t>
      </w:r>
      <w:r>
        <w:rPr>
          <w:spacing w:val="-1"/>
          <w:sz w:val="24"/>
        </w:rPr>
        <w:t> </w:t>
      </w:r>
      <w:r>
        <w:rPr>
          <w:sz w:val="24"/>
        </w:rPr>
        <w:t>CONTRATADA</w:t>
      </w:r>
      <w:r>
        <w:rPr>
          <w:spacing w:val="-13"/>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pela DIVLS/ Serviço de Controle de Medicamentos ou departamento superior.</w:t>
      </w:r>
    </w:p>
    <w:p>
      <w:pPr>
        <w:pStyle w:val="ListParagraph"/>
        <w:numPr>
          <w:ilvl w:val="1"/>
          <w:numId w:val="6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6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6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9"/>
        <w:ind w:left="0"/>
      </w:pPr>
    </w:p>
    <w:p>
      <w:pPr>
        <w:pStyle w:val="Heading1"/>
        <w:numPr>
          <w:ilvl w:val="0"/>
          <w:numId w:val="67"/>
        </w:numPr>
        <w:tabs>
          <w:tab w:pos="689" w:val="left" w:leader="none"/>
        </w:tabs>
        <w:spacing w:line="240" w:lineRule="auto" w:before="0" w:after="0"/>
        <w:ind w:left="68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228"/>
        <w:ind w:left="0"/>
        <w:rPr>
          <w:b/>
        </w:rPr>
      </w:pPr>
    </w:p>
    <w:p>
      <w:pPr>
        <w:pStyle w:val="Heading2"/>
      </w:pPr>
      <w:r>
        <w:rPr/>
        <w:t>Luiz</w:t>
      </w:r>
      <w:r>
        <w:rPr>
          <w:spacing w:val="-8"/>
        </w:rPr>
        <w:t> </w:t>
      </w:r>
      <w:r>
        <w:rPr/>
        <w:t>Fernando</w:t>
      </w:r>
      <w:r>
        <w:rPr>
          <w:spacing w:val="-11"/>
        </w:rPr>
        <w:t> </w:t>
      </w:r>
      <w:r>
        <w:rPr/>
        <w:t>Ventura</w:t>
      </w:r>
      <w:r>
        <w:rPr>
          <w:spacing w:val="-6"/>
        </w:rPr>
        <w:t> </w:t>
      </w:r>
      <w:r>
        <w:rPr/>
        <w:t>de</w:t>
      </w:r>
      <w:r>
        <w:rPr>
          <w:spacing w:val="-5"/>
        </w:rPr>
        <w:t> </w:t>
      </w:r>
      <w:r>
        <w:rPr>
          <w:spacing w:val="-2"/>
        </w:rPr>
        <w:t>Souza</w:t>
      </w:r>
    </w:p>
    <w:p>
      <w:pPr>
        <w:pStyle w:val="BodyText"/>
        <w:spacing w:before="114"/>
      </w:pPr>
      <w:r>
        <w:rPr/>
        <w:t>Matrícula: 36229-</w:t>
      </w:r>
      <w:r>
        <w:rPr>
          <w:spacing w:val="-10"/>
        </w:rPr>
        <w:t>3</w:t>
      </w:r>
    </w:p>
    <w:p>
      <w:pPr>
        <w:pStyle w:val="BodyText"/>
        <w:spacing w:before="114"/>
      </w:pPr>
      <w:r>
        <w:rPr/>
        <w:t>ID Funcional: 443098-</w:t>
      </w:r>
      <w:r>
        <w:rPr>
          <w:spacing w:val="-10"/>
        </w:rPr>
        <w:t>4</w:t>
      </w:r>
    </w:p>
    <w:p>
      <w:pPr>
        <w:pStyle w:val="BodyText"/>
        <w:spacing w:before="114"/>
      </w:pPr>
      <w:r>
        <w:rPr/>
        <w:t>Telefone:</w:t>
      </w:r>
      <w:r>
        <w:rPr>
          <w:spacing w:val="-9"/>
        </w:rPr>
        <w:t> </w:t>
      </w:r>
      <w:r>
        <w:rPr/>
        <w:t>(21)</w:t>
      </w:r>
      <w:r>
        <w:rPr>
          <w:spacing w:val="-8"/>
        </w:rPr>
        <w:t> </w:t>
      </w:r>
      <w:r>
        <w:rPr/>
        <w:t>2868-</w:t>
      </w:r>
      <w:r>
        <w:rPr>
          <w:spacing w:val="-4"/>
        </w:rPr>
        <w:t>8352</w:t>
      </w:r>
    </w:p>
    <w:p>
      <w:pPr>
        <w:pStyle w:val="BodyText"/>
        <w:spacing w:before="114"/>
      </w:pPr>
      <w:r>
        <w:rPr/>
        <w:t>E-mail</w:t>
      </w:r>
      <w:r>
        <w:rPr>
          <w:spacing w:val="-2"/>
        </w:rPr>
        <w:t> </w:t>
      </w:r>
      <w:r>
        <w:rPr/>
        <w:t>institucional: </w:t>
      </w:r>
      <w:hyperlink r:id="rId35">
        <w:r>
          <w:rPr>
            <w:color w:val="0000ED"/>
            <w:spacing w:val="-2"/>
            <w:u w:val="single" w:color="0000ED"/>
          </w:rPr>
          <w:t>luiz.souza@hupe.uer</w:t>
        </w:r>
        <w:r>
          <w:rPr>
            <w:color w:val="0000ED"/>
            <w:spacing w:val="-2"/>
          </w:rPr>
          <w:t>j</w:t>
        </w:r>
        <w:r>
          <w:rPr>
            <w:color w:val="0000ED"/>
            <w:spacing w:val="-2"/>
            <w:u w:val="single" w:color="0000ED"/>
          </w:rPr>
          <w:t>.br</w:t>
        </w:r>
      </w:hyperlink>
    </w:p>
    <w:p>
      <w:pPr>
        <w:pStyle w:val="BodyText"/>
        <w:spacing w:after="0"/>
        <w:sectPr>
          <w:pgSz w:w="15840" w:h="24480"/>
          <w:pgMar w:top="480" w:bottom="280" w:left="360" w:right="360"/>
        </w:sectPr>
      </w:pPr>
    </w:p>
    <w:p>
      <w:pPr>
        <w:pStyle w:val="Heading2"/>
        <w:spacing w:before="76"/>
      </w:pPr>
      <w:r>
        <w:rPr/>
        <w:t>Luiz Carlos C. R. </w:t>
      </w:r>
      <w:r>
        <w:rPr>
          <w:spacing w:val="-2"/>
        </w:rPr>
        <w:t>Junior.</w:t>
      </w:r>
    </w:p>
    <w:p>
      <w:pPr>
        <w:pStyle w:val="BodyText"/>
        <w:spacing w:before="114"/>
      </w:pPr>
      <w:r>
        <w:rPr/>
        <w:t>Téc. Universitário </w:t>
      </w:r>
      <w:r>
        <w:rPr>
          <w:spacing w:val="-5"/>
        </w:rPr>
        <w:t>II</w:t>
      </w:r>
    </w:p>
    <w:p>
      <w:pPr>
        <w:pStyle w:val="BodyText"/>
        <w:spacing w:before="114"/>
      </w:pPr>
      <w:r>
        <w:rPr/>
        <w:t>Mat.: 41253-6 ID: </w:t>
      </w:r>
      <w:r>
        <w:rPr>
          <w:spacing w:val="-2"/>
        </w:rPr>
        <w:t>51363879</w:t>
      </w:r>
    </w:p>
    <w:p>
      <w:pPr>
        <w:pStyle w:val="BodyText"/>
        <w:spacing w:line="338" w:lineRule="auto" w:before="114"/>
        <w:ind w:right="9596"/>
      </w:pPr>
      <w:r>
        <w:rPr/>
        <w:t>DIVLS/Serviço</w:t>
      </w:r>
      <w:r>
        <w:rPr>
          <w:spacing w:val="-10"/>
        </w:rPr>
        <w:t> </w:t>
      </w:r>
      <w:r>
        <w:rPr/>
        <w:t>de</w:t>
      </w:r>
      <w:r>
        <w:rPr>
          <w:spacing w:val="-10"/>
        </w:rPr>
        <w:t> </w:t>
      </w:r>
      <w:r>
        <w:rPr/>
        <w:t>Controle</w:t>
      </w:r>
      <w:r>
        <w:rPr>
          <w:spacing w:val="-10"/>
        </w:rPr>
        <w:t> </w:t>
      </w:r>
      <w:r>
        <w:rPr/>
        <w:t>de</w:t>
      </w:r>
      <w:r>
        <w:rPr>
          <w:spacing w:val="-10"/>
        </w:rPr>
        <w:t> </w:t>
      </w:r>
      <w:r>
        <w:rPr/>
        <w:t>Medicamentos </w:t>
      </w:r>
      <w:r>
        <w:rPr>
          <w:spacing w:val="-2"/>
        </w:rPr>
        <w:t>HUPE/UERJ</w:t>
      </w:r>
    </w:p>
    <w:p>
      <w:pPr>
        <w:pStyle w:val="BodyText"/>
        <w:spacing w:before="1"/>
      </w:pPr>
      <w:r>
        <w:rPr/>
        <w:t>(21) 2868-</w:t>
      </w:r>
      <w:r>
        <w:rPr>
          <w:spacing w:val="-4"/>
        </w:rPr>
        <w:t>8352</w:t>
      </w:r>
    </w:p>
    <w:p>
      <w:pPr>
        <w:pStyle w:val="BodyText"/>
        <w:spacing w:before="228"/>
        <w:ind w:left="0"/>
      </w:pPr>
    </w:p>
    <w:p>
      <w:pPr>
        <w:pStyle w:val="Heading2"/>
      </w:pPr>
      <w:r>
        <w:rPr/>
        <w:t>Suzete Henrique da </w:t>
      </w:r>
      <w:r>
        <w:rPr>
          <w:spacing w:val="-2"/>
        </w:rPr>
        <w:t>Silva</w:t>
      </w:r>
    </w:p>
    <w:p>
      <w:pPr>
        <w:pStyle w:val="BodyText"/>
        <w:spacing w:before="114"/>
      </w:pPr>
      <w:r>
        <w:rPr/>
        <w:t>ID Funcional: 300.5273-</w:t>
      </w:r>
      <w:r>
        <w:rPr>
          <w:spacing w:val="-10"/>
        </w:rPr>
        <w:t>4</w:t>
      </w:r>
    </w:p>
    <w:p>
      <w:pPr>
        <w:pStyle w:val="BodyText"/>
        <w:spacing w:before="115"/>
      </w:pPr>
      <w:r>
        <w:rPr/>
        <w:t>Telefone:</w:t>
      </w:r>
      <w:r>
        <w:rPr>
          <w:spacing w:val="-9"/>
        </w:rPr>
        <w:t> </w:t>
      </w:r>
      <w:r>
        <w:rPr/>
        <w:t>(21)</w:t>
      </w:r>
      <w:r>
        <w:rPr>
          <w:spacing w:val="-8"/>
        </w:rPr>
        <w:t> </w:t>
      </w:r>
      <w:r>
        <w:rPr/>
        <w:t>2868-</w:t>
      </w:r>
      <w:r>
        <w:rPr>
          <w:spacing w:val="-4"/>
        </w:rPr>
        <w:t>8464</w:t>
      </w:r>
    </w:p>
    <w:p>
      <w:pPr>
        <w:pStyle w:val="BodyText"/>
        <w:spacing w:before="114"/>
      </w:pPr>
      <w:r>
        <w:rPr/>
        <w:t>E-mail institucional: </w:t>
      </w:r>
      <w:hyperlink r:id="rId36">
        <w:r>
          <w:rPr>
            <w:color w:val="0000ED"/>
            <w:spacing w:val="-2"/>
            <w:u w:val="single" w:color="0000ED"/>
          </w:rPr>
          <w:t>suzete.henrique@hupe.uer</w:t>
        </w:r>
        <w:r>
          <w:rPr>
            <w:color w:val="0000ED"/>
            <w:spacing w:val="-2"/>
          </w:rPr>
          <w:t>j</w:t>
        </w:r>
        <w:r>
          <w:rPr>
            <w:color w:val="0000ED"/>
            <w:spacing w:val="-2"/>
            <w:u w:val="single" w:color="0000ED"/>
          </w:rPr>
          <w:t>.br</w:t>
        </w:r>
      </w:hyperlink>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98"/>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70"/>
        <w:ind w:left="0"/>
        <w:rPr>
          <w:b/>
        </w:rPr>
      </w:pPr>
    </w:p>
    <w:p>
      <w:pPr>
        <w:pStyle w:val="Heading2"/>
        <w:spacing w:line="235" w:lineRule="auto"/>
        <w:ind w:right="433"/>
        <w:jc w:val="both"/>
      </w:pPr>
      <w:r>
        <w:rPr/>
        <w:t>CONTRATO Nº ................./2026/HUPE, DE AQUISIÇÃO DE MEDICAMENTOS, QUE FAZEM ENTRE SI A UNIVERSIDADE DO ESTADO DO RIO DE JANEIRO E A EMPRESA ..................................................</w:t>
      </w:r>
    </w:p>
    <w:p>
      <w:pPr>
        <w:pStyle w:val="BodyText"/>
        <w:spacing w:before="233"/>
        <w:ind w:left="0"/>
        <w:rPr>
          <w:b/>
        </w:rPr>
      </w:pPr>
    </w:p>
    <w:p>
      <w:pPr>
        <w:pStyle w:val="BodyText"/>
        <w:spacing w:line="235" w:lineRule="auto" w:before="1"/>
        <w:ind w:right="433"/>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w:t>
      </w:r>
      <w:r>
        <w:rPr>
          <w:spacing w:val="60"/>
        </w:rPr>
        <w:t> </w:t>
      </w:r>
      <w:r>
        <w:rPr>
          <w:b/>
        </w:rPr>
        <w:t>CONTRATANTE</w:t>
      </w:r>
      <w:r>
        <w:rPr/>
        <w:t>,</w:t>
      </w:r>
      <w:r>
        <w:rPr>
          <w:spacing w:val="62"/>
        </w:rPr>
        <w:t> </w:t>
      </w:r>
      <w:r>
        <w:rPr/>
        <w:t>e</w:t>
      </w:r>
      <w:r>
        <w:rPr>
          <w:spacing w:val="62"/>
        </w:rPr>
        <w:t> </w:t>
      </w:r>
      <w:r>
        <w:rPr/>
        <w:t>a</w:t>
      </w:r>
      <w:r>
        <w:rPr>
          <w:spacing w:val="62"/>
        </w:rPr>
        <w:t> </w:t>
      </w:r>
      <w:r>
        <w:rPr/>
        <w:t>empresa</w:t>
      </w:r>
      <w:r>
        <w:rPr>
          <w:spacing w:val="62"/>
        </w:rPr>
        <w:t> </w:t>
      </w:r>
      <w:r>
        <w:rPr/>
        <w:t>..............................,</w:t>
      </w:r>
      <w:r>
        <w:rPr>
          <w:spacing w:val="62"/>
        </w:rPr>
        <w:t> </w:t>
      </w:r>
      <w:r>
        <w:rPr/>
        <w:t>com</w:t>
      </w:r>
      <w:r>
        <w:rPr>
          <w:spacing w:val="62"/>
        </w:rPr>
        <w:t> </w:t>
      </w:r>
      <w:r>
        <w:rPr/>
        <w:t>sede</w:t>
      </w:r>
      <w:r>
        <w:rPr>
          <w:spacing w:val="62"/>
        </w:rPr>
        <w:t> </w:t>
      </w:r>
      <w:r>
        <w:rPr/>
        <w:t>na</w:t>
      </w:r>
      <w:r>
        <w:rPr>
          <w:spacing w:val="62"/>
        </w:rPr>
        <w:t> </w:t>
      </w:r>
      <w:r>
        <w:rPr/>
        <w:t>............,</w:t>
      </w:r>
      <w:r>
        <w:rPr>
          <w:spacing w:val="62"/>
        </w:rPr>
        <w:t> </w:t>
      </w:r>
      <w:r>
        <w:rPr/>
        <w:t>inscrita</w:t>
      </w:r>
      <w:r>
        <w:rPr>
          <w:spacing w:val="62"/>
        </w:rPr>
        <w:t> </w:t>
      </w:r>
      <w:r>
        <w:rPr/>
        <w:t>no</w:t>
      </w:r>
      <w:r>
        <w:rPr>
          <w:spacing w:val="62"/>
        </w:rPr>
        <w:t> </w:t>
      </w:r>
      <w:r>
        <w:rPr/>
        <w:t>CNPJ/MF</w:t>
      </w:r>
      <w:r>
        <w:rPr>
          <w:spacing w:val="62"/>
        </w:rPr>
        <w:t> </w:t>
      </w:r>
      <w:r>
        <w:rPr/>
        <w:t>sob</w:t>
      </w:r>
      <w:r>
        <w:rPr>
          <w:spacing w:val="62"/>
        </w:rPr>
        <w:t> </w:t>
      </w:r>
      <w:r>
        <w:rPr/>
        <w:t>o</w:t>
      </w:r>
      <w:r>
        <w:rPr>
          <w:spacing w:val="62"/>
        </w:rPr>
        <w:t> </w:t>
      </w:r>
      <w:r>
        <w:rPr/>
        <w:t>nº</w:t>
      </w:r>
      <w:r>
        <w:rPr>
          <w:spacing w:val="62"/>
        </w:rPr>
        <w:t> </w:t>
      </w:r>
      <w:r>
        <w:rPr/>
        <w:t>.............,</w:t>
      </w:r>
      <w:r>
        <w:rPr>
          <w:spacing w:val="62"/>
        </w:rPr>
        <w:t> </w:t>
      </w:r>
      <w:r>
        <w:rPr/>
        <w:t>neste</w:t>
      </w:r>
      <w:r>
        <w:rPr>
          <w:spacing w:val="62"/>
        </w:rPr>
        <w:t> </w:t>
      </w:r>
      <w:r>
        <w:rPr>
          <w:spacing w:val="-5"/>
        </w:rPr>
        <w:t>ato</w:t>
      </w:r>
    </w:p>
    <w:p>
      <w:pPr>
        <w:pStyle w:val="BodyText"/>
        <w:spacing w:line="235" w:lineRule="auto" w:before="0"/>
        <w:ind w:right="432"/>
        <w:jc w:val="both"/>
      </w:pPr>
      <w:r>
        <w:rPr/>
        <w:t>representada por .................................., portador da Carteira de Identidade nº ................., CPF nº ..................., doravante denominado </w:t>
      </w:r>
      <w:r>
        <w:rPr>
          <w:b/>
        </w:rPr>
        <w:t>CONTRATADO</w:t>
      </w:r>
      <w:r>
        <w:rPr/>
        <w:t>, com fundamento no Processo nº </w:t>
      </w:r>
      <w:r>
        <w:rPr>
          <w:b/>
        </w:rPr>
        <w:t>SEI-260007/001824/2026</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172/2026,</w:t>
      </w:r>
      <w:r>
        <w:rPr>
          <w:b/>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5"/>
        <w:ind w:left="0"/>
      </w:pPr>
    </w:p>
    <w:p>
      <w:pPr>
        <w:pStyle w:val="BodyText"/>
        <w:spacing w:before="0"/>
      </w:pPr>
      <w:r>
        <w:rPr/>
        <w:t>CLÁUSULA</w:t>
      </w:r>
      <w:r>
        <w:rPr>
          <w:spacing w:val="-14"/>
        </w:rPr>
        <w:t> </w:t>
      </w:r>
      <w:r>
        <w:rPr/>
        <w:t>PRIMEIRA</w:t>
      </w:r>
      <w:r>
        <w:rPr>
          <w:spacing w:val="-14"/>
        </w:rPr>
        <w:t> </w:t>
      </w:r>
      <w:r>
        <w:rPr/>
        <w:t>– </w:t>
      </w:r>
      <w:r>
        <w:rPr>
          <w:spacing w:val="-2"/>
        </w:rPr>
        <w:t>OBJETO</w:t>
      </w:r>
    </w:p>
    <w:p>
      <w:pPr>
        <w:pStyle w:val="ListParagraph"/>
        <w:numPr>
          <w:ilvl w:val="1"/>
          <w:numId w:val="75"/>
        </w:numPr>
        <w:tabs>
          <w:tab w:pos="2214" w:val="left" w:leader="none"/>
        </w:tabs>
        <w:spacing w:line="235" w:lineRule="auto" w:before="118" w:after="0"/>
        <w:ind w:left="449" w:right="434" w:firstLine="0"/>
        <w:jc w:val="left"/>
        <w:rPr>
          <w:sz w:val="24"/>
        </w:rPr>
      </w:pPr>
      <w:r>
        <w:rPr>
          <w:sz w:val="24"/>
        </w:rPr>
        <w:t>O</w:t>
      </w:r>
      <w:r>
        <w:rPr>
          <w:spacing w:val="38"/>
          <w:sz w:val="24"/>
        </w:rPr>
        <w:t> </w:t>
      </w:r>
      <w:r>
        <w:rPr>
          <w:sz w:val="24"/>
        </w:rPr>
        <w:t>objeto</w:t>
      </w:r>
      <w:r>
        <w:rPr>
          <w:spacing w:val="38"/>
          <w:sz w:val="24"/>
        </w:rPr>
        <w:t> </w:t>
      </w:r>
      <w:r>
        <w:rPr>
          <w:sz w:val="24"/>
        </w:rPr>
        <w:t>do</w:t>
      </w:r>
      <w:r>
        <w:rPr>
          <w:spacing w:val="38"/>
          <w:sz w:val="24"/>
        </w:rPr>
        <w:t> </w:t>
      </w:r>
      <w:r>
        <w:rPr>
          <w:sz w:val="24"/>
        </w:rPr>
        <w:t>presente</w:t>
      </w:r>
      <w:r>
        <w:rPr>
          <w:spacing w:val="38"/>
          <w:sz w:val="24"/>
        </w:rPr>
        <w:t> </w:t>
      </w:r>
      <w:r>
        <w:rPr>
          <w:sz w:val="24"/>
        </w:rPr>
        <w:t>Contrato</w:t>
      </w:r>
      <w:r>
        <w:rPr>
          <w:spacing w:val="38"/>
          <w:sz w:val="24"/>
        </w:rPr>
        <w:t> </w:t>
      </w:r>
      <w:r>
        <w:rPr>
          <w:sz w:val="24"/>
        </w:rPr>
        <w:t>é</w:t>
      </w:r>
      <w:r>
        <w:rPr>
          <w:spacing w:val="38"/>
          <w:sz w:val="24"/>
        </w:rPr>
        <w:t> </w:t>
      </w:r>
      <w:r>
        <w:rPr>
          <w:sz w:val="24"/>
        </w:rPr>
        <w:t>a</w:t>
      </w:r>
      <w:r>
        <w:rPr>
          <w:spacing w:val="38"/>
          <w:sz w:val="24"/>
        </w:rPr>
        <w:t> </w:t>
      </w:r>
      <w:r>
        <w:rPr>
          <w:b/>
          <w:sz w:val="24"/>
        </w:rPr>
        <w:t>AQUISIÇÃO</w:t>
      </w:r>
      <w:r>
        <w:rPr>
          <w:b/>
          <w:spacing w:val="38"/>
          <w:sz w:val="24"/>
        </w:rPr>
        <w:t> </w:t>
      </w:r>
      <w:r>
        <w:rPr>
          <w:b/>
          <w:sz w:val="24"/>
        </w:rPr>
        <w:t>DE</w:t>
      </w:r>
      <w:r>
        <w:rPr>
          <w:b/>
          <w:spacing w:val="38"/>
          <w:sz w:val="24"/>
        </w:rPr>
        <w:t> </w:t>
      </w:r>
      <w:r>
        <w:rPr>
          <w:b/>
          <w:sz w:val="24"/>
        </w:rPr>
        <w:t>MEDICAMENTOS</w:t>
      </w:r>
      <w:r>
        <w:rPr>
          <w:b/>
          <w:spacing w:val="38"/>
          <w:sz w:val="24"/>
        </w:rPr>
        <w:t> </w:t>
      </w:r>
      <w:r>
        <w:rPr>
          <w:b/>
          <w:sz w:val="24"/>
        </w:rPr>
        <w:t>(DROPERIDOL,</w:t>
      </w:r>
      <w:r>
        <w:rPr>
          <w:b/>
          <w:spacing w:val="38"/>
          <w:sz w:val="24"/>
        </w:rPr>
        <w:t> </w:t>
      </w:r>
      <w:r>
        <w:rPr>
          <w:b/>
          <w:sz w:val="24"/>
        </w:rPr>
        <w:t>ETC)</w:t>
      </w:r>
      <w:r>
        <w:rPr>
          <w:b/>
          <w:spacing w:val="38"/>
          <w:sz w:val="24"/>
        </w:rPr>
        <w:t> </w:t>
      </w:r>
      <w:r>
        <w:rPr>
          <w:b/>
          <w:sz w:val="24"/>
        </w:rPr>
        <w:t>PARA</w:t>
      </w:r>
      <w:r>
        <w:rPr>
          <w:b/>
          <w:spacing w:val="26"/>
          <w:sz w:val="24"/>
        </w:rPr>
        <w:t> </w:t>
      </w:r>
      <w:r>
        <w:rPr>
          <w:b/>
          <w:sz w:val="24"/>
        </w:rPr>
        <w:t>O</w:t>
      </w:r>
      <w:r>
        <w:rPr>
          <w:b/>
          <w:spacing w:val="38"/>
          <w:sz w:val="24"/>
        </w:rPr>
        <w:t> </w:t>
      </w:r>
      <w:r>
        <w:rPr>
          <w:b/>
          <w:sz w:val="24"/>
        </w:rPr>
        <w:t>HOSPITAL UNIVERSITÁRIO PEDRO ERNESTO </w:t>
      </w:r>
      <w:r>
        <w:rPr>
          <w:sz w:val="24"/>
        </w:rPr>
        <w:t>a serem executados nas condições estabelecidas no Termo de Referência e nos anexos deste Contrato.</w:t>
      </w:r>
    </w:p>
    <w:p>
      <w:pPr>
        <w:pStyle w:val="ListParagraph"/>
        <w:numPr>
          <w:ilvl w:val="1"/>
          <w:numId w:val="75"/>
        </w:numPr>
        <w:tabs>
          <w:tab w:pos="1709" w:val="left" w:leader="none"/>
        </w:tabs>
        <w:spacing w:line="240" w:lineRule="auto" w:before="115" w:after="0"/>
        <w:ind w:left="1709" w:right="0" w:hanging="126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2670"/>
        <w:gridCol w:w="885"/>
        <w:gridCol w:w="1350"/>
        <w:gridCol w:w="1875"/>
        <w:gridCol w:w="1470"/>
        <w:gridCol w:w="1170"/>
      </w:tblGrid>
      <w:tr>
        <w:trPr>
          <w:trHeight w:val="809" w:hRule="atLeast"/>
        </w:trPr>
        <w:tc>
          <w:tcPr>
            <w:tcW w:w="930" w:type="dxa"/>
          </w:tcPr>
          <w:p>
            <w:pPr>
              <w:pStyle w:val="TableParagraph"/>
              <w:spacing w:line="262" w:lineRule="exact"/>
              <w:ind w:left="23" w:right="12"/>
              <w:jc w:val="center"/>
              <w:rPr>
                <w:b/>
                <w:sz w:val="24"/>
              </w:rPr>
            </w:pPr>
            <w:r>
              <w:rPr>
                <w:b/>
                <w:spacing w:val="-4"/>
                <w:sz w:val="24"/>
              </w:rPr>
              <w:t>ITEM</w:t>
            </w:r>
          </w:p>
        </w:tc>
        <w:tc>
          <w:tcPr>
            <w:tcW w:w="2670" w:type="dxa"/>
          </w:tcPr>
          <w:p>
            <w:pPr>
              <w:pStyle w:val="TableParagraph"/>
              <w:spacing w:line="262" w:lineRule="exact"/>
              <w:ind w:left="338"/>
              <w:rPr>
                <w:b/>
                <w:sz w:val="24"/>
              </w:rPr>
            </w:pPr>
            <w:r>
              <w:rPr>
                <w:b/>
                <w:spacing w:val="-2"/>
                <w:sz w:val="24"/>
              </w:rPr>
              <w:t>ESPECIFICAÇÃO</w:t>
            </w:r>
          </w:p>
        </w:tc>
        <w:tc>
          <w:tcPr>
            <w:tcW w:w="885" w:type="dxa"/>
          </w:tcPr>
          <w:p>
            <w:pPr>
              <w:pStyle w:val="TableParagraph"/>
              <w:spacing w:line="235" w:lineRule="auto"/>
              <w:ind w:left="307" w:right="129" w:hanging="164"/>
              <w:rPr>
                <w:b/>
                <w:sz w:val="24"/>
              </w:rPr>
            </w:pPr>
            <w:r>
              <w:rPr>
                <w:b/>
                <w:spacing w:val="-4"/>
                <w:sz w:val="24"/>
              </w:rPr>
              <w:t>CÓD. </w:t>
            </w:r>
            <w:r>
              <w:rPr>
                <w:b/>
                <w:spacing w:val="-6"/>
                <w:sz w:val="24"/>
              </w:rPr>
              <w:t>ID</w:t>
            </w:r>
          </w:p>
          <w:p>
            <w:pPr>
              <w:pStyle w:val="TableParagraph"/>
              <w:spacing w:line="259" w:lineRule="exact"/>
              <w:ind w:left="147"/>
              <w:rPr>
                <w:b/>
                <w:sz w:val="24"/>
              </w:rPr>
            </w:pPr>
            <w:r>
              <w:rPr>
                <w:b/>
                <w:spacing w:val="-4"/>
                <w:sz w:val="24"/>
              </w:rPr>
              <w:t>SIGA</w:t>
            </w:r>
          </w:p>
        </w:tc>
        <w:tc>
          <w:tcPr>
            <w:tcW w:w="1350" w:type="dxa"/>
          </w:tcPr>
          <w:p>
            <w:pPr>
              <w:pStyle w:val="TableParagraph"/>
              <w:spacing w:line="235" w:lineRule="auto"/>
              <w:ind w:left="509" w:right="93" w:hanging="394"/>
              <w:rPr>
                <w:b/>
                <w:sz w:val="24"/>
              </w:rPr>
            </w:pPr>
            <w:r>
              <w:rPr>
                <w:b/>
                <w:spacing w:val="-2"/>
                <w:sz w:val="24"/>
              </w:rPr>
              <w:t>UNIDADE </w:t>
            </w:r>
            <w:r>
              <w:rPr>
                <w:b/>
                <w:spacing w:val="-6"/>
                <w:sz w:val="24"/>
              </w:rPr>
              <w:t>DE</w:t>
            </w:r>
          </w:p>
          <w:p>
            <w:pPr>
              <w:pStyle w:val="TableParagraph"/>
              <w:spacing w:line="259" w:lineRule="exact"/>
              <w:ind w:left="176"/>
              <w:rPr>
                <w:b/>
                <w:sz w:val="24"/>
              </w:rPr>
            </w:pPr>
            <w:r>
              <w:rPr>
                <w:b/>
                <w:spacing w:val="-2"/>
                <w:sz w:val="24"/>
              </w:rPr>
              <w:t>MEDIDA</w:t>
            </w:r>
          </w:p>
        </w:tc>
        <w:tc>
          <w:tcPr>
            <w:tcW w:w="1875" w:type="dxa"/>
          </w:tcPr>
          <w:p>
            <w:pPr>
              <w:pStyle w:val="TableParagraph"/>
              <w:spacing w:line="262" w:lineRule="exact"/>
              <w:ind w:left="118"/>
              <w:rPr>
                <w:b/>
                <w:sz w:val="24"/>
              </w:rPr>
            </w:pPr>
            <w:r>
              <w:rPr>
                <w:b/>
                <w:spacing w:val="-2"/>
                <w:sz w:val="24"/>
              </w:rPr>
              <w:t>QUANTIDADE</w:t>
            </w:r>
          </w:p>
        </w:tc>
        <w:tc>
          <w:tcPr>
            <w:tcW w:w="1470" w:type="dxa"/>
          </w:tcPr>
          <w:p>
            <w:pPr>
              <w:pStyle w:val="TableParagraph"/>
              <w:spacing w:line="235" w:lineRule="auto"/>
              <w:ind w:left="118" w:right="107" w:hanging="1"/>
              <w:jc w:val="center"/>
              <w:rPr>
                <w:b/>
                <w:sz w:val="24"/>
              </w:rPr>
            </w:pPr>
            <w:r>
              <w:rPr>
                <w:b/>
                <w:spacing w:val="-2"/>
                <w:sz w:val="24"/>
              </w:rPr>
              <w:t>VALOR UNITÁRIO</w:t>
            </w:r>
          </w:p>
          <w:p>
            <w:pPr>
              <w:pStyle w:val="TableParagraph"/>
              <w:spacing w:line="259" w:lineRule="exact"/>
              <w:ind w:left="8"/>
              <w:jc w:val="center"/>
              <w:rPr>
                <w:b/>
                <w:sz w:val="24"/>
              </w:rPr>
            </w:pPr>
            <w:r>
              <w:rPr>
                <w:b/>
                <w:spacing w:val="-4"/>
                <w:sz w:val="24"/>
              </w:rPr>
              <w:t>(R$)</w:t>
            </w:r>
          </w:p>
        </w:tc>
        <w:tc>
          <w:tcPr>
            <w:tcW w:w="1170" w:type="dxa"/>
          </w:tcPr>
          <w:p>
            <w:pPr>
              <w:pStyle w:val="TableParagraph"/>
              <w:spacing w:line="235" w:lineRule="auto"/>
              <w:ind w:left="12"/>
              <w:jc w:val="center"/>
              <w:rPr>
                <w:b/>
                <w:sz w:val="24"/>
              </w:rPr>
            </w:pPr>
            <w:r>
              <w:rPr>
                <w:b/>
                <w:spacing w:val="-8"/>
                <w:sz w:val="24"/>
              </w:rPr>
              <w:t>VALOR </w:t>
            </w:r>
            <w:r>
              <w:rPr>
                <w:b/>
                <w:spacing w:val="-4"/>
                <w:sz w:val="24"/>
              </w:rPr>
              <w:t>TOTAL</w:t>
            </w:r>
          </w:p>
          <w:p>
            <w:pPr>
              <w:pStyle w:val="TableParagraph"/>
              <w:spacing w:line="259" w:lineRule="exact"/>
              <w:ind w:left="12" w:right="3"/>
              <w:jc w:val="center"/>
              <w:rPr>
                <w:b/>
                <w:sz w:val="24"/>
              </w:rPr>
            </w:pPr>
            <w:r>
              <w:rPr>
                <w:b/>
                <w:spacing w:val="-4"/>
                <w:sz w:val="24"/>
              </w:rPr>
              <w:t>(R$)</w:t>
            </w:r>
          </w:p>
        </w:tc>
      </w:tr>
      <w:tr>
        <w:trPr>
          <w:trHeight w:val="269" w:hRule="atLeast"/>
        </w:trPr>
        <w:tc>
          <w:tcPr>
            <w:tcW w:w="930" w:type="dxa"/>
          </w:tcPr>
          <w:p>
            <w:pPr>
              <w:pStyle w:val="TableParagraph"/>
              <w:spacing w:line="250" w:lineRule="exact"/>
              <w:ind w:left="23" w:right="12"/>
              <w:jc w:val="center"/>
              <w:rPr>
                <w:b/>
                <w:sz w:val="24"/>
              </w:rPr>
            </w:pPr>
            <w:r>
              <w:rPr>
                <w:b/>
                <w:spacing w:val="-10"/>
                <w:sz w:val="24"/>
              </w:rPr>
              <w:t>1</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23" w:right="12"/>
              <w:jc w:val="center"/>
              <w:rPr>
                <w:b/>
                <w:sz w:val="24"/>
              </w:rPr>
            </w:pPr>
            <w:r>
              <w:rPr>
                <w:b/>
                <w:spacing w:val="-10"/>
                <w:sz w:val="24"/>
              </w:rPr>
              <w:t>2</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23" w:right="12"/>
              <w:jc w:val="center"/>
              <w:rPr>
                <w:b/>
                <w:sz w:val="24"/>
              </w:rPr>
            </w:pPr>
            <w:r>
              <w:rPr>
                <w:b/>
                <w:spacing w:val="-10"/>
                <w:sz w:val="24"/>
              </w:rPr>
              <w:t>3</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23" w:right="12"/>
              <w:jc w:val="center"/>
              <w:rPr>
                <w:b/>
                <w:sz w:val="24"/>
              </w:rPr>
            </w:pPr>
            <w:r>
              <w:rPr>
                <w:b/>
                <w:spacing w:val="-5"/>
                <w:sz w:val="24"/>
              </w:rPr>
              <w:t>...</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bl>
    <w:p>
      <w:pPr>
        <w:pStyle w:val="BodyText"/>
        <w:spacing w:before="0"/>
        <w:ind w:left="0"/>
      </w:pPr>
    </w:p>
    <w:p>
      <w:pPr>
        <w:pStyle w:val="BodyText"/>
        <w:spacing w:before="54"/>
        <w:ind w:left="0"/>
      </w:pPr>
    </w:p>
    <w:p>
      <w:pPr>
        <w:pStyle w:val="ListParagraph"/>
        <w:numPr>
          <w:ilvl w:val="1"/>
          <w:numId w:val="75"/>
        </w:numPr>
        <w:tabs>
          <w:tab w:pos="1109" w:val="left" w:leader="none"/>
        </w:tabs>
        <w:spacing w:line="240" w:lineRule="auto" w:before="0"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75"/>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75"/>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75"/>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75"/>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75"/>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76"/>
        </w:numPr>
        <w:tabs>
          <w:tab w:pos="950" w:val="left" w:leader="none"/>
        </w:tabs>
        <w:spacing w:line="235" w:lineRule="auto" w:before="119" w:after="0"/>
        <w:ind w:left="449" w:right="432" w:firstLine="0"/>
        <w:jc w:val="left"/>
        <w:rPr>
          <w:sz w:val="24"/>
        </w:rPr>
      </w:pPr>
      <w:r>
        <w:rPr>
          <w:sz w:val="24"/>
        </w:rPr>
        <w:t>O</w:t>
      </w:r>
      <w:r>
        <w:rPr>
          <w:spacing w:val="38"/>
          <w:sz w:val="24"/>
        </w:rPr>
        <w:t> </w:t>
      </w:r>
      <w:r>
        <w:rPr>
          <w:sz w:val="24"/>
        </w:rPr>
        <w:t>prazo</w:t>
      </w:r>
      <w:r>
        <w:rPr>
          <w:spacing w:val="38"/>
          <w:sz w:val="24"/>
        </w:rPr>
        <w:t> </w:t>
      </w:r>
      <w:r>
        <w:rPr>
          <w:sz w:val="24"/>
        </w:rPr>
        <w:t>de</w:t>
      </w:r>
      <w:r>
        <w:rPr>
          <w:spacing w:val="38"/>
          <w:sz w:val="24"/>
        </w:rPr>
        <w:t> </w:t>
      </w:r>
      <w:r>
        <w:rPr>
          <w:sz w:val="24"/>
        </w:rPr>
        <w:t>vigência</w:t>
      </w:r>
      <w:r>
        <w:rPr>
          <w:spacing w:val="38"/>
          <w:sz w:val="24"/>
        </w:rPr>
        <w:t> </w:t>
      </w:r>
      <w:r>
        <w:rPr>
          <w:sz w:val="24"/>
        </w:rPr>
        <w:t>do</w:t>
      </w:r>
      <w:r>
        <w:rPr>
          <w:spacing w:val="38"/>
          <w:sz w:val="24"/>
        </w:rPr>
        <w:t> </w:t>
      </w:r>
      <w:r>
        <w:rPr>
          <w:sz w:val="24"/>
        </w:rPr>
        <w:t>Contrato</w:t>
      </w:r>
      <w:r>
        <w:rPr>
          <w:spacing w:val="38"/>
          <w:sz w:val="24"/>
        </w:rPr>
        <w:t> </w:t>
      </w:r>
      <w:r>
        <w:rPr>
          <w:sz w:val="24"/>
        </w:rPr>
        <w:t>é</w:t>
      </w:r>
      <w:r>
        <w:rPr>
          <w:spacing w:val="38"/>
          <w:sz w:val="24"/>
        </w:rPr>
        <w:t> </w:t>
      </w:r>
      <w:r>
        <w:rPr>
          <w:sz w:val="24"/>
        </w:rPr>
        <w:t>de</w:t>
      </w:r>
      <w:r>
        <w:rPr>
          <w:spacing w:val="38"/>
          <w:sz w:val="24"/>
        </w:rPr>
        <w:t> </w:t>
      </w:r>
      <w:r>
        <w:rPr>
          <w:b/>
          <w:sz w:val="24"/>
        </w:rPr>
        <w:t>12</w:t>
      </w:r>
      <w:r>
        <w:rPr>
          <w:b/>
          <w:spacing w:val="38"/>
          <w:sz w:val="24"/>
        </w:rPr>
        <w:t> </w:t>
      </w:r>
      <w:r>
        <w:rPr>
          <w:b/>
          <w:sz w:val="24"/>
        </w:rPr>
        <w:t>(doze)</w:t>
      </w:r>
      <w:r>
        <w:rPr>
          <w:b/>
          <w:spacing w:val="38"/>
          <w:sz w:val="24"/>
        </w:rPr>
        <w:t> </w:t>
      </w:r>
      <w:r>
        <w:rPr>
          <w:b/>
          <w:sz w:val="24"/>
        </w:rPr>
        <w:t>meses</w:t>
      </w:r>
      <w:r>
        <w:rPr>
          <w:sz w:val="24"/>
        </w:rPr>
        <w:t>,</w:t>
      </w:r>
      <w:r>
        <w:rPr>
          <w:spacing w:val="38"/>
          <w:sz w:val="24"/>
        </w:rPr>
        <w:t> </w:t>
      </w:r>
      <w:r>
        <w:rPr>
          <w:sz w:val="24"/>
        </w:rPr>
        <w:t>contado</w:t>
      </w:r>
      <w:r>
        <w:rPr>
          <w:spacing w:val="38"/>
          <w:sz w:val="24"/>
        </w:rPr>
        <w:t> </w:t>
      </w:r>
      <w:r>
        <w:rPr>
          <w:sz w:val="24"/>
        </w:rPr>
        <w:t>da</w:t>
      </w:r>
      <w:r>
        <w:rPr>
          <w:spacing w:val="38"/>
          <w:sz w:val="24"/>
        </w:rPr>
        <w:t> </w:t>
      </w:r>
      <w:r>
        <w:rPr>
          <w:sz w:val="24"/>
        </w:rPr>
        <w:t>expedição</w:t>
      </w:r>
      <w:r>
        <w:rPr>
          <w:spacing w:val="38"/>
          <w:sz w:val="24"/>
        </w:rPr>
        <w:t> </w:t>
      </w:r>
      <w:r>
        <w:rPr>
          <w:sz w:val="24"/>
        </w:rPr>
        <w:t>da</w:t>
      </w:r>
      <w:r>
        <w:rPr>
          <w:spacing w:val="25"/>
          <w:sz w:val="24"/>
        </w:rPr>
        <w:t> </w:t>
      </w:r>
      <w:r>
        <w:rPr>
          <w:sz w:val="24"/>
        </w:rPr>
        <w:t>Autorização</w:t>
      </w:r>
      <w:r>
        <w:rPr>
          <w:spacing w:val="38"/>
          <w:sz w:val="24"/>
        </w:rPr>
        <w:t> </w:t>
      </w:r>
      <w:r>
        <w:rPr>
          <w:sz w:val="24"/>
        </w:rPr>
        <w:t>de</w:t>
      </w:r>
      <w:r>
        <w:rPr>
          <w:spacing w:val="38"/>
          <w:sz w:val="24"/>
        </w:rPr>
        <w:t> </w:t>
      </w:r>
      <w:r>
        <w:rPr>
          <w:sz w:val="24"/>
        </w:rPr>
        <w:t>Fornecimento,</w:t>
      </w:r>
      <w:r>
        <w:rPr>
          <w:spacing w:val="38"/>
          <w:sz w:val="24"/>
        </w:rPr>
        <w:t> </w:t>
      </w:r>
      <w:r>
        <w:rPr>
          <w:sz w:val="24"/>
        </w:rPr>
        <w:t>desde</w:t>
      </w:r>
      <w:r>
        <w:rPr>
          <w:spacing w:val="38"/>
          <w:sz w:val="24"/>
        </w:rPr>
        <w:t> </w:t>
      </w:r>
      <w:r>
        <w:rPr>
          <w:sz w:val="24"/>
        </w:rPr>
        <w:t>que</w:t>
      </w:r>
      <w:r>
        <w:rPr>
          <w:spacing w:val="38"/>
          <w:sz w:val="24"/>
        </w:rPr>
        <w:t> </w:t>
      </w:r>
      <w:r>
        <w:rPr>
          <w:sz w:val="24"/>
        </w:rPr>
        <w:t>previamente divulgado no Portal Nacional de Contratações Públicas.</w:t>
      </w:r>
    </w:p>
    <w:p>
      <w:pPr>
        <w:pStyle w:val="ListParagraph"/>
        <w:numPr>
          <w:ilvl w:val="1"/>
          <w:numId w:val="76"/>
        </w:numPr>
        <w:tabs>
          <w:tab w:pos="814" w:val="left" w:leader="none"/>
        </w:tabs>
        <w:spacing w:line="235" w:lineRule="auto" w:before="119"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76"/>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77"/>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spacing w:after="0" w:line="240" w:lineRule="auto"/>
        <w:jc w:val="left"/>
        <w:rPr>
          <w:sz w:val="24"/>
        </w:rPr>
        <w:sectPr>
          <w:pgSz w:w="15840" w:h="24480"/>
          <w:pgMar w:top="480" w:bottom="280" w:left="360" w:right="360"/>
        </w:sectPr>
      </w:pPr>
    </w:p>
    <w:p>
      <w:pPr>
        <w:pStyle w:val="ListParagraph"/>
        <w:numPr>
          <w:ilvl w:val="0"/>
          <w:numId w:val="77"/>
        </w:numPr>
        <w:tabs>
          <w:tab w:pos="708" w:val="left" w:leader="none"/>
        </w:tabs>
        <w:spacing w:line="240" w:lineRule="auto" w:before="76"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77"/>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77"/>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77"/>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77"/>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78"/>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78"/>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78"/>
        </w:numPr>
        <w:tabs>
          <w:tab w:pos="898" w:val="left" w:leader="none"/>
        </w:tabs>
        <w:spacing w:line="235" w:lineRule="auto" w:before="118"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9"/>
        <w:ind w:left="0"/>
      </w:pPr>
    </w:p>
    <w:p>
      <w:pPr>
        <w:pStyle w:val="BodyText"/>
        <w:spacing w:before="0"/>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9"/>
        <w:ind w:left="0"/>
      </w:pPr>
    </w:p>
    <w:p>
      <w:pPr>
        <w:pStyle w:val="BodyText"/>
        <w:spacing w:before="0"/>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79"/>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80"/>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80"/>
        </w:numPr>
        <w:tabs>
          <w:tab w:pos="824" w:val="left" w:leader="none"/>
        </w:tabs>
        <w:spacing w:line="235" w:lineRule="auto" w:before="119"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80"/>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81"/>
        </w:numPr>
        <w:tabs>
          <w:tab w:pos="1535" w:val="left" w:leader="none"/>
        </w:tabs>
        <w:spacing w:line="235" w:lineRule="auto" w:before="118"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81"/>
        </w:numPr>
        <w:tabs>
          <w:tab w:pos="1436" w:val="left" w:leader="none"/>
        </w:tabs>
        <w:spacing w:line="235" w:lineRule="auto" w:before="119"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81"/>
        </w:numPr>
        <w:tabs>
          <w:tab w:pos="1448" w:val="left" w:leader="none"/>
        </w:tabs>
        <w:spacing w:line="235" w:lineRule="auto" w:before="118"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81"/>
        </w:numPr>
        <w:tabs>
          <w:tab w:pos="1733" w:val="left" w:leader="none"/>
        </w:tabs>
        <w:spacing w:line="235" w:lineRule="auto" w:before="118"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81"/>
        </w:numPr>
        <w:tabs>
          <w:tab w:pos="1391"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81"/>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82"/>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82"/>
        </w:numPr>
        <w:tabs>
          <w:tab w:pos="1364" w:val="left" w:leader="none"/>
        </w:tabs>
        <w:spacing w:line="235" w:lineRule="auto" w:before="119"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e</w:t>
      </w:r>
    </w:p>
    <w:p>
      <w:pPr>
        <w:pStyle w:val="ListParagraph"/>
        <w:numPr>
          <w:ilvl w:val="0"/>
          <w:numId w:val="82"/>
        </w:numPr>
        <w:tabs>
          <w:tab w:pos="1220" w:val="left" w:leader="none"/>
        </w:tabs>
        <w:spacing w:line="235" w:lineRule="auto" w:before="119" w:after="0"/>
        <w:ind w:left="449" w:right="433" w:firstLine="0"/>
        <w:jc w:val="both"/>
        <w:rPr>
          <w:sz w:val="24"/>
        </w:rPr>
      </w:pPr>
      <w:r>
        <w:rPr>
          <w:sz w:val="24"/>
        </w:rPr>
        <w:t>eventuais ocorrências impeditivas indiretas, hipótese na qual o gestor deverá verificar se houve fraude por parte das empresas apontadas </w:t>
      </w:r>
      <w:r>
        <w:rPr>
          <w:sz w:val="24"/>
        </w:rPr>
        <w:t>no Relatório de Ocorrências Impeditivas Indiretas.</w:t>
      </w:r>
    </w:p>
    <w:p>
      <w:pPr>
        <w:pStyle w:val="ListParagraph"/>
        <w:numPr>
          <w:ilvl w:val="2"/>
          <w:numId w:val="81"/>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81"/>
        </w:numPr>
        <w:tabs>
          <w:tab w:pos="2099" w:val="left" w:leader="none"/>
        </w:tabs>
        <w:spacing w:line="235" w:lineRule="auto" w:before="118"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81"/>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81"/>
        </w:numPr>
        <w:tabs>
          <w:tab w:pos="1549"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81"/>
        </w:numPr>
        <w:tabs>
          <w:tab w:pos="1289" w:val="left" w:leader="none"/>
        </w:tabs>
        <w:spacing w:line="240" w:lineRule="auto" w:before="115"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81"/>
        </w:numPr>
        <w:tabs>
          <w:tab w:pos="1718"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81"/>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81"/>
        </w:numPr>
        <w:tabs>
          <w:tab w:pos="1653"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81"/>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81"/>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w:t>
      </w:r>
      <w:r>
        <w:rPr>
          <w:spacing w:val="30"/>
          <w:sz w:val="24"/>
        </w:rPr>
        <w:t> </w:t>
      </w:r>
      <w:r>
        <w:rPr>
          <w:sz w:val="24"/>
        </w:rPr>
        <w:t>de</w:t>
      </w:r>
      <w:r>
        <w:rPr>
          <w:spacing w:val="30"/>
          <w:sz w:val="24"/>
        </w:rPr>
        <w:t> </w:t>
      </w:r>
      <w:r>
        <w:rPr>
          <w:sz w:val="24"/>
        </w:rPr>
        <w:t>atualização</w:t>
      </w:r>
      <w:r>
        <w:rPr>
          <w:spacing w:val="30"/>
          <w:sz w:val="24"/>
        </w:rPr>
        <w:t> </w:t>
      </w:r>
      <w:r>
        <w:rPr>
          <w:sz w:val="24"/>
        </w:rPr>
        <w:t>monetária</w:t>
      </w:r>
      <w:r>
        <w:rPr>
          <w:spacing w:val="30"/>
          <w:sz w:val="24"/>
        </w:rPr>
        <w:t> </w:t>
      </w:r>
      <w:r>
        <w:rPr>
          <w:sz w:val="24"/>
        </w:rPr>
        <w:t>e</w:t>
      </w:r>
      <w:r>
        <w:rPr>
          <w:spacing w:val="30"/>
          <w:sz w:val="24"/>
        </w:rPr>
        <w:t> </w:t>
      </w:r>
      <w:r>
        <w:rPr>
          <w:sz w:val="24"/>
        </w:rPr>
        <w:t>juros</w:t>
      </w:r>
      <w:r>
        <w:rPr>
          <w:spacing w:val="30"/>
          <w:sz w:val="24"/>
        </w:rPr>
        <w:t> </w:t>
      </w:r>
      <w:r>
        <w:rPr>
          <w:sz w:val="24"/>
        </w:rPr>
        <w:t>de</w:t>
      </w:r>
      <w:r>
        <w:rPr>
          <w:spacing w:val="30"/>
          <w:sz w:val="24"/>
        </w:rPr>
        <w:t> </w:t>
      </w:r>
      <w:r>
        <w:rPr>
          <w:sz w:val="24"/>
        </w:rPr>
        <w:t>mora</w:t>
      </w:r>
      <w:r>
        <w:rPr>
          <w:spacing w:val="30"/>
          <w:sz w:val="24"/>
        </w:rPr>
        <w:t> </w:t>
      </w:r>
      <w:r>
        <w:rPr>
          <w:sz w:val="24"/>
        </w:rPr>
        <w:t>pelo</w:t>
      </w:r>
      <w:r>
        <w:rPr>
          <w:spacing w:val="30"/>
          <w:sz w:val="24"/>
        </w:rPr>
        <w:t> </w:t>
      </w:r>
      <w:r>
        <w:rPr>
          <w:b/>
          <w:sz w:val="24"/>
        </w:rPr>
        <w:t>IPCA</w:t>
      </w:r>
      <w:r>
        <w:rPr>
          <w:sz w:val="24"/>
        </w:rPr>
        <w:t>,</w:t>
      </w:r>
      <w:r>
        <w:rPr>
          <w:spacing w:val="30"/>
          <w:sz w:val="24"/>
        </w:rPr>
        <w:t> </w:t>
      </w:r>
      <w:r>
        <w:rPr>
          <w:sz w:val="24"/>
        </w:rPr>
        <w:t>calculado</w:t>
      </w:r>
      <w:r>
        <w:rPr>
          <w:spacing w:val="30"/>
          <w:sz w:val="24"/>
        </w:rPr>
        <w:t> </w:t>
      </w:r>
      <w:r>
        <w:rPr>
          <w:i/>
          <w:sz w:val="24"/>
        </w:rPr>
        <w:t>pro</w:t>
      </w:r>
      <w:r>
        <w:rPr>
          <w:i/>
          <w:spacing w:val="30"/>
          <w:sz w:val="24"/>
        </w:rPr>
        <w:t> </w:t>
      </w:r>
      <w:r>
        <w:rPr>
          <w:i/>
          <w:sz w:val="24"/>
        </w:rPr>
        <w:t>rata</w:t>
      </w:r>
      <w:r>
        <w:rPr>
          <w:i/>
          <w:spacing w:val="30"/>
          <w:sz w:val="24"/>
        </w:rPr>
        <w:t> </w:t>
      </w:r>
      <w:r>
        <w:rPr>
          <w:i/>
          <w:sz w:val="24"/>
        </w:rPr>
        <w:t>die</w:t>
      </w:r>
      <w:r>
        <w:rPr>
          <w:sz w:val="24"/>
        </w:rPr>
        <w:t>,</w:t>
      </w:r>
      <w:r>
        <w:rPr>
          <w:spacing w:val="30"/>
          <w:sz w:val="24"/>
        </w:rPr>
        <w:t> </w:t>
      </w:r>
      <w:r>
        <w:rPr>
          <w:sz w:val="24"/>
        </w:rPr>
        <w:t>e</w:t>
      </w:r>
      <w:r>
        <w:rPr>
          <w:spacing w:val="30"/>
          <w:sz w:val="24"/>
        </w:rPr>
        <w:t> </w:t>
      </w:r>
      <w:r>
        <w:rPr>
          <w:sz w:val="24"/>
        </w:rPr>
        <w:t>aqueles</w:t>
      </w:r>
      <w:r>
        <w:rPr>
          <w:spacing w:val="30"/>
          <w:sz w:val="24"/>
        </w:rPr>
        <w:t> </w:t>
      </w:r>
      <w:r>
        <w:rPr>
          <w:sz w:val="24"/>
        </w:rPr>
        <w:t>pagos</w:t>
      </w:r>
      <w:r>
        <w:rPr>
          <w:spacing w:val="30"/>
          <w:sz w:val="24"/>
        </w:rPr>
        <w:t> </w:t>
      </w:r>
      <w:r>
        <w:rPr>
          <w:sz w:val="24"/>
        </w:rPr>
        <w:t>em</w:t>
      </w:r>
      <w:r>
        <w:rPr>
          <w:spacing w:val="30"/>
          <w:sz w:val="24"/>
        </w:rPr>
        <w:t> </w:t>
      </w:r>
      <w:r>
        <w:rPr>
          <w:sz w:val="24"/>
        </w:rPr>
        <w:t>prazo</w:t>
      </w:r>
      <w:r>
        <w:rPr>
          <w:spacing w:val="30"/>
          <w:sz w:val="24"/>
        </w:rPr>
        <w:t> </w:t>
      </w:r>
      <w:r>
        <w:rPr>
          <w:sz w:val="24"/>
        </w:rPr>
        <w:t>inferior</w:t>
      </w:r>
      <w:r>
        <w:rPr>
          <w:spacing w:val="30"/>
          <w:sz w:val="24"/>
        </w:rPr>
        <w:t> </w:t>
      </w:r>
      <w:r>
        <w:rPr>
          <w:sz w:val="24"/>
        </w:rPr>
        <w:t>ao</w:t>
      </w:r>
      <w:r>
        <w:rPr>
          <w:spacing w:val="30"/>
          <w:sz w:val="24"/>
        </w:rPr>
        <w:t> </w:t>
      </w:r>
      <w:r>
        <w:rPr>
          <w:sz w:val="24"/>
        </w:rPr>
        <w:t>estabelecido</w:t>
      </w:r>
      <w:r>
        <w:rPr>
          <w:spacing w:val="30"/>
          <w:sz w:val="24"/>
        </w:rPr>
        <w:t> </w:t>
      </w:r>
      <w:r>
        <w:rPr>
          <w:sz w:val="24"/>
        </w:rPr>
        <w:t>no</w:t>
      </w:r>
    </w:p>
    <w:p>
      <w:pPr>
        <w:pStyle w:val="ListParagraph"/>
        <w:spacing w:after="0" w:line="235" w:lineRule="auto"/>
        <w:jc w:val="both"/>
        <w:rPr>
          <w:i/>
          <w:sz w:val="24"/>
        </w:rPr>
        <w:sectPr>
          <w:pgSz w:w="15840" w:h="24480"/>
          <w:pgMar w:top="480" w:bottom="280" w:left="360" w:right="360"/>
        </w:sectPr>
      </w:pPr>
    </w:p>
    <w:p>
      <w:pPr>
        <w:pStyle w:val="BodyText"/>
        <w:spacing w:before="76"/>
        <w:jc w:val="both"/>
        <w:rPr>
          <w:i/>
        </w:rPr>
      </w:pPr>
      <w:r>
        <w:rPr/>
        <w:t>instrumento</w:t>
      </w:r>
      <w:r>
        <w:rPr>
          <w:spacing w:val="-1"/>
        </w:rPr>
        <w:t> </w:t>
      </w:r>
      <w:r>
        <w:rPr/>
        <w:t>convocatório</w:t>
      </w:r>
      <w:r>
        <w:rPr>
          <w:spacing w:val="-1"/>
        </w:rPr>
        <w:t> </w:t>
      </w:r>
      <w:r>
        <w:rPr/>
        <w:t>serão feitos</w:t>
      </w:r>
      <w:r>
        <w:rPr>
          <w:spacing w:val="-1"/>
        </w:rPr>
        <w:t> </w:t>
      </w:r>
      <w:r>
        <w:rPr/>
        <w:t>mediante desconto</w:t>
      </w:r>
      <w:r>
        <w:rPr>
          <w:spacing w:val="-1"/>
        </w:rPr>
        <w:t> </w:t>
      </w:r>
      <w:r>
        <w:rPr/>
        <w:t>de 0,5%</w:t>
      </w:r>
      <w:r>
        <w:rPr>
          <w:spacing w:val="-1"/>
        </w:rPr>
        <w:t> </w:t>
      </w:r>
      <w:r>
        <w:rPr/>
        <w:t>(um meio</w:t>
      </w:r>
      <w:r>
        <w:rPr>
          <w:spacing w:val="-1"/>
        </w:rPr>
        <w:t> </w:t>
      </w:r>
      <w:r>
        <w:rPr/>
        <w:t>por cento)</w:t>
      </w:r>
      <w:r>
        <w:rPr>
          <w:spacing w:val="-1"/>
        </w:rPr>
        <w:t> </w:t>
      </w:r>
      <w:r>
        <w:rPr/>
        <w:t>ao mês,</w:t>
      </w:r>
      <w:r>
        <w:rPr>
          <w:spacing w:val="-1"/>
        </w:rPr>
        <w:t> </w:t>
      </w:r>
      <w:r>
        <w:rPr/>
        <w:t>calculado </w:t>
      </w:r>
      <w:r>
        <w:rPr>
          <w:i/>
        </w:rPr>
        <w:t>pro</w:t>
      </w:r>
      <w:r>
        <w:rPr>
          <w:i/>
          <w:spacing w:val="-1"/>
        </w:rPr>
        <w:t> </w:t>
      </w:r>
      <w:r>
        <w:rPr>
          <w:i/>
        </w:rPr>
        <w:t>rata </w:t>
      </w:r>
      <w:r>
        <w:rPr>
          <w:i/>
          <w:spacing w:val="-4"/>
        </w:rPr>
        <w:t>die.</w:t>
      </w:r>
    </w:p>
    <w:p>
      <w:pPr>
        <w:pStyle w:val="ListParagraph"/>
        <w:numPr>
          <w:ilvl w:val="1"/>
          <w:numId w:val="81"/>
        </w:numPr>
        <w:tabs>
          <w:tab w:pos="1355" w:val="left" w:leader="none"/>
        </w:tabs>
        <w:spacing w:line="235" w:lineRule="auto" w:before="118"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ind w:left="449" w:firstLine="0"/>
      </w:pPr>
      <w:r>
        <w:rPr/>
        <w:t>CLÁUSULA</w:t>
      </w:r>
      <w:r>
        <w:rPr>
          <w:spacing w:val="-14"/>
        </w:rPr>
        <w:t> </w:t>
      </w:r>
      <w:r>
        <w:rPr/>
        <w:t>SÉTIMA</w:t>
      </w:r>
      <w:r>
        <w:rPr>
          <w:spacing w:val="-14"/>
        </w:rPr>
        <w:t> </w:t>
      </w:r>
      <w:r>
        <w:rPr/>
        <w:t>– </w:t>
      </w:r>
      <w:r>
        <w:rPr>
          <w:spacing w:val="-2"/>
        </w:rPr>
        <w:t>REAJUSTE</w:t>
      </w:r>
    </w:p>
    <w:p>
      <w:pPr>
        <w:pStyle w:val="ListParagraph"/>
        <w:numPr>
          <w:ilvl w:val="1"/>
          <w:numId w:val="83"/>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83"/>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83"/>
        </w:numPr>
        <w:tabs>
          <w:tab w:pos="1306" w:val="left" w:leader="none"/>
        </w:tabs>
        <w:spacing w:line="235" w:lineRule="auto" w:before="119"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83"/>
        </w:numPr>
        <w:tabs>
          <w:tab w:pos="1468"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83"/>
        </w:numPr>
        <w:tabs>
          <w:tab w:pos="150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83"/>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83"/>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83"/>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83"/>
        </w:numPr>
        <w:tabs>
          <w:tab w:pos="1935"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sz w:val="24"/>
        </w:rPr>
        <w:t> </w:t>
      </w:r>
      <w:r>
        <w:rPr>
          <w:spacing w:val="-2"/>
          <w:sz w:val="24"/>
        </w:rPr>
        <w:t>preclusão.</w:t>
      </w:r>
    </w:p>
    <w:p>
      <w:pPr>
        <w:pStyle w:val="ListParagraph"/>
        <w:numPr>
          <w:ilvl w:val="2"/>
          <w:numId w:val="83"/>
        </w:numPr>
        <w:tabs>
          <w:tab w:pos="1229" w:val="left" w:leader="none"/>
        </w:tabs>
        <w:spacing w:line="240" w:lineRule="auto" w:before="115"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84"/>
        </w:numPr>
        <w:tabs>
          <w:tab w:pos="1602" w:val="left" w:leader="none"/>
        </w:tabs>
        <w:spacing w:line="235" w:lineRule="auto" w:before="118"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84"/>
        </w:numPr>
        <w:tabs>
          <w:tab w:pos="1373" w:val="left" w:leader="none"/>
        </w:tabs>
        <w:spacing w:line="235" w:lineRule="auto" w:before="120"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83"/>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83"/>
        </w:numPr>
        <w:tabs>
          <w:tab w:pos="1437" w:val="left" w:leader="none"/>
        </w:tabs>
        <w:spacing w:line="235" w:lineRule="auto" w:before="118"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83"/>
        </w:numPr>
        <w:tabs>
          <w:tab w:pos="1400" w:val="left" w:leader="none"/>
        </w:tabs>
        <w:spacing w:line="240" w:lineRule="auto" w:before="115"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83"/>
        </w:numPr>
        <w:tabs>
          <w:tab w:pos="1612" w:val="left" w:leader="none"/>
        </w:tabs>
        <w:spacing w:line="235" w:lineRule="auto" w:before="118"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9"/>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85"/>
        </w:numPr>
        <w:tabs>
          <w:tab w:pos="1289" w:val="left" w:leader="none"/>
        </w:tabs>
        <w:spacing w:line="240" w:lineRule="auto" w:before="114" w:after="0"/>
        <w:ind w:left="1289" w:right="0" w:hanging="840"/>
        <w:jc w:val="left"/>
        <w:rPr>
          <w:sz w:val="24"/>
        </w:rPr>
      </w:pPr>
      <w:r>
        <w:rPr>
          <w:sz w:val="24"/>
        </w:rPr>
        <w:t>São obrigações do </w:t>
      </w:r>
      <w:r>
        <w:rPr>
          <w:b/>
          <w:spacing w:val="-2"/>
          <w:sz w:val="24"/>
        </w:rPr>
        <w:t>CONTRATANTE</w:t>
      </w:r>
      <w:r>
        <w:rPr>
          <w:spacing w:val="-2"/>
          <w:sz w:val="24"/>
        </w:rPr>
        <w:t>:</w:t>
      </w:r>
    </w:p>
    <w:p>
      <w:pPr>
        <w:pStyle w:val="ListParagraph"/>
        <w:numPr>
          <w:ilvl w:val="2"/>
          <w:numId w:val="85"/>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85"/>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85"/>
        </w:numPr>
        <w:tabs>
          <w:tab w:pos="1689" w:val="left" w:leader="none"/>
        </w:tabs>
        <w:spacing w:line="235" w:lineRule="auto" w:before="119"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85"/>
        </w:numPr>
        <w:tabs>
          <w:tab w:pos="1456" w:val="left" w:leader="none"/>
        </w:tabs>
        <w:spacing w:line="240" w:lineRule="auto" w:before="114"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85"/>
        </w:numPr>
        <w:tabs>
          <w:tab w:pos="1830" w:val="left" w:leader="none"/>
        </w:tabs>
        <w:spacing w:line="235" w:lineRule="auto" w:before="119"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85"/>
        </w:numPr>
        <w:tabs>
          <w:tab w:pos="1594" w:val="left" w:leader="none"/>
        </w:tabs>
        <w:spacing w:line="235" w:lineRule="auto" w:before="118"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85"/>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85"/>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85"/>
        </w:numPr>
        <w:tabs>
          <w:tab w:pos="1686" w:val="left" w:leader="none"/>
        </w:tabs>
        <w:spacing w:line="235" w:lineRule="auto" w:before="120"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85"/>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85"/>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85"/>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85"/>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85"/>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86"/>
        </w:numPr>
        <w:tabs>
          <w:tab w:pos="818" w:val="left" w:leader="none"/>
        </w:tabs>
        <w:spacing w:line="235" w:lineRule="auto" w:before="119" w:after="0"/>
        <w:ind w:left="449" w:right="433" w:firstLine="0"/>
        <w:jc w:val="left"/>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spacing w:after="0" w:line="235" w:lineRule="auto"/>
        <w:jc w:val="left"/>
        <w:rPr>
          <w:sz w:val="24"/>
        </w:rPr>
        <w:sectPr>
          <w:pgSz w:w="15840" w:h="24480"/>
          <w:pgMar w:top="480" w:bottom="280" w:left="360" w:right="360"/>
        </w:sectPr>
      </w:pPr>
    </w:p>
    <w:p>
      <w:pPr>
        <w:pStyle w:val="ListParagraph"/>
        <w:numPr>
          <w:ilvl w:val="2"/>
          <w:numId w:val="86"/>
        </w:numPr>
        <w:tabs>
          <w:tab w:pos="1016" w:val="left" w:leader="none"/>
        </w:tabs>
        <w:spacing w:line="235" w:lineRule="auto" w:before="80"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86"/>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86"/>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37">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86"/>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86"/>
        </w:numPr>
        <w:tabs>
          <w:tab w:pos="1003" w:val="left" w:leader="none"/>
        </w:tabs>
        <w:spacing w:line="235" w:lineRule="auto" w:before="119"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86"/>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38">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86"/>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86"/>
        </w:numPr>
        <w:tabs>
          <w:tab w:pos="989" w:val="left" w:leader="none"/>
        </w:tabs>
        <w:spacing w:line="240" w:lineRule="auto" w:before="114" w:after="0"/>
        <w:ind w:left="989" w:right="0" w:hanging="540"/>
        <w:jc w:val="both"/>
        <w:rPr>
          <w:sz w:val="24"/>
        </w:rPr>
      </w:pPr>
      <w:r>
        <w:rPr>
          <w:sz w:val="24"/>
        </w:rPr>
        <w:t>Manter a regularidade junto ao </w:t>
      </w:r>
      <w:r>
        <w:rPr>
          <w:spacing w:val="-2"/>
          <w:sz w:val="24"/>
        </w:rPr>
        <w:t>SICAF.</w:t>
      </w:r>
    </w:p>
    <w:p>
      <w:pPr>
        <w:pStyle w:val="ListParagraph"/>
        <w:numPr>
          <w:ilvl w:val="3"/>
          <w:numId w:val="86"/>
        </w:numPr>
        <w:tabs>
          <w:tab w:pos="1209" w:val="left" w:leader="none"/>
        </w:tabs>
        <w:spacing w:line="235" w:lineRule="auto" w:before="119"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entregar ao setor responsável pela fiscalização do Contrato, junto com a Nota Fiscal para fins de pagamento, os seguintes documentos:</w:t>
      </w:r>
    </w:p>
    <w:p>
      <w:pPr>
        <w:pStyle w:val="ListParagraph"/>
        <w:numPr>
          <w:ilvl w:val="0"/>
          <w:numId w:val="87"/>
        </w:numPr>
        <w:tabs>
          <w:tab w:pos="695" w:val="left" w:leader="none"/>
        </w:tabs>
        <w:spacing w:line="240" w:lineRule="auto" w:before="115" w:after="0"/>
        <w:ind w:left="695" w:right="0" w:hanging="246"/>
        <w:jc w:val="left"/>
        <w:rPr>
          <w:sz w:val="24"/>
        </w:rPr>
      </w:pPr>
      <w:r>
        <w:rPr>
          <w:sz w:val="24"/>
        </w:rPr>
        <w:t>prova de regularidade relativa à Seguridade </w:t>
      </w:r>
      <w:r>
        <w:rPr>
          <w:spacing w:val="-2"/>
          <w:sz w:val="24"/>
        </w:rPr>
        <w:t>Social;</w:t>
      </w:r>
    </w:p>
    <w:p>
      <w:pPr>
        <w:pStyle w:val="ListParagraph"/>
        <w:numPr>
          <w:ilvl w:val="0"/>
          <w:numId w:val="87"/>
        </w:numPr>
        <w:tabs>
          <w:tab w:pos="708" w:val="left" w:leader="none"/>
        </w:tabs>
        <w:spacing w:line="240" w:lineRule="auto" w:before="114" w:after="0"/>
        <w:ind w:left="70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87"/>
        </w:numPr>
        <w:tabs>
          <w:tab w:pos="695" w:val="left" w:leader="none"/>
        </w:tabs>
        <w:spacing w:line="240" w:lineRule="auto" w:before="114" w:after="0"/>
        <w:ind w:left="69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87"/>
        </w:numPr>
        <w:tabs>
          <w:tab w:pos="708" w:val="left" w:leader="none"/>
        </w:tabs>
        <w:spacing w:line="240" w:lineRule="auto" w:before="114" w:after="0"/>
        <w:ind w:left="708" w:right="0" w:hanging="259"/>
        <w:jc w:val="left"/>
        <w:rPr>
          <w:sz w:val="24"/>
        </w:rPr>
      </w:pPr>
      <w:r>
        <w:rPr>
          <w:sz w:val="24"/>
        </w:rPr>
        <w:t>Certificado de Regularidade do FGTS; </w:t>
      </w:r>
      <w:r>
        <w:rPr>
          <w:spacing w:val="-10"/>
          <w:sz w:val="24"/>
        </w:rPr>
        <w:t>e</w:t>
      </w:r>
    </w:p>
    <w:p>
      <w:pPr>
        <w:pStyle w:val="ListParagraph"/>
        <w:numPr>
          <w:ilvl w:val="0"/>
          <w:numId w:val="87"/>
        </w:numPr>
        <w:tabs>
          <w:tab w:pos="695" w:val="left" w:leader="none"/>
        </w:tabs>
        <w:spacing w:line="240" w:lineRule="auto" w:before="114" w:after="0"/>
        <w:ind w:left="69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86"/>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86"/>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86"/>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86"/>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86"/>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86"/>
        </w:numPr>
        <w:tabs>
          <w:tab w:pos="1109" w:val="left" w:leader="none"/>
        </w:tabs>
        <w:spacing w:line="235" w:lineRule="auto" w:before="120"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86"/>
        </w:numPr>
        <w:tabs>
          <w:tab w:pos="1116" w:val="left" w:leader="none"/>
        </w:tabs>
        <w:spacing w:line="235" w:lineRule="auto" w:before="118"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86"/>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39">
        <w:r>
          <w:rPr>
            <w:color w:val="0000ED"/>
            <w:sz w:val="24"/>
            <w:u w:val="single" w:color="0000ED"/>
          </w:rPr>
          <w:t>art. 116 da Lei nº 14.133/2021</w:t>
        </w:r>
      </w:hyperlink>
      <w:r>
        <w:rPr>
          <w:sz w:val="24"/>
        </w:rPr>
        <w:t>).</w:t>
      </w:r>
    </w:p>
    <w:p>
      <w:pPr>
        <w:pStyle w:val="ListParagraph"/>
        <w:numPr>
          <w:ilvl w:val="3"/>
          <w:numId w:val="86"/>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6320">
                <wp:simplePos x="0" y="0"/>
                <wp:positionH relativeFrom="page">
                  <wp:posOffset>3270255</wp:posOffset>
                </wp:positionH>
                <wp:positionV relativeFrom="paragraph">
                  <wp:posOffset>396359</wp:posOffset>
                </wp:positionV>
                <wp:extent cx="31750" cy="952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09448pt;width:2.470781pt;height:.75pt;mso-position-horizontal-relative:page;mso-position-vertical-relative:paragraph;z-index:15736320" id="docshape23"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39">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2"/>
          <w:numId w:val="86"/>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86"/>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0">
        <w:r>
          <w:rPr>
            <w:color w:val="0000ED"/>
            <w:sz w:val="24"/>
            <w:u w:val="single" w:color="0000ED"/>
          </w:rPr>
          <w:t>art</w:t>
        </w:r>
        <w:r>
          <w:rPr>
            <w:color w:val="0000ED"/>
            <w:sz w:val="24"/>
          </w:rPr>
          <w:t>i</w:t>
        </w:r>
        <w:r>
          <w:rPr>
            <w:color w:val="0000ED"/>
            <w:sz w:val="24"/>
            <w:u w:val="single" w:color="0000ED"/>
          </w:rPr>
          <w:t>go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86"/>
        </w:numPr>
        <w:tabs>
          <w:tab w:pos="1109" w:val="left" w:leader="none"/>
        </w:tabs>
        <w:spacing w:line="240" w:lineRule="auto" w:before="115"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86"/>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86"/>
        </w:numPr>
        <w:tabs>
          <w:tab w:pos="1119" w:val="left" w:leader="none"/>
        </w:tabs>
        <w:spacing w:line="235" w:lineRule="auto" w:before="119" w:after="0"/>
        <w:ind w:left="449" w:right="433" w:firstLine="0"/>
        <w:jc w:val="both"/>
        <w:rPr>
          <w:sz w:val="24"/>
        </w:rPr>
      </w:pPr>
      <w:r>
        <w:rPr>
          <w:sz w:val="24"/>
        </w:rPr>
        <w:t>Caso o valor do Contrato se enquadre no limite previsto no art. 1º da Lei estadual nº 7.753, de 17 de outubro de 2017, manter Programa de Integridade</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referida</w:t>
      </w:r>
      <w:r>
        <w:rPr>
          <w:spacing w:val="-1"/>
          <w:sz w:val="24"/>
        </w:rPr>
        <w:t> </w:t>
      </w:r>
      <w:r>
        <w:rPr>
          <w:sz w:val="24"/>
        </w:rPr>
        <w:t>Lei</w:t>
      </w:r>
      <w:r>
        <w:rPr>
          <w:spacing w:val="-1"/>
          <w:sz w:val="24"/>
        </w:rPr>
        <w:t> </w:t>
      </w:r>
      <w:r>
        <w:rPr>
          <w:sz w:val="24"/>
        </w:rPr>
        <w:t>e</w:t>
      </w:r>
      <w:r>
        <w:rPr>
          <w:spacing w:val="-1"/>
          <w:sz w:val="24"/>
        </w:rPr>
        <w:t> </w:t>
      </w:r>
      <w:r>
        <w:rPr>
          <w:sz w:val="24"/>
        </w:rPr>
        <w:t>eventuais</w:t>
      </w:r>
      <w:r>
        <w:rPr>
          <w:spacing w:val="-1"/>
          <w:sz w:val="24"/>
        </w:rPr>
        <w:t> </w:t>
      </w:r>
      <w:r>
        <w:rPr>
          <w:sz w:val="24"/>
        </w:rPr>
        <w:t>modificações</w:t>
      </w:r>
      <w:r>
        <w:rPr>
          <w:spacing w:val="-1"/>
          <w:sz w:val="24"/>
        </w:rPr>
        <w:t> </w:t>
      </w:r>
      <w:r>
        <w:rPr>
          <w:sz w:val="24"/>
        </w:rPr>
        <w:t>e</w:t>
      </w:r>
      <w:r>
        <w:rPr>
          <w:spacing w:val="-1"/>
          <w:sz w:val="24"/>
        </w:rPr>
        <w:t> </w:t>
      </w:r>
      <w:r>
        <w:rPr>
          <w:sz w:val="24"/>
        </w:rPr>
        <w:t>regulamentos</w:t>
      </w:r>
      <w:r>
        <w:rPr>
          <w:spacing w:val="-1"/>
          <w:sz w:val="24"/>
        </w:rPr>
        <w:t> </w:t>
      </w:r>
      <w:r>
        <w:rPr>
          <w:sz w:val="24"/>
        </w:rPr>
        <w:t>subsequentes,</w:t>
      </w:r>
      <w:r>
        <w:rPr>
          <w:spacing w:val="-1"/>
          <w:sz w:val="24"/>
        </w:rPr>
        <w:t> </w:t>
      </w:r>
      <w:r>
        <w:rPr>
          <w:sz w:val="24"/>
        </w:rPr>
        <w:t>consistindo</w:t>
      </w:r>
      <w:r>
        <w:rPr>
          <w:spacing w:val="-1"/>
          <w:sz w:val="24"/>
        </w:rPr>
        <w:t> </w:t>
      </w:r>
      <w:r>
        <w:rPr>
          <w:sz w:val="24"/>
        </w:rPr>
        <w:t>tal</w:t>
      </w:r>
      <w:r>
        <w:rPr>
          <w:spacing w:val="-1"/>
          <w:sz w:val="24"/>
        </w:rPr>
        <w:t> </w:t>
      </w:r>
      <w:r>
        <w:rPr>
          <w:sz w:val="24"/>
        </w:rPr>
        <w:t>programa</w:t>
      </w:r>
      <w:r>
        <w:rPr>
          <w:spacing w:val="-1"/>
          <w:sz w:val="24"/>
        </w:rPr>
        <w:t> </w:t>
      </w:r>
      <w:r>
        <w:rPr>
          <w:sz w:val="24"/>
        </w:rPr>
        <w:t>no</w:t>
      </w:r>
      <w:r>
        <w:rPr>
          <w:spacing w:val="-1"/>
          <w:sz w:val="24"/>
        </w:rPr>
        <w:t> </w:t>
      </w:r>
      <w:r>
        <w:rPr>
          <w:sz w:val="24"/>
        </w:rPr>
        <w:t>conjunto</w:t>
      </w:r>
      <w:r>
        <w:rPr>
          <w:spacing w:val="-1"/>
          <w:sz w:val="24"/>
        </w:rPr>
        <w:t> </w:t>
      </w:r>
      <w:r>
        <w:rPr>
          <w:sz w:val="24"/>
        </w:rPr>
        <w:t>de</w:t>
      </w:r>
      <w:r>
        <w:rPr>
          <w:spacing w:val="-1"/>
          <w:sz w:val="24"/>
        </w:rPr>
        <w:t> </w:t>
      </w:r>
      <w:r>
        <w:rPr>
          <w:sz w:val="24"/>
        </w:rPr>
        <w:t>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86"/>
        </w:numPr>
        <w:tabs>
          <w:tab w:pos="1308"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86"/>
        </w:numPr>
        <w:tabs>
          <w:tab w:pos="1110" w:val="left" w:leader="none"/>
        </w:tabs>
        <w:spacing w:line="235" w:lineRule="auto" w:before="119" w:after="0"/>
        <w:ind w:left="449" w:right="433"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 para proteção de dados pessoais a que tenha acesso por força da execução deste Contrato.</w:t>
      </w:r>
    </w:p>
    <w:p>
      <w:pPr>
        <w:pStyle w:val="BodyText"/>
        <w:spacing w:before="229"/>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88"/>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89"/>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89"/>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89"/>
        </w:numPr>
        <w:tabs>
          <w:tab w:pos="1115"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spacing w:after="0" w:line="235" w:lineRule="auto"/>
        <w:jc w:val="left"/>
        <w:rPr>
          <w:sz w:val="24"/>
        </w:rPr>
        <w:sectPr>
          <w:pgSz w:w="15840" w:h="24480"/>
          <w:pgMar w:top="480" w:bottom="280" w:left="360" w:right="360"/>
        </w:sectPr>
      </w:pPr>
    </w:p>
    <w:p>
      <w:pPr>
        <w:pStyle w:val="ListParagraph"/>
        <w:numPr>
          <w:ilvl w:val="2"/>
          <w:numId w:val="89"/>
        </w:numPr>
        <w:tabs>
          <w:tab w:pos="1100" w:val="left" w:leader="none"/>
        </w:tabs>
        <w:spacing w:line="240" w:lineRule="auto" w:before="76" w:after="0"/>
        <w:ind w:left="1100" w:right="0" w:hanging="651"/>
        <w:jc w:val="left"/>
        <w:rPr>
          <w:sz w:val="24"/>
        </w:rPr>
      </w:pPr>
      <w:r>
        <w:rPr>
          <w:sz w:val="24"/>
        </w:rPr>
        <w:t>dar causa à inexecução total do </w:t>
      </w:r>
      <w:r>
        <w:rPr>
          <w:spacing w:val="-2"/>
          <w:sz w:val="24"/>
        </w:rPr>
        <w:t>contrato;</w:t>
      </w:r>
    </w:p>
    <w:p>
      <w:pPr>
        <w:pStyle w:val="ListParagraph"/>
        <w:numPr>
          <w:ilvl w:val="2"/>
          <w:numId w:val="89"/>
        </w:numPr>
        <w:tabs>
          <w:tab w:pos="1126"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89"/>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89"/>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89"/>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89"/>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89"/>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89"/>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89"/>
        </w:numPr>
        <w:tabs>
          <w:tab w:pos="1114"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89"/>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89"/>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89"/>
        </w:numPr>
        <w:tabs>
          <w:tab w:pos="1145"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89"/>
        </w:numPr>
        <w:tabs>
          <w:tab w:pos="1100" w:val="left" w:leader="none"/>
        </w:tabs>
        <w:spacing w:line="240" w:lineRule="auto" w:before="114"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89"/>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89"/>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89"/>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89"/>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89"/>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89"/>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89"/>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89"/>
        </w:numPr>
        <w:tabs>
          <w:tab w:pos="928" w:val="left" w:leader="none"/>
        </w:tabs>
        <w:spacing w:line="235" w:lineRule="auto" w:before="119"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89"/>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89"/>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90"/>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90"/>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90"/>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89"/>
        </w:numPr>
        <w:tabs>
          <w:tab w:pos="1310" w:val="left" w:leader="none"/>
        </w:tabs>
        <w:spacing w:line="235" w:lineRule="auto" w:before="119"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89"/>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89"/>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11.13.</w:t>
      </w:r>
    </w:p>
    <w:p>
      <w:pPr>
        <w:pStyle w:val="ListParagraph"/>
        <w:numPr>
          <w:ilvl w:val="3"/>
          <w:numId w:val="89"/>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89"/>
        </w:numPr>
        <w:tabs>
          <w:tab w:pos="1112" w:val="left" w:leader="none"/>
        </w:tabs>
        <w:spacing w:line="235" w:lineRule="auto" w:before="118"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89"/>
        </w:numPr>
        <w:tabs>
          <w:tab w:pos="1100" w:val="left" w:leader="none"/>
        </w:tabs>
        <w:spacing w:line="273" w:lineRule="exact" w:before="115"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89"/>
        </w:numPr>
        <w:tabs>
          <w:tab w:pos="969"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89"/>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89"/>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89"/>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89"/>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89"/>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89"/>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89"/>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89"/>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89"/>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spacing w:after="0" w:line="240" w:lineRule="auto"/>
        <w:jc w:val="left"/>
        <w:rPr>
          <w:sz w:val="24"/>
        </w:rPr>
        <w:sectPr>
          <w:pgSz w:w="15840" w:h="24480"/>
          <w:pgMar w:top="480" w:bottom="280" w:left="360" w:right="360"/>
        </w:sectPr>
      </w:pPr>
    </w:p>
    <w:p>
      <w:pPr>
        <w:pStyle w:val="ListParagraph"/>
        <w:numPr>
          <w:ilvl w:val="2"/>
          <w:numId w:val="89"/>
        </w:numPr>
        <w:tabs>
          <w:tab w:pos="1100" w:val="left" w:leader="none"/>
        </w:tabs>
        <w:spacing w:line="240" w:lineRule="auto" w:before="76"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89"/>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89"/>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91"/>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91"/>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91"/>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91"/>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89"/>
        </w:numPr>
        <w:tabs>
          <w:tab w:pos="957" w:val="left" w:leader="none"/>
        </w:tabs>
        <w:spacing w:line="235" w:lineRule="auto" w:before="118"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89"/>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89"/>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92"/>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92"/>
        </w:numPr>
        <w:tabs>
          <w:tab w:pos="757" w:val="left" w:leader="none"/>
        </w:tabs>
        <w:spacing w:line="235" w:lineRule="auto" w:before="119"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89"/>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89"/>
        </w:numPr>
        <w:tabs>
          <w:tab w:pos="906" w:val="left" w:leader="none"/>
        </w:tabs>
        <w:spacing w:line="240" w:lineRule="auto" w:before="114"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93"/>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93"/>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89"/>
        </w:numPr>
        <w:tabs>
          <w:tab w:pos="1086" w:val="left" w:leader="none"/>
        </w:tabs>
        <w:spacing w:line="240" w:lineRule="auto" w:before="114"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89"/>
        </w:numPr>
        <w:tabs>
          <w:tab w:pos="946"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89"/>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89"/>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89"/>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89"/>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89"/>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89"/>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89"/>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89"/>
        </w:numPr>
        <w:tabs>
          <w:tab w:pos="1207"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89"/>
        </w:numPr>
        <w:tabs>
          <w:tab w:pos="1053" w:val="left" w:leader="none"/>
        </w:tabs>
        <w:spacing w:line="235" w:lineRule="auto" w:before="119"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89"/>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89"/>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spacing w:before="0"/>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94"/>
        </w:numPr>
        <w:tabs>
          <w:tab w:pos="930" w:val="left" w:leader="none"/>
        </w:tabs>
        <w:spacing w:line="235" w:lineRule="auto" w:before="119"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94"/>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94"/>
        </w:numPr>
        <w:tabs>
          <w:tab w:pos="1131" w:val="left" w:leader="none"/>
        </w:tabs>
        <w:spacing w:line="235" w:lineRule="auto" w:before="119" w:after="0"/>
        <w:ind w:left="449" w:right="432" w:firstLine="0"/>
        <w:jc w:val="both"/>
        <w:rPr>
          <w:sz w:val="24"/>
        </w:rPr>
      </w:pPr>
      <w:r>
        <w:rPr>
          <w:sz w:val="24"/>
        </w:rPr>
        <w:t>A extinção nesta hipótese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desse dia.</w:t>
      </w:r>
    </w:p>
    <w:p>
      <w:pPr>
        <w:pStyle w:val="ListParagraph"/>
        <w:numPr>
          <w:ilvl w:val="2"/>
          <w:numId w:val="94"/>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94"/>
        </w:numPr>
        <w:tabs>
          <w:tab w:pos="929" w:val="left" w:leader="none"/>
        </w:tabs>
        <w:spacing w:line="240" w:lineRule="auto" w:before="114"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spacing w:after="0" w:line="240" w:lineRule="auto"/>
        <w:jc w:val="both"/>
        <w:rPr>
          <w:sz w:val="24"/>
        </w:rPr>
        <w:sectPr>
          <w:pgSz w:w="15840" w:h="24480"/>
          <w:pgMar w:top="480" w:bottom="280" w:left="360" w:right="360"/>
        </w:sectPr>
      </w:pPr>
    </w:p>
    <w:p>
      <w:pPr>
        <w:pStyle w:val="ListParagraph"/>
        <w:numPr>
          <w:ilvl w:val="0"/>
          <w:numId w:val="95"/>
        </w:numPr>
        <w:tabs>
          <w:tab w:pos="697" w:val="left" w:leader="none"/>
        </w:tabs>
        <w:spacing w:line="235" w:lineRule="auto" w:before="80"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95"/>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95"/>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94"/>
        </w:numPr>
        <w:tabs>
          <w:tab w:pos="1121" w:val="left" w:leader="none"/>
        </w:tabs>
        <w:spacing w:line="235" w:lineRule="auto" w:before="118"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94"/>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94"/>
        </w:numPr>
        <w:tabs>
          <w:tab w:pos="919" w:val="left" w:leader="none"/>
        </w:tabs>
        <w:spacing w:line="235" w:lineRule="auto" w:before="118"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94"/>
        </w:numPr>
        <w:tabs>
          <w:tab w:pos="1095" w:val="left" w:leader="none"/>
        </w:tabs>
        <w:spacing w:line="240" w:lineRule="auto" w:before="115"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96"/>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96"/>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96"/>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94"/>
        </w:numPr>
        <w:tabs>
          <w:tab w:pos="937" w:val="left" w:leader="none"/>
        </w:tabs>
        <w:spacing w:line="235" w:lineRule="auto" w:before="119"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w:t>
      </w:r>
      <w:hyperlink r:id="rId41">
        <w:r>
          <w:rPr>
            <w:color w:val="0000ED"/>
            <w:sz w:val="24"/>
            <w:u w:val="single" w:color="0000ED"/>
          </w:rPr>
          <w:t>art. 131</w:t>
        </w:r>
        <w:r>
          <w:rPr>
            <w:color w:val="0000ED"/>
            <w:sz w:val="24"/>
          </w:rPr>
          <w:t>,</w:t>
        </w:r>
        <w:r>
          <w:rPr>
            <w:color w:val="0000ED"/>
            <w:spacing w:val="4"/>
            <w:position w:val="-2"/>
            <w:sz w:val="24"/>
          </w:rPr>
          <w:drawing>
            <wp:inline distT="0" distB="0" distL="0" distR="0">
              <wp:extent cx="50915" cy="9524"/>
              <wp:effectExtent l="0" t="0" r="0" b="0"/>
              <wp:docPr id="29" name="Image 29"/>
              <wp:cNvGraphicFramePr>
                <a:graphicFrameLocks/>
              </wp:cNvGraphicFramePr>
              <a:graphic>
                <a:graphicData uri="http://schemas.openxmlformats.org/drawingml/2006/picture">
                  <pic:pic>
                    <pic:nvPicPr>
                      <pic:cNvPr id="29" name="Image 29"/>
                      <pic:cNvPicPr/>
                    </pic:nvPicPr>
                    <pic:blipFill>
                      <a:blip r:embed="rId42" cstate="print"/>
                      <a:stretch>
                        <a:fillRect/>
                      </a:stretch>
                    </pic:blipFill>
                    <pic:spPr>
                      <a:xfrm>
                        <a:off x="0" y="0"/>
                        <a:ext cx="50915" cy="9524"/>
                      </a:xfrm>
                      <a:prstGeom prst="rect">
                        <a:avLst/>
                      </a:prstGeom>
                    </pic:spPr>
                  </pic:pic>
                </a:graphicData>
              </a:graphic>
            </wp:inline>
          </w:drawing>
        </w:r>
        <w:r>
          <w:rPr>
            <w:color w:val="0000ED"/>
            <w:spacing w:val="4"/>
            <w:position w:val="-2"/>
            <w:sz w:val="24"/>
          </w:rPr>
        </w:r>
        <w:r>
          <w:rPr>
            <w:i/>
            <w:sz w:val="24"/>
          </w:rPr>
          <w:t>caput, </w:t>
        </w:r>
        <w:r>
          <w:rPr>
            <w:sz w:val="24"/>
          </w:rPr>
          <w:t>da Lei nº 14.133/2021, desde que o pedido seja formulado durante </w:t>
        </w:r>
        <w:r>
          <w:rPr>
            <w:sz w:val="24"/>
          </w:rPr>
          <w:t>a vigência do Contrato e antes de eventual prorrogação.</w:t>
        </w:r>
      </w:hyperlink>
    </w:p>
    <w:p>
      <w:pPr>
        <w:pStyle w:val="ListParagraph"/>
        <w:numPr>
          <w:ilvl w:val="1"/>
          <w:numId w:val="97"/>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97"/>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97"/>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98"/>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0">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98"/>
        </w:numPr>
        <w:tabs>
          <w:tab w:pos="951" w:val="left" w:leader="none"/>
        </w:tabs>
        <w:spacing w:line="235" w:lineRule="auto" w:before="118"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98"/>
        </w:numPr>
        <w:tabs>
          <w:tab w:pos="930" w:val="left" w:leader="none"/>
        </w:tabs>
        <w:spacing w:line="235" w:lineRule="auto" w:before="120"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98"/>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w:t>
      </w:r>
      <w:hyperlink r:id="rId43">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BodyText"/>
        <w:spacing w:before="228"/>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99"/>
        </w:numPr>
        <w:tabs>
          <w:tab w:pos="917" w:val="left" w:leader="none"/>
        </w:tabs>
        <w:spacing w:line="235" w:lineRule="auto" w:before="119"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8"/>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339030/07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99"/>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99"/>
        </w:numPr>
        <w:tabs>
          <w:tab w:pos="936" w:val="left" w:leader="none"/>
        </w:tabs>
        <w:spacing w:line="235" w:lineRule="auto" w:before="120" w:after="0"/>
        <w:ind w:left="449" w:right="4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8"/>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100"/>
        </w:numPr>
        <w:tabs>
          <w:tab w:pos="931" w:val="left" w:leader="none"/>
        </w:tabs>
        <w:spacing w:line="235" w:lineRule="auto" w:before="119" w:after="0"/>
        <w:ind w:left="449" w:right="432"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hyperlink r:id="rId6">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w:t>
      </w:r>
      <w:hyperlink r:id="rId38">
        <w:r>
          <w:rPr>
            <w:color w:val="0000ED"/>
            <w:sz w:val="24"/>
            <w:u w:val="single" w:color="0000ED"/>
          </w:rPr>
          <w:t>Lei nº 8.078/1990 – Cód</w:t>
        </w:r>
        <w:r>
          <w:rPr>
            <w:color w:val="0000ED"/>
            <w:sz w:val="24"/>
          </w:rPr>
          <w:t>i</w:t>
        </w:r>
        <w:r>
          <w:rPr>
            <w:color w:val="0000ED"/>
            <w:sz w:val="24"/>
            <w:u w:val="single" w:color="0000ED"/>
          </w:rPr>
          <w:t>go de Defesa do Consumidor</w:t>
        </w:r>
      </w:hyperlink>
      <w:r>
        <w:rPr>
          <w:color w:val="0000ED"/>
          <w:sz w:val="24"/>
        </w:rPr>
        <w:t> </w:t>
      </w:r>
      <w:r>
        <w:rPr>
          <w:sz w:val="24"/>
        </w:rPr>
        <w:t>– e normas 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101"/>
        </w:numPr>
        <w:tabs>
          <w:tab w:pos="94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1" simplePos="0" relativeHeight="485376000">
                <wp:simplePos x="0" y="0"/>
                <wp:positionH relativeFrom="page">
                  <wp:posOffset>6551114</wp:posOffset>
                </wp:positionH>
                <wp:positionV relativeFrom="paragraph">
                  <wp:posOffset>395694</wp:posOffset>
                </wp:positionV>
                <wp:extent cx="40005" cy="9525"/>
                <wp:effectExtent l="0" t="0" r="0" b="0"/>
                <wp:wrapNone/>
                <wp:docPr id="30" name="Graphic 30"/>
                <wp:cNvGraphicFramePr>
                  <a:graphicFrameLocks/>
                </wp:cNvGraphicFramePr>
                <a:graphic>
                  <a:graphicData uri="http://schemas.microsoft.com/office/word/2010/wordprocessingShape">
                    <wps:wsp>
                      <wps:cNvPr id="30" name="Graphic 30"/>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31.157078pt;width:3.15048pt;height:.75pt;mso-position-horizontal-relative:page;mso-position-vertical-relative:paragraph;z-index:-17940480" id="docshape24"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44">
        <w:r>
          <w:rPr>
            <w:color w:val="0000ED"/>
            <w:sz w:val="24"/>
            <w:u w:val="single" w:color="0000ED"/>
          </w:rPr>
          <w:t>art. 94 da Lei 14.133/2021</w:t>
        </w:r>
      </w:hyperlink>
      <w:r>
        <w:rPr>
          <w:sz w:val="24"/>
        </w:rPr>
        <w:t>, bem como no respectivo sítio oficial na Internet, em atenção ao </w:t>
      </w:r>
      <w:hyperlink r:id="rId45">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101"/>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101"/>
        </w:numPr>
        <w:tabs>
          <w:tab w:pos="929" w:val="left" w:leader="none"/>
        </w:tabs>
        <w:spacing w:line="240" w:lineRule="auto" w:before="115"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7"/>
        <w:ind w:left="0"/>
      </w:pPr>
    </w:p>
    <w:p>
      <w:pPr>
        <w:pStyle w:val="Heading1"/>
        <w:spacing w:before="1"/>
        <w:ind w:left="449" w:firstLin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102"/>
        </w:numPr>
        <w:tabs>
          <w:tab w:pos="953" w:val="left" w:leader="none"/>
        </w:tabs>
        <w:spacing w:line="235" w:lineRule="auto" w:before="118"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9"/>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BodyText"/>
        <w:spacing w:after="0"/>
        <w:sectPr>
          <w:pgSz w:w="15840" w:h="24480"/>
          <w:pgMar w:top="480" w:bottom="280" w:left="360" w:right="360"/>
        </w:sectPr>
      </w:pPr>
    </w:p>
    <w:p>
      <w:pPr>
        <w:pStyle w:val="ListParagraph"/>
        <w:numPr>
          <w:ilvl w:val="1"/>
          <w:numId w:val="103"/>
        </w:numPr>
        <w:tabs>
          <w:tab w:pos="953" w:val="left" w:leader="none"/>
        </w:tabs>
        <w:spacing w:line="235" w:lineRule="auto" w:before="80" w:after="0"/>
        <w:ind w:left="449" w:right="433" w:firstLine="0"/>
        <w:jc w:val="left"/>
        <w:rPr>
          <w:sz w:val="24"/>
        </w:rPr>
      </w:pPr>
      <w:r>
        <w:rPr>
          <w:sz w:val="24"/>
        </w:rPr>
        <w:t>Fica</w:t>
      </w:r>
      <w:r>
        <w:rPr>
          <w:spacing w:val="23"/>
          <w:sz w:val="24"/>
        </w:rPr>
        <w:t> </w:t>
      </w:r>
      <w:r>
        <w:rPr>
          <w:sz w:val="24"/>
        </w:rPr>
        <w:t>eleito</w:t>
      </w:r>
      <w:r>
        <w:rPr>
          <w:spacing w:val="23"/>
          <w:sz w:val="24"/>
        </w:rPr>
        <w:t> </w:t>
      </w:r>
      <w:r>
        <w:rPr>
          <w:sz w:val="24"/>
        </w:rPr>
        <w:t>o</w:t>
      </w:r>
      <w:r>
        <w:rPr>
          <w:spacing w:val="23"/>
          <w:sz w:val="24"/>
        </w:rPr>
        <w:t> </w:t>
      </w:r>
      <w:r>
        <w:rPr>
          <w:sz w:val="24"/>
        </w:rPr>
        <w:t>Foro</w:t>
      </w:r>
      <w:r>
        <w:rPr>
          <w:spacing w:val="23"/>
          <w:sz w:val="24"/>
        </w:rPr>
        <w:t> </w:t>
      </w:r>
      <w:r>
        <w:rPr>
          <w:sz w:val="24"/>
        </w:rPr>
        <w:t>da</w:t>
      </w:r>
      <w:r>
        <w:rPr>
          <w:spacing w:val="23"/>
          <w:sz w:val="24"/>
        </w:rPr>
        <w:t> </w:t>
      </w:r>
      <w:r>
        <w:rPr>
          <w:sz w:val="24"/>
        </w:rPr>
        <w:t>Cidade</w:t>
      </w:r>
      <w:r>
        <w:rPr>
          <w:spacing w:val="23"/>
          <w:sz w:val="24"/>
        </w:rPr>
        <w:t> </w:t>
      </w:r>
      <w:r>
        <w:rPr>
          <w:sz w:val="24"/>
        </w:rPr>
        <w:t>do</w:t>
      </w:r>
      <w:r>
        <w:rPr>
          <w:spacing w:val="23"/>
          <w:sz w:val="24"/>
        </w:rPr>
        <w:t> </w:t>
      </w:r>
      <w:r>
        <w:rPr>
          <w:sz w:val="24"/>
        </w:rPr>
        <w:t>Rio</w:t>
      </w:r>
      <w:r>
        <w:rPr>
          <w:spacing w:val="23"/>
          <w:sz w:val="24"/>
        </w:rPr>
        <w:t> </w:t>
      </w:r>
      <w:r>
        <w:rPr>
          <w:sz w:val="24"/>
        </w:rPr>
        <w:t>de</w:t>
      </w:r>
      <w:r>
        <w:rPr>
          <w:spacing w:val="23"/>
          <w:sz w:val="24"/>
        </w:rPr>
        <w:t> </w:t>
      </w:r>
      <w:r>
        <w:rPr>
          <w:sz w:val="24"/>
        </w:rPr>
        <w:t>Janeiro,</w:t>
      </w:r>
      <w:r>
        <w:rPr>
          <w:spacing w:val="23"/>
          <w:sz w:val="24"/>
        </w:rPr>
        <w:t> </w:t>
      </w:r>
      <w:r>
        <w:rPr>
          <w:sz w:val="24"/>
        </w:rPr>
        <w:t>comarca</w:t>
      </w:r>
      <w:r>
        <w:rPr>
          <w:spacing w:val="23"/>
          <w:sz w:val="24"/>
        </w:rPr>
        <w:t> </w:t>
      </w:r>
      <w:r>
        <w:rPr>
          <w:sz w:val="24"/>
        </w:rPr>
        <w:t>da</w:t>
      </w:r>
      <w:r>
        <w:rPr>
          <w:spacing w:val="23"/>
          <w:sz w:val="24"/>
        </w:rPr>
        <w:t> </w:t>
      </w:r>
      <w:r>
        <w:rPr>
          <w:sz w:val="24"/>
        </w:rPr>
        <w:t>Capital,</w:t>
      </w:r>
      <w:r>
        <w:rPr>
          <w:spacing w:val="23"/>
          <w:sz w:val="24"/>
        </w:rPr>
        <w:t> </w:t>
      </w:r>
      <w:r>
        <w:rPr>
          <w:sz w:val="24"/>
        </w:rPr>
        <w:t>para</w:t>
      </w:r>
      <w:r>
        <w:rPr>
          <w:spacing w:val="23"/>
          <w:sz w:val="24"/>
        </w:rPr>
        <w:t> </w:t>
      </w:r>
      <w:r>
        <w:rPr>
          <w:sz w:val="24"/>
        </w:rPr>
        <w:t>dirimir</w:t>
      </w:r>
      <w:r>
        <w:rPr>
          <w:spacing w:val="23"/>
          <w:sz w:val="24"/>
        </w:rPr>
        <w:t> </w:t>
      </w:r>
      <w:r>
        <w:rPr>
          <w:sz w:val="24"/>
        </w:rPr>
        <w:t>qualquer</w:t>
      </w:r>
      <w:r>
        <w:rPr>
          <w:spacing w:val="23"/>
          <w:sz w:val="24"/>
        </w:rPr>
        <w:t> </w:t>
      </w:r>
      <w:r>
        <w:rPr>
          <w:sz w:val="24"/>
        </w:rPr>
        <w:t>litígio</w:t>
      </w:r>
      <w:r>
        <w:rPr>
          <w:spacing w:val="23"/>
          <w:sz w:val="24"/>
        </w:rPr>
        <w:t> </w:t>
      </w:r>
      <w:r>
        <w:rPr>
          <w:sz w:val="24"/>
        </w:rPr>
        <w:t>decorrente</w:t>
      </w:r>
      <w:r>
        <w:rPr>
          <w:spacing w:val="23"/>
          <w:sz w:val="24"/>
        </w:rPr>
        <w:t> </w:t>
      </w:r>
      <w:r>
        <w:rPr>
          <w:sz w:val="24"/>
        </w:rPr>
        <w:t>do</w:t>
      </w:r>
      <w:r>
        <w:rPr>
          <w:spacing w:val="23"/>
          <w:sz w:val="24"/>
        </w:rPr>
        <w:t> </w:t>
      </w:r>
      <w:r>
        <w:rPr>
          <w:sz w:val="24"/>
        </w:rPr>
        <w:t>presente</w:t>
      </w:r>
      <w:r>
        <w:rPr>
          <w:spacing w:val="23"/>
          <w:sz w:val="24"/>
        </w:rPr>
        <w:t> </w:t>
      </w:r>
      <w:r>
        <w:rPr>
          <w:sz w:val="24"/>
        </w:rPr>
        <w:t>Contrato</w:t>
      </w:r>
      <w:r>
        <w:rPr>
          <w:spacing w:val="23"/>
          <w:sz w:val="24"/>
        </w:rPr>
        <w:t> </w:t>
      </w:r>
      <w:r>
        <w:rPr>
          <w:sz w:val="24"/>
        </w:rPr>
        <w:t>que</w:t>
      </w:r>
      <w:r>
        <w:rPr>
          <w:spacing w:val="23"/>
          <w:sz w:val="24"/>
        </w:rPr>
        <w:t> </w:t>
      </w:r>
      <w:r>
        <w:rPr>
          <w:sz w:val="24"/>
        </w:rPr>
        <w:t>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9"/>
        <w:ind w:left="0"/>
      </w:pPr>
    </w:p>
    <w:p>
      <w:pPr>
        <w:pStyle w:val="BodyText"/>
        <w:tabs>
          <w:tab w:pos="3007" w:val="left" w:leader="none"/>
          <w:tab w:pos="5934" w:val="left" w:leader="none"/>
        </w:tabs>
        <w:spacing w:before="0"/>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line="679" w:lineRule="auto" w:before="114"/>
        <w:ind w:left="4646" w:right="4630"/>
        <w:jc w:val="center"/>
      </w:pPr>
      <w:r>
        <w:rPr/>
        <w:t>IDENTIFICAÇÃO</w:t>
      </w:r>
      <w:r>
        <w:rPr>
          <w:spacing w:val="-15"/>
        </w:rPr>
        <w:t> </w:t>
      </w:r>
      <w:r>
        <w:rPr/>
        <w:t>DO</w:t>
      </w:r>
      <w:r>
        <w:rPr>
          <w:spacing w:val="-15"/>
        </w:rPr>
        <w:t> </w:t>
      </w:r>
      <w:r>
        <w:rPr/>
        <w:t>REPRESENTANTE </w:t>
      </w:r>
      <w:r>
        <w:rPr>
          <w:spacing w:val="-2"/>
        </w:rPr>
        <w:t>TESTEMUNHA</w:t>
      </w:r>
    </w:p>
    <w:p>
      <w:pPr>
        <w:pStyle w:val="BodyText"/>
        <w:spacing w:line="274" w:lineRule="exact" w:before="0"/>
        <w:ind w:left="14"/>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84"/>
        <w:ind w:left="0"/>
      </w:pPr>
    </w:p>
    <w:p>
      <w:pPr>
        <w:spacing w:before="0"/>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8"/>
        <w:ind w:left="0"/>
        <w:rPr>
          <w:b/>
        </w:rPr>
      </w:pPr>
    </w:p>
    <w:p>
      <w:pPr>
        <w:pStyle w:val="Heading1"/>
        <w:numPr>
          <w:ilvl w:val="0"/>
          <w:numId w:val="104"/>
        </w:numPr>
        <w:tabs>
          <w:tab w:pos="689" w:val="left" w:leader="none"/>
        </w:tabs>
        <w:spacing w:line="240" w:lineRule="auto" w:before="0" w:after="0"/>
        <w:ind w:left="689" w:right="0" w:hanging="240"/>
        <w:jc w:val="both"/>
      </w:pPr>
      <w:r>
        <w:rPr>
          <w:spacing w:val="-2"/>
        </w:rPr>
        <w:t>HABILITAÇÃO</w:t>
      </w:r>
      <w:r>
        <w:rPr>
          <w:spacing w:val="2"/>
        </w:rPr>
        <w:t> </w:t>
      </w:r>
      <w:r>
        <w:rPr>
          <w:spacing w:val="-2"/>
        </w:rPr>
        <w:t>JURÍDICA</w:t>
      </w:r>
    </w:p>
    <w:p>
      <w:pPr>
        <w:pStyle w:val="ListParagraph"/>
        <w:numPr>
          <w:ilvl w:val="1"/>
          <w:numId w:val="104"/>
        </w:numPr>
        <w:tabs>
          <w:tab w:pos="826" w:val="left" w:leader="none"/>
        </w:tabs>
        <w:spacing w:line="235" w:lineRule="auto" w:before="119"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104"/>
        </w:numPr>
        <w:tabs>
          <w:tab w:pos="809" w:val="left" w:leader="none"/>
        </w:tabs>
        <w:spacing w:line="240" w:lineRule="auto" w:before="114"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104"/>
        </w:numPr>
        <w:tabs>
          <w:tab w:pos="810" w:val="left" w:leader="none"/>
        </w:tabs>
        <w:spacing w:line="235" w:lineRule="auto" w:before="119"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6">
        <w:r>
          <w:rPr>
            <w:color w:val="0000ED"/>
            <w:sz w:val="24"/>
            <w:u w:val="single" w:color="0000ED"/>
          </w:rPr>
          <w:t>www.portaldoempreendedor.gov.br</w:t>
        </w:r>
      </w:hyperlink>
      <w:r>
        <w:rPr>
          <w:sz w:val="24"/>
        </w:rPr>
        <w:t>.</w:t>
      </w:r>
    </w:p>
    <w:p>
      <w:pPr>
        <w:pStyle w:val="ListParagraph"/>
        <w:numPr>
          <w:ilvl w:val="1"/>
          <w:numId w:val="104"/>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104"/>
        </w:numPr>
        <w:tabs>
          <w:tab w:pos="818"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104"/>
        </w:numPr>
        <w:tabs>
          <w:tab w:pos="8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104"/>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104"/>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7"/>
        <w:ind w:left="0"/>
      </w:pPr>
    </w:p>
    <w:p>
      <w:pPr>
        <w:pStyle w:val="Heading1"/>
        <w:numPr>
          <w:ilvl w:val="0"/>
          <w:numId w:val="104"/>
        </w:numPr>
        <w:tabs>
          <w:tab w:pos="689" w:val="left" w:leader="none"/>
        </w:tabs>
        <w:spacing w:line="240" w:lineRule="auto" w:before="0" w:after="0"/>
        <w:ind w:left="68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104"/>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104"/>
        </w:numPr>
        <w:tabs>
          <w:tab w:pos="818" w:val="left" w:leader="none"/>
        </w:tabs>
        <w:spacing w:line="235" w:lineRule="auto" w:before="119"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104"/>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104"/>
        </w:numPr>
        <w:tabs>
          <w:tab w:pos="813" w:val="left" w:leader="none"/>
        </w:tabs>
        <w:spacing w:line="235" w:lineRule="auto" w:before="118"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104"/>
        </w:numPr>
        <w:tabs>
          <w:tab w:pos="836" w:val="left" w:leader="none"/>
        </w:tabs>
        <w:spacing w:line="235" w:lineRule="auto" w:before="120"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104"/>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104"/>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104"/>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104"/>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spacing w:after="0" w:line="240" w:lineRule="auto"/>
        <w:jc w:val="both"/>
        <w:rPr>
          <w:sz w:val="24"/>
        </w:rPr>
        <w:sectPr>
          <w:pgSz w:w="15840" w:h="24480"/>
          <w:pgMar w:top="480" w:bottom="280" w:left="360" w:right="360"/>
        </w:sectPr>
      </w:pPr>
    </w:p>
    <w:p>
      <w:pPr>
        <w:pStyle w:val="ListParagraph"/>
        <w:numPr>
          <w:ilvl w:val="2"/>
          <w:numId w:val="104"/>
        </w:numPr>
        <w:tabs>
          <w:tab w:pos="995" w:val="left" w:leader="none"/>
        </w:tabs>
        <w:spacing w:line="235" w:lineRule="auto" w:before="80"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104"/>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104"/>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104"/>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104"/>
        </w:numPr>
        <w:tabs>
          <w:tab w:pos="1115" w:val="left" w:leader="none"/>
        </w:tabs>
        <w:spacing w:line="235" w:lineRule="auto" w:before="120"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104"/>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104"/>
        </w:numPr>
        <w:tabs>
          <w:tab w:pos="1098" w:val="left" w:leader="none"/>
        </w:tabs>
        <w:spacing w:line="235" w:lineRule="auto" w:before="118"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9"/>
        <w:ind w:left="0"/>
      </w:pPr>
    </w:p>
    <w:p>
      <w:pPr>
        <w:pStyle w:val="Heading1"/>
        <w:numPr>
          <w:ilvl w:val="0"/>
          <w:numId w:val="104"/>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ListParagraph"/>
        <w:numPr>
          <w:ilvl w:val="1"/>
          <w:numId w:val="104"/>
        </w:numPr>
        <w:tabs>
          <w:tab w:pos="852" w:val="left" w:leader="none"/>
        </w:tabs>
        <w:spacing w:line="235" w:lineRule="auto" w:before="118" w:after="0"/>
        <w:ind w:left="449" w:right="433" w:firstLine="0"/>
        <w:jc w:val="both"/>
        <w:rPr>
          <w:sz w:val="24"/>
        </w:rPr>
      </w:pPr>
      <w:r>
        <w:rPr>
          <w:sz w:val="24"/>
        </w:rPr>
        <mc:AlternateContent>
          <mc:Choice Requires="wps">
            <w:drawing>
              <wp:anchor distT="0" distB="0" distL="0" distR="0" allowOverlap="1" layoutInCell="1" locked="0" behindDoc="0" simplePos="0" relativeHeight="15737344">
                <wp:simplePos x="0" y="0"/>
                <wp:positionH relativeFrom="page">
                  <wp:posOffset>7165329</wp:posOffset>
                </wp:positionH>
                <wp:positionV relativeFrom="paragraph">
                  <wp:posOffset>395701</wp:posOffset>
                </wp:positionV>
                <wp:extent cx="38100" cy="9525"/>
                <wp:effectExtent l="0" t="0" r="0" b="0"/>
                <wp:wrapNone/>
                <wp:docPr id="31" name="Graphic 31"/>
                <wp:cNvGraphicFramePr>
                  <a:graphicFrameLocks/>
                </wp:cNvGraphicFramePr>
                <a:graphic>
                  <a:graphicData uri="http://schemas.microsoft.com/office/word/2010/wordprocessingShape">
                    <wps:wsp>
                      <wps:cNvPr id="31" name="Graphic 31"/>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57618pt;width:3.0pt;height:.75pt;mso-position-horizontal-relative:page;mso-position-vertical-relative:paragraph;z-index:15737344" id="docshape25"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 ou de sociedade simples.</w:t>
      </w:r>
    </w:p>
    <w:p>
      <w:pPr>
        <w:pStyle w:val="ListParagraph"/>
        <w:numPr>
          <w:ilvl w:val="2"/>
          <w:numId w:val="104"/>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9"/>
        <w:ind w:left="0"/>
      </w:pPr>
    </w:p>
    <w:p>
      <w:pPr>
        <w:pStyle w:val="Heading1"/>
        <w:numPr>
          <w:ilvl w:val="0"/>
          <w:numId w:val="104"/>
        </w:numPr>
        <w:tabs>
          <w:tab w:pos="689" w:val="left" w:leader="none"/>
        </w:tabs>
        <w:spacing w:line="240" w:lineRule="auto" w:before="0" w:after="0"/>
        <w:ind w:left="689" w:right="0" w:hanging="240"/>
        <w:jc w:val="left"/>
      </w:pPr>
      <w:r>
        <w:rPr>
          <w:spacing w:val="-2"/>
        </w:rPr>
        <w:t>HABILITAÇÃO</w:t>
      </w:r>
      <w:r>
        <w:rPr>
          <w:spacing w:val="-1"/>
        </w:rPr>
        <w:t> </w:t>
      </w:r>
      <w:r>
        <w:rPr>
          <w:spacing w:val="-2"/>
        </w:rPr>
        <w:t>TÉCNICA</w:t>
      </w:r>
    </w:p>
    <w:p>
      <w:pPr>
        <w:pStyle w:val="ListParagraph"/>
        <w:numPr>
          <w:ilvl w:val="1"/>
          <w:numId w:val="104"/>
        </w:numPr>
        <w:tabs>
          <w:tab w:pos="827" w:val="left" w:leader="none"/>
        </w:tabs>
        <w:spacing w:line="235" w:lineRule="auto" w:before="119"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105"/>
        </w:numPr>
        <w:tabs>
          <w:tab w:pos="707" w:val="left" w:leader="none"/>
        </w:tabs>
        <w:spacing w:line="235" w:lineRule="auto" w:before="118"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105"/>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105"/>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105"/>
        </w:numPr>
        <w:tabs>
          <w:tab w:pos="896" w:val="left" w:leader="none"/>
        </w:tabs>
        <w:spacing w:line="235" w:lineRule="auto" w:before="120"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105"/>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32"/>
        <w:ind w:left="0"/>
      </w:pPr>
    </w:p>
    <w:p>
      <w:pPr>
        <w:pStyle w:val="ListParagraph"/>
        <w:numPr>
          <w:ilvl w:val="1"/>
          <w:numId w:val="104"/>
        </w:numPr>
        <w:tabs>
          <w:tab w:pos="884" w:val="left" w:leader="none"/>
        </w:tabs>
        <w:spacing w:line="235" w:lineRule="auto" w:before="0" w:after="0"/>
        <w:ind w:left="449" w:right="433" w:firstLine="0"/>
        <w:jc w:val="both"/>
        <w:rPr>
          <w:sz w:val="24"/>
        </w:rPr>
      </w:pPr>
      <w:r>
        <w:rPr>
          <w:sz w:val="24"/>
        </w:rPr>
        <w:t>AUTORIZAÇÃO DE FUNCIONAMENTO da empresa licitante, expedida pela Agência Nacional de Vigilância </w:t>
      </w:r>
      <w:r>
        <w:rPr>
          <w:sz w:val="24"/>
        </w:rPr>
        <w:t>Sanitária/ANVISA, devidamente válida na forma da legislação específica vigente. Tal comprovação poderá ser feita ainda por meio de cópia da respectiva publicação no Diário Oficial da União ou respectivos “prints” da página do DOU na internet ou “prints” da página da ANVISA na internet, os quais estarão sujeitos à confirmação pelo setor técnico competente;</w:t>
      </w:r>
    </w:p>
    <w:p>
      <w:pPr>
        <w:pStyle w:val="ListParagraph"/>
        <w:numPr>
          <w:ilvl w:val="1"/>
          <w:numId w:val="104"/>
        </w:numPr>
        <w:tabs>
          <w:tab w:pos="816" w:val="left" w:leader="none"/>
        </w:tabs>
        <w:spacing w:line="235" w:lineRule="auto" w:before="118" w:after="0"/>
        <w:ind w:left="449" w:right="433" w:firstLine="0"/>
        <w:jc w:val="left"/>
        <w:rPr>
          <w:sz w:val="24"/>
        </w:rPr>
      </w:pPr>
      <w:r>
        <w:rPr>
          <w:sz w:val="24"/>
        </w:rPr>
        <w:t>CERTIFICADO DE REGULARIDADE</w:t>
      </w:r>
      <w:r>
        <w:rPr>
          <w:spacing w:val="-1"/>
          <w:sz w:val="24"/>
        </w:rPr>
        <w:t> </w:t>
      </w:r>
      <w:r>
        <w:rPr>
          <w:sz w:val="24"/>
        </w:rPr>
        <w:t>TÉCNICA, expedido pelo Conselho Regional de Farmácia do Estado onde for domiciliado o </w:t>
      </w:r>
      <w:r>
        <w:rPr>
          <w:sz w:val="24"/>
        </w:rPr>
        <w:t>licitante, com a indicação do responsável técnico, devidamente válido na forma da legislação específica vigente;</w:t>
      </w:r>
    </w:p>
    <w:p>
      <w:pPr>
        <w:pStyle w:val="ListParagraph"/>
        <w:numPr>
          <w:ilvl w:val="1"/>
          <w:numId w:val="104"/>
        </w:numPr>
        <w:tabs>
          <w:tab w:pos="869" w:val="left" w:leader="none"/>
        </w:tabs>
        <w:spacing w:line="240" w:lineRule="auto" w:before="115" w:after="0"/>
        <w:ind w:left="869" w:right="0" w:hanging="420"/>
        <w:jc w:val="both"/>
        <w:rPr>
          <w:sz w:val="24"/>
        </w:rPr>
      </w:pPr>
      <w:r>
        <w:rPr>
          <w:sz w:val="24"/>
        </w:rPr>
        <w:t>LICENÇA</w:t>
      </w:r>
      <w:r>
        <w:rPr>
          <w:spacing w:val="-15"/>
          <w:sz w:val="24"/>
        </w:rPr>
        <w:t> </w:t>
      </w:r>
      <w:r>
        <w:rPr>
          <w:sz w:val="24"/>
        </w:rPr>
        <w:t>DE</w:t>
      </w:r>
      <w:r>
        <w:rPr>
          <w:spacing w:val="-3"/>
          <w:sz w:val="24"/>
        </w:rPr>
        <w:t> </w:t>
      </w:r>
      <w:r>
        <w:rPr>
          <w:sz w:val="24"/>
        </w:rPr>
        <w:t>FUNCIONAMENTO</w:t>
      </w:r>
      <w:r>
        <w:rPr>
          <w:spacing w:val="-1"/>
          <w:sz w:val="24"/>
        </w:rPr>
        <w:t> </w:t>
      </w:r>
      <w:r>
        <w:rPr>
          <w:sz w:val="24"/>
        </w:rPr>
        <w:t>da</w:t>
      </w:r>
      <w:r>
        <w:rPr>
          <w:spacing w:val="-2"/>
          <w:sz w:val="24"/>
        </w:rPr>
        <w:t> </w:t>
      </w:r>
      <w:r>
        <w:rPr>
          <w:sz w:val="24"/>
        </w:rPr>
        <w:t>empresa</w:t>
      </w:r>
      <w:r>
        <w:rPr>
          <w:spacing w:val="-2"/>
          <w:sz w:val="24"/>
        </w:rPr>
        <w:t> </w:t>
      </w:r>
      <w:r>
        <w:rPr>
          <w:sz w:val="24"/>
        </w:rPr>
        <w:t>licitante,</w:t>
      </w:r>
      <w:r>
        <w:rPr>
          <w:spacing w:val="-1"/>
          <w:sz w:val="24"/>
        </w:rPr>
        <w:t> </w:t>
      </w:r>
      <w:r>
        <w:rPr>
          <w:sz w:val="24"/>
        </w:rPr>
        <w:t>emitida</w:t>
      </w:r>
      <w:r>
        <w:rPr>
          <w:spacing w:val="-2"/>
          <w:sz w:val="24"/>
        </w:rPr>
        <w:t> </w:t>
      </w:r>
      <w:r>
        <w:rPr>
          <w:sz w:val="24"/>
        </w:rPr>
        <w:t>pela</w:t>
      </w:r>
      <w:r>
        <w:rPr>
          <w:spacing w:val="-7"/>
          <w:sz w:val="24"/>
        </w:rPr>
        <w:t> </w:t>
      </w:r>
      <w:r>
        <w:rPr>
          <w:sz w:val="24"/>
        </w:rPr>
        <w:t>Vigilância</w:t>
      </w:r>
      <w:r>
        <w:rPr>
          <w:spacing w:val="-1"/>
          <w:sz w:val="24"/>
        </w:rPr>
        <w:t> </w:t>
      </w:r>
      <w:r>
        <w:rPr>
          <w:sz w:val="24"/>
        </w:rPr>
        <w:t>Sanitária</w:t>
      </w:r>
      <w:r>
        <w:rPr>
          <w:spacing w:val="-2"/>
          <w:sz w:val="24"/>
        </w:rPr>
        <w:t> </w:t>
      </w:r>
      <w:r>
        <w:rPr>
          <w:sz w:val="24"/>
        </w:rPr>
        <w:t>Estadual</w:t>
      </w:r>
      <w:r>
        <w:rPr>
          <w:spacing w:val="-2"/>
          <w:sz w:val="24"/>
        </w:rPr>
        <w:t> </w:t>
      </w:r>
      <w:r>
        <w:rPr>
          <w:sz w:val="24"/>
        </w:rPr>
        <w:t>ou</w:t>
      </w:r>
      <w:r>
        <w:rPr>
          <w:spacing w:val="-1"/>
          <w:sz w:val="24"/>
        </w:rPr>
        <w:t> </w:t>
      </w:r>
      <w:r>
        <w:rPr>
          <w:spacing w:val="-2"/>
          <w:sz w:val="24"/>
        </w:rPr>
        <w:t>Municipal;</w:t>
      </w:r>
    </w:p>
    <w:p>
      <w:pPr>
        <w:pStyle w:val="ListParagraph"/>
        <w:numPr>
          <w:ilvl w:val="1"/>
          <w:numId w:val="104"/>
        </w:numPr>
        <w:tabs>
          <w:tab w:pos="822" w:val="left" w:leader="none"/>
        </w:tabs>
        <w:spacing w:line="235" w:lineRule="auto" w:before="119" w:after="0"/>
        <w:ind w:left="449" w:right="433" w:firstLine="0"/>
        <w:jc w:val="both"/>
        <w:rPr>
          <w:sz w:val="24"/>
        </w:rPr>
      </w:pPr>
      <w:r>
        <w:rPr>
          <w:sz w:val="24"/>
        </w:rPr>
        <w:t>CERTIFICADO DE REGISTRO DO PRODUTO, expedido pela</w:t>
      </w:r>
      <w:r>
        <w:rPr>
          <w:spacing w:val="-3"/>
          <w:sz w:val="24"/>
        </w:rPr>
        <w:t> </w:t>
      </w:r>
      <w:r>
        <w:rPr>
          <w:sz w:val="24"/>
        </w:rPr>
        <w:t>Agência Nacional de Vigilância Sanitária -</w:t>
      </w:r>
      <w:r>
        <w:rPr>
          <w:spacing w:val="-3"/>
          <w:sz w:val="24"/>
        </w:rPr>
        <w:t> </w:t>
      </w:r>
      <w:r>
        <w:rPr>
          <w:sz w:val="24"/>
        </w:rPr>
        <w:t>ANVISA, devidamente válido na forma da legislação específica vigente ou cópia da respectiva publicação no Diário Oficial da União ou respectivos “prints” da página da</w:t>
      </w:r>
      <w:r>
        <w:rPr>
          <w:spacing w:val="-8"/>
          <w:sz w:val="24"/>
        </w:rPr>
        <w:t> </w:t>
      </w:r>
      <w:r>
        <w:rPr>
          <w:sz w:val="24"/>
        </w:rPr>
        <w:t>ANVISA na internet, os quais estarão sujeitos à confirmação pelo setor técnico competente.</w:t>
      </w:r>
    </w:p>
    <w:p>
      <w:pPr>
        <w:pStyle w:val="ListParagraph"/>
        <w:numPr>
          <w:ilvl w:val="2"/>
          <w:numId w:val="104"/>
        </w:numPr>
        <w:tabs>
          <w:tab w:pos="995" w:val="left" w:leader="none"/>
        </w:tabs>
        <w:spacing w:line="235" w:lineRule="auto" w:before="118" w:after="0"/>
        <w:ind w:left="449" w:right="433" w:firstLine="0"/>
        <w:jc w:val="both"/>
        <w:rPr>
          <w:sz w:val="24"/>
        </w:rPr>
      </w:pPr>
      <w:r>
        <w:rPr>
          <w:sz w:val="24"/>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w:t>
      </w:r>
      <w:r>
        <w:rPr>
          <w:sz w:val="24"/>
        </w:rPr>
        <w:t>ofertado, conforme estabelecido nos §§ 2º e 3º do art. 8º, do Decreto Federal 8.077/2013.</w:t>
      </w:r>
    </w:p>
    <w:p>
      <w:pPr>
        <w:pStyle w:val="ListParagraph"/>
        <w:numPr>
          <w:ilvl w:val="1"/>
          <w:numId w:val="104"/>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ListParagraph"/>
        <w:spacing w:after="0" w:line="235" w:lineRule="auto"/>
        <w:jc w:val="both"/>
        <w:rPr>
          <w:sz w:val="24"/>
        </w:rPr>
        <w:sectPr>
          <w:pgSz w:w="15840" w:h="24480"/>
          <w:pgMar w:top="480" w:bottom="280" w:left="360" w:right="360"/>
        </w:sectPr>
      </w:pPr>
    </w:p>
    <w:p>
      <w:pPr>
        <w:pStyle w:val="Heading1"/>
        <w:spacing w:before="76"/>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20"/>
        <w:gridCol w:w="5130"/>
        <w:gridCol w:w="1335"/>
        <w:gridCol w:w="1005"/>
        <w:gridCol w:w="1425"/>
      </w:tblGrid>
      <w:tr>
        <w:trPr>
          <w:trHeight w:val="1574" w:hRule="atLeast"/>
        </w:trPr>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2"/>
              <w:jc w:val="center"/>
              <w:rPr>
                <w:b/>
                <w:sz w:val="24"/>
              </w:rPr>
            </w:pPr>
            <w:r>
              <w:rPr>
                <w:b/>
                <w:spacing w:val="-4"/>
                <w:sz w:val="24"/>
              </w:rPr>
              <w:t>ITEM</w:t>
            </w:r>
          </w:p>
        </w:tc>
        <w:tc>
          <w:tcPr>
            <w:tcW w:w="720" w:type="dxa"/>
          </w:tcPr>
          <w:p>
            <w:pPr>
              <w:pStyle w:val="TableParagraph"/>
              <w:rPr>
                <w:b/>
                <w:sz w:val="24"/>
              </w:rPr>
            </w:pPr>
          </w:p>
          <w:p>
            <w:pPr>
              <w:pStyle w:val="TableParagraph"/>
              <w:spacing w:before="218"/>
              <w:rPr>
                <w:b/>
                <w:sz w:val="24"/>
              </w:rPr>
            </w:pPr>
          </w:p>
          <w:p>
            <w:pPr>
              <w:pStyle w:val="TableParagraph"/>
              <w:spacing w:line="235" w:lineRule="auto"/>
              <w:ind w:left="65" w:right="49" w:firstLine="160"/>
              <w:rPr>
                <w:b/>
                <w:sz w:val="24"/>
              </w:rPr>
            </w:pPr>
            <w:r>
              <w:rPr>
                <w:b/>
                <w:spacing w:val="-6"/>
                <w:sz w:val="24"/>
              </w:rPr>
              <w:t>ID </w:t>
            </w:r>
            <w:r>
              <w:rPr>
                <w:b/>
                <w:spacing w:val="-4"/>
                <w:sz w:val="24"/>
              </w:rPr>
              <w:t>SIGA</w:t>
            </w:r>
          </w:p>
        </w:tc>
        <w:tc>
          <w:tcPr>
            <w:tcW w:w="513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7"/>
              <w:jc w:val="center"/>
              <w:rPr>
                <w:b/>
                <w:sz w:val="24"/>
              </w:rPr>
            </w:pPr>
            <w:r>
              <w:rPr>
                <w:b/>
                <w:spacing w:val="-2"/>
                <w:sz w:val="24"/>
              </w:rPr>
              <w:t>DESCRIÇÃO</w:t>
            </w:r>
          </w:p>
        </w:tc>
        <w:tc>
          <w:tcPr>
            <w:tcW w:w="1335" w:type="dxa"/>
          </w:tcPr>
          <w:p>
            <w:pPr>
              <w:pStyle w:val="TableParagraph"/>
              <w:spacing w:before="14"/>
              <w:rPr>
                <w:b/>
                <w:sz w:val="24"/>
              </w:rPr>
            </w:pPr>
          </w:p>
          <w:p>
            <w:pPr>
              <w:pStyle w:val="TableParagraph"/>
              <w:spacing w:line="235" w:lineRule="auto"/>
              <w:ind w:left="22" w:right="-15"/>
              <w:jc w:val="center"/>
              <w:rPr>
                <w:b/>
                <w:sz w:val="24"/>
              </w:rPr>
            </w:pPr>
            <w:r>
              <w:rPr>
                <w:b/>
                <w:spacing w:val="-2"/>
                <w:sz w:val="24"/>
              </w:rPr>
              <w:t>VALOR UNITÁRIO ESTIMADO</w:t>
            </w:r>
          </w:p>
          <w:p>
            <w:pPr>
              <w:pStyle w:val="TableParagraph"/>
              <w:spacing w:line="270" w:lineRule="exact"/>
              <w:ind w:left="31"/>
              <w:jc w:val="center"/>
              <w:rPr>
                <w:b/>
                <w:sz w:val="24"/>
              </w:rPr>
            </w:pPr>
            <w:r>
              <w:rPr>
                <w:b/>
                <w:spacing w:val="-5"/>
                <w:sz w:val="24"/>
              </w:rPr>
              <w:t>R$</w:t>
            </w:r>
          </w:p>
        </w:tc>
        <w:tc>
          <w:tcPr>
            <w:tcW w:w="100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37"/>
              <w:jc w:val="center"/>
              <w:rPr>
                <w:b/>
                <w:sz w:val="24"/>
              </w:rPr>
            </w:pPr>
            <w:r>
              <w:rPr>
                <w:b/>
                <w:spacing w:val="-2"/>
                <w:sz w:val="24"/>
              </w:rPr>
              <w:t>QUANT.</w:t>
            </w:r>
          </w:p>
        </w:tc>
        <w:tc>
          <w:tcPr>
            <w:tcW w:w="1425" w:type="dxa"/>
          </w:tcPr>
          <w:p>
            <w:pPr>
              <w:pStyle w:val="TableParagraph"/>
              <w:spacing w:before="239"/>
              <w:rPr>
                <w:b/>
                <w:sz w:val="24"/>
              </w:rPr>
            </w:pPr>
          </w:p>
          <w:p>
            <w:pPr>
              <w:pStyle w:val="TableParagraph"/>
              <w:spacing w:line="235" w:lineRule="auto"/>
              <w:ind w:left="12"/>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12" w:right="2"/>
              <w:jc w:val="center"/>
              <w:rPr>
                <w:b/>
                <w:sz w:val="24"/>
              </w:rPr>
            </w:pPr>
            <w:r>
              <w:rPr>
                <w:b/>
                <w:spacing w:val="-5"/>
                <w:sz w:val="24"/>
              </w:rPr>
              <w:t>R$</w:t>
            </w:r>
          </w:p>
        </w:tc>
      </w:tr>
      <w:tr>
        <w:trPr>
          <w:trHeight w:val="1349" w:hRule="atLeast"/>
        </w:trPr>
        <w:tc>
          <w:tcPr>
            <w:tcW w:w="720" w:type="dxa"/>
          </w:tcPr>
          <w:p>
            <w:pPr>
              <w:pStyle w:val="TableParagraph"/>
              <w:spacing w:before="250"/>
              <w:rPr>
                <w:b/>
                <w:sz w:val="24"/>
              </w:rPr>
            </w:pPr>
          </w:p>
          <w:p>
            <w:pPr>
              <w:pStyle w:val="TableParagraph"/>
              <w:ind w:left="2" w:right="1"/>
              <w:jc w:val="center"/>
              <w:rPr>
                <w:sz w:val="24"/>
              </w:rPr>
            </w:pPr>
            <w:r>
              <w:rPr>
                <w:spacing w:val="-10"/>
                <w:sz w:val="24"/>
              </w:rPr>
              <w:t>1</w:t>
            </w:r>
          </w:p>
        </w:tc>
        <w:tc>
          <w:tcPr>
            <w:tcW w:w="720" w:type="dxa"/>
          </w:tcPr>
          <w:p>
            <w:pPr>
              <w:pStyle w:val="TableParagraph"/>
              <w:spacing w:before="250"/>
              <w:rPr>
                <w:b/>
                <w:sz w:val="24"/>
              </w:rPr>
            </w:pPr>
          </w:p>
          <w:p>
            <w:pPr>
              <w:pStyle w:val="TableParagraph"/>
              <w:ind w:left="2"/>
              <w:jc w:val="center"/>
              <w:rPr>
                <w:sz w:val="24"/>
              </w:rPr>
            </w:pPr>
            <w:r>
              <w:rPr>
                <w:spacing w:val="-2"/>
                <w:sz w:val="24"/>
              </w:rPr>
              <w:t>17626</w:t>
            </w:r>
          </w:p>
        </w:tc>
        <w:tc>
          <w:tcPr>
            <w:tcW w:w="5130" w:type="dxa"/>
          </w:tcPr>
          <w:p>
            <w:pPr>
              <w:pStyle w:val="TableParagraph"/>
              <w:spacing w:line="235" w:lineRule="auto"/>
              <w:ind w:left="1" w:right="-15"/>
              <w:jc w:val="both"/>
              <w:rPr>
                <w:sz w:val="24"/>
              </w:rPr>
            </w:pPr>
            <w:r>
              <w:rPr>
                <w:sz w:val="24"/>
              </w:rPr>
              <w:t>PRINCIPIO ATIVO: DROPERIDOL, FORMA FARMACEUTICA: SOLUCAO INJETAVEL, CONCENTRACAO / DOSAGEM: 2,5, UNIDADE: MG/ML,</w:t>
            </w:r>
            <w:r>
              <w:rPr>
                <w:spacing w:val="52"/>
                <w:sz w:val="24"/>
              </w:rPr>
              <w:t>  </w:t>
            </w:r>
            <w:r>
              <w:rPr>
                <w:sz w:val="24"/>
              </w:rPr>
              <w:t>VOLUME:</w:t>
            </w:r>
            <w:r>
              <w:rPr>
                <w:spacing w:val="55"/>
                <w:sz w:val="24"/>
              </w:rPr>
              <w:t>  </w:t>
            </w:r>
            <w:r>
              <w:rPr>
                <w:sz w:val="24"/>
              </w:rPr>
              <w:t>1ML,</w:t>
            </w:r>
            <w:r>
              <w:rPr>
                <w:spacing w:val="49"/>
                <w:sz w:val="24"/>
              </w:rPr>
              <w:t>  </w:t>
            </w:r>
            <w:r>
              <w:rPr>
                <w:spacing w:val="-2"/>
                <w:sz w:val="24"/>
              </w:rPr>
              <w:t>APRESENTACAO:</w:t>
            </w:r>
          </w:p>
          <w:p>
            <w:pPr>
              <w:pStyle w:val="TableParagraph"/>
              <w:spacing w:line="258" w:lineRule="exact"/>
              <w:ind w:left="1"/>
              <w:rPr>
                <w:sz w:val="24"/>
              </w:rPr>
            </w:pPr>
            <w:r>
              <w:rPr>
                <w:spacing w:val="-2"/>
                <w:sz w:val="24"/>
              </w:rPr>
              <w:t>AMPOLA</w:t>
            </w:r>
          </w:p>
        </w:tc>
        <w:tc>
          <w:tcPr>
            <w:tcW w:w="1335" w:type="dxa"/>
          </w:tcPr>
          <w:p>
            <w:pPr>
              <w:pStyle w:val="TableParagraph"/>
              <w:spacing w:before="250"/>
              <w:rPr>
                <w:b/>
                <w:sz w:val="24"/>
              </w:rPr>
            </w:pPr>
          </w:p>
          <w:p>
            <w:pPr>
              <w:pStyle w:val="TableParagraph"/>
              <w:ind w:left="22" w:right="5"/>
              <w:jc w:val="center"/>
              <w:rPr>
                <w:sz w:val="24"/>
              </w:rPr>
            </w:pPr>
            <w:r>
              <w:rPr>
                <w:spacing w:val="-2"/>
                <w:sz w:val="24"/>
              </w:rPr>
              <w:t>11,2386</w:t>
            </w:r>
          </w:p>
        </w:tc>
        <w:tc>
          <w:tcPr>
            <w:tcW w:w="1005" w:type="dxa"/>
          </w:tcPr>
          <w:p>
            <w:pPr>
              <w:pStyle w:val="TableParagraph"/>
              <w:spacing w:before="250"/>
              <w:rPr>
                <w:b/>
                <w:sz w:val="24"/>
              </w:rPr>
            </w:pPr>
          </w:p>
          <w:p>
            <w:pPr>
              <w:pStyle w:val="TableParagraph"/>
              <w:ind w:left="20"/>
              <w:jc w:val="center"/>
              <w:rPr>
                <w:sz w:val="24"/>
              </w:rPr>
            </w:pPr>
            <w:r>
              <w:rPr>
                <w:spacing w:val="-2"/>
                <w:sz w:val="24"/>
              </w:rPr>
              <w:t>1.200</w:t>
            </w:r>
          </w:p>
        </w:tc>
        <w:tc>
          <w:tcPr>
            <w:tcW w:w="1425" w:type="dxa"/>
          </w:tcPr>
          <w:p>
            <w:pPr>
              <w:pStyle w:val="TableParagraph"/>
              <w:spacing w:before="250"/>
              <w:rPr>
                <w:b/>
                <w:sz w:val="24"/>
              </w:rPr>
            </w:pPr>
          </w:p>
          <w:p>
            <w:pPr>
              <w:pStyle w:val="TableParagraph"/>
              <w:ind w:left="12" w:right="2"/>
              <w:jc w:val="center"/>
              <w:rPr>
                <w:sz w:val="24"/>
              </w:rPr>
            </w:pPr>
            <w:r>
              <w:rPr>
                <w:spacing w:val="-2"/>
                <w:sz w:val="24"/>
              </w:rPr>
              <w:t>13.486,32</w:t>
            </w:r>
          </w:p>
        </w:tc>
      </w:tr>
      <w:tr>
        <w:trPr>
          <w:trHeight w:val="1079" w:hRule="atLeast"/>
        </w:trPr>
        <w:tc>
          <w:tcPr>
            <w:tcW w:w="720" w:type="dxa"/>
          </w:tcPr>
          <w:p>
            <w:pPr>
              <w:pStyle w:val="TableParagraph"/>
              <w:spacing w:before="115"/>
              <w:rPr>
                <w:b/>
                <w:sz w:val="24"/>
              </w:rPr>
            </w:pPr>
          </w:p>
          <w:p>
            <w:pPr>
              <w:pStyle w:val="TableParagraph"/>
              <w:ind w:left="2" w:right="1"/>
              <w:jc w:val="center"/>
              <w:rPr>
                <w:sz w:val="24"/>
              </w:rPr>
            </w:pPr>
            <w:r>
              <w:rPr>
                <w:spacing w:val="-10"/>
                <w:sz w:val="24"/>
              </w:rPr>
              <w:t>2</w:t>
            </w:r>
          </w:p>
        </w:tc>
        <w:tc>
          <w:tcPr>
            <w:tcW w:w="720" w:type="dxa"/>
          </w:tcPr>
          <w:p>
            <w:pPr>
              <w:pStyle w:val="TableParagraph"/>
              <w:spacing w:before="115"/>
              <w:rPr>
                <w:b/>
                <w:sz w:val="24"/>
              </w:rPr>
            </w:pPr>
          </w:p>
          <w:p>
            <w:pPr>
              <w:pStyle w:val="TableParagraph"/>
              <w:ind w:left="2"/>
              <w:jc w:val="center"/>
              <w:rPr>
                <w:sz w:val="24"/>
              </w:rPr>
            </w:pPr>
            <w:r>
              <w:rPr>
                <w:spacing w:val="-2"/>
                <w:sz w:val="24"/>
              </w:rPr>
              <w:t>17693</w:t>
            </w:r>
          </w:p>
        </w:tc>
        <w:tc>
          <w:tcPr>
            <w:tcW w:w="5130" w:type="dxa"/>
          </w:tcPr>
          <w:p>
            <w:pPr>
              <w:pStyle w:val="TableParagraph"/>
              <w:spacing w:line="235" w:lineRule="auto"/>
              <w:ind w:left="1" w:right="-15"/>
              <w:jc w:val="both"/>
              <w:rPr>
                <w:sz w:val="24"/>
              </w:rPr>
            </w:pPr>
            <w:r>
              <w:rPr>
                <w:sz w:val="24"/>
              </w:rPr>
              <w:t>PRINCIPIO ATIVO: FENITOINA SODICA, FORMA FARMACEUTICA: </w:t>
            </w:r>
            <w:r>
              <w:rPr>
                <w:sz w:val="24"/>
              </w:rPr>
              <w:t>COMPRIMIDO, CONCENTRACAO</w:t>
            </w:r>
            <w:r>
              <w:rPr>
                <w:spacing w:val="1"/>
                <w:sz w:val="24"/>
              </w:rPr>
              <w:t> </w:t>
            </w:r>
            <w:r>
              <w:rPr>
                <w:sz w:val="24"/>
              </w:rPr>
              <w:t>/</w:t>
            </w:r>
            <w:r>
              <w:rPr>
                <w:spacing w:val="1"/>
                <w:sz w:val="24"/>
              </w:rPr>
              <w:t> </w:t>
            </w:r>
            <w:r>
              <w:rPr>
                <w:sz w:val="24"/>
              </w:rPr>
              <w:t>DOSAGEM:</w:t>
            </w:r>
            <w:r>
              <w:rPr>
                <w:spacing w:val="1"/>
                <w:sz w:val="24"/>
              </w:rPr>
              <w:t> </w:t>
            </w:r>
            <w:r>
              <w:rPr>
                <w:sz w:val="24"/>
              </w:rPr>
              <w:t>100,</w:t>
            </w:r>
            <w:r>
              <w:rPr>
                <w:spacing w:val="1"/>
                <w:sz w:val="24"/>
              </w:rPr>
              <w:t> </w:t>
            </w:r>
            <w:r>
              <w:rPr>
                <w:spacing w:val="-2"/>
                <w:sz w:val="24"/>
              </w:rPr>
              <w:t>UNIDADE:</w:t>
            </w:r>
          </w:p>
          <w:p>
            <w:pPr>
              <w:pStyle w:val="TableParagraph"/>
              <w:spacing w:line="258" w:lineRule="exact"/>
              <w:ind w:left="1"/>
              <w:rPr>
                <w:sz w:val="24"/>
              </w:rPr>
            </w:pPr>
            <w:r>
              <w:rPr>
                <w:spacing w:val="-5"/>
                <w:sz w:val="24"/>
              </w:rPr>
              <w:t>MG</w:t>
            </w:r>
          </w:p>
        </w:tc>
        <w:tc>
          <w:tcPr>
            <w:tcW w:w="1335" w:type="dxa"/>
          </w:tcPr>
          <w:p>
            <w:pPr>
              <w:pStyle w:val="TableParagraph"/>
              <w:spacing w:before="115"/>
              <w:rPr>
                <w:b/>
                <w:sz w:val="24"/>
              </w:rPr>
            </w:pPr>
          </w:p>
          <w:p>
            <w:pPr>
              <w:pStyle w:val="TableParagraph"/>
              <w:ind w:left="22" w:right="5"/>
              <w:jc w:val="center"/>
              <w:rPr>
                <w:sz w:val="24"/>
              </w:rPr>
            </w:pPr>
            <w:r>
              <w:rPr>
                <w:spacing w:val="-2"/>
                <w:sz w:val="24"/>
              </w:rPr>
              <w:t>0,2176</w:t>
            </w:r>
          </w:p>
        </w:tc>
        <w:tc>
          <w:tcPr>
            <w:tcW w:w="1005" w:type="dxa"/>
          </w:tcPr>
          <w:p>
            <w:pPr>
              <w:pStyle w:val="TableParagraph"/>
              <w:spacing w:before="115"/>
              <w:rPr>
                <w:b/>
                <w:sz w:val="24"/>
              </w:rPr>
            </w:pPr>
          </w:p>
          <w:p>
            <w:pPr>
              <w:pStyle w:val="TableParagraph"/>
              <w:ind w:left="20"/>
              <w:jc w:val="center"/>
              <w:rPr>
                <w:sz w:val="24"/>
              </w:rPr>
            </w:pPr>
            <w:r>
              <w:rPr>
                <w:spacing w:val="-2"/>
                <w:sz w:val="24"/>
              </w:rPr>
              <w:t>5.500</w:t>
            </w:r>
          </w:p>
        </w:tc>
        <w:tc>
          <w:tcPr>
            <w:tcW w:w="1425" w:type="dxa"/>
          </w:tcPr>
          <w:p>
            <w:pPr>
              <w:pStyle w:val="TableParagraph"/>
              <w:spacing w:before="115"/>
              <w:rPr>
                <w:b/>
                <w:sz w:val="24"/>
              </w:rPr>
            </w:pPr>
          </w:p>
          <w:p>
            <w:pPr>
              <w:pStyle w:val="TableParagraph"/>
              <w:ind w:left="12" w:right="2"/>
              <w:jc w:val="center"/>
              <w:rPr>
                <w:sz w:val="24"/>
              </w:rPr>
            </w:pPr>
            <w:r>
              <w:rPr>
                <w:spacing w:val="-2"/>
                <w:sz w:val="24"/>
              </w:rPr>
              <w:t>1.196,80</w:t>
            </w:r>
          </w:p>
        </w:tc>
      </w:tr>
      <w:tr>
        <w:trPr>
          <w:trHeight w:val="1349" w:hRule="atLeast"/>
        </w:trPr>
        <w:tc>
          <w:tcPr>
            <w:tcW w:w="720" w:type="dxa"/>
          </w:tcPr>
          <w:p>
            <w:pPr>
              <w:pStyle w:val="TableParagraph"/>
              <w:spacing w:before="250"/>
              <w:rPr>
                <w:b/>
                <w:sz w:val="24"/>
              </w:rPr>
            </w:pPr>
          </w:p>
          <w:p>
            <w:pPr>
              <w:pStyle w:val="TableParagraph"/>
              <w:ind w:left="2" w:right="1"/>
              <w:jc w:val="center"/>
              <w:rPr>
                <w:sz w:val="24"/>
              </w:rPr>
            </w:pPr>
            <w:r>
              <w:rPr>
                <w:spacing w:val="-10"/>
                <w:sz w:val="24"/>
              </w:rPr>
              <w:t>3</w:t>
            </w:r>
          </w:p>
        </w:tc>
        <w:tc>
          <w:tcPr>
            <w:tcW w:w="720" w:type="dxa"/>
          </w:tcPr>
          <w:p>
            <w:pPr>
              <w:pStyle w:val="TableParagraph"/>
              <w:spacing w:before="250"/>
              <w:rPr>
                <w:b/>
                <w:sz w:val="24"/>
              </w:rPr>
            </w:pPr>
          </w:p>
          <w:p>
            <w:pPr>
              <w:pStyle w:val="TableParagraph"/>
              <w:ind w:left="2"/>
              <w:jc w:val="center"/>
              <w:rPr>
                <w:sz w:val="24"/>
              </w:rPr>
            </w:pPr>
            <w:r>
              <w:rPr>
                <w:spacing w:val="-2"/>
                <w:sz w:val="24"/>
              </w:rPr>
              <w:t>17727</w:t>
            </w:r>
          </w:p>
        </w:tc>
        <w:tc>
          <w:tcPr>
            <w:tcW w:w="5130" w:type="dxa"/>
          </w:tcPr>
          <w:p>
            <w:pPr>
              <w:pStyle w:val="TableParagraph"/>
              <w:spacing w:line="235" w:lineRule="auto"/>
              <w:ind w:left="1" w:right="-15"/>
              <w:jc w:val="both"/>
              <w:rPr>
                <w:sz w:val="24"/>
              </w:rPr>
            </w:pPr>
            <w:r>
              <w:rPr>
                <w:sz w:val="24"/>
              </w:rPr>
              <w:t>PRINCIPIO ATIVO: FLUMAZENIL, </w:t>
            </w:r>
            <w:r>
              <w:rPr>
                <w:sz w:val="24"/>
              </w:rPr>
              <w:t>FORMA FARMACEUTICA: SOLUCAO INJETAVEL, CONCENTRACAO / DOSAGEM: 0,1, UNIDADE: MG/ML,</w:t>
            </w:r>
            <w:r>
              <w:rPr>
                <w:spacing w:val="52"/>
                <w:sz w:val="24"/>
              </w:rPr>
              <w:t>  </w:t>
            </w:r>
            <w:r>
              <w:rPr>
                <w:sz w:val="24"/>
              </w:rPr>
              <w:t>VOLUME:</w:t>
            </w:r>
            <w:r>
              <w:rPr>
                <w:spacing w:val="55"/>
                <w:sz w:val="24"/>
              </w:rPr>
              <w:t>  </w:t>
            </w:r>
            <w:r>
              <w:rPr>
                <w:sz w:val="24"/>
              </w:rPr>
              <w:t>5ML,</w:t>
            </w:r>
            <w:r>
              <w:rPr>
                <w:spacing w:val="49"/>
                <w:sz w:val="24"/>
              </w:rPr>
              <w:t>  </w:t>
            </w:r>
            <w:r>
              <w:rPr>
                <w:spacing w:val="-2"/>
                <w:sz w:val="24"/>
              </w:rPr>
              <w:t>APRESENTACAO:</w:t>
            </w:r>
          </w:p>
          <w:p>
            <w:pPr>
              <w:pStyle w:val="TableParagraph"/>
              <w:spacing w:line="258" w:lineRule="exact"/>
              <w:ind w:left="1"/>
              <w:rPr>
                <w:sz w:val="24"/>
              </w:rPr>
            </w:pPr>
            <w:r>
              <w:rPr>
                <w:spacing w:val="-2"/>
                <w:sz w:val="24"/>
              </w:rPr>
              <w:t>AMPOLA</w:t>
            </w:r>
          </w:p>
        </w:tc>
        <w:tc>
          <w:tcPr>
            <w:tcW w:w="1335" w:type="dxa"/>
          </w:tcPr>
          <w:p>
            <w:pPr>
              <w:pStyle w:val="TableParagraph"/>
              <w:spacing w:before="250"/>
              <w:rPr>
                <w:b/>
                <w:sz w:val="24"/>
              </w:rPr>
            </w:pPr>
          </w:p>
          <w:p>
            <w:pPr>
              <w:pStyle w:val="TableParagraph"/>
              <w:ind w:left="22" w:right="5"/>
              <w:jc w:val="center"/>
              <w:rPr>
                <w:sz w:val="24"/>
              </w:rPr>
            </w:pPr>
            <w:r>
              <w:rPr>
                <w:spacing w:val="-2"/>
                <w:sz w:val="24"/>
              </w:rPr>
              <w:t>5,3871</w:t>
            </w:r>
          </w:p>
        </w:tc>
        <w:tc>
          <w:tcPr>
            <w:tcW w:w="1005" w:type="dxa"/>
          </w:tcPr>
          <w:p>
            <w:pPr>
              <w:pStyle w:val="TableParagraph"/>
              <w:spacing w:before="250"/>
              <w:rPr>
                <w:b/>
                <w:sz w:val="24"/>
              </w:rPr>
            </w:pPr>
          </w:p>
          <w:p>
            <w:pPr>
              <w:pStyle w:val="TableParagraph"/>
              <w:ind w:left="20"/>
              <w:jc w:val="center"/>
              <w:rPr>
                <w:sz w:val="24"/>
              </w:rPr>
            </w:pPr>
            <w:r>
              <w:rPr>
                <w:spacing w:val="-2"/>
                <w:sz w:val="24"/>
              </w:rPr>
              <w:t>4.200</w:t>
            </w:r>
          </w:p>
        </w:tc>
        <w:tc>
          <w:tcPr>
            <w:tcW w:w="1425" w:type="dxa"/>
          </w:tcPr>
          <w:p>
            <w:pPr>
              <w:pStyle w:val="TableParagraph"/>
              <w:spacing w:before="250"/>
              <w:rPr>
                <w:b/>
                <w:sz w:val="24"/>
              </w:rPr>
            </w:pPr>
          </w:p>
          <w:p>
            <w:pPr>
              <w:pStyle w:val="TableParagraph"/>
              <w:ind w:left="12" w:right="2"/>
              <w:jc w:val="center"/>
              <w:rPr>
                <w:sz w:val="24"/>
              </w:rPr>
            </w:pPr>
            <w:r>
              <w:rPr>
                <w:spacing w:val="-2"/>
                <w:sz w:val="24"/>
              </w:rPr>
              <w:t>22.625,82</w:t>
            </w:r>
          </w:p>
        </w:tc>
      </w:tr>
      <w:tr>
        <w:trPr>
          <w:trHeight w:val="1079" w:hRule="atLeast"/>
        </w:trPr>
        <w:tc>
          <w:tcPr>
            <w:tcW w:w="720" w:type="dxa"/>
          </w:tcPr>
          <w:p>
            <w:pPr>
              <w:pStyle w:val="TableParagraph"/>
              <w:spacing w:before="115"/>
              <w:rPr>
                <w:b/>
                <w:sz w:val="24"/>
              </w:rPr>
            </w:pPr>
          </w:p>
          <w:p>
            <w:pPr>
              <w:pStyle w:val="TableParagraph"/>
              <w:ind w:left="2" w:right="1"/>
              <w:jc w:val="center"/>
              <w:rPr>
                <w:sz w:val="24"/>
              </w:rPr>
            </w:pPr>
            <w:r>
              <w:rPr>
                <w:spacing w:val="-10"/>
                <w:sz w:val="24"/>
              </w:rPr>
              <w:t>4</w:t>
            </w:r>
          </w:p>
        </w:tc>
        <w:tc>
          <w:tcPr>
            <w:tcW w:w="720" w:type="dxa"/>
          </w:tcPr>
          <w:p>
            <w:pPr>
              <w:pStyle w:val="TableParagraph"/>
              <w:spacing w:before="115"/>
              <w:rPr>
                <w:b/>
                <w:sz w:val="24"/>
              </w:rPr>
            </w:pPr>
          </w:p>
          <w:p>
            <w:pPr>
              <w:pStyle w:val="TableParagraph"/>
              <w:ind w:left="2"/>
              <w:jc w:val="center"/>
              <w:rPr>
                <w:sz w:val="24"/>
              </w:rPr>
            </w:pPr>
            <w:r>
              <w:rPr>
                <w:spacing w:val="-2"/>
                <w:sz w:val="24"/>
              </w:rPr>
              <w:t>17952</w:t>
            </w:r>
          </w:p>
        </w:tc>
        <w:tc>
          <w:tcPr>
            <w:tcW w:w="5130" w:type="dxa"/>
          </w:tcPr>
          <w:p>
            <w:pPr>
              <w:pStyle w:val="TableParagraph"/>
              <w:tabs>
                <w:tab w:pos="3502" w:val="left" w:leader="none"/>
              </w:tabs>
              <w:spacing w:line="235" w:lineRule="auto"/>
              <w:ind w:left="1" w:right="-15"/>
              <w:jc w:val="both"/>
              <w:rPr>
                <w:sz w:val="24"/>
              </w:rPr>
            </w:pPr>
            <w:r>
              <w:rPr>
                <w:sz w:val="24"/>
              </w:rPr>
              <w:t>PRINCIPIO ATIVO: LORAZEPAM, FORMA </w:t>
            </w:r>
            <w:r>
              <w:rPr>
                <w:spacing w:val="-2"/>
                <w:sz w:val="24"/>
              </w:rPr>
              <w:t>FARMACEUTICA:</w:t>
            </w:r>
            <w:r>
              <w:rPr>
                <w:sz w:val="24"/>
              </w:rPr>
              <w:tab/>
            </w:r>
            <w:r>
              <w:rPr>
                <w:spacing w:val="-2"/>
                <w:sz w:val="24"/>
              </w:rPr>
              <w:t>COMPRIMIDO, </w:t>
            </w:r>
            <w:r>
              <w:rPr>
                <w:sz w:val="24"/>
              </w:rPr>
              <w:t>CONCENTRACAO</w:t>
            </w:r>
            <w:r>
              <w:rPr>
                <w:spacing w:val="61"/>
                <w:sz w:val="24"/>
              </w:rPr>
              <w:t> </w:t>
            </w:r>
            <w:r>
              <w:rPr>
                <w:sz w:val="24"/>
              </w:rPr>
              <w:t>/</w:t>
            </w:r>
            <w:r>
              <w:rPr>
                <w:spacing w:val="61"/>
                <w:sz w:val="24"/>
              </w:rPr>
              <w:t> </w:t>
            </w:r>
            <w:r>
              <w:rPr>
                <w:sz w:val="24"/>
              </w:rPr>
              <w:t>DOSAGEM:</w:t>
            </w:r>
            <w:r>
              <w:rPr>
                <w:spacing w:val="61"/>
                <w:sz w:val="24"/>
              </w:rPr>
              <w:t> </w:t>
            </w:r>
            <w:r>
              <w:rPr>
                <w:sz w:val="24"/>
              </w:rPr>
              <w:t>1,</w:t>
            </w:r>
            <w:r>
              <w:rPr>
                <w:spacing w:val="61"/>
                <w:sz w:val="24"/>
              </w:rPr>
              <w:t> </w:t>
            </w:r>
            <w:r>
              <w:rPr>
                <w:spacing w:val="-2"/>
                <w:sz w:val="24"/>
              </w:rPr>
              <w:t>UNIDADE:</w:t>
            </w:r>
          </w:p>
          <w:p>
            <w:pPr>
              <w:pStyle w:val="TableParagraph"/>
              <w:spacing w:line="258" w:lineRule="exact"/>
              <w:ind w:left="1"/>
              <w:rPr>
                <w:sz w:val="24"/>
              </w:rPr>
            </w:pPr>
            <w:r>
              <w:rPr>
                <w:spacing w:val="-5"/>
                <w:sz w:val="24"/>
              </w:rPr>
              <w:t>MG</w:t>
            </w:r>
          </w:p>
        </w:tc>
        <w:tc>
          <w:tcPr>
            <w:tcW w:w="1335" w:type="dxa"/>
          </w:tcPr>
          <w:p>
            <w:pPr>
              <w:pStyle w:val="TableParagraph"/>
              <w:spacing w:before="115"/>
              <w:rPr>
                <w:b/>
                <w:sz w:val="24"/>
              </w:rPr>
            </w:pPr>
          </w:p>
          <w:p>
            <w:pPr>
              <w:pStyle w:val="TableParagraph"/>
              <w:ind w:left="22" w:right="5"/>
              <w:jc w:val="center"/>
              <w:rPr>
                <w:sz w:val="24"/>
              </w:rPr>
            </w:pPr>
            <w:r>
              <w:rPr>
                <w:spacing w:val="-2"/>
                <w:sz w:val="24"/>
              </w:rPr>
              <w:t>0,8567</w:t>
            </w:r>
          </w:p>
        </w:tc>
        <w:tc>
          <w:tcPr>
            <w:tcW w:w="1005" w:type="dxa"/>
          </w:tcPr>
          <w:p>
            <w:pPr>
              <w:pStyle w:val="TableParagraph"/>
              <w:spacing w:before="115"/>
              <w:rPr>
                <w:b/>
                <w:sz w:val="24"/>
              </w:rPr>
            </w:pPr>
          </w:p>
          <w:p>
            <w:pPr>
              <w:pStyle w:val="TableParagraph"/>
              <w:ind w:left="20"/>
              <w:jc w:val="center"/>
              <w:rPr>
                <w:sz w:val="24"/>
              </w:rPr>
            </w:pPr>
            <w:r>
              <w:rPr>
                <w:spacing w:val="-5"/>
                <w:sz w:val="24"/>
              </w:rPr>
              <w:t>600</w:t>
            </w:r>
          </w:p>
        </w:tc>
        <w:tc>
          <w:tcPr>
            <w:tcW w:w="1425" w:type="dxa"/>
          </w:tcPr>
          <w:p>
            <w:pPr>
              <w:pStyle w:val="TableParagraph"/>
              <w:spacing w:before="115"/>
              <w:rPr>
                <w:b/>
                <w:sz w:val="24"/>
              </w:rPr>
            </w:pPr>
          </w:p>
          <w:p>
            <w:pPr>
              <w:pStyle w:val="TableParagraph"/>
              <w:ind w:left="12" w:right="2"/>
              <w:jc w:val="center"/>
              <w:rPr>
                <w:sz w:val="24"/>
              </w:rPr>
            </w:pPr>
            <w:r>
              <w:rPr>
                <w:spacing w:val="-2"/>
                <w:sz w:val="24"/>
              </w:rPr>
              <w:t>514,02</w:t>
            </w:r>
          </w:p>
        </w:tc>
      </w:tr>
      <w:tr>
        <w:trPr>
          <w:trHeight w:val="1079" w:hRule="atLeast"/>
        </w:trPr>
        <w:tc>
          <w:tcPr>
            <w:tcW w:w="720" w:type="dxa"/>
          </w:tcPr>
          <w:p>
            <w:pPr>
              <w:pStyle w:val="TableParagraph"/>
              <w:spacing w:before="115"/>
              <w:rPr>
                <w:b/>
                <w:sz w:val="24"/>
              </w:rPr>
            </w:pPr>
          </w:p>
          <w:p>
            <w:pPr>
              <w:pStyle w:val="TableParagraph"/>
              <w:ind w:left="2" w:right="1"/>
              <w:jc w:val="center"/>
              <w:rPr>
                <w:sz w:val="24"/>
              </w:rPr>
            </w:pPr>
            <w:r>
              <w:rPr>
                <w:spacing w:val="-10"/>
                <w:sz w:val="24"/>
              </w:rPr>
              <w:t>5</w:t>
            </w:r>
          </w:p>
        </w:tc>
        <w:tc>
          <w:tcPr>
            <w:tcW w:w="720" w:type="dxa"/>
          </w:tcPr>
          <w:p>
            <w:pPr>
              <w:pStyle w:val="TableParagraph"/>
              <w:spacing w:before="115"/>
              <w:rPr>
                <w:b/>
                <w:sz w:val="24"/>
              </w:rPr>
            </w:pPr>
          </w:p>
          <w:p>
            <w:pPr>
              <w:pStyle w:val="TableParagraph"/>
              <w:ind w:left="2"/>
              <w:jc w:val="center"/>
              <w:rPr>
                <w:sz w:val="24"/>
              </w:rPr>
            </w:pPr>
            <w:r>
              <w:rPr>
                <w:spacing w:val="-2"/>
                <w:sz w:val="24"/>
              </w:rPr>
              <w:t>89593</w:t>
            </w:r>
          </w:p>
        </w:tc>
        <w:tc>
          <w:tcPr>
            <w:tcW w:w="5130" w:type="dxa"/>
          </w:tcPr>
          <w:p>
            <w:pPr>
              <w:pStyle w:val="TableParagraph"/>
              <w:spacing w:line="235" w:lineRule="auto"/>
              <w:ind w:left="1" w:right="-15"/>
              <w:jc w:val="both"/>
              <w:rPr>
                <w:sz w:val="24"/>
              </w:rPr>
            </w:pPr>
            <w:r>
              <w:rPr>
                <w:sz w:val="24"/>
              </w:rPr>
              <w:t>PRINCIPIO ATIVO: MALEATO DE MIDAZOLAM, FORMA </w:t>
            </w:r>
            <w:r>
              <w:rPr>
                <w:sz w:val="24"/>
              </w:rPr>
              <w:t>FARMACEUTICA: COMPRIMIDO</w:t>
            </w:r>
            <w:r>
              <w:rPr>
                <w:spacing w:val="37"/>
                <w:sz w:val="24"/>
              </w:rPr>
              <w:t> </w:t>
            </w:r>
            <w:r>
              <w:rPr>
                <w:sz w:val="24"/>
              </w:rPr>
              <w:t>REVESTIDO,</w:t>
            </w:r>
            <w:r>
              <w:rPr>
                <w:spacing w:val="37"/>
                <w:sz w:val="24"/>
              </w:rPr>
              <w:t> </w:t>
            </w:r>
            <w:r>
              <w:rPr>
                <w:spacing w:val="-2"/>
                <w:sz w:val="24"/>
              </w:rPr>
              <w:t>CONCENTRACAO</w:t>
            </w:r>
          </w:p>
          <w:p>
            <w:pPr>
              <w:pStyle w:val="TableParagraph"/>
              <w:spacing w:line="258" w:lineRule="exact"/>
              <w:ind w:left="1"/>
              <w:jc w:val="both"/>
              <w:rPr>
                <w:sz w:val="24"/>
              </w:rPr>
            </w:pPr>
            <w:r>
              <w:rPr>
                <w:sz w:val="24"/>
              </w:rPr>
              <w:t>/ DOSAGEM: 15, UNIDADE: </w:t>
            </w:r>
            <w:r>
              <w:rPr>
                <w:spacing w:val="-5"/>
                <w:sz w:val="24"/>
              </w:rPr>
              <w:t>MG</w:t>
            </w:r>
          </w:p>
        </w:tc>
        <w:tc>
          <w:tcPr>
            <w:tcW w:w="1335" w:type="dxa"/>
          </w:tcPr>
          <w:p>
            <w:pPr>
              <w:pStyle w:val="TableParagraph"/>
              <w:spacing w:before="115"/>
              <w:rPr>
                <w:b/>
                <w:sz w:val="24"/>
              </w:rPr>
            </w:pPr>
          </w:p>
          <w:p>
            <w:pPr>
              <w:pStyle w:val="TableParagraph"/>
              <w:ind w:left="22" w:right="5"/>
              <w:jc w:val="center"/>
              <w:rPr>
                <w:sz w:val="24"/>
              </w:rPr>
            </w:pPr>
            <w:r>
              <w:rPr>
                <w:spacing w:val="-2"/>
                <w:sz w:val="24"/>
              </w:rPr>
              <w:t>2,9340</w:t>
            </w:r>
          </w:p>
        </w:tc>
        <w:tc>
          <w:tcPr>
            <w:tcW w:w="1005" w:type="dxa"/>
          </w:tcPr>
          <w:p>
            <w:pPr>
              <w:pStyle w:val="TableParagraph"/>
              <w:spacing w:before="115"/>
              <w:rPr>
                <w:b/>
                <w:sz w:val="24"/>
              </w:rPr>
            </w:pPr>
          </w:p>
          <w:p>
            <w:pPr>
              <w:pStyle w:val="TableParagraph"/>
              <w:ind w:left="20"/>
              <w:jc w:val="center"/>
              <w:rPr>
                <w:sz w:val="24"/>
              </w:rPr>
            </w:pPr>
            <w:r>
              <w:rPr>
                <w:spacing w:val="-5"/>
                <w:sz w:val="24"/>
              </w:rPr>
              <w:t>150</w:t>
            </w:r>
          </w:p>
        </w:tc>
        <w:tc>
          <w:tcPr>
            <w:tcW w:w="1425" w:type="dxa"/>
          </w:tcPr>
          <w:p>
            <w:pPr>
              <w:pStyle w:val="TableParagraph"/>
              <w:spacing w:before="115"/>
              <w:rPr>
                <w:b/>
                <w:sz w:val="24"/>
              </w:rPr>
            </w:pPr>
          </w:p>
          <w:p>
            <w:pPr>
              <w:pStyle w:val="TableParagraph"/>
              <w:ind w:left="12" w:right="2"/>
              <w:jc w:val="center"/>
              <w:rPr>
                <w:sz w:val="24"/>
              </w:rPr>
            </w:pPr>
            <w:r>
              <w:rPr>
                <w:spacing w:val="-2"/>
                <w:sz w:val="24"/>
              </w:rPr>
              <w:t>440,10</w:t>
            </w:r>
          </w:p>
        </w:tc>
      </w:tr>
    </w:tbl>
    <w:p>
      <w:pPr>
        <w:pStyle w:val="TableParagraph"/>
        <w:spacing w:after="0"/>
        <w:jc w:val="center"/>
        <w:rPr>
          <w:sz w:val="24"/>
        </w:rPr>
        <w:sectPr>
          <w:pgSz w:w="15840" w:h="24480"/>
          <w:pgMar w:top="480" w:bottom="280" w:left="360" w:right="360"/>
        </w:sectPr>
      </w:pPr>
    </w:p>
    <w:p>
      <w:pPr>
        <w:spacing w:before="66"/>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48"/>
        <w:ind w:left="0"/>
        <w:rPr>
          <w:b/>
          <w:sz w:val="20"/>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4365"/>
        <w:gridCol w:w="705"/>
        <w:gridCol w:w="930"/>
        <w:gridCol w:w="1005"/>
        <w:gridCol w:w="1005"/>
        <w:gridCol w:w="990"/>
        <w:gridCol w:w="1005"/>
      </w:tblGrid>
      <w:tr>
        <w:trPr>
          <w:trHeight w:val="1559" w:hRule="atLeast"/>
        </w:trPr>
        <w:tc>
          <w:tcPr>
            <w:tcW w:w="5100" w:type="dxa"/>
            <w:gridSpan w:val="2"/>
          </w:tcPr>
          <w:p>
            <w:pPr>
              <w:pStyle w:val="TableParagraph"/>
              <w:spacing w:line="235" w:lineRule="auto"/>
              <w:ind w:left="16"/>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before="225"/>
              <w:ind w:left="16" w:right="3"/>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16" w:right="3"/>
              <w:jc w:val="center"/>
              <w:rPr>
                <w:b/>
                <w:sz w:val="24"/>
              </w:rPr>
            </w:pPr>
            <w:r>
              <w:rPr>
                <w:b/>
                <w:spacing w:val="-4"/>
                <w:sz w:val="24"/>
              </w:rPr>
              <w:t>PROPOSTA</w:t>
            </w:r>
            <w:r>
              <w:rPr>
                <w:b/>
                <w:sz w:val="24"/>
              </w:rPr>
              <w:t> </w:t>
            </w:r>
            <w:r>
              <w:rPr>
                <w:b/>
                <w:spacing w:val="-2"/>
                <w:sz w:val="24"/>
              </w:rPr>
              <w:t>DETALHE</w:t>
            </w:r>
          </w:p>
        </w:tc>
        <w:tc>
          <w:tcPr>
            <w:tcW w:w="5640" w:type="dxa"/>
            <w:gridSpan w:val="6"/>
          </w:tcPr>
          <w:p>
            <w:pPr>
              <w:pStyle w:val="TableParagraph"/>
              <w:spacing w:before="241"/>
              <w:ind w:left="196"/>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172/2026.</w:t>
            </w:r>
          </w:p>
          <w:p>
            <w:pPr>
              <w:pStyle w:val="TableParagraph"/>
              <w:spacing w:line="338" w:lineRule="auto" w:before="114"/>
              <w:ind w:left="196" w:right="522"/>
              <w:rPr>
                <w:b/>
                <w:sz w:val="24"/>
              </w:rPr>
            </w:pPr>
            <w:r>
              <w:rPr>
                <w:b/>
                <w:sz w:val="24"/>
              </w:rPr>
              <w:t>A</w:t>
            </w:r>
            <w:r>
              <w:rPr>
                <w:b/>
                <w:spacing w:val="-15"/>
                <w:sz w:val="24"/>
              </w:rPr>
              <w:t> </w:t>
            </w:r>
            <w:r>
              <w:rPr>
                <w:b/>
                <w:sz w:val="24"/>
              </w:rPr>
              <w:t>realizar-se</w:t>
            </w:r>
            <w:r>
              <w:rPr>
                <w:b/>
                <w:spacing w:val="-15"/>
                <w:sz w:val="24"/>
              </w:rPr>
              <w:t> </w:t>
            </w:r>
            <w:r>
              <w:rPr>
                <w:b/>
                <w:sz w:val="24"/>
              </w:rPr>
              <w:t>em</w:t>
            </w:r>
            <w:r>
              <w:rPr>
                <w:b/>
                <w:spacing w:val="-9"/>
                <w:sz w:val="24"/>
              </w:rPr>
              <w:t> </w:t>
            </w:r>
            <w:r>
              <w:rPr>
                <w:b/>
                <w:sz w:val="24"/>
              </w:rPr>
              <w:t>20/05/2026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SEI-260007/001824/2026.</w:t>
            </w:r>
          </w:p>
        </w:tc>
      </w:tr>
      <w:tr>
        <w:trPr>
          <w:trHeight w:val="1619" w:hRule="atLeast"/>
        </w:trPr>
        <w:tc>
          <w:tcPr>
            <w:tcW w:w="5100" w:type="dxa"/>
            <w:gridSpan w:val="2"/>
          </w:tcPr>
          <w:p>
            <w:pPr>
              <w:pStyle w:val="TableParagraph"/>
              <w:spacing w:line="235" w:lineRule="auto" w:before="125"/>
              <w:ind w:left="190"/>
              <w:rPr>
                <w:sz w:val="24"/>
              </w:rPr>
            </w:pPr>
            <w:r>
              <w:rPr>
                <w:sz w:val="24"/>
              </w:rPr>
              <w:t>A firma ao lado mencionada propõe fornecer à Universidade</w:t>
            </w:r>
            <w:r>
              <w:rPr>
                <w:spacing w:val="-6"/>
                <w:sz w:val="24"/>
              </w:rPr>
              <w:t> </w:t>
            </w:r>
            <w:r>
              <w:rPr>
                <w:sz w:val="24"/>
              </w:rPr>
              <w:t>do</w:t>
            </w:r>
            <w:r>
              <w:rPr>
                <w:spacing w:val="-6"/>
                <w:sz w:val="24"/>
              </w:rPr>
              <w:t> </w:t>
            </w:r>
            <w:r>
              <w:rPr>
                <w:sz w:val="24"/>
              </w:rPr>
              <w:t>Estado</w:t>
            </w:r>
            <w:r>
              <w:rPr>
                <w:spacing w:val="-6"/>
                <w:sz w:val="24"/>
              </w:rPr>
              <w:t> </w:t>
            </w:r>
            <w:r>
              <w:rPr>
                <w:sz w:val="24"/>
              </w:rPr>
              <w:t>do</w:t>
            </w:r>
            <w:r>
              <w:rPr>
                <w:spacing w:val="-6"/>
                <w:sz w:val="24"/>
              </w:rPr>
              <w:t> </w:t>
            </w:r>
            <w:r>
              <w:rPr>
                <w:sz w:val="24"/>
              </w:rPr>
              <w:t>Rio</w:t>
            </w:r>
            <w:r>
              <w:rPr>
                <w:spacing w:val="-6"/>
                <w:sz w:val="24"/>
              </w:rPr>
              <w:t> </w:t>
            </w:r>
            <w:r>
              <w:rPr>
                <w:sz w:val="24"/>
              </w:rPr>
              <w:t>de</w:t>
            </w:r>
            <w:r>
              <w:rPr>
                <w:spacing w:val="-6"/>
                <w:sz w:val="24"/>
              </w:rPr>
              <w:t> </w:t>
            </w:r>
            <w:r>
              <w:rPr>
                <w:sz w:val="24"/>
              </w:rPr>
              <w:t>Janeiro,</w:t>
            </w:r>
            <w:r>
              <w:rPr>
                <w:spacing w:val="-6"/>
                <w:sz w:val="24"/>
              </w:rPr>
              <w:t> </w:t>
            </w:r>
            <w:r>
              <w:rPr>
                <w:sz w:val="24"/>
              </w:rPr>
              <w:t>pelos preços abaixo assinados, obedecendo</w:t>
            </w:r>
          </w:p>
          <w:p>
            <w:pPr>
              <w:pStyle w:val="TableParagraph"/>
              <w:spacing w:line="267" w:lineRule="exact"/>
              <w:ind w:left="190"/>
              <w:rPr>
                <w:sz w:val="24"/>
              </w:rPr>
            </w:pPr>
            <w:r>
              <w:rPr>
                <w:sz w:val="24"/>
              </w:rPr>
              <w:t>rigorosamente ao estipulado e constante </w:t>
            </w:r>
            <w:r>
              <w:rPr>
                <w:spacing w:val="-5"/>
                <w:sz w:val="24"/>
              </w:rPr>
              <w:t>do</w:t>
            </w:r>
          </w:p>
          <w:p>
            <w:pPr>
              <w:pStyle w:val="TableParagraph"/>
              <w:spacing w:line="273" w:lineRule="exact"/>
              <w:ind w:left="190"/>
              <w:rPr>
                <w:b/>
                <w:sz w:val="24"/>
              </w:rPr>
            </w:pPr>
            <w:r>
              <w:rPr>
                <w:b/>
                <w:spacing w:val="-2"/>
                <w:sz w:val="24"/>
              </w:rPr>
              <w:t>EDITAL</w:t>
            </w:r>
            <w:r>
              <w:rPr>
                <w:b/>
                <w:spacing w:val="-16"/>
                <w:sz w:val="24"/>
              </w:rPr>
              <w:t> </w:t>
            </w:r>
            <w:r>
              <w:rPr>
                <w:b/>
                <w:spacing w:val="-2"/>
                <w:sz w:val="24"/>
              </w:rPr>
              <w:t>n° 172/2026.</w:t>
            </w:r>
          </w:p>
        </w:tc>
        <w:tc>
          <w:tcPr>
            <w:tcW w:w="5640" w:type="dxa"/>
            <w:gridSpan w:val="6"/>
          </w:tcPr>
          <w:p>
            <w:pPr>
              <w:pStyle w:val="TableParagraph"/>
              <w:spacing w:line="235" w:lineRule="auto"/>
              <w:ind w:left="189" w:right="4107"/>
              <w:rPr>
                <w:sz w:val="24"/>
              </w:rPr>
            </w:pPr>
            <w:r>
              <w:rPr>
                <w:sz w:val="24"/>
              </w:rPr>
              <w:t>Razão </w:t>
            </w:r>
            <w:r>
              <w:rPr>
                <w:spacing w:val="-2"/>
                <w:sz w:val="24"/>
              </w:rPr>
              <w:t>Social:</w:t>
            </w:r>
          </w:p>
          <w:p>
            <w:pPr>
              <w:pStyle w:val="TableParagraph"/>
              <w:spacing w:line="235" w:lineRule="auto"/>
              <w:ind w:left="189" w:right="4107"/>
              <w:rPr>
                <w:sz w:val="24"/>
              </w:rPr>
            </w:pPr>
            <w:r>
              <w:rPr>
                <w:spacing w:val="-2"/>
                <w:sz w:val="24"/>
              </w:rPr>
              <w:t>CNPJ:</w:t>
            </w:r>
          </w:p>
          <w:p>
            <w:pPr>
              <w:pStyle w:val="TableParagraph"/>
              <w:spacing w:line="235" w:lineRule="auto"/>
              <w:ind w:left="189" w:right="3601"/>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89"/>
              <w:rPr>
                <w:sz w:val="24"/>
              </w:rPr>
            </w:pPr>
            <w:r>
              <w:rPr>
                <w:sz w:val="24"/>
              </w:rPr>
              <w:t>E-</w:t>
            </w:r>
            <w:r>
              <w:rPr>
                <w:spacing w:val="-2"/>
                <w:sz w:val="24"/>
              </w:rPr>
              <w:t>mail:</w:t>
            </w:r>
          </w:p>
        </w:tc>
      </w:tr>
      <w:tr>
        <w:trPr>
          <w:trHeight w:val="539" w:hRule="atLeast"/>
        </w:trPr>
        <w:tc>
          <w:tcPr>
            <w:tcW w:w="735" w:type="dxa"/>
            <w:vMerge w:val="restart"/>
          </w:tcPr>
          <w:p>
            <w:pPr>
              <w:pStyle w:val="TableParagraph"/>
              <w:spacing w:before="130"/>
              <w:rPr>
                <w:b/>
                <w:sz w:val="24"/>
              </w:rPr>
            </w:pPr>
          </w:p>
          <w:p>
            <w:pPr>
              <w:pStyle w:val="TableParagraph"/>
              <w:ind w:left="150"/>
              <w:rPr>
                <w:b/>
                <w:sz w:val="24"/>
              </w:rPr>
            </w:pPr>
            <w:r>
              <w:rPr>
                <w:b/>
                <w:spacing w:val="-4"/>
                <w:sz w:val="24"/>
              </w:rPr>
              <w:t>item</w:t>
            </w:r>
          </w:p>
        </w:tc>
        <w:tc>
          <w:tcPr>
            <w:tcW w:w="4365" w:type="dxa"/>
            <w:vMerge w:val="restart"/>
          </w:tcPr>
          <w:p>
            <w:pPr>
              <w:pStyle w:val="TableParagraph"/>
              <w:spacing w:before="130"/>
              <w:rPr>
                <w:b/>
                <w:sz w:val="24"/>
              </w:rPr>
            </w:pPr>
          </w:p>
          <w:p>
            <w:pPr>
              <w:pStyle w:val="TableParagraph"/>
              <w:ind w:left="1197"/>
              <w:rPr>
                <w:b/>
                <w:sz w:val="24"/>
              </w:rPr>
            </w:pPr>
            <w:r>
              <w:rPr>
                <w:b/>
                <w:spacing w:val="-2"/>
                <w:sz w:val="24"/>
              </w:rPr>
              <w:t>ESPECIFICAÇÃO</w:t>
            </w:r>
          </w:p>
        </w:tc>
        <w:tc>
          <w:tcPr>
            <w:tcW w:w="705" w:type="dxa"/>
            <w:vMerge w:val="restart"/>
          </w:tcPr>
          <w:p>
            <w:pPr>
              <w:pStyle w:val="TableParagraph"/>
              <w:spacing w:before="130"/>
              <w:rPr>
                <w:b/>
                <w:sz w:val="24"/>
              </w:rPr>
            </w:pPr>
          </w:p>
          <w:p>
            <w:pPr>
              <w:pStyle w:val="TableParagraph"/>
              <w:ind w:left="106"/>
              <w:rPr>
                <w:b/>
                <w:sz w:val="24"/>
              </w:rPr>
            </w:pPr>
            <w:r>
              <w:rPr>
                <w:b/>
                <w:spacing w:val="-4"/>
                <w:sz w:val="24"/>
              </w:rPr>
              <w:t>Unid</w:t>
            </w:r>
          </w:p>
        </w:tc>
        <w:tc>
          <w:tcPr>
            <w:tcW w:w="930" w:type="dxa"/>
            <w:vMerge w:val="restart"/>
          </w:tcPr>
          <w:p>
            <w:pPr>
              <w:pStyle w:val="TableParagraph"/>
              <w:spacing w:before="130"/>
              <w:rPr>
                <w:b/>
                <w:sz w:val="24"/>
              </w:rPr>
            </w:pPr>
          </w:p>
          <w:p>
            <w:pPr>
              <w:pStyle w:val="TableParagraph"/>
              <w:ind w:left="276"/>
              <w:rPr>
                <w:b/>
                <w:sz w:val="24"/>
              </w:rPr>
            </w:pPr>
            <w:r>
              <w:rPr>
                <w:b/>
                <w:spacing w:val="-5"/>
                <w:sz w:val="24"/>
              </w:rPr>
              <w:t>Qtd</w:t>
            </w:r>
          </w:p>
        </w:tc>
        <w:tc>
          <w:tcPr>
            <w:tcW w:w="2010" w:type="dxa"/>
            <w:gridSpan w:val="2"/>
          </w:tcPr>
          <w:p>
            <w:pPr>
              <w:pStyle w:val="TableParagraph"/>
              <w:spacing w:line="259" w:lineRule="exact"/>
              <w:ind w:left="374"/>
              <w:rPr>
                <w:b/>
                <w:sz w:val="24"/>
              </w:rPr>
            </w:pPr>
            <w:r>
              <w:rPr>
                <w:b/>
                <w:sz w:val="24"/>
              </w:rPr>
              <w:t>preço</w:t>
            </w:r>
            <w:r>
              <w:rPr>
                <w:b/>
                <w:spacing w:val="-5"/>
                <w:sz w:val="24"/>
              </w:rPr>
              <w:t> COM</w:t>
            </w:r>
          </w:p>
          <w:p>
            <w:pPr>
              <w:pStyle w:val="TableParagraph"/>
              <w:spacing w:line="261" w:lineRule="exact"/>
              <w:ind w:left="435"/>
              <w:rPr>
                <w:b/>
                <w:sz w:val="24"/>
              </w:rPr>
            </w:pPr>
            <w:r>
              <w:rPr>
                <w:b/>
                <w:sz w:val="24"/>
              </w:rPr>
              <w:t>ICMS </w:t>
            </w:r>
            <w:r>
              <w:rPr>
                <w:b/>
                <w:spacing w:val="-4"/>
                <w:sz w:val="24"/>
              </w:rPr>
              <w:t>(R$)</w:t>
            </w:r>
          </w:p>
        </w:tc>
        <w:tc>
          <w:tcPr>
            <w:tcW w:w="1995" w:type="dxa"/>
            <w:gridSpan w:val="2"/>
          </w:tcPr>
          <w:p>
            <w:pPr>
              <w:pStyle w:val="TableParagraph"/>
              <w:spacing w:line="259" w:lineRule="exact"/>
              <w:ind w:left="397"/>
              <w:rPr>
                <w:b/>
                <w:sz w:val="24"/>
              </w:rPr>
            </w:pPr>
            <w:r>
              <w:rPr>
                <w:b/>
                <w:sz w:val="24"/>
              </w:rPr>
              <w:t>preço</w:t>
            </w:r>
            <w:r>
              <w:rPr>
                <w:b/>
                <w:spacing w:val="-5"/>
                <w:sz w:val="24"/>
              </w:rPr>
              <w:t> SEM</w:t>
            </w:r>
          </w:p>
          <w:p>
            <w:pPr>
              <w:pStyle w:val="TableParagraph"/>
              <w:spacing w:line="261" w:lineRule="exact"/>
              <w:ind w:left="424"/>
              <w:rPr>
                <w:b/>
                <w:sz w:val="24"/>
              </w:rPr>
            </w:pPr>
            <w:r>
              <w:rPr>
                <w:b/>
                <w:sz w:val="24"/>
              </w:rPr>
              <w:t>ICMS </w:t>
            </w:r>
            <w:r>
              <w:rPr>
                <w:b/>
                <w:spacing w:val="-4"/>
                <w:sz w:val="24"/>
              </w:rPr>
              <w:t>(R$)</w:t>
            </w:r>
          </w:p>
        </w:tc>
      </w:tr>
      <w:tr>
        <w:trPr>
          <w:trHeight w:val="539" w:hRule="atLeast"/>
        </w:trPr>
        <w:tc>
          <w:tcPr>
            <w:tcW w:w="735" w:type="dxa"/>
            <w:vMerge/>
            <w:tcBorders>
              <w:top w:val="nil"/>
            </w:tcBorders>
          </w:tcPr>
          <w:p>
            <w:pPr>
              <w:rPr>
                <w:sz w:val="2"/>
                <w:szCs w:val="2"/>
              </w:rPr>
            </w:pPr>
          </w:p>
        </w:tc>
        <w:tc>
          <w:tcPr>
            <w:tcW w:w="4365" w:type="dxa"/>
            <w:vMerge/>
            <w:tcBorders>
              <w:top w:val="nil"/>
            </w:tcBorders>
          </w:tcPr>
          <w:p>
            <w:pPr>
              <w:rPr>
                <w:sz w:val="2"/>
                <w:szCs w:val="2"/>
              </w:rPr>
            </w:pPr>
          </w:p>
        </w:tc>
        <w:tc>
          <w:tcPr>
            <w:tcW w:w="705" w:type="dxa"/>
            <w:vMerge/>
            <w:tcBorders>
              <w:top w:val="nil"/>
            </w:tcBorders>
          </w:tcPr>
          <w:p>
            <w:pPr>
              <w:rPr>
                <w:sz w:val="2"/>
                <w:szCs w:val="2"/>
              </w:rPr>
            </w:pPr>
          </w:p>
        </w:tc>
        <w:tc>
          <w:tcPr>
            <w:tcW w:w="930" w:type="dxa"/>
            <w:vMerge/>
            <w:tcBorders>
              <w:top w:val="nil"/>
            </w:tcBorders>
          </w:tcPr>
          <w:p>
            <w:pPr>
              <w:rPr>
                <w:sz w:val="2"/>
                <w:szCs w:val="2"/>
              </w:rPr>
            </w:pPr>
          </w:p>
        </w:tc>
        <w:tc>
          <w:tcPr>
            <w:tcW w:w="1005" w:type="dxa"/>
          </w:tcPr>
          <w:p>
            <w:pPr>
              <w:pStyle w:val="TableParagraph"/>
              <w:spacing w:line="259" w:lineRule="exact"/>
              <w:ind w:left="36"/>
              <w:jc w:val="center"/>
              <w:rPr>
                <w:b/>
                <w:sz w:val="24"/>
              </w:rPr>
            </w:pPr>
            <w:r>
              <w:rPr>
                <w:b/>
                <w:spacing w:val="-4"/>
                <w:sz w:val="24"/>
              </w:rPr>
              <w:t>preço</w:t>
            </w:r>
          </w:p>
          <w:p>
            <w:pPr>
              <w:pStyle w:val="TableParagraph"/>
              <w:spacing w:line="261" w:lineRule="exact"/>
              <w:ind w:left="22"/>
              <w:jc w:val="center"/>
              <w:rPr>
                <w:b/>
                <w:sz w:val="24"/>
              </w:rPr>
            </w:pPr>
            <w:r>
              <w:rPr>
                <w:b/>
                <w:spacing w:val="-2"/>
                <w:sz w:val="24"/>
              </w:rPr>
              <w:t>unitário</w:t>
            </w:r>
          </w:p>
        </w:tc>
        <w:tc>
          <w:tcPr>
            <w:tcW w:w="1005" w:type="dxa"/>
          </w:tcPr>
          <w:p>
            <w:pPr>
              <w:pStyle w:val="TableParagraph"/>
              <w:spacing w:before="121"/>
              <w:ind w:left="97"/>
              <w:rPr>
                <w:b/>
                <w:sz w:val="24"/>
              </w:rPr>
            </w:pPr>
            <w:r>
              <w:rPr>
                <w:b/>
                <w:spacing w:val="-2"/>
                <w:sz w:val="24"/>
              </w:rPr>
              <w:t>TOTAL</w:t>
            </w:r>
          </w:p>
        </w:tc>
        <w:tc>
          <w:tcPr>
            <w:tcW w:w="990" w:type="dxa"/>
          </w:tcPr>
          <w:p>
            <w:pPr>
              <w:pStyle w:val="TableParagraph"/>
              <w:spacing w:line="259" w:lineRule="exact"/>
              <w:ind w:left="24"/>
              <w:jc w:val="center"/>
              <w:rPr>
                <w:b/>
                <w:sz w:val="24"/>
              </w:rPr>
            </w:pPr>
            <w:r>
              <w:rPr>
                <w:b/>
                <w:spacing w:val="-4"/>
                <w:sz w:val="24"/>
              </w:rPr>
              <w:t>preço</w:t>
            </w:r>
          </w:p>
          <w:p>
            <w:pPr>
              <w:pStyle w:val="TableParagraph"/>
              <w:spacing w:line="261" w:lineRule="exact"/>
              <w:ind w:left="24" w:right="14"/>
              <w:jc w:val="center"/>
              <w:rPr>
                <w:b/>
                <w:sz w:val="24"/>
              </w:rPr>
            </w:pPr>
            <w:r>
              <w:rPr>
                <w:b/>
                <w:spacing w:val="-2"/>
                <w:sz w:val="24"/>
              </w:rPr>
              <w:t>unitário</w:t>
            </w:r>
          </w:p>
        </w:tc>
        <w:tc>
          <w:tcPr>
            <w:tcW w:w="1005" w:type="dxa"/>
          </w:tcPr>
          <w:p>
            <w:pPr>
              <w:pStyle w:val="TableParagraph"/>
              <w:spacing w:before="121"/>
              <w:ind w:left="100"/>
              <w:rPr>
                <w:b/>
                <w:sz w:val="24"/>
              </w:rPr>
            </w:pPr>
            <w:r>
              <w:rPr>
                <w:b/>
                <w:spacing w:val="-2"/>
                <w:sz w:val="24"/>
              </w:rPr>
              <w:t>TOTAL</w:t>
            </w:r>
          </w:p>
        </w:tc>
      </w:tr>
      <w:tr>
        <w:trPr>
          <w:trHeight w:val="314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33"/>
              <w:jc w:val="center"/>
              <w:rPr>
                <w:sz w:val="24"/>
              </w:rPr>
            </w:pPr>
            <w:r>
              <w:rPr>
                <w:spacing w:val="-10"/>
                <w:sz w:val="24"/>
              </w:rPr>
              <w:t>1</w:t>
            </w:r>
          </w:p>
        </w:tc>
        <w:tc>
          <w:tcPr>
            <w:tcW w:w="4365" w:type="dxa"/>
          </w:tcPr>
          <w:p>
            <w:pPr>
              <w:pStyle w:val="TableParagraph"/>
              <w:spacing w:line="235" w:lineRule="auto"/>
              <w:ind w:left="82" w:right="61"/>
              <w:jc w:val="both"/>
              <w:rPr>
                <w:sz w:val="24"/>
              </w:rPr>
            </w:pPr>
            <w:r>
              <w:rPr>
                <w:sz w:val="24"/>
              </w:rPr>
              <w:t>PRINCIPIO ATIVO: </w:t>
            </w:r>
            <w:r>
              <w:rPr>
                <w:sz w:val="24"/>
              </w:rPr>
              <w:t>DROPERIDOL, FORMA FARMACEUTICA: SOLUCAO INJETAVEL, CONCENTRACAO / DOSAGEM: 2,5, UNIDADE: MG/ML, VOLUME: 1ML, APRESENTACAO: </w:t>
            </w:r>
            <w:r>
              <w:rPr>
                <w:spacing w:val="-2"/>
                <w:sz w:val="24"/>
              </w:rPr>
              <w:t>AMPOLA.</w:t>
            </w:r>
          </w:p>
          <w:p>
            <w:pPr>
              <w:pStyle w:val="TableParagraph"/>
              <w:spacing w:before="211"/>
              <w:rPr>
                <w:b/>
                <w:sz w:val="24"/>
              </w:rPr>
            </w:pPr>
          </w:p>
          <w:p>
            <w:pPr>
              <w:pStyle w:val="TableParagraph"/>
              <w:spacing w:line="510" w:lineRule="atLeast"/>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21" w:right="6"/>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23"/>
              <w:jc w:val="center"/>
              <w:rPr>
                <w:sz w:val="24"/>
              </w:rPr>
            </w:pPr>
            <w:r>
              <w:rPr>
                <w:spacing w:val="-2"/>
                <w:sz w:val="24"/>
              </w:rPr>
              <w:t>1.200</w:t>
            </w:r>
          </w:p>
        </w:tc>
        <w:tc>
          <w:tcPr>
            <w:tcW w:w="1005"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260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33"/>
              <w:jc w:val="center"/>
              <w:rPr>
                <w:sz w:val="24"/>
              </w:rPr>
            </w:pPr>
            <w:r>
              <w:rPr>
                <w:spacing w:val="-10"/>
                <w:sz w:val="24"/>
              </w:rPr>
              <w:t>2</w:t>
            </w:r>
          </w:p>
        </w:tc>
        <w:tc>
          <w:tcPr>
            <w:tcW w:w="4365" w:type="dxa"/>
          </w:tcPr>
          <w:p>
            <w:pPr>
              <w:pStyle w:val="TableParagraph"/>
              <w:spacing w:line="235" w:lineRule="auto"/>
              <w:ind w:left="82" w:right="61"/>
              <w:jc w:val="both"/>
              <w:rPr>
                <w:sz w:val="24"/>
              </w:rPr>
            </w:pPr>
            <w:r>
              <w:rPr>
                <w:sz w:val="24"/>
              </w:rPr>
              <w:t>PRINCIPIO ATIVO: </w:t>
            </w:r>
            <w:r>
              <w:rPr>
                <w:sz w:val="24"/>
              </w:rPr>
              <w:t>FENITOINA SODICA, FORMA FARMACEUTICA: COMPRIMIDO, CONCENTRACAO / DOSAGEM: 100, UNIDADE: MG.</w:t>
            </w:r>
          </w:p>
          <w:p>
            <w:pPr>
              <w:pStyle w:val="TableParagraph"/>
              <w:spacing w:before="212"/>
              <w:rPr>
                <w:b/>
                <w:sz w:val="24"/>
              </w:rPr>
            </w:pPr>
          </w:p>
          <w:p>
            <w:pPr>
              <w:pStyle w:val="TableParagraph"/>
              <w:spacing w:line="510" w:lineRule="atLeast"/>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1" w:right="6"/>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3"/>
              <w:jc w:val="center"/>
              <w:rPr>
                <w:sz w:val="24"/>
              </w:rPr>
            </w:pPr>
            <w:r>
              <w:rPr>
                <w:spacing w:val="-2"/>
                <w:sz w:val="24"/>
              </w:rPr>
              <w:t>5.500</w:t>
            </w:r>
          </w:p>
        </w:tc>
        <w:tc>
          <w:tcPr>
            <w:tcW w:w="1005"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314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33"/>
              <w:jc w:val="center"/>
              <w:rPr>
                <w:sz w:val="24"/>
              </w:rPr>
            </w:pPr>
            <w:r>
              <w:rPr>
                <w:spacing w:val="-10"/>
                <w:sz w:val="24"/>
              </w:rPr>
              <w:t>3</w:t>
            </w:r>
          </w:p>
        </w:tc>
        <w:tc>
          <w:tcPr>
            <w:tcW w:w="4365" w:type="dxa"/>
          </w:tcPr>
          <w:p>
            <w:pPr>
              <w:pStyle w:val="TableParagraph"/>
              <w:spacing w:line="235" w:lineRule="auto"/>
              <w:ind w:left="82" w:right="61"/>
              <w:jc w:val="both"/>
              <w:rPr>
                <w:sz w:val="24"/>
              </w:rPr>
            </w:pPr>
            <w:r>
              <w:rPr>
                <w:sz w:val="24"/>
              </w:rPr>
              <w:t>PRINCIPIO ATIVO: </w:t>
            </w:r>
            <w:r>
              <w:rPr>
                <w:sz w:val="24"/>
              </w:rPr>
              <w:t>FLUMAZENIL, FORMA FARMACEUTICA: SOLUCAO INJETAVEL, CONCENTRACAO / DOSAGEM: 0,1, UNIDADE: MG/ML, VOLUME: 5ML, APRESENTACAO: </w:t>
            </w:r>
            <w:r>
              <w:rPr>
                <w:spacing w:val="-2"/>
                <w:sz w:val="24"/>
              </w:rPr>
              <w:t>AMPOLA.</w:t>
            </w:r>
          </w:p>
          <w:p>
            <w:pPr>
              <w:pStyle w:val="TableParagraph"/>
              <w:spacing w:before="211"/>
              <w:rPr>
                <w:b/>
                <w:sz w:val="24"/>
              </w:rPr>
            </w:pPr>
          </w:p>
          <w:p>
            <w:pPr>
              <w:pStyle w:val="TableParagraph"/>
              <w:spacing w:line="510" w:lineRule="atLeast"/>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21" w:right="6"/>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23"/>
              <w:jc w:val="center"/>
              <w:rPr>
                <w:sz w:val="24"/>
              </w:rPr>
            </w:pPr>
            <w:r>
              <w:rPr>
                <w:spacing w:val="-2"/>
                <w:sz w:val="24"/>
              </w:rPr>
              <w:t>4.200</w:t>
            </w:r>
          </w:p>
        </w:tc>
        <w:tc>
          <w:tcPr>
            <w:tcW w:w="1005"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260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33"/>
              <w:jc w:val="center"/>
              <w:rPr>
                <w:sz w:val="24"/>
              </w:rPr>
            </w:pPr>
            <w:r>
              <w:rPr>
                <w:spacing w:val="-10"/>
                <w:sz w:val="24"/>
              </w:rPr>
              <w:t>4</w:t>
            </w:r>
          </w:p>
        </w:tc>
        <w:tc>
          <w:tcPr>
            <w:tcW w:w="4365" w:type="dxa"/>
          </w:tcPr>
          <w:p>
            <w:pPr>
              <w:pStyle w:val="TableParagraph"/>
              <w:tabs>
                <w:tab w:pos="2344" w:val="left" w:leader="none"/>
              </w:tabs>
              <w:spacing w:line="235" w:lineRule="auto"/>
              <w:ind w:left="82" w:right="61"/>
              <w:jc w:val="both"/>
              <w:rPr>
                <w:sz w:val="24"/>
              </w:rPr>
            </w:pPr>
            <w:r>
              <w:rPr>
                <w:sz w:val="24"/>
              </w:rPr>
              <w:t>PRINCIPIO ATIVO: </w:t>
            </w:r>
            <w:r>
              <w:rPr>
                <w:sz w:val="24"/>
              </w:rPr>
              <w:t>LORAZEPAM, </w:t>
            </w:r>
            <w:r>
              <w:rPr>
                <w:spacing w:val="-2"/>
                <w:sz w:val="24"/>
              </w:rPr>
              <w:t>FORMA</w:t>
            </w:r>
            <w:r>
              <w:rPr>
                <w:sz w:val="24"/>
              </w:rPr>
              <w:tab/>
            </w:r>
            <w:r>
              <w:rPr>
                <w:spacing w:val="-2"/>
                <w:sz w:val="24"/>
              </w:rPr>
              <w:t>FARMACEUTICA: </w:t>
            </w:r>
            <w:r>
              <w:rPr>
                <w:sz w:val="24"/>
              </w:rPr>
              <w:t>COMPRIMIDO, CONCENTRACAO / DOSAGEM: 1, UNIDADE: MG.</w:t>
            </w:r>
          </w:p>
          <w:p>
            <w:pPr>
              <w:pStyle w:val="TableParagraph"/>
              <w:spacing w:before="212"/>
              <w:rPr>
                <w:b/>
                <w:sz w:val="24"/>
              </w:rPr>
            </w:pPr>
          </w:p>
          <w:p>
            <w:pPr>
              <w:pStyle w:val="TableParagraph"/>
              <w:spacing w:line="510" w:lineRule="atLeast"/>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1" w:right="6"/>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3"/>
              <w:jc w:val="center"/>
              <w:rPr>
                <w:sz w:val="24"/>
              </w:rPr>
            </w:pPr>
            <w:r>
              <w:rPr>
                <w:spacing w:val="-5"/>
                <w:sz w:val="24"/>
              </w:rPr>
              <w:t>600</w:t>
            </w:r>
          </w:p>
        </w:tc>
        <w:tc>
          <w:tcPr>
            <w:tcW w:w="1005"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287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33"/>
              <w:jc w:val="center"/>
              <w:rPr>
                <w:sz w:val="24"/>
              </w:rPr>
            </w:pPr>
            <w:r>
              <w:rPr>
                <w:spacing w:val="-10"/>
                <w:sz w:val="24"/>
              </w:rPr>
              <w:t>5</w:t>
            </w:r>
          </w:p>
        </w:tc>
        <w:tc>
          <w:tcPr>
            <w:tcW w:w="4365" w:type="dxa"/>
          </w:tcPr>
          <w:p>
            <w:pPr>
              <w:pStyle w:val="TableParagraph"/>
              <w:tabs>
                <w:tab w:pos="2726" w:val="left" w:leader="none"/>
                <w:tab w:pos="3432" w:val="left" w:leader="none"/>
              </w:tabs>
              <w:spacing w:line="235" w:lineRule="auto"/>
              <w:ind w:left="82" w:right="61"/>
              <w:jc w:val="both"/>
              <w:rPr>
                <w:sz w:val="24"/>
              </w:rPr>
            </w:pPr>
            <w:r>
              <w:rPr>
                <w:sz w:val="24"/>
              </w:rPr>
              <w:t>PRINCIPIO ATIVO: MALEATO </w:t>
            </w:r>
            <w:r>
              <w:rPr>
                <w:sz w:val="24"/>
              </w:rPr>
              <w:t>DE </w:t>
            </w:r>
            <w:r>
              <w:rPr>
                <w:spacing w:val="-2"/>
                <w:sz w:val="24"/>
              </w:rPr>
              <w:t>MIDAZOLAM,</w:t>
            </w:r>
            <w:r>
              <w:rPr>
                <w:sz w:val="24"/>
              </w:rPr>
              <w:tab/>
              <w:tab/>
            </w:r>
            <w:r>
              <w:rPr>
                <w:spacing w:val="-2"/>
                <w:sz w:val="24"/>
              </w:rPr>
              <w:t>FORMA FARMACEUTICA:</w:t>
            </w:r>
            <w:r>
              <w:rPr>
                <w:sz w:val="24"/>
              </w:rPr>
              <w:tab/>
            </w:r>
            <w:r>
              <w:rPr>
                <w:spacing w:val="-2"/>
                <w:sz w:val="24"/>
              </w:rPr>
              <w:t>COMPRIMIDO </w:t>
            </w:r>
            <w:r>
              <w:rPr>
                <w:sz w:val="24"/>
              </w:rPr>
              <w:t>REVESTIDO, CONCENTRACAO / DOSAGEM: 15, UNIDADE: MG.</w:t>
            </w:r>
          </w:p>
          <w:p>
            <w:pPr>
              <w:pStyle w:val="TableParagraph"/>
              <w:spacing w:before="211"/>
              <w:rPr>
                <w:b/>
                <w:sz w:val="24"/>
              </w:rPr>
            </w:pPr>
          </w:p>
          <w:p>
            <w:pPr>
              <w:pStyle w:val="TableParagraph"/>
              <w:spacing w:line="510" w:lineRule="atLeast"/>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1" w:right="6"/>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3"/>
              <w:jc w:val="center"/>
              <w:rPr>
                <w:sz w:val="24"/>
              </w:rPr>
            </w:pPr>
            <w:r>
              <w:rPr>
                <w:spacing w:val="-5"/>
                <w:sz w:val="24"/>
              </w:rPr>
              <w:t>150</w:t>
            </w:r>
          </w:p>
        </w:tc>
        <w:tc>
          <w:tcPr>
            <w:tcW w:w="1005"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1717" w:hRule="atLeast"/>
        </w:trPr>
        <w:tc>
          <w:tcPr>
            <w:tcW w:w="5100" w:type="dxa"/>
            <w:gridSpan w:val="2"/>
            <w:tcBorders>
              <w:bottom w:val="nil"/>
            </w:tcBorders>
          </w:tcPr>
          <w:p>
            <w:pPr>
              <w:pStyle w:val="TableParagraph"/>
              <w:spacing w:line="262" w:lineRule="exact"/>
              <w:ind w:left="16" w:right="3"/>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ind w:left="406"/>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tc>
        <w:tc>
          <w:tcPr>
            <w:tcW w:w="5640" w:type="dxa"/>
            <w:gridSpan w:val="6"/>
            <w:tcBorders>
              <w:bottom w:val="nil"/>
            </w:tcBorders>
          </w:tcPr>
          <w:p>
            <w:pPr>
              <w:pStyle w:val="TableParagraph"/>
              <w:spacing w:line="235" w:lineRule="auto"/>
              <w:ind w:left="133" w:right="524"/>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5"/>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tc>
      </w:tr>
    </w:tbl>
    <w:p>
      <w:pPr>
        <w:pStyle w:val="TableParagraph"/>
        <w:spacing w:after="0" w:line="235" w:lineRule="auto"/>
        <w:jc w:val="both"/>
        <w:rPr>
          <w:sz w:val="24"/>
        </w:rPr>
        <w:sectPr>
          <w:pgSz w:w="15840" w:h="24480"/>
          <w:pgMar w:top="2440" w:bottom="280" w:left="360" w:right="360"/>
        </w:sect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100"/>
        <w:gridCol w:w="5640"/>
      </w:tblGrid>
      <w:tr>
        <w:trPr>
          <w:trHeight w:val="5339" w:hRule="atLeast"/>
        </w:trPr>
        <w:tc>
          <w:tcPr>
            <w:tcW w:w="5100" w:type="dxa"/>
            <w:tcBorders>
              <w:top w:val="nil"/>
            </w:tcBorders>
          </w:tcPr>
          <w:p>
            <w:pPr>
              <w:pStyle w:val="TableParagraph"/>
              <w:numPr>
                <w:ilvl w:val="0"/>
                <w:numId w:val="106"/>
              </w:numPr>
              <w:tabs>
                <w:tab w:pos="754" w:val="left" w:leader="none"/>
              </w:tabs>
              <w:spacing w:line="235" w:lineRule="auto" w:before="0" w:after="0"/>
              <w:ind w:left="576" w:right="118" w:firstLine="0"/>
              <w:jc w:val="both"/>
              <w:rPr>
                <w:sz w:val="24"/>
              </w:rPr>
            </w:pPr>
            <w:r>
              <w:rPr>
                <w:sz w:val="24"/>
              </w:rPr>
              <w:t>ser preenchida integralmente por </w:t>
            </w:r>
            <w:r>
              <w:rPr>
                <w:sz w:val="24"/>
              </w:rPr>
              <w:t>processo mecânico ou eletrônico, sem emendas e </w:t>
            </w:r>
            <w:r>
              <w:rPr>
                <w:spacing w:val="-2"/>
                <w:sz w:val="24"/>
              </w:rPr>
              <w:t>rasuras;</w:t>
            </w:r>
          </w:p>
          <w:p>
            <w:pPr>
              <w:pStyle w:val="TableParagraph"/>
              <w:numPr>
                <w:ilvl w:val="0"/>
                <w:numId w:val="106"/>
              </w:numPr>
              <w:tabs>
                <w:tab w:pos="813" w:val="left" w:leader="none"/>
              </w:tabs>
              <w:spacing w:line="235" w:lineRule="auto" w:before="0" w:after="0"/>
              <w:ind w:left="576" w:right="118" w:firstLine="0"/>
              <w:jc w:val="both"/>
              <w:rPr>
                <w:sz w:val="24"/>
              </w:rPr>
            </w:pPr>
            <w:r>
              <w:rPr>
                <w:sz w:val="24"/>
              </w:rPr>
              <w:t>conter os preços em algarismos e </w:t>
            </w:r>
            <w:r>
              <w:rPr>
                <w:sz w:val="24"/>
              </w:rPr>
              <w:t>por extenso,</w:t>
            </w:r>
            <w:r>
              <w:rPr>
                <w:spacing w:val="-4"/>
                <w:sz w:val="24"/>
              </w:rPr>
              <w:t> </w:t>
            </w:r>
            <w:r>
              <w:rPr>
                <w:sz w:val="24"/>
              </w:rPr>
              <w:t>por</w:t>
            </w:r>
            <w:r>
              <w:rPr>
                <w:spacing w:val="-4"/>
                <w:sz w:val="24"/>
              </w:rPr>
              <w:t> </w:t>
            </w:r>
            <w:r>
              <w:rPr>
                <w:sz w:val="24"/>
              </w:rPr>
              <w:t>unidade,</w:t>
            </w:r>
            <w:r>
              <w:rPr>
                <w:spacing w:val="-4"/>
                <w:sz w:val="24"/>
              </w:rPr>
              <w:t> </w:t>
            </w:r>
            <w:r>
              <w:rPr>
                <w:sz w:val="24"/>
              </w:rPr>
              <w:t>já</w:t>
            </w:r>
            <w:r>
              <w:rPr>
                <w:spacing w:val="-4"/>
                <w:sz w:val="24"/>
              </w:rPr>
              <w:t> </w:t>
            </w:r>
            <w:r>
              <w:rPr>
                <w:sz w:val="24"/>
              </w:rPr>
              <w:t>incluídas</w:t>
            </w:r>
            <w:r>
              <w:rPr>
                <w:spacing w:val="-4"/>
                <w:sz w:val="24"/>
              </w:rPr>
              <w:t> </w:t>
            </w:r>
            <w:r>
              <w:rPr>
                <w:sz w:val="24"/>
              </w:rPr>
              <w:t>as</w:t>
            </w:r>
            <w:r>
              <w:rPr>
                <w:spacing w:val="-4"/>
                <w:sz w:val="24"/>
              </w:rPr>
              <w:t> </w:t>
            </w:r>
            <w:r>
              <w:rPr>
                <w:sz w:val="24"/>
              </w:rPr>
              <w:t>despesas de fretes, impostos federais, ou estaduais e descontos especiais;</w:t>
            </w:r>
          </w:p>
          <w:p>
            <w:pPr>
              <w:pStyle w:val="TableParagraph"/>
              <w:spacing w:line="235" w:lineRule="auto" w:before="227"/>
              <w:ind w:left="348" w:right="61"/>
              <w:jc w:val="both"/>
              <w:rPr>
                <w:b/>
                <w:sz w:val="24"/>
              </w:rPr>
            </w:pPr>
            <w:r>
              <w:rPr>
                <w:b/>
                <w:sz w:val="24"/>
              </w:rPr>
              <w:t>- ser apresentada com, no máximo, 2 </w:t>
            </w:r>
            <w:r>
              <w:rPr>
                <w:b/>
                <w:sz w:val="24"/>
              </w:rPr>
              <w:t>(duas) casas decimais após a vírgula.</w:t>
            </w:r>
          </w:p>
          <w:p>
            <w:pPr>
              <w:pStyle w:val="TableParagraph"/>
              <w:spacing w:line="235" w:lineRule="auto" w:before="239"/>
              <w:ind w:left="576" w:right="118"/>
              <w:jc w:val="both"/>
              <w:rPr>
                <w:sz w:val="24"/>
              </w:rPr>
            </w:pPr>
            <w:r>
              <w:rPr>
                <w:sz w:val="24"/>
              </w:rPr>
              <w:t>- ser datada e assinada pelo gerente ou </w:t>
            </w:r>
            <w:r>
              <w:rPr>
                <w:sz w:val="24"/>
              </w:rPr>
              <w:t>seu </w:t>
            </w:r>
            <w:r>
              <w:rPr>
                <w:spacing w:val="-2"/>
                <w:sz w:val="24"/>
              </w:rPr>
              <w:t>procurador.</w:t>
            </w:r>
          </w:p>
          <w:p>
            <w:pPr>
              <w:pStyle w:val="TableParagraph"/>
              <w:spacing w:line="235" w:lineRule="auto"/>
              <w:ind w:left="406" w:right="118"/>
              <w:jc w:val="both"/>
              <w:rPr>
                <w:sz w:val="24"/>
              </w:rPr>
            </w:pPr>
            <w:r>
              <w:rPr>
                <w:sz w:val="24"/>
              </w:rPr>
              <w:t>2ª O Proponente se obrigará, </w:t>
            </w:r>
            <w:r>
              <w:rPr>
                <w:sz w:val="24"/>
              </w:rPr>
              <w:t>mediante devolução da PROPOSTA-DETALHE, a cumprir os termos nela contidos.</w:t>
            </w:r>
          </w:p>
          <w:p>
            <w:pPr>
              <w:pStyle w:val="TableParagraph"/>
              <w:spacing w:line="235" w:lineRule="auto"/>
              <w:ind w:left="406" w:right="118"/>
              <w:jc w:val="both"/>
              <w:rPr>
                <w:sz w:val="24"/>
              </w:rPr>
            </w:pPr>
            <w:r>
              <w:rPr>
                <w:sz w:val="24"/>
              </w:rPr>
              <w:t>3ª A licitação poderá ser anulada no todo, </w:t>
            </w:r>
            <w:r>
              <w:rPr>
                <w:sz w:val="24"/>
              </w:rPr>
              <w:t>ou em parte, de conformidade com a legislação </w:t>
            </w:r>
            <w:r>
              <w:rPr>
                <w:spacing w:val="-2"/>
                <w:sz w:val="24"/>
              </w:rPr>
              <w:t>vigente.</w:t>
            </w:r>
          </w:p>
        </w:tc>
        <w:tc>
          <w:tcPr>
            <w:tcW w:w="5640" w:type="dxa"/>
            <w:tcBorders>
              <w:top w:val="nil"/>
            </w:tcBorders>
          </w:tcPr>
          <w:p>
            <w:pPr>
              <w:pStyle w:val="TableParagraph"/>
              <w:spacing w:line="235" w:lineRule="auto"/>
              <w:ind w:left="133"/>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99"/>
              <w:rPr>
                <w:b/>
                <w:sz w:val="24"/>
              </w:rPr>
            </w:pPr>
          </w:p>
          <w:p>
            <w:pPr>
              <w:pStyle w:val="TableParagraph"/>
              <w:tabs>
                <w:tab w:pos="1126" w:val="left" w:leader="none"/>
                <w:tab w:pos="2152" w:val="left" w:leader="none"/>
              </w:tabs>
              <w:ind w:left="133"/>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5"/>
              <w:rPr>
                <w:b/>
                <w:sz w:val="20"/>
              </w:rPr>
            </w:pPr>
          </w:p>
          <w:p>
            <w:pPr>
              <w:pStyle w:val="TableParagraph"/>
              <w:spacing w:line="20" w:lineRule="exact"/>
              <w:ind w:left="299"/>
              <w:rPr>
                <w:sz w:val="2"/>
              </w:rPr>
            </w:pPr>
            <w:r>
              <w:rPr>
                <w:sz w:val="2"/>
              </w:rPr>
              <mc:AlternateContent>
                <mc:Choice Requires="wps">
                  <w:drawing>
                    <wp:inline distT="0" distB="0" distL="0" distR="0">
                      <wp:extent cx="3200400" cy="6350"/>
                      <wp:effectExtent l="9525" t="0" r="0" b="3175"/>
                      <wp:docPr id="32" name="Group 32"/>
                      <wp:cNvGraphicFramePr>
                        <a:graphicFrameLocks/>
                      </wp:cNvGraphicFramePr>
                      <a:graphic>
                        <a:graphicData uri="http://schemas.microsoft.com/office/word/2010/wordprocessingGroup">
                          <wpg:wgp>
                            <wpg:cNvPr id="32" name="Group 32"/>
                            <wpg:cNvGrpSpPr/>
                            <wpg:grpSpPr>
                              <a:xfrm>
                                <a:off x="0" y="0"/>
                                <a:ext cx="3200400" cy="6350"/>
                                <a:chExt cx="3200400" cy="6350"/>
                              </a:xfrm>
                            </wpg:grpSpPr>
                            <wps:wsp>
                              <wps:cNvPr id="33" name="Graphic 33"/>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6" coordorigin="0,0" coordsize="5040,10">
                      <v:line style="position:absolute" from="0,5" to="5040,5" stroked="true" strokeweight=".487125pt" strokecolor="#000000">
                        <v:stroke dashstyle="solid"/>
                      </v:line>
                    </v:group>
                  </w:pict>
                </mc:Fallback>
              </mc:AlternateContent>
            </w:r>
            <w:r>
              <w:rPr>
                <w:sz w:val="2"/>
              </w:rPr>
            </w:r>
          </w:p>
          <w:p>
            <w:pPr>
              <w:pStyle w:val="TableParagraph"/>
              <w:ind w:left="1513"/>
              <w:rPr>
                <w:sz w:val="24"/>
              </w:rPr>
            </w:pPr>
            <w:r>
              <w:rPr>
                <w:sz w:val="24"/>
              </w:rPr>
              <w:t>(assinatura do </w:t>
            </w:r>
            <w:r>
              <w:rPr>
                <w:spacing w:val="-2"/>
                <w:sz w:val="24"/>
              </w:rPr>
              <w:t>responsável)</w:t>
            </w:r>
          </w:p>
          <w:p>
            <w:pPr>
              <w:pStyle w:val="TableParagraph"/>
              <w:spacing w:before="243"/>
              <w:ind w:left="143" w:right="4759" w:hanging="11"/>
              <w:rPr>
                <w:b/>
                <w:sz w:val="24"/>
              </w:rPr>
            </w:pPr>
            <w:r>
              <w:rPr>
                <w:b/>
                <w:spacing w:val="-2"/>
                <w:sz w:val="24"/>
              </w:rPr>
              <w:t>Nome:</w:t>
            </w:r>
          </w:p>
          <w:p>
            <w:pPr>
              <w:pStyle w:val="TableParagraph"/>
              <w:spacing w:before="9"/>
              <w:ind w:left="143" w:right="4759"/>
              <w:rPr>
                <w:b/>
                <w:sz w:val="24"/>
              </w:rPr>
            </w:pPr>
            <w:r>
              <w:rPr>
                <w:b/>
                <w:spacing w:val="-2"/>
                <w:sz w:val="24"/>
              </w:rPr>
              <w:t>Cargo:</w:t>
            </w:r>
          </w:p>
        </w:tc>
      </w:tr>
    </w:tbl>
    <w:p>
      <w:pPr>
        <w:pStyle w:val="BodyText"/>
        <w:spacing w:before="0"/>
        <w:ind w:left="0"/>
        <w:rPr>
          <w:b/>
        </w:rPr>
      </w:pPr>
    </w:p>
    <w:p>
      <w:pPr>
        <w:pStyle w:val="BodyText"/>
        <w:spacing w:before="0"/>
        <w:ind w:left="0"/>
        <w:rPr>
          <w:b/>
        </w:rPr>
      </w:pPr>
    </w:p>
    <w:p>
      <w:pPr>
        <w:pStyle w:val="BodyText"/>
        <w:spacing w:before="179"/>
        <w:ind w:left="0"/>
        <w:rPr>
          <w:b/>
        </w:rPr>
      </w:pPr>
    </w:p>
    <w:p>
      <w:pPr>
        <w:pStyle w:val="Heading1"/>
        <w:ind w:left="14" w:firstLine="0"/>
        <w:jc w:val="center"/>
      </w:pPr>
      <w:r>
        <w:rPr/>
        <w:t>ANEXO</w:t>
      </w:r>
      <w:r>
        <w:rPr>
          <w:spacing w:val="-8"/>
        </w:rPr>
        <w:t> </w:t>
      </w:r>
      <w:r>
        <w:rPr/>
        <w:t>VI</w:t>
      </w:r>
      <w:r>
        <w:rPr>
          <w:spacing w:val="-2"/>
        </w:rPr>
        <w:t> </w:t>
      </w:r>
      <w:r>
        <w:rPr/>
        <w:t>-</w:t>
      </w:r>
      <w:r>
        <w:rPr>
          <w:spacing w:val="-2"/>
        </w:rPr>
        <w:t> </w:t>
      </w:r>
      <w:r>
        <w:rPr/>
        <w:t>DECLARAÇÃO</w:t>
      </w:r>
      <w:r>
        <w:rPr>
          <w:spacing w:val="-2"/>
        </w:rPr>
        <w:t> </w:t>
      </w:r>
      <w:r>
        <w:rPr/>
        <w:t>DE</w:t>
      </w:r>
      <w:r>
        <w:rPr>
          <w:spacing w:val="-2"/>
        </w:rPr>
        <w:t> </w:t>
      </w:r>
      <w:r>
        <w:rPr/>
        <w:t>REPRESENTANTE</w:t>
      </w:r>
      <w:r>
        <w:rPr>
          <w:spacing w:val="-2"/>
        </w:rPr>
        <w:t> </w:t>
      </w:r>
      <w:r>
        <w:rPr/>
        <w:t>LEGAL</w:t>
      </w:r>
      <w:r>
        <w:rPr>
          <w:spacing w:val="-15"/>
        </w:rPr>
        <w:t> </w:t>
      </w:r>
      <w:r>
        <w:rPr/>
        <w:t>E</w:t>
      </w:r>
      <w:r>
        <w:rPr>
          <w:spacing w:val="-2"/>
        </w:rPr>
        <w:t> </w:t>
      </w:r>
      <w:r>
        <w:rPr/>
        <w:t>DADOS</w:t>
      </w:r>
      <w:r>
        <w:rPr>
          <w:spacing w:val="-2"/>
        </w:rPr>
        <w:t> BANCÁRIOS</w:t>
      </w:r>
    </w:p>
    <w:p>
      <w:pPr>
        <w:spacing w:before="114"/>
        <w:ind w:left="14" w:right="0" w:firstLine="0"/>
        <w:jc w:val="center"/>
        <w:rPr>
          <w:b/>
          <w:sz w:val="24"/>
        </w:rPr>
      </w:pPr>
      <w:r>
        <w:rPr>
          <w:b/>
          <w:sz w:val="24"/>
        </w:rPr>
        <w:t>(EM</w:t>
      </w:r>
      <w:r>
        <w:rPr>
          <w:b/>
          <w:spacing w:val="-8"/>
          <w:sz w:val="24"/>
        </w:rPr>
        <w:t> </w:t>
      </w:r>
      <w:r>
        <w:rPr>
          <w:b/>
          <w:sz w:val="24"/>
        </w:rPr>
        <w:t>PAPEL</w:t>
      </w:r>
      <w:r>
        <w:rPr>
          <w:b/>
          <w:spacing w:val="-18"/>
          <w:sz w:val="24"/>
        </w:rPr>
        <w:t> </w:t>
      </w:r>
      <w:r>
        <w:rPr>
          <w:b/>
          <w:sz w:val="24"/>
        </w:rPr>
        <w:t>TIMBRADO</w:t>
      </w:r>
      <w:r>
        <w:rPr>
          <w:b/>
          <w:spacing w:val="-4"/>
          <w:sz w:val="24"/>
        </w:rPr>
        <w:t> </w:t>
      </w:r>
      <w:r>
        <w:rPr>
          <w:b/>
          <w:sz w:val="24"/>
        </w:rPr>
        <w:t>DO</w:t>
      </w:r>
      <w:r>
        <w:rPr>
          <w:b/>
          <w:spacing w:val="-3"/>
          <w:sz w:val="24"/>
        </w:rPr>
        <w:t> </w:t>
      </w:r>
      <w:r>
        <w:rPr>
          <w:b/>
          <w:sz w:val="24"/>
        </w:rPr>
        <w:t>LICITANTE,</w:t>
      </w:r>
      <w:r>
        <w:rPr>
          <w:b/>
          <w:spacing w:val="-3"/>
          <w:sz w:val="24"/>
        </w:rPr>
        <w:t> </w:t>
      </w:r>
      <w:r>
        <w:rPr>
          <w:b/>
          <w:sz w:val="24"/>
        </w:rPr>
        <w:t>DISPENSADO</w:t>
      </w:r>
      <w:r>
        <w:rPr>
          <w:b/>
          <w:spacing w:val="-4"/>
          <w:sz w:val="24"/>
        </w:rPr>
        <w:t> </w:t>
      </w:r>
      <w:r>
        <w:rPr>
          <w:b/>
          <w:sz w:val="24"/>
        </w:rPr>
        <w:t>EM</w:t>
      </w:r>
      <w:r>
        <w:rPr>
          <w:b/>
          <w:spacing w:val="-3"/>
          <w:sz w:val="24"/>
        </w:rPr>
        <w:t> </w:t>
      </w:r>
      <w:r>
        <w:rPr>
          <w:b/>
          <w:sz w:val="24"/>
        </w:rPr>
        <w:t>CASO</w:t>
      </w:r>
      <w:r>
        <w:rPr>
          <w:b/>
          <w:spacing w:val="-3"/>
          <w:sz w:val="24"/>
        </w:rPr>
        <w:t> </w:t>
      </w:r>
      <w:r>
        <w:rPr>
          <w:b/>
          <w:sz w:val="24"/>
        </w:rPr>
        <w:t>DE</w:t>
      </w:r>
      <w:r>
        <w:rPr>
          <w:b/>
          <w:spacing w:val="-4"/>
          <w:sz w:val="24"/>
        </w:rPr>
        <w:t> </w:t>
      </w:r>
      <w:r>
        <w:rPr>
          <w:b/>
          <w:sz w:val="24"/>
        </w:rPr>
        <w:t>CARIMBO</w:t>
      </w:r>
      <w:r>
        <w:rPr>
          <w:b/>
          <w:spacing w:val="-3"/>
          <w:sz w:val="24"/>
        </w:rPr>
        <w:t> </w:t>
      </w:r>
      <w:r>
        <w:rPr>
          <w:b/>
          <w:sz w:val="24"/>
        </w:rPr>
        <w:t>COM</w:t>
      </w:r>
      <w:r>
        <w:rPr>
          <w:b/>
          <w:spacing w:val="-3"/>
          <w:sz w:val="24"/>
        </w:rPr>
        <w:t> </w:t>
      </w:r>
      <w:r>
        <w:rPr>
          <w:b/>
          <w:spacing w:val="-2"/>
          <w:sz w:val="24"/>
        </w:rPr>
        <w:t>CNPJ)</w:t>
      </w:r>
    </w:p>
    <w:p>
      <w:pPr>
        <w:pStyle w:val="BodyText"/>
        <w:spacing w:before="114"/>
        <w:ind w:right="13428"/>
      </w:pPr>
      <w:r>
        <w:rPr/>
        <w:t>Local e </w:t>
      </w:r>
      <w:r>
        <w:rPr>
          <w:spacing w:val="-2"/>
        </w:rPr>
        <w:t>data:</w:t>
      </w:r>
    </w:p>
    <w:p>
      <w:pPr>
        <w:pStyle w:val="BodyText"/>
        <w:spacing w:before="114"/>
        <w:ind w:right="13428"/>
      </w:pPr>
      <w:r>
        <w:rPr>
          <w:spacing w:val="-10"/>
        </w:rPr>
        <w:t>À</w:t>
      </w:r>
    </w:p>
    <w:p>
      <w:pPr>
        <w:pStyle w:val="BodyText"/>
        <w:spacing w:before="11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172/2026: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ind w:left="14"/>
        <w:jc w:val="center"/>
      </w:pPr>
      <w:r>
        <w:rPr>
          <w:spacing w:val="-2"/>
        </w:rPr>
        <w:t>ENTIDADE</w:t>
      </w:r>
    </w:p>
    <w:p>
      <w:pPr>
        <w:pStyle w:val="BodyText"/>
        <w:spacing w:before="228"/>
        <w:ind w:left="0"/>
      </w:pPr>
    </w:p>
    <w:p>
      <w:pPr>
        <w:pStyle w:val="BodyText"/>
        <w:spacing w:before="0"/>
        <w:ind w:left="14"/>
        <w:jc w:val="center"/>
      </w:pPr>
      <w:r>
        <w:rPr/>
        <w:t>NOME</w:t>
      </w:r>
      <w:r>
        <w:rPr>
          <w:spacing w:val="-15"/>
        </w:rPr>
        <w:t> </w:t>
      </w:r>
      <w:r>
        <w:rPr/>
        <w:t>DA</w:t>
      </w:r>
      <w:r>
        <w:rPr>
          <w:spacing w:val="-15"/>
        </w:rPr>
        <w:t> </w:t>
      </w:r>
      <w:r>
        <w:rPr/>
        <w:t>ENTIDADE</w:t>
      </w:r>
      <w:r>
        <w:rPr>
          <w:spacing w:val="-10"/>
        </w:rPr>
        <w:t> </w:t>
      </w:r>
      <w:r>
        <w:rPr/>
        <w:t>COM</w:t>
      </w:r>
      <w:r>
        <w:rPr>
          <w:spacing w:val="-15"/>
        </w:rPr>
        <w:t> </w:t>
      </w:r>
      <w:r>
        <w:rPr/>
        <w:t>ASSINATURA</w:t>
      </w:r>
      <w:r>
        <w:rPr>
          <w:spacing w:val="-15"/>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228"/>
        <w:ind w:left="0"/>
      </w:pPr>
    </w:p>
    <w:p>
      <w:pPr>
        <w:pStyle w:val="BodyText"/>
        <w:spacing w:before="0"/>
        <w:ind w:left="14"/>
        <w:jc w:val="center"/>
      </w:pPr>
      <w:r>
        <w:rPr/>
        <w:t>CARIMBO</w:t>
      </w:r>
      <w:r>
        <w:rPr>
          <w:spacing w:val="-4"/>
        </w:rPr>
        <w:t> </w:t>
      </w:r>
      <w:r>
        <w:rPr/>
        <w:t>DA</w:t>
      </w:r>
      <w:r>
        <w:rPr>
          <w:spacing w:val="-15"/>
        </w:rPr>
        <w:t> </w:t>
      </w:r>
      <w:r>
        <w:rPr/>
        <w:t>PESSOA</w:t>
      </w:r>
      <w:r>
        <w:rPr>
          <w:spacing w:val="-15"/>
        </w:rPr>
        <w:t> </w:t>
      </w:r>
      <w:r>
        <w:rPr/>
        <w:t>JURÍDICA</w:t>
      </w:r>
      <w:r>
        <w:rPr>
          <w:spacing w:val="-15"/>
        </w:rPr>
        <w:t> </w:t>
      </w:r>
      <w:r>
        <w:rPr/>
        <w:t>COM</w:t>
      </w:r>
      <w:r>
        <w:rPr>
          <w:spacing w:val="-2"/>
        </w:rPr>
        <w:t> </w:t>
      </w:r>
      <w:r>
        <w:rPr/>
        <w:t>CNPJ</w:t>
      </w:r>
      <w:r>
        <w:rPr>
          <w:spacing w:val="-2"/>
        </w:rPr>
        <w:t> </w:t>
      </w:r>
      <w:r>
        <w:rPr/>
        <w:t>(DISPENSADO</w:t>
      </w:r>
      <w:r>
        <w:rPr>
          <w:spacing w:val="-2"/>
        </w:rPr>
        <w:t> </w:t>
      </w:r>
      <w:r>
        <w:rPr/>
        <w:t>EM</w:t>
      </w:r>
      <w:r>
        <w:rPr>
          <w:spacing w:val="-2"/>
        </w:rPr>
        <w:t> </w:t>
      </w:r>
      <w:r>
        <w:rPr/>
        <w:t>CASO</w:t>
      </w:r>
      <w:r>
        <w:rPr>
          <w:spacing w:val="-2"/>
        </w:rPr>
        <w:t> </w:t>
      </w:r>
      <w:r>
        <w:rPr/>
        <w:t>DE</w:t>
      </w:r>
      <w:r>
        <w:rPr>
          <w:spacing w:val="-2"/>
        </w:rPr>
        <w:t> </w:t>
      </w:r>
      <w:r>
        <w:rPr/>
        <w:t>PAPEL</w:t>
      </w:r>
      <w:r>
        <w:rPr>
          <w:spacing w:val="-15"/>
        </w:rPr>
        <w:t> </w:t>
      </w:r>
      <w:r>
        <w:rPr/>
        <w:t>TIMBRADO</w:t>
      </w:r>
      <w:r>
        <w:rPr>
          <w:spacing w:val="-2"/>
        </w:rPr>
        <w:t> </w:t>
      </w:r>
      <w:r>
        <w:rPr/>
        <w:t>COM</w:t>
      </w:r>
      <w:r>
        <w:rPr>
          <w:spacing w:val="-1"/>
        </w:rPr>
        <w:t> </w:t>
      </w:r>
      <w:r>
        <w:rPr>
          <w:spacing w:val="-2"/>
        </w:rPr>
        <w:t>CNPJ)</w:t>
      </w:r>
    </w:p>
    <w:p>
      <w:pPr>
        <w:pStyle w:val="BodyText"/>
        <w:spacing w:before="1"/>
        <w:ind w:left="0"/>
        <w:rPr>
          <w:sz w:val="9"/>
        </w:rPr>
      </w:pPr>
      <w:r>
        <w:rPr>
          <w:sz w:val="9"/>
        </w:rPr>
        <mc:AlternateContent>
          <mc:Choice Requires="wps">
            <w:drawing>
              <wp:anchor distT="0" distB="0" distL="0" distR="0" allowOverlap="1" layoutInCell="1" locked="0" behindDoc="1" simplePos="0" relativeHeight="487597568">
                <wp:simplePos x="0" y="0"/>
                <wp:positionH relativeFrom="page">
                  <wp:posOffset>457187</wp:posOffset>
                </wp:positionH>
                <wp:positionV relativeFrom="paragraph">
                  <wp:posOffset>81594</wp:posOffset>
                </wp:positionV>
                <wp:extent cx="9153525" cy="28575"/>
                <wp:effectExtent l="0" t="0" r="0" b="0"/>
                <wp:wrapTopAndBottom/>
                <wp:docPr id="34" name="Graphic 34"/>
                <wp:cNvGraphicFramePr>
                  <a:graphicFrameLocks/>
                </wp:cNvGraphicFramePr>
                <a:graphic>
                  <a:graphicData uri="http://schemas.microsoft.com/office/word/2010/wordprocessingShape">
                    <wps:wsp>
                      <wps:cNvPr id="34" name="Graphic 34"/>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6.424743pt;width:720.75pt;height:2.25pt;mso-position-horizontal-relative:page;mso-position-vertical-relative:paragraph;z-index:-15718912;mso-wrap-distance-left:0;mso-wrap-distance-right:0" id="docshape27" coordorigin="720,128" coordsize="14415,45" path="m15135,158l720,158,720,173,15135,173,15135,158xm15135,128l720,128,720,143,15135,143,15135,128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260007/001824/2026</w:t>
      </w:r>
      <w:r>
        <w:rPr>
          <w:rFonts w:ascii="Calibri" w:hAnsi="Calibri"/>
          <w:sz w:val="18"/>
        </w:rPr>
        <w:tab/>
        <w:t>SEI nº </w:t>
      </w:r>
      <w:r>
        <w:rPr>
          <w:rFonts w:ascii="Calibri" w:hAnsi="Calibri"/>
          <w:spacing w:val="-2"/>
          <w:sz w:val="18"/>
        </w:rPr>
        <w:t>131313127</w:t>
      </w:r>
    </w:p>
    <w:sectPr>
      <w:type w:val="continuous"/>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05">
    <w:multiLevelType w:val="hybridMultilevel"/>
    <w:lvl w:ilvl="0">
      <w:start w:val="0"/>
      <w:numFmt w:val="bullet"/>
      <w:lvlText w:val="-"/>
      <w:lvlJc w:val="left"/>
      <w:pPr>
        <w:ind w:left="576" w:hanging="18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030" w:hanging="180"/>
      </w:pPr>
      <w:rPr>
        <w:rFonts w:hint="default"/>
        <w:lang w:val="pt-PT" w:eastAsia="en-US" w:bidi="ar-SA"/>
      </w:rPr>
    </w:lvl>
    <w:lvl w:ilvl="2">
      <w:start w:val="0"/>
      <w:numFmt w:val="bullet"/>
      <w:lvlText w:val="•"/>
      <w:lvlJc w:val="left"/>
      <w:pPr>
        <w:ind w:left="1481" w:hanging="180"/>
      </w:pPr>
      <w:rPr>
        <w:rFonts w:hint="default"/>
        <w:lang w:val="pt-PT" w:eastAsia="en-US" w:bidi="ar-SA"/>
      </w:rPr>
    </w:lvl>
    <w:lvl w:ilvl="3">
      <w:start w:val="0"/>
      <w:numFmt w:val="bullet"/>
      <w:lvlText w:val="•"/>
      <w:lvlJc w:val="left"/>
      <w:pPr>
        <w:ind w:left="1931" w:hanging="180"/>
      </w:pPr>
      <w:rPr>
        <w:rFonts w:hint="default"/>
        <w:lang w:val="pt-PT" w:eastAsia="en-US" w:bidi="ar-SA"/>
      </w:rPr>
    </w:lvl>
    <w:lvl w:ilvl="4">
      <w:start w:val="0"/>
      <w:numFmt w:val="bullet"/>
      <w:lvlText w:val="•"/>
      <w:lvlJc w:val="left"/>
      <w:pPr>
        <w:ind w:left="2382" w:hanging="180"/>
      </w:pPr>
      <w:rPr>
        <w:rFonts w:hint="default"/>
        <w:lang w:val="pt-PT" w:eastAsia="en-US" w:bidi="ar-SA"/>
      </w:rPr>
    </w:lvl>
    <w:lvl w:ilvl="5">
      <w:start w:val="0"/>
      <w:numFmt w:val="bullet"/>
      <w:lvlText w:val="•"/>
      <w:lvlJc w:val="left"/>
      <w:pPr>
        <w:ind w:left="2832" w:hanging="180"/>
      </w:pPr>
      <w:rPr>
        <w:rFonts w:hint="default"/>
        <w:lang w:val="pt-PT" w:eastAsia="en-US" w:bidi="ar-SA"/>
      </w:rPr>
    </w:lvl>
    <w:lvl w:ilvl="6">
      <w:start w:val="0"/>
      <w:numFmt w:val="bullet"/>
      <w:lvlText w:val="•"/>
      <w:lvlJc w:val="left"/>
      <w:pPr>
        <w:ind w:left="3283" w:hanging="180"/>
      </w:pPr>
      <w:rPr>
        <w:rFonts w:hint="default"/>
        <w:lang w:val="pt-PT" w:eastAsia="en-US" w:bidi="ar-SA"/>
      </w:rPr>
    </w:lvl>
    <w:lvl w:ilvl="7">
      <w:start w:val="0"/>
      <w:numFmt w:val="bullet"/>
      <w:lvlText w:val="•"/>
      <w:lvlJc w:val="left"/>
      <w:pPr>
        <w:ind w:left="3733" w:hanging="180"/>
      </w:pPr>
      <w:rPr>
        <w:rFonts w:hint="default"/>
        <w:lang w:val="pt-PT" w:eastAsia="en-US" w:bidi="ar-SA"/>
      </w:rPr>
    </w:lvl>
    <w:lvl w:ilvl="8">
      <w:start w:val="0"/>
      <w:numFmt w:val="bullet"/>
      <w:lvlText w:val="•"/>
      <w:lvlJc w:val="left"/>
      <w:pPr>
        <w:ind w:left="4184" w:hanging="180"/>
      </w:pPr>
      <w:rPr>
        <w:rFonts w:hint="default"/>
        <w:lang w:val="pt-PT" w:eastAsia="en-US" w:bidi="ar-SA"/>
      </w:rPr>
    </w:lvl>
  </w:abstractNum>
  <w:abstractNum w:abstractNumId="104">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103">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102">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101">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100">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99">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98">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97">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96">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9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94">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93">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92">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9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9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8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88">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87">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8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85">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761"/>
      </w:pPr>
      <w:rPr>
        <w:rFonts w:hint="default"/>
        <w:lang w:val="pt-PT" w:eastAsia="en-US" w:bidi="ar-SA"/>
      </w:rPr>
    </w:lvl>
    <w:lvl w:ilvl="5">
      <w:start w:val="0"/>
      <w:numFmt w:val="bullet"/>
      <w:lvlText w:val="•"/>
      <w:lvlJc w:val="left"/>
      <w:pPr>
        <w:ind w:left="7780" w:hanging="761"/>
      </w:pPr>
      <w:rPr>
        <w:rFonts w:hint="default"/>
        <w:lang w:val="pt-PT" w:eastAsia="en-US" w:bidi="ar-SA"/>
      </w:rPr>
    </w:lvl>
    <w:lvl w:ilvl="6">
      <w:start w:val="0"/>
      <w:numFmt w:val="bullet"/>
      <w:lvlText w:val="•"/>
      <w:lvlJc w:val="left"/>
      <w:pPr>
        <w:ind w:left="9248" w:hanging="761"/>
      </w:pPr>
      <w:rPr>
        <w:rFonts w:hint="default"/>
        <w:lang w:val="pt-PT" w:eastAsia="en-US" w:bidi="ar-SA"/>
      </w:rPr>
    </w:lvl>
    <w:lvl w:ilvl="7">
      <w:start w:val="0"/>
      <w:numFmt w:val="bullet"/>
      <w:lvlText w:val="•"/>
      <w:lvlJc w:val="left"/>
      <w:pPr>
        <w:ind w:left="10716" w:hanging="761"/>
      </w:pPr>
      <w:rPr>
        <w:rFonts w:hint="default"/>
        <w:lang w:val="pt-PT" w:eastAsia="en-US" w:bidi="ar-SA"/>
      </w:rPr>
    </w:lvl>
    <w:lvl w:ilvl="8">
      <w:start w:val="0"/>
      <w:numFmt w:val="bullet"/>
      <w:lvlText w:val="•"/>
      <w:lvlJc w:val="left"/>
      <w:pPr>
        <w:ind w:left="12184" w:hanging="761"/>
      </w:pPr>
      <w:rPr>
        <w:rFonts w:hint="default"/>
        <w:lang w:val="pt-PT" w:eastAsia="en-US" w:bidi="ar-SA"/>
      </w:rPr>
    </w:lvl>
  </w:abstractNum>
  <w:abstractNum w:abstractNumId="84">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83">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82">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81">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74" w:hanging="727"/>
      </w:pPr>
      <w:rPr>
        <w:rFonts w:hint="default"/>
        <w:lang w:val="pt-PT" w:eastAsia="en-US" w:bidi="ar-SA"/>
      </w:rPr>
    </w:lvl>
    <w:lvl w:ilvl="2">
      <w:start w:val="0"/>
      <w:numFmt w:val="bullet"/>
      <w:lvlText w:val="•"/>
      <w:lvlJc w:val="left"/>
      <w:pPr>
        <w:ind w:left="3968" w:hanging="727"/>
      </w:pPr>
      <w:rPr>
        <w:rFonts w:hint="default"/>
        <w:lang w:val="pt-PT" w:eastAsia="en-US" w:bidi="ar-SA"/>
      </w:rPr>
    </w:lvl>
    <w:lvl w:ilvl="3">
      <w:start w:val="0"/>
      <w:numFmt w:val="bullet"/>
      <w:lvlText w:val="•"/>
      <w:lvlJc w:val="left"/>
      <w:pPr>
        <w:ind w:left="5362" w:hanging="727"/>
      </w:pPr>
      <w:rPr>
        <w:rFonts w:hint="default"/>
        <w:lang w:val="pt-PT" w:eastAsia="en-US" w:bidi="ar-SA"/>
      </w:rPr>
    </w:lvl>
    <w:lvl w:ilvl="4">
      <w:start w:val="0"/>
      <w:numFmt w:val="bullet"/>
      <w:lvlText w:val="•"/>
      <w:lvlJc w:val="left"/>
      <w:pPr>
        <w:ind w:left="6756" w:hanging="727"/>
      </w:pPr>
      <w:rPr>
        <w:rFonts w:hint="default"/>
        <w:lang w:val="pt-PT" w:eastAsia="en-US" w:bidi="ar-SA"/>
      </w:rPr>
    </w:lvl>
    <w:lvl w:ilvl="5">
      <w:start w:val="0"/>
      <w:numFmt w:val="bullet"/>
      <w:lvlText w:val="•"/>
      <w:lvlJc w:val="left"/>
      <w:pPr>
        <w:ind w:left="8150" w:hanging="727"/>
      </w:pPr>
      <w:rPr>
        <w:rFonts w:hint="default"/>
        <w:lang w:val="pt-PT" w:eastAsia="en-US" w:bidi="ar-SA"/>
      </w:rPr>
    </w:lvl>
    <w:lvl w:ilvl="6">
      <w:start w:val="0"/>
      <w:numFmt w:val="bullet"/>
      <w:lvlText w:val="•"/>
      <w:lvlJc w:val="left"/>
      <w:pPr>
        <w:ind w:left="9544" w:hanging="727"/>
      </w:pPr>
      <w:rPr>
        <w:rFonts w:hint="default"/>
        <w:lang w:val="pt-PT" w:eastAsia="en-US" w:bidi="ar-SA"/>
      </w:rPr>
    </w:lvl>
    <w:lvl w:ilvl="7">
      <w:start w:val="0"/>
      <w:numFmt w:val="bullet"/>
      <w:lvlText w:val="•"/>
      <w:lvlJc w:val="left"/>
      <w:pPr>
        <w:ind w:left="10938" w:hanging="727"/>
      </w:pPr>
      <w:rPr>
        <w:rFonts w:hint="default"/>
        <w:lang w:val="pt-PT" w:eastAsia="en-US" w:bidi="ar-SA"/>
      </w:rPr>
    </w:lvl>
    <w:lvl w:ilvl="8">
      <w:start w:val="0"/>
      <w:numFmt w:val="bullet"/>
      <w:lvlText w:val="•"/>
      <w:lvlJc w:val="left"/>
      <w:pPr>
        <w:ind w:left="12332" w:hanging="727"/>
      </w:pPr>
      <w:rPr>
        <w:rFonts w:hint="default"/>
        <w:lang w:val="pt-PT" w:eastAsia="en-US" w:bidi="ar-SA"/>
      </w:rPr>
    </w:lvl>
  </w:abstractNum>
  <w:abstractNum w:abstractNumId="80">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79">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78">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77">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7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5">
    <w:multiLevelType w:val="hybridMultilevel"/>
    <w:lvl w:ilvl="0">
      <w:start w:val="2"/>
      <w:numFmt w:val="decimal"/>
      <w:lvlText w:val="%1"/>
      <w:lvlJc w:val="left"/>
      <w:pPr>
        <w:ind w:left="450" w:hanging="501"/>
        <w:jc w:val="left"/>
      </w:pPr>
      <w:rPr>
        <w:rFonts w:hint="default"/>
        <w:lang w:val="pt-PT" w:eastAsia="en-US" w:bidi="ar-SA"/>
      </w:rPr>
    </w:lvl>
    <w:lvl w:ilvl="1">
      <w:start w:val="1"/>
      <w:numFmt w:val="decimal"/>
      <w:lvlText w:val="%1.%2"/>
      <w:lvlJc w:val="left"/>
      <w:pPr>
        <w:ind w:left="450"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4"/>
      </w:pPr>
      <w:rPr>
        <w:rFonts w:hint="default"/>
        <w:lang w:val="pt-PT" w:eastAsia="en-US" w:bidi="ar-SA"/>
      </w:rPr>
    </w:lvl>
    <w:lvl w:ilvl="4">
      <w:start w:val="0"/>
      <w:numFmt w:val="bullet"/>
      <w:lvlText w:val="•"/>
      <w:lvlJc w:val="left"/>
      <w:pPr>
        <w:ind w:left="6312" w:hanging="544"/>
      </w:pPr>
      <w:rPr>
        <w:rFonts w:hint="default"/>
        <w:lang w:val="pt-PT" w:eastAsia="en-US" w:bidi="ar-SA"/>
      </w:rPr>
    </w:lvl>
    <w:lvl w:ilvl="5">
      <w:start w:val="0"/>
      <w:numFmt w:val="bullet"/>
      <w:lvlText w:val="•"/>
      <w:lvlJc w:val="left"/>
      <w:pPr>
        <w:ind w:left="7780" w:hanging="544"/>
      </w:pPr>
      <w:rPr>
        <w:rFonts w:hint="default"/>
        <w:lang w:val="pt-PT" w:eastAsia="en-US" w:bidi="ar-SA"/>
      </w:rPr>
    </w:lvl>
    <w:lvl w:ilvl="6">
      <w:start w:val="0"/>
      <w:numFmt w:val="bullet"/>
      <w:lvlText w:val="•"/>
      <w:lvlJc w:val="left"/>
      <w:pPr>
        <w:ind w:left="9248" w:hanging="544"/>
      </w:pPr>
      <w:rPr>
        <w:rFonts w:hint="default"/>
        <w:lang w:val="pt-PT" w:eastAsia="en-US" w:bidi="ar-SA"/>
      </w:rPr>
    </w:lvl>
    <w:lvl w:ilvl="7">
      <w:start w:val="0"/>
      <w:numFmt w:val="bullet"/>
      <w:lvlText w:val="•"/>
      <w:lvlJc w:val="left"/>
      <w:pPr>
        <w:ind w:left="10716" w:hanging="544"/>
      </w:pPr>
      <w:rPr>
        <w:rFonts w:hint="default"/>
        <w:lang w:val="pt-PT" w:eastAsia="en-US" w:bidi="ar-SA"/>
      </w:rPr>
    </w:lvl>
    <w:lvl w:ilvl="8">
      <w:start w:val="0"/>
      <w:numFmt w:val="bullet"/>
      <w:lvlText w:val="•"/>
      <w:lvlJc w:val="left"/>
      <w:pPr>
        <w:ind w:left="12184" w:hanging="544"/>
      </w:pPr>
      <w:rPr>
        <w:rFonts w:hint="default"/>
        <w:lang w:val="pt-PT" w:eastAsia="en-US" w:bidi="ar-SA"/>
      </w:rPr>
    </w:lvl>
  </w:abstractNum>
  <w:abstractNum w:abstractNumId="74">
    <w:multiLevelType w:val="hybridMultilevel"/>
    <w:lvl w:ilvl="0">
      <w:start w:val="1"/>
      <w:numFmt w:val="decimal"/>
      <w:lvlText w:val="%1"/>
      <w:lvlJc w:val="left"/>
      <w:pPr>
        <w:ind w:left="450" w:hanging="1765"/>
        <w:jc w:val="left"/>
      </w:pPr>
      <w:rPr>
        <w:rFonts w:hint="default"/>
        <w:lang w:val="pt-PT" w:eastAsia="en-US" w:bidi="ar-SA"/>
      </w:rPr>
    </w:lvl>
    <w:lvl w:ilvl="1">
      <w:start w:val="1"/>
      <w:numFmt w:val="decimal"/>
      <w:lvlText w:val="%1.%2"/>
      <w:lvlJc w:val="left"/>
      <w:pPr>
        <w:ind w:left="450" w:hanging="17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355" w:hanging="840"/>
      </w:pPr>
      <w:rPr>
        <w:rFonts w:hint="default"/>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73">
    <w:multiLevelType w:val="hybridMultilevel"/>
    <w:lvl w:ilvl="0">
      <w:start w:val="4"/>
      <w:numFmt w:val="decimal"/>
      <w:lvlText w:val="%1"/>
      <w:lvlJc w:val="left"/>
      <w:pPr>
        <w:ind w:left="870" w:hanging="420"/>
        <w:jc w:val="left"/>
      </w:pPr>
      <w:rPr>
        <w:rFonts w:hint="default"/>
        <w:lang w:val="pt-PT" w:eastAsia="en-US" w:bidi="ar-SA"/>
      </w:rPr>
    </w:lvl>
    <w:lvl w:ilvl="1">
      <w:start w:val="5"/>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91"/>
      </w:pPr>
      <w:rPr>
        <w:rFonts w:hint="default"/>
        <w:lang w:val="pt-PT" w:eastAsia="en-US" w:bidi="ar-SA"/>
      </w:rPr>
    </w:lvl>
    <w:lvl w:ilvl="4">
      <w:start w:val="0"/>
      <w:numFmt w:val="bullet"/>
      <w:lvlText w:val="•"/>
      <w:lvlJc w:val="left"/>
      <w:pPr>
        <w:ind w:left="5613" w:hanging="591"/>
      </w:pPr>
      <w:rPr>
        <w:rFonts w:hint="default"/>
        <w:lang w:val="pt-PT" w:eastAsia="en-US" w:bidi="ar-SA"/>
      </w:rPr>
    </w:lvl>
    <w:lvl w:ilvl="5">
      <w:start w:val="0"/>
      <w:numFmt w:val="bullet"/>
      <w:lvlText w:val="•"/>
      <w:lvlJc w:val="left"/>
      <w:pPr>
        <w:ind w:left="7197" w:hanging="591"/>
      </w:pPr>
      <w:rPr>
        <w:rFonts w:hint="default"/>
        <w:lang w:val="pt-PT" w:eastAsia="en-US" w:bidi="ar-SA"/>
      </w:rPr>
    </w:lvl>
    <w:lvl w:ilvl="6">
      <w:start w:val="0"/>
      <w:numFmt w:val="bullet"/>
      <w:lvlText w:val="•"/>
      <w:lvlJc w:val="left"/>
      <w:pPr>
        <w:ind w:left="8782" w:hanging="591"/>
      </w:pPr>
      <w:rPr>
        <w:rFonts w:hint="default"/>
        <w:lang w:val="pt-PT" w:eastAsia="en-US" w:bidi="ar-SA"/>
      </w:rPr>
    </w:lvl>
    <w:lvl w:ilvl="7">
      <w:start w:val="0"/>
      <w:numFmt w:val="bullet"/>
      <w:lvlText w:val="•"/>
      <w:lvlJc w:val="left"/>
      <w:pPr>
        <w:ind w:left="10366" w:hanging="591"/>
      </w:pPr>
      <w:rPr>
        <w:rFonts w:hint="default"/>
        <w:lang w:val="pt-PT" w:eastAsia="en-US" w:bidi="ar-SA"/>
      </w:rPr>
    </w:lvl>
    <w:lvl w:ilvl="8">
      <w:start w:val="0"/>
      <w:numFmt w:val="bullet"/>
      <w:lvlText w:val="•"/>
      <w:lvlJc w:val="left"/>
      <w:pPr>
        <w:ind w:left="11951" w:hanging="591"/>
      </w:pPr>
      <w:rPr>
        <w:rFonts w:hint="default"/>
        <w:lang w:val="pt-PT" w:eastAsia="en-US" w:bidi="ar-SA"/>
      </w:rPr>
    </w:lvl>
  </w:abstractNum>
  <w:abstractNum w:abstractNumId="72">
    <w:multiLevelType w:val="hybridMultilevel"/>
    <w:lvl w:ilvl="0">
      <w:start w:val="4"/>
      <w:numFmt w:val="decimal"/>
      <w:lvlText w:val="%1"/>
      <w:lvlJc w:val="left"/>
      <w:pPr>
        <w:ind w:left="450" w:hanging="442"/>
        <w:jc w:val="left"/>
      </w:pPr>
      <w:rPr>
        <w:rFonts w:hint="default"/>
        <w:lang w:val="pt-PT" w:eastAsia="en-US" w:bidi="ar-SA"/>
      </w:rPr>
    </w:lvl>
    <w:lvl w:ilvl="1">
      <w:start w:val="1"/>
      <w:numFmt w:val="decimal"/>
      <w:lvlText w:val="%1.%2."/>
      <w:lvlJc w:val="left"/>
      <w:pPr>
        <w:ind w:left="450" w:hanging="4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89"/>
      </w:pPr>
      <w:rPr>
        <w:rFonts w:hint="default"/>
        <w:lang w:val="pt-PT" w:eastAsia="en-US" w:bidi="ar-SA"/>
      </w:rPr>
    </w:lvl>
    <w:lvl w:ilvl="4">
      <w:start w:val="0"/>
      <w:numFmt w:val="bullet"/>
      <w:lvlText w:val="•"/>
      <w:lvlJc w:val="left"/>
      <w:pPr>
        <w:ind w:left="6312" w:hanging="589"/>
      </w:pPr>
      <w:rPr>
        <w:rFonts w:hint="default"/>
        <w:lang w:val="pt-PT" w:eastAsia="en-US" w:bidi="ar-SA"/>
      </w:rPr>
    </w:lvl>
    <w:lvl w:ilvl="5">
      <w:start w:val="0"/>
      <w:numFmt w:val="bullet"/>
      <w:lvlText w:val="•"/>
      <w:lvlJc w:val="left"/>
      <w:pPr>
        <w:ind w:left="7780" w:hanging="589"/>
      </w:pPr>
      <w:rPr>
        <w:rFonts w:hint="default"/>
        <w:lang w:val="pt-PT" w:eastAsia="en-US" w:bidi="ar-SA"/>
      </w:rPr>
    </w:lvl>
    <w:lvl w:ilvl="6">
      <w:start w:val="0"/>
      <w:numFmt w:val="bullet"/>
      <w:lvlText w:val="•"/>
      <w:lvlJc w:val="left"/>
      <w:pPr>
        <w:ind w:left="9248" w:hanging="589"/>
      </w:pPr>
      <w:rPr>
        <w:rFonts w:hint="default"/>
        <w:lang w:val="pt-PT" w:eastAsia="en-US" w:bidi="ar-SA"/>
      </w:rPr>
    </w:lvl>
    <w:lvl w:ilvl="7">
      <w:start w:val="0"/>
      <w:numFmt w:val="bullet"/>
      <w:lvlText w:val="•"/>
      <w:lvlJc w:val="left"/>
      <w:pPr>
        <w:ind w:left="10716" w:hanging="589"/>
      </w:pPr>
      <w:rPr>
        <w:rFonts w:hint="default"/>
        <w:lang w:val="pt-PT" w:eastAsia="en-US" w:bidi="ar-SA"/>
      </w:rPr>
    </w:lvl>
    <w:lvl w:ilvl="8">
      <w:start w:val="0"/>
      <w:numFmt w:val="bullet"/>
      <w:lvlText w:val="•"/>
      <w:lvlJc w:val="left"/>
      <w:pPr>
        <w:ind w:left="12184" w:hanging="589"/>
      </w:pPr>
      <w:rPr>
        <w:rFonts w:hint="default"/>
        <w:lang w:val="pt-PT" w:eastAsia="en-US" w:bidi="ar-SA"/>
      </w:rPr>
    </w:lvl>
  </w:abstractNum>
  <w:abstractNum w:abstractNumId="71">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7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69">
    <w:multiLevelType w:val="hybridMultilevel"/>
    <w:lvl w:ilvl="0">
      <w:start w:val="4"/>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68">
    <w:multiLevelType w:val="hybridMultilevel"/>
    <w:lvl w:ilvl="0">
      <w:start w:val="4"/>
      <w:numFmt w:val="decimal"/>
      <w:lvlText w:val="%1"/>
      <w:lvlJc w:val="left"/>
      <w:pPr>
        <w:ind w:left="450" w:hanging="649"/>
        <w:jc w:val="left"/>
      </w:pPr>
      <w:rPr>
        <w:rFonts w:hint="default"/>
        <w:lang w:val="pt-PT" w:eastAsia="en-US" w:bidi="ar-SA"/>
      </w:rPr>
    </w:lvl>
    <w:lvl w:ilvl="1">
      <w:start w:val="2"/>
      <w:numFmt w:val="decimal"/>
      <w:lvlText w:val="%1.%2"/>
      <w:lvlJc w:val="left"/>
      <w:pPr>
        <w:ind w:left="450" w:hanging="649"/>
        <w:jc w:val="left"/>
      </w:pPr>
      <w:rPr>
        <w:rFonts w:hint="default"/>
        <w:lang w:val="pt-PT" w:eastAsia="en-US" w:bidi="ar-SA"/>
      </w:rPr>
    </w:lvl>
    <w:lvl w:ilvl="2">
      <w:start w:val="2"/>
      <w:numFmt w:val="decimal"/>
      <w:lvlText w:val="%1.%2.%3."/>
      <w:lvlJc w:val="left"/>
      <w:pPr>
        <w:ind w:left="450" w:hanging="6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67"/>
      </w:pPr>
      <w:rPr>
        <w:rFonts w:hint="default"/>
        <w:lang w:val="pt-PT" w:eastAsia="en-US" w:bidi="ar-SA"/>
      </w:rPr>
    </w:lvl>
    <w:lvl w:ilvl="5">
      <w:start w:val="0"/>
      <w:numFmt w:val="bullet"/>
      <w:lvlText w:val="•"/>
      <w:lvlJc w:val="left"/>
      <w:pPr>
        <w:ind w:left="7397" w:hanging="767"/>
      </w:pPr>
      <w:rPr>
        <w:rFonts w:hint="default"/>
        <w:lang w:val="pt-PT" w:eastAsia="en-US" w:bidi="ar-SA"/>
      </w:rPr>
    </w:lvl>
    <w:lvl w:ilvl="6">
      <w:start w:val="0"/>
      <w:numFmt w:val="bullet"/>
      <w:lvlText w:val="•"/>
      <w:lvlJc w:val="left"/>
      <w:pPr>
        <w:ind w:left="8942" w:hanging="767"/>
      </w:pPr>
      <w:rPr>
        <w:rFonts w:hint="default"/>
        <w:lang w:val="pt-PT" w:eastAsia="en-US" w:bidi="ar-SA"/>
      </w:rPr>
    </w:lvl>
    <w:lvl w:ilvl="7">
      <w:start w:val="0"/>
      <w:numFmt w:val="bullet"/>
      <w:lvlText w:val="•"/>
      <w:lvlJc w:val="left"/>
      <w:pPr>
        <w:ind w:left="10486" w:hanging="767"/>
      </w:pPr>
      <w:rPr>
        <w:rFonts w:hint="default"/>
        <w:lang w:val="pt-PT" w:eastAsia="en-US" w:bidi="ar-SA"/>
      </w:rPr>
    </w:lvl>
    <w:lvl w:ilvl="8">
      <w:start w:val="0"/>
      <w:numFmt w:val="bullet"/>
      <w:lvlText w:val="•"/>
      <w:lvlJc w:val="left"/>
      <w:pPr>
        <w:ind w:left="12031" w:hanging="767"/>
      </w:pPr>
      <w:rPr>
        <w:rFonts w:hint="default"/>
        <w:lang w:val="pt-PT" w:eastAsia="en-US" w:bidi="ar-SA"/>
      </w:rPr>
    </w:lvl>
  </w:abstractNum>
  <w:abstractNum w:abstractNumId="6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6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26"/>
        <w:jc w:val="left"/>
      </w:pPr>
      <w:rPr>
        <w:rFonts w:hint="default"/>
        <w:spacing w:val="0"/>
        <w:w w:val="100"/>
        <w:lang w:val="pt-PT" w:eastAsia="en-US" w:bidi="ar-SA"/>
      </w:rPr>
    </w:lvl>
    <w:lvl w:ilvl="2">
      <w:start w:val="1"/>
      <w:numFmt w:val="decimal"/>
      <w:lvlText w:val="%1.%2.%3."/>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1"/>
      <w:numFmt w:val="decimal"/>
      <w:lvlText w:val="%1.%2.%3.%4.%5.%6."/>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6">
      <w:start w:val="0"/>
      <w:numFmt w:val="bullet"/>
      <w:lvlText w:val="•"/>
      <w:lvlJc w:val="left"/>
      <w:pPr>
        <w:ind w:left="1340" w:hanging="426"/>
      </w:pPr>
      <w:rPr>
        <w:rFonts w:hint="default"/>
        <w:lang w:val="pt-PT" w:eastAsia="en-US" w:bidi="ar-SA"/>
      </w:rPr>
    </w:lvl>
    <w:lvl w:ilvl="7">
      <w:start w:val="0"/>
      <w:numFmt w:val="bullet"/>
      <w:lvlText w:val="•"/>
      <w:lvlJc w:val="left"/>
      <w:pPr>
        <w:ind w:left="4785" w:hanging="426"/>
      </w:pPr>
      <w:rPr>
        <w:rFonts w:hint="default"/>
        <w:lang w:val="pt-PT" w:eastAsia="en-US" w:bidi="ar-SA"/>
      </w:rPr>
    </w:lvl>
    <w:lvl w:ilvl="8">
      <w:start w:val="0"/>
      <w:numFmt w:val="bullet"/>
      <w:lvlText w:val="•"/>
      <w:lvlJc w:val="left"/>
      <w:pPr>
        <w:ind w:left="8230" w:hanging="426"/>
      </w:pPr>
      <w:rPr>
        <w:rFonts w:hint="default"/>
        <w:lang w:val="pt-PT" w:eastAsia="en-US" w:bidi="ar-SA"/>
      </w:rPr>
    </w:lvl>
  </w:abstractNum>
  <w:abstractNum w:abstractNumId="65">
    <w:multiLevelType w:val="hybridMultilevel"/>
    <w:lvl w:ilvl="0">
      <w:start w:val="0"/>
      <w:numFmt w:val="bullet"/>
      <w:lvlText w:val="-"/>
      <w:lvlJc w:val="left"/>
      <w:pPr>
        <w:ind w:left="576" w:hanging="18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030" w:hanging="180"/>
      </w:pPr>
      <w:rPr>
        <w:rFonts w:hint="default"/>
        <w:lang w:val="pt-PT" w:eastAsia="en-US" w:bidi="ar-SA"/>
      </w:rPr>
    </w:lvl>
    <w:lvl w:ilvl="2">
      <w:start w:val="0"/>
      <w:numFmt w:val="bullet"/>
      <w:lvlText w:val="•"/>
      <w:lvlJc w:val="left"/>
      <w:pPr>
        <w:ind w:left="1481" w:hanging="180"/>
      </w:pPr>
      <w:rPr>
        <w:rFonts w:hint="default"/>
        <w:lang w:val="pt-PT" w:eastAsia="en-US" w:bidi="ar-SA"/>
      </w:rPr>
    </w:lvl>
    <w:lvl w:ilvl="3">
      <w:start w:val="0"/>
      <w:numFmt w:val="bullet"/>
      <w:lvlText w:val="•"/>
      <w:lvlJc w:val="left"/>
      <w:pPr>
        <w:ind w:left="1931" w:hanging="180"/>
      </w:pPr>
      <w:rPr>
        <w:rFonts w:hint="default"/>
        <w:lang w:val="pt-PT" w:eastAsia="en-US" w:bidi="ar-SA"/>
      </w:rPr>
    </w:lvl>
    <w:lvl w:ilvl="4">
      <w:start w:val="0"/>
      <w:numFmt w:val="bullet"/>
      <w:lvlText w:val="•"/>
      <w:lvlJc w:val="left"/>
      <w:pPr>
        <w:ind w:left="2382" w:hanging="180"/>
      </w:pPr>
      <w:rPr>
        <w:rFonts w:hint="default"/>
        <w:lang w:val="pt-PT" w:eastAsia="en-US" w:bidi="ar-SA"/>
      </w:rPr>
    </w:lvl>
    <w:lvl w:ilvl="5">
      <w:start w:val="0"/>
      <w:numFmt w:val="bullet"/>
      <w:lvlText w:val="•"/>
      <w:lvlJc w:val="left"/>
      <w:pPr>
        <w:ind w:left="2832" w:hanging="180"/>
      </w:pPr>
      <w:rPr>
        <w:rFonts w:hint="default"/>
        <w:lang w:val="pt-PT" w:eastAsia="en-US" w:bidi="ar-SA"/>
      </w:rPr>
    </w:lvl>
    <w:lvl w:ilvl="6">
      <w:start w:val="0"/>
      <w:numFmt w:val="bullet"/>
      <w:lvlText w:val="•"/>
      <w:lvlJc w:val="left"/>
      <w:pPr>
        <w:ind w:left="3283" w:hanging="180"/>
      </w:pPr>
      <w:rPr>
        <w:rFonts w:hint="default"/>
        <w:lang w:val="pt-PT" w:eastAsia="en-US" w:bidi="ar-SA"/>
      </w:rPr>
    </w:lvl>
    <w:lvl w:ilvl="7">
      <w:start w:val="0"/>
      <w:numFmt w:val="bullet"/>
      <w:lvlText w:val="•"/>
      <w:lvlJc w:val="left"/>
      <w:pPr>
        <w:ind w:left="3733" w:hanging="180"/>
      </w:pPr>
      <w:rPr>
        <w:rFonts w:hint="default"/>
        <w:lang w:val="pt-PT" w:eastAsia="en-US" w:bidi="ar-SA"/>
      </w:rPr>
    </w:lvl>
    <w:lvl w:ilvl="8">
      <w:start w:val="0"/>
      <w:numFmt w:val="bullet"/>
      <w:lvlText w:val="•"/>
      <w:lvlJc w:val="left"/>
      <w:pPr>
        <w:ind w:left="4184" w:hanging="180"/>
      </w:pPr>
      <w:rPr>
        <w:rFonts w:hint="default"/>
        <w:lang w:val="pt-PT" w:eastAsia="en-US" w:bidi="ar-SA"/>
      </w:rPr>
    </w:lvl>
  </w:abstractNum>
  <w:abstractNum w:abstractNumId="64">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3">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2">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1">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0">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59">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58">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57">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6">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4">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3">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52">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4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8">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7">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5">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761"/>
      </w:pPr>
      <w:rPr>
        <w:rFonts w:hint="default"/>
        <w:lang w:val="pt-PT" w:eastAsia="en-US" w:bidi="ar-SA"/>
      </w:rPr>
    </w:lvl>
    <w:lvl w:ilvl="5">
      <w:start w:val="0"/>
      <w:numFmt w:val="bullet"/>
      <w:lvlText w:val="•"/>
      <w:lvlJc w:val="left"/>
      <w:pPr>
        <w:ind w:left="7780" w:hanging="761"/>
      </w:pPr>
      <w:rPr>
        <w:rFonts w:hint="default"/>
        <w:lang w:val="pt-PT" w:eastAsia="en-US" w:bidi="ar-SA"/>
      </w:rPr>
    </w:lvl>
    <w:lvl w:ilvl="6">
      <w:start w:val="0"/>
      <w:numFmt w:val="bullet"/>
      <w:lvlText w:val="•"/>
      <w:lvlJc w:val="left"/>
      <w:pPr>
        <w:ind w:left="9248" w:hanging="761"/>
      </w:pPr>
      <w:rPr>
        <w:rFonts w:hint="default"/>
        <w:lang w:val="pt-PT" w:eastAsia="en-US" w:bidi="ar-SA"/>
      </w:rPr>
    </w:lvl>
    <w:lvl w:ilvl="7">
      <w:start w:val="0"/>
      <w:numFmt w:val="bullet"/>
      <w:lvlText w:val="•"/>
      <w:lvlJc w:val="left"/>
      <w:pPr>
        <w:ind w:left="10716" w:hanging="761"/>
      </w:pPr>
      <w:rPr>
        <w:rFonts w:hint="default"/>
        <w:lang w:val="pt-PT" w:eastAsia="en-US" w:bidi="ar-SA"/>
      </w:rPr>
    </w:lvl>
    <w:lvl w:ilvl="8">
      <w:start w:val="0"/>
      <w:numFmt w:val="bullet"/>
      <w:lvlText w:val="•"/>
      <w:lvlJc w:val="left"/>
      <w:pPr>
        <w:ind w:left="12184" w:hanging="761"/>
      </w:pPr>
      <w:rPr>
        <w:rFonts w:hint="default"/>
        <w:lang w:val="pt-PT" w:eastAsia="en-US" w:bidi="ar-SA"/>
      </w:rPr>
    </w:lvl>
  </w:abstractNum>
  <w:abstractNum w:abstractNumId="44">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3">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2">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1">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74" w:hanging="727"/>
      </w:pPr>
      <w:rPr>
        <w:rFonts w:hint="default"/>
        <w:lang w:val="pt-PT" w:eastAsia="en-US" w:bidi="ar-SA"/>
      </w:rPr>
    </w:lvl>
    <w:lvl w:ilvl="2">
      <w:start w:val="0"/>
      <w:numFmt w:val="bullet"/>
      <w:lvlText w:val="•"/>
      <w:lvlJc w:val="left"/>
      <w:pPr>
        <w:ind w:left="3968" w:hanging="727"/>
      </w:pPr>
      <w:rPr>
        <w:rFonts w:hint="default"/>
        <w:lang w:val="pt-PT" w:eastAsia="en-US" w:bidi="ar-SA"/>
      </w:rPr>
    </w:lvl>
    <w:lvl w:ilvl="3">
      <w:start w:val="0"/>
      <w:numFmt w:val="bullet"/>
      <w:lvlText w:val="•"/>
      <w:lvlJc w:val="left"/>
      <w:pPr>
        <w:ind w:left="5362" w:hanging="727"/>
      </w:pPr>
      <w:rPr>
        <w:rFonts w:hint="default"/>
        <w:lang w:val="pt-PT" w:eastAsia="en-US" w:bidi="ar-SA"/>
      </w:rPr>
    </w:lvl>
    <w:lvl w:ilvl="4">
      <w:start w:val="0"/>
      <w:numFmt w:val="bullet"/>
      <w:lvlText w:val="•"/>
      <w:lvlJc w:val="left"/>
      <w:pPr>
        <w:ind w:left="6756" w:hanging="727"/>
      </w:pPr>
      <w:rPr>
        <w:rFonts w:hint="default"/>
        <w:lang w:val="pt-PT" w:eastAsia="en-US" w:bidi="ar-SA"/>
      </w:rPr>
    </w:lvl>
    <w:lvl w:ilvl="5">
      <w:start w:val="0"/>
      <w:numFmt w:val="bullet"/>
      <w:lvlText w:val="•"/>
      <w:lvlJc w:val="left"/>
      <w:pPr>
        <w:ind w:left="8150" w:hanging="727"/>
      </w:pPr>
      <w:rPr>
        <w:rFonts w:hint="default"/>
        <w:lang w:val="pt-PT" w:eastAsia="en-US" w:bidi="ar-SA"/>
      </w:rPr>
    </w:lvl>
    <w:lvl w:ilvl="6">
      <w:start w:val="0"/>
      <w:numFmt w:val="bullet"/>
      <w:lvlText w:val="•"/>
      <w:lvlJc w:val="left"/>
      <w:pPr>
        <w:ind w:left="9544" w:hanging="727"/>
      </w:pPr>
      <w:rPr>
        <w:rFonts w:hint="default"/>
        <w:lang w:val="pt-PT" w:eastAsia="en-US" w:bidi="ar-SA"/>
      </w:rPr>
    </w:lvl>
    <w:lvl w:ilvl="7">
      <w:start w:val="0"/>
      <w:numFmt w:val="bullet"/>
      <w:lvlText w:val="•"/>
      <w:lvlJc w:val="left"/>
      <w:pPr>
        <w:ind w:left="10938" w:hanging="727"/>
      </w:pPr>
      <w:rPr>
        <w:rFonts w:hint="default"/>
        <w:lang w:val="pt-PT" w:eastAsia="en-US" w:bidi="ar-SA"/>
      </w:rPr>
    </w:lvl>
    <w:lvl w:ilvl="8">
      <w:start w:val="0"/>
      <w:numFmt w:val="bullet"/>
      <w:lvlText w:val="•"/>
      <w:lvlJc w:val="left"/>
      <w:pPr>
        <w:ind w:left="12332" w:hanging="727"/>
      </w:pPr>
      <w:rPr>
        <w:rFonts w:hint="default"/>
        <w:lang w:val="pt-PT" w:eastAsia="en-US" w:bidi="ar-SA"/>
      </w:rPr>
    </w:lvl>
  </w:abstractNum>
  <w:abstractNum w:abstractNumId="40">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39">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8">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7">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5">
    <w:multiLevelType w:val="hybridMultilevel"/>
    <w:lvl w:ilvl="0">
      <w:start w:val="2"/>
      <w:numFmt w:val="decimal"/>
      <w:lvlText w:val="%1"/>
      <w:lvlJc w:val="left"/>
      <w:pPr>
        <w:ind w:left="450" w:hanging="501"/>
        <w:jc w:val="left"/>
      </w:pPr>
      <w:rPr>
        <w:rFonts w:hint="default"/>
        <w:lang w:val="pt-PT" w:eastAsia="en-US" w:bidi="ar-SA"/>
      </w:rPr>
    </w:lvl>
    <w:lvl w:ilvl="1">
      <w:start w:val="1"/>
      <w:numFmt w:val="decimal"/>
      <w:lvlText w:val="%1.%2"/>
      <w:lvlJc w:val="left"/>
      <w:pPr>
        <w:ind w:left="450"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4"/>
      </w:pPr>
      <w:rPr>
        <w:rFonts w:hint="default"/>
        <w:lang w:val="pt-PT" w:eastAsia="en-US" w:bidi="ar-SA"/>
      </w:rPr>
    </w:lvl>
    <w:lvl w:ilvl="4">
      <w:start w:val="0"/>
      <w:numFmt w:val="bullet"/>
      <w:lvlText w:val="•"/>
      <w:lvlJc w:val="left"/>
      <w:pPr>
        <w:ind w:left="6312" w:hanging="544"/>
      </w:pPr>
      <w:rPr>
        <w:rFonts w:hint="default"/>
        <w:lang w:val="pt-PT" w:eastAsia="en-US" w:bidi="ar-SA"/>
      </w:rPr>
    </w:lvl>
    <w:lvl w:ilvl="5">
      <w:start w:val="0"/>
      <w:numFmt w:val="bullet"/>
      <w:lvlText w:val="•"/>
      <w:lvlJc w:val="left"/>
      <w:pPr>
        <w:ind w:left="7780" w:hanging="544"/>
      </w:pPr>
      <w:rPr>
        <w:rFonts w:hint="default"/>
        <w:lang w:val="pt-PT" w:eastAsia="en-US" w:bidi="ar-SA"/>
      </w:rPr>
    </w:lvl>
    <w:lvl w:ilvl="6">
      <w:start w:val="0"/>
      <w:numFmt w:val="bullet"/>
      <w:lvlText w:val="•"/>
      <w:lvlJc w:val="left"/>
      <w:pPr>
        <w:ind w:left="9248" w:hanging="544"/>
      </w:pPr>
      <w:rPr>
        <w:rFonts w:hint="default"/>
        <w:lang w:val="pt-PT" w:eastAsia="en-US" w:bidi="ar-SA"/>
      </w:rPr>
    </w:lvl>
    <w:lvl w:ilvl="7">
      <w:start w:val="0"/>
      <w:numFmt w:val="bullet"/>
      <w:lvlText w:val="•"/>
      <w:lvlJc w:val="left"/>
      <w:pPr>
        <w:ind w:left="10716" w:hanging="544"/>
      </w:pPr>
      <w:rPr>
        <w:rFonts w:hint="default"/>
        <w:lang w:val="pt-PT" w:eastAsia="en-US" w:bidi="ar-SA"/>
      </w:rPr>
    </w:lvl>
    <w:lvl w:ilvl="8">
      <w:start w:val="0"/>
      <w:numFmt w:val="bullet"/>
      <w:lvlText w:val="•"/>
      <w:lvlJc w:val="left"/>
      <w:pPr>
        <w:ind w:left="12184" w:hanging="544"/>
      </w:pPr>
      <w:rPr>
        <w:rFonts w:hint="default"/>
        <w:lang w:val="pt-PT" w:eastAsia="en-US" w:bidi="ar-SA"/>
      </w:rPr>
    </w:lvl>
  </w:abstractNum>
  <w:abstractNum w:abstractNumId="34">
    <w:multiLevelType w:val="hybridMultilevel"/>
    <w:lvl w:ilvl="0">
      <w:start w:val="1"/>
      <w:numFmt w:val="decimal"/>
      <w:lvlText w:val="%1"/>
      <w:lvlJc w:val="left"/>
      <w:pPr>
        <w:ind w:left="450" w:hanging="1765"/>
        <w:jc w:val="left"/>
      </w:pPr>
      <w:rPr>
        <w:rFonts w:hint="default"/>
        <w:lang w:val="pt-PT" w:eastAsia="en-US" w:bidi="ar-SA"/>
      </w:rPr>
    </w:lvl>
    <w:lvl w:ilvl="1">
      <w:start w:val="1"/>
      <w:numFmt w:val="decimal"/>
      <w:lvlText w:val="%1.%2"/>
      <w:lvlJc w:val="left"/>
      <w:pPr>
        <w:ind w:left="450" w:hanging="17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355" w:hanging="840"/>
      </w:pPr>
      <w:rPr>
        <w:rFonts w:hint="default"/>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33">
    <w:multiLevelType w:val="hybridMultilevel"/>
    <w:lvl w:ilvl="0">
      <w:start w:val="4"/>
      <w:numFmt w:val="decimal"/>
      <w:lvlText w:val="%1"/>
      <w:lvlJc w:val="left"/>
      <w:pPr>
        <w:ind w:left="870" w:hanging="420"/>
        <w:jc w:val="left"/>
      </w:pPr>
      <w:rPr>
        <w:rFonts w:hint="default"/>
        <w:lang w:val="pt-PT" w:eastAsia="en-US" w:bidi="ar-SA"/>
      </w:rPr>
    </w:lvl>
    <w:lvl w:ilvl="1">
      <w:start w:val="5"/>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91"/>
      </w:pPr>
      <w:rPr>
        <w:rFonts w:hint="default"/>
        <w:lang w:val="pt-PT" w:eastAsia="en-US" w:bidi="ar-SA"/>
      </w:rPr>
    </w:lvl>
    <w:lvl w:ilvl="4">
      <w:start w:val="0"/>
      <w:numFmt w:val="bullet"/>
      <w:lvlText w:val="•"/>
      <w:lvlJc w:val="left"/>
      <w:pPr>
        <w:ind w:left="5613" w:hanging="591"/>
      </w:pPr>
      <w:rPr>
        <w:rFonts w:hint="default"/>
        <w:lang w:val="pt-PT" w:eastAsia="en-US" w:bidi="ar-SA"/>
      </w:rPr>
    </w:lvl>
    <w:lvl w:ilvl="5">
      <w:start w:val="0"/>
      <w:numFmt w:val="bullet"/>
      <w:lvlText w:val="•"/>
      <w:lvlJc w:val="left"/>
      <w:pPr>
        <w:ind w:left="7197" w:hanging="591"/>
      </w:pPr>
      <w:rPr>
        <w:rFonts w:hint="default"/>
        <w:lang w:val="pt-PT" w:eastAsia="en-US" w:bidi="ar-SA"/>
      </w:rPr>
    </w:lvl>
    <w:lvl w:ilvl="6">
      <w:start w:val="0"/>
      <w:numFmt w:val="bullet"/>
      <w:lvlText w:val="•"/>
      <w:lvlJc w:val="left"/>
      <w:pPr>
        <w:ind w:left="8782" w:hanging="591"/>
      </w:pPr>
      <w:rPr>
        <w:rFonts w:hint="default"/>
        <w:lang w:val="pt-PT" w:eastAsia="en-US" w:bidi="ar-SA"/>
      </w:rPr>
    </w:lvl>
    <w:lvl w:ilvl="7">
      <w:start w:val="0"/>
      <w:numFmt w:val="bullet"/>
      <w:lvlText w:val="•"/>
      <w:lvlJc w:val="left"/>
      <w:pPr>
        <w:ind w:left="10366" w:hanging="591"/>
      </w:pPr>
      <w:rPr>
        <w:rFonts w:hint="default"/>
        <w:lang w:val="pt-PT" w:eastAsia="en-US" w:bidi="ar-SA"/>
      </w:rPr>
    </w:lvl>
    <w:lvl w:ilvl="8">
      <w:start w:val="0"/>
      <w:numFmt w:val="bullet"/>
      <w:lvlText w:val="•"/>
      <w:lvlJc w:val="left"/>
      <w:pPr>
        <w:ind w:left="11951" w:hanging="591"/>
      </w:pPr>
      <w:rPr>
        <w:rFonts w:hint="default"/>
        <w:lang w:val="pt-PT" w:eastAsia="en-US" w:bidi="ar-SA"/>
      </w:rPr>
    </w:lvl>
  </w:abstractNum>
  <w:abstractNum w:abstractNumId="32">
    <w:multiLevelType w:val="hybridMultilevel"/>
    <w:lvl w:ilvl="0">
      <w:start w:val="4"/>
      <w:numFmt w:val="decimal"/>
      <w:lvlText w:val="%1"/>
      <w:lvlJc w:val="left"/>
      <w:pPr>
        <w:ind w:left="450" w:hanging="442"/>
        <w:jc w:val="left"/>
      </w:pPr>
      <w:rPr>
        <w:rFonts w:hint="default"/>
        <w:lang w:val="pt-PT" w:eastAsia="en-US" w:bidi="ar-SA"/>
      </w:rPr>
    </w:lvl>
    <w:lvl w:ilvl="1">
      <w:start w:val="1"/>
      <w:numFmt w:val="decimal"/>
      <w:lvlText w:val="%1.%2."/>
      <w:lvlJc w:val="left"/>
      <w:pPr>
        <w:ind w:left="450" w:hanging="4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89"/>
      </w:pPr>
      <w:rPr>
        <w:rFonts w:hint="default"/>
        <w:lang w:val="pt-PT" w:eastAsia="en-US" w:bidi="ar-SA"/>
      </w:rPr>
    </w:lvl>
    <w:lvl w:ilvl="4">
      <w:start w:val="0"/>
      <w:numFmt w:val="bullet"/>
      <w:lvlText w:val="•"/>
      <w:lvlJc w:val="left"/>
      <w:pPr>
        <w:ind w:left="6312" w:hanging="589"/>
      </w:pPr>
      <w:rPr>
        <w:rFonts w:hint="default"/>
        <w:lang w:val="pt-PT" w:eastAsia="en-US" w:bidi="ar-SA"/>
      </w:rPr>
    </w:lvl>
    <w:lvl w:ilvl="5">
      <w:start w:val="0"/>
      <w:numFmt w:val="bullet"/>
      <w:lvlText w:val="•"/>
      <w:lvlJc w:val="left"/>
      <w:pPr>
        <w:ind w:left="7780" w:hanging="589"/>
      </w:pPr>
      <w:rPr>
        <w:rFonts w:hint="default"/>
        <w:lang w:val="pt-PT" w:eastAsia="en-US" w:bidi="ar-SA"/>
      </w:rPr>
    </w:lvl>
    <w:lvl w:ilvl="6">
      <w:start w:val="0"/>
      <w:numFmt w:val="bullet"/>
      <w:lvlText w:val="•"/>
      <w:lvlJc w:val="left"/>
      <w:pPr>
        <w:ind w:left="9248" w:hanging="589"/>
      </w:pPr>
      <w:rPr>
        <w:rFonts w:hint="default"/>
        <w:lang w:val="pt-PT" w:eastAsia="en-US" w:bidi="ar-SA"/>
      </w:rPr>
    </w:lvl>
    <w:lvl w:ilvl="7">
      <w:start w:val="0"/>
      <w:numFmt w:val="bullet"/>
      <w:lvlText w:val="•"/>
      <w:lvlJc w:val="left"/>
      <w:pPr>
        <w:ind w:left="10716" w:hanging="589"/>
      </w:pPr>
      <w:rPr>
        <w:rFonts w:hint="default"/>
        <w:lang w:val="pt-PT" w:eastAsia="en-US" w:bidi="ar-SA"/>
      </w:rPr>
    </w:lvl>
    <w:lvl w:ilvl="8">
      <w:start w:val="0"/>
      <w:numFmt w:val="bullet"/>
      <w:lvlText w:val="•"/>
      <w:lvlJc w:val="left"/>
      <w:pPr>
        <w:ind w:left="12184" w:hanging="589"/>
      </w:pPr>
      <w:rPr>
        <w:rFonts w:hint="default"/>
        <w:lang w:val="pt-PT" w:eastAsia="en-US" w:bidi="ar-SA"/>
      </w:rPr>
    </w:lvl>
  </w:abstractNum>
  <w:abstractNum w:abstractNumId="31">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3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9">
    <w:multiLevelType w:val="hybridMultilevel"/>
    <w:lvl w:ilvl="0">
      <w:start w:val="4"/>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28">
    <w:multiLevelType w:val="hybridMultilevel"/>
    <w:lvl w:ilvl="0">
      <w:start w:val="4"/>
      <w:numFmt w:val="decimal"/>
      <w:lvlText w:val="%1"/>
      <w:lvlJc w:val="left"/>
      <w:pPr>
        <w:ind w:left="450" w:hanging="649"/>
        <w:jc w:val="left"/>
      </w:pPr>
      <w:rPr>
        <w:rFonts w:hint="default"/>
        <w:lang w:val="pt-PT" w:eastAsia="en-US" w:bidi="ar-SA"/>
      </w:rPr>
    </w:lvl>
    <w:lvl w:ilvl="1">
      <w:start w:val="2"/>
      <w:numFmt w:val="decimal"/>
      <w:lvlText w:val="%1.%2"/>
      <w:lvlJc w:val="left"/>
      <w:pPr>
        <w:ind w:left="450" w:hanging="649"/>
        <w:jc w:val="left"/>
      </w:pPr>
      <w:rPr>
        <w:rFonts w:hint="default"/>
        <w:lang w:val="pt-PT" w:eastAsia="en-US" w:bidi="ar-SA"/>
      </w:rPr>
    </w:lvl>
    <w:lvl w:ilvl="2">
      <w:start w:val="2"/>
      <w:numFmt w:val="decimal"/>
      <w:lvlText w:val="%1.%2.%3."/>
      <w:lvlJc w:val="left"/>
      <w:pPr>
        <w:ind w:left="450" w:hanging="6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67"/>
      </w:pPr>
      <w:rPr>
        <w:rFonts w:hint="default"/>
        <w:lang w:val="pt-PT" w:eastAsia="en-US" w:bidi="ar-SA"/>
      </w:rPr>
    </w:lvl>
    <w:lvl w:ilvl="5">
      <w:start w:val="0"/>
      <w:numFmt w:val="bullet"/>
      <w:lvlText w:val="•"/>
      <w:lvlJc w:val="left"/>
      <w:pPr>
        <w:ind w:left="7397" w:hanging="767"/>
      </w:pPr>
      <w:rPr>
        <w:rFonts w:hint="default"/>
        <w:lang w:val="pt-PT" w:eastAsia="en-US" w:bidi="ar-SA"/>
      </w:rPr>
    </w:lvl>
    <w:lvl w:ilvl="6">
      <w:start w:val="0"/>
      <w:numFmt w:val="bullet"/>
      <w:lvlText w:val="•"/>
      <w:lvlJc w:val="left"/>
      <w:pPr>
        <w:ind w:left="8942" w:hanging="767"/>
      </w:pPr>
      <w:rPr>
        <w:rFonts w:hint="default"/>
        <w:lang w:val="pt-PT" w:eastAsia="en-US" w:bidi="ar-SA"/>
      </w:rPr>
    </w:lvl>
    <w:lvl w:ilvl="7">
      <w:start w:val="0"/>
      <w:numFmt w:val="bullet"/>
      <w:lvlText w:val="•"/>
      <w:lvlJc w:val="left"/>
      <w:pPr>
        <w:ind w:left="10486" w:hanging="767"/>
      </w:pPr>
      <w:rPr>
        <w:rFonts w:hint="default"/>
        <w:lang w:val="pt-PT" w:eastAsia="en-US" w:bidi="ar-SA"/>
      </w:rPr>
    </w:lvl>
    <w:lvl w:ilvl="8">
      <w:start w:val="0"/>
      <w:numFmt w:val="bullet"/>
      <w:lvlText w:val="•"/>
      <w:lvlJc w:val="left"/>
      <w:pPr>
        <w:ind w:left="12031" w:hanging="76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26"/>
        <w:jc w:val="left"/>
      </w:pPr>
      <w:rPr>
        <w:rFonts w:hint="default"/>
        <w:spacing w:val="0"/>
        <w:w w:val="100"/>
        <w:lang w:val="pt-PT" w:eastAsia="en-US" w:bidi="ar-SA"/>
      </w:rPr>
    </w:lvl>
    <w:lvl w:ilvl="2">
      <w:start w:val="1"/>
      <w:numFmt w:val="decimal"/>
      <w:lvlText w:val="%1.%2.%3."/>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1"/>
      <w:numFmt w:val="decimal"/>
      <w:lvlText w:val="%1.%2.%3.%4.%5.%6."/>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6">
      <w:start w:val="0"/>
      <w:numFmt w:val="bullet"/>
      <w:lvlText w:val="•"/>
      <w:lvlJc w:val="left"/>
      <w:pPr>
        <w:ind w:left="1340" w:hanging="426"/>
      </w:pPr>
      <w:rPr>
        <w:rFonts w:hint="default"/>
        <w:lang w:val="pt-PT" w:eastAsia="en-US" w:bidi="ar-SA"/>
      </w:rPr>
    </w:lvl>
    <w:lvl w:ilvl="7">
      <w:start w:val="0"/>
      <w:numFmt w:val="bullet"/>
      <w:lvlText w:val="•"/>
      <w:lvlJc w:val="left"/>
      <w:pPr>
        <w:ind w:left="4785" w:hanging="426"/>
      </w:pPr>
      <w:rPr>
        <w:rFonts w:hint="default"/>
        <w:lang w:val="pt-PT" w:eastAsia="en-US" w:bidi="ar-SA"/>
      </w:rPr>
    </w:lvl>
    <w:lvl w:ilvl="8">
      <w:start w:val="0"/>
      <w:numFmt w:val="bullet"/>
      <w:lvlText w:val="•"/>
      <w:lvlJc w:val="left"/>
      <w:pPr>
        <w:ind w:left="8230" w:hanging="426"/>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450" w:hanging="526"/>
        <w:jc w:val="left"/>
      </w:pPr>
      <w:rPr>
        <w:rFonts w:hint="default"/>
        <w:lang w:val="pt-PT" w:eastAsia="en-US" w:bidi="ar-SA"/>
      </w:rPr>
    </w:lvl>
    <w:lvl w:ilvl="1">
      <w:start w:val="1"/>
      <w:numFmt w:val="decimal"/>
      <w:lvlText w:val="%1.%2"/>
      <w:lvlJc w:val="left"/>
      <w:pPr>
        <w:ind w:left="450" w:hanging="5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26"/>
      </w:pPr>
      <w:rPr>
        <w:rFonts w:hint="default"/>
        <w:lang w:val="pt-PT" w:eastAsia="en-US" w:bidi="ar-SA"/>
      </w:rPr>
    </w:lvl>
    <w:lvl w:ilvl="3">
      <w:start w:val="0"/>
      <w:numFmt w:val="bullet"/>
      <w:lvlText w:val="•"/>
      <w:lvlJc w:val="left"/>
      <w:pPr>
        <w:ind w:left="4844" w:hanging="526"/>
      </w:pPr>
      <w:rPr>
        <w:rFonts w:hint="default"/>
        <w:lang w:val="pt-PT" w:eastAsia="en-US" w:bidi="ar-SA"/>
      </w:rPr>
    </w:lvl>
    <w:lvl w:ilvl="4">
      <w:start w:val="0"/>
      <w:numFmt w:val="bullet"/>
      <w:lvlText w:val="•"/>
      <w:lvlJc w:val="left"/>
      <w:pPr>
        <w:ind w:left="6312" w:hanging="526"/>
      </w:pPr>
      <w:rPr>
        <w:rFonts w:hint="default"/>
        <w:lang w:val="pt-PT" w:eastAsia="en-US" w:bidi="ar-SA"/>
      </w:rPr>
    </w:lvl>
    <w:lvl w:ilvl="5">
      <w:start w:val="0"/>
      <w:numFmt w:val="bullet"/>
      <w:lvlText w:val="•"/>
      <w:lvlJc w:val="left"/>
      <w:pPr>
        <w:ind w:left="7780" w:hanging="526"/>
      </w:pPr>
      <w:rPr>
        <w:rFonts w:hint="default"/>
        <w:lang w:val="pt-PT" w:eastAsia="en-US" w:bidi="ar-SA"/>
      </w:rPr>
    </w:lvl>
    <w:lvl w:ilvl="6">
      <w:start w:val="0"/>
      <w:numFmt w:val="bullet"/>
      <w:lvlText w:val="•"/>
      <w:lvlJc w:val="left"/>
      <w:pPr>
        <w:ind w:left="9248" w:hanging="526"/>
      </w:pPr>
      <w:rPr>
        <w:rFonts w:hint="default"/>
        <w:lang w:val="pt-PT" w:eastAsia="en-US" w:bidi="ar-SA"/>
      </w:rPr>
    </w:lvl>
    <w:lvl w:ilvl="7">
      <w:start w:val="0"/>
      <w:numFmt w:val="bullet"/>
      <w:lvlText w:val="•"/>
      <w:lvlJc w:val="left"/>
      <w:pPr>
        <w:ind w:left="10716" w:hanging="526"/>
      </w:pPr>
      <w:rPr>
        <w:rFonts w:hint="default"/>
        <w:lang w:val="pt-PT" w:eastAsia="en-US" w:bidi="ar-SA"/>
      </w:rPr>
    </w:lvl>
    <w:lvl w:ilvl="8">
      <w:start w:val="0"/>
      <w:numFmt w:val="bullet"/>
      <w:lvlText w:val="•"/>
      <w:lvlJc w:val="left"/>
      <w:pPr>
        <w:ind w:left="12184" w:hanging="526"/>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1"/>
      </w:pPr>
      <w:rPr>
        <w:rFonts w:hint="default"/>
        <w:lang w:val="pt-PT" w:eastAsia="en-US" w:bidi="ar-SA"/>
      </w:rPr>
    </w:lvl>
    <w:lvl w:ilvl="4">
      <w:start w:val="0"/>
      <w:numFmt w:val="bullet"/>
      <w:lvlText w:val="•"/>
      <w:lvlJc w:val="left"/>
      <w:pPr>
        <w:ind w:left="5573" w:hanging="541"/>
      </w:pPr>
      <w:rPr>
        <w:rFonts w:hint="default"/>
        <w:lang w:val="pt-PT" w:eastAsia="en-US" w:bidi="ar-SA"/>
      </w:rPr>
    </w:lvl>
    <w:lvl w:ilvl="5">
      <w:start w:val="0"/>
      <w:numFmt w:val="bullet"/>
      <w:lvlText w:val="•"/>
      <w:lvlJc w:val="left"/>
      <w:pPr>
        <w:ind w:left="7164" w:hanging="541"/>
      </w:pPr>
      <w:rPr>
        <w:rFonts w:hint="default"/>
        <w:lang w:val="pt-PT" w:eastAsia="en-US" w:bidi="ar-SA"/>
      </w:rPr>
    </w:lvl>
    <w:lvl w:ilvl="6">
      <w:start w:val="0"/>
      <w:numFmt w:val="bullet"/>
      <w:lvlText w:val="•"/>
      <w:lvlJc w:val="left"/>
      <w:pPr>
        <w:ind w:left="8755" w:hanging="541"/>
      </w:pPr>
      <w:rPr>
        <w:rFonts w:hint="default"/>
        <w:lang w:val="pt-PT" w:eastAsia="en-US" w:bidi="ar-SA"/>
      </w:rPr>
    </w:lvl>
    <w:lvl w:ilvl="7">
      <w:start w:val="0"/>
      <w:numFmt w:val="bullet"/>
      <w:lvlText w:val="•"/>
      <w:lvlJc w:val="left"/>
      <w:pPr>
        <w:ind w:left="10346" w:hanging="541"/>
      </w:pPr>
      <w:rPr>
        <w:rFonts w:hint="default"/>
        <w:lang w:val="pt-PT" w:eastAsia="en-US" w:bidi="ar-SA"/>
      </w:rPr>
    </w:lvl>
    <w:lvl w:ilvl="8">
      <w:start w:val="0"/>
      <w:numFmt w:val="bullet"/>
      <w:lvlText w:val="•"/>
      <w:lvlJc w:val="left"/>
      <w:pPr>
        <w:ind w:left="11937" w:hanging="541"/>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450" w:hanging="8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37" w:hanging="874"/>
      </w:pPr>
      <w:rPr>
        <w:rFonts w:hint="default"/>
        <w:lang w:val="pt-PT" w:eastAsia="en-US" w:bidi="ar-SA"/>
      </w:rPr>
    </w:lvl>
    <w:lvl w:ilvl="3">
      <w:start w:val="0"/>
      <w:numFmt w:val="bullet"/>
      <w:lvlText w:val="•"/>
      <w:lvlJc w:val="left"/>
      <w:pPr>
        <w:ind w:left="3935" w:hanging="874"/>
      </w:pPr>
      <w:rPr>
        <w:rFonts w:hint="default"/>
        <w:lang w:val="pt-PT" w:eastAsia="en-US" w:bidi="ar-SA"/>
      </w:rPr>
    </w:lvl>
    <w:lvl w:ilvl="4">
      <w:start w:val="0"/>
      <w:numFmt w:val="bullet"/>
      <w:lvlText w:val="•"/>
      <w:lvlJc w:val="left"/>
      <w:pPr>
        <w:ind w:left="5533" w:hanging="874"/>
      </w:pPr>
      <w:rPr>
        <w:rFonts w:hint="default"/>
        <w:lang w:val="pt-PT" w:eastAsia="en-US" w:bidi="ar-SA"/>
      </w:rPr>
    </w:lvl>
    <w:lvl w:ilvl="5">
      <w:start w:val="0"/>
      <w:numFmt w:val="bullet"/>
      <w:lvlText w:val="•"/>
      <w:lvlJc w:val="left"/>
      <w:pPr>
        <w:ind w:left="7131" w:hanging="874"/>
      </w:pPr>
      <w:rPr>
        <w:rFonts w:hint="default"/>
        <w:lang w:val="pt-PT" w:eastAsia="en-US" w:bidi="ar-SA"/>
      </w:rPr>
    </w:lvl>
    <w:lvl w:ilvl="6">
      <w:start w:val="0"/>
      <w:numFmt w:val="bullet"/>
      <w:lvlText w:val="•"/>
      <w:lvlJc w:val="left"/>
      <w:pPr>
        <w:ind w:left="8728" w:hanging="874"/>
      </w:pPr>
      <w:rPr>
        <w:rFonts w:hint="default"/>
        <w:lang w:val="pt-PT" w:eastAsia="en-US" w:bidi="ar-SA"/>
      </w:rPr>
    </w:lvl>
    <w:lvl w:ilvl="7">
      <w:start w:val="0"/>
      <w:numFmt w:val="bullet"/>
      <w:lvlText w:val="•"/>
      <w:lvlJc w:val="left"/>
      <w:pPr>
        <w:ind w:left="10326" w:hanging="874"/>
      </w:pPr>
      <w:rPr>
        <w:rFonts w:hint="default"/>
        <w:lang w:val="pt-PT" w:eastAsia="en-US" w:bidi="ar-SA"/>
      </w:rPr>
    </w:lvl>
    <w:lvl w:ilvl="8">
      <w:start w:val="0"/>
      <w:numFmt w:val="bullet"/>
      <w:lvlText w:val="•"/>
      <w:lvlJc w:val="left"/>
      <w:pPr>
        <w:ind w:left="11924" w:hanging="874"/>
      </w:pPr>
      <w:rPr>
        <w:rFonts w:hint="default"/>
        <w:lang w:val="pt-PT" w:eastAsia="en-US" w:bidi="ar-SA"/>
      </w:rPr>
    </w:lvl>
  </w:abstractNum>
  <w:num w:numId="106">
    <w:abstractNumId w:val="105"/>
  </w:num>
  <w:num w:numId="105">
    <w:abstractNumId w:val="104"/>
  </w:num>
  <w:num w:numId="104">
    <w:abstractNumId w:val="103"/>
  </w:num>
  <w:num w:numId="103">
    <w:abstractNumId w:val="102"/>
  </w:num>
  <w:num w:numId="102">
    <w:abstractNumId w:val="101"/>
  </w:num>
  <w:num w:numId="101">
    <w:abstractNumId w:val="100"/>
  </w:num>
  <w:num w:numId="100">
    <w:abstractNumId w:val="99"/>
  </w:num>
  <w:num w:numId="99">
    <w:abstractNumId w:val="98"/>
  </w:num>
  <w:num w:numId="98">
    <w:abstractNumId w:val="97"/>
  </w:num>
  <w:num w:numId="97">
    <w:abstractNumId w:val="96"/>
  </w:num>
  <w:num w:numId="96">
    <w:abstractNumId w:val="95"/>
  </w:num>
  <w:num w:numId="95">
    <w:abstractNumId w:val="94"/>
  </w:num>
  <w:num w:numId="94">
    <w:abstractNumId w:val="93"/>
  </w:num>
  <w:num w:numId="93">
    <w:abstractNumId w:val="92"/>
  </w:num>
  <w:num w:numId="92">
    <w:abstractNumId w:val="91"/>
  </w:num>
  <w:num w:numId="91">
    <w:abstractNumId w:val="90"/>
  </w:num>
  <w:num w:numId="90">
    <w:abstractNumId w:val="89"/>
  </w:num>
  <w:num w:numId="89">
    <w:abstractNumId w:val="88"/>
  </w:num>
  <w:num w:numId="88">
    <w:abstractNumId w:val="87"/>
  </w:num>
  <w:num w:numId="87">
    <w:abstractNumId w:val="86"/>
  </w:num>
  <w:num w:numId="86">
    <w:abstractNumId w:val="85"/>
  </w:num>
  <w:num w:numId="85">
    <w:abstractNumId w:val="84"/>
  </w:num>
  <w:num w:numId="84">
    <w:abstractNumId w:val="83"/>
  </w: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449"/>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sei.rj.gov.br/sei/controlador.php?acao=protocolo_visualizar&amp;id_protocolo=130683327&amp;id_procedimento_atual=130682231&amp;infra_sistema=100000100&amp;infra_unidade_atual=120007803&amp;infra_hash=5dca4b1f14ca520c8ef45c2a0bd735ffb422baa7fac9ff77115cacd3072920a50f98a19bca8a135ac75118ea654810ee7e9c3c0bbb0c0b7e84c37d267252f3f9b25ad6cc0805be59da59ea2dd03477a16827466cee8493ee950b5590b32e5d77" TargetMode="External"/><Relationship Id="rId29" Type="http://schemas.openxmlformats.org/officeDocument/2006/relationships/hyperlink" Target="https://sei.rj.gov.br/sei/controlador.php?acao=protocolo_visualizar&amp;id_protocolo=130799120&amp;id_procedimento_atual=130682231&amp;infra_sistema=100000100&amp;infra_unidade_atual=120007803&amp;infra_hash=a4d718b07501a48046acea6e8749e596919070699eef63e38d6f96d5f050ca220f98a19bca8a135ac75118ea654810ee7e9c3c0bbb0c0b7e84c37d267252f3f9b25ad6cc0805be59da59ea2dd03477a16827466cee8493ee950b5590b32e5d77" TargetMode="External"/><Relationship Id="rId30" Type="http://schemas.openxmlformats.org/officeDocument/2006/relationships/hyperlink" Target="https://pncp.gov.br/app/pca/42498600000171/2026/5" TargetMode="External"/><Relationship Id="rId31" Type="http://schemas.openxmlformats.org/officeDocument/2006/relationships/hyperlink" Target="https://sei.rj.gov.br/sei/controlador.php?acao=protocolo_visualizar&amp;id_protocolo=130684804&amp;id_procedimento_atual=130682231&amp;infra_sistema=100000100&amp;infra_unidade_atual=120007803&amp;infra_hash=0658231ead88ab3d708d3f63a8526155f1637b424eacc757633a4ca698be9cf60f98a19bca8a135ac75118ea654810ee7e9c3c0bbb0c0b7e84c37d267252f3f9b25ad6cc0805be59da59ea2dd03477a16827466cee8493ee950b5590b32e5d77" TargetMode="External"/><Relationship Id="rId32" Type="http://schemas.openxmlformats.org/officeDocument/2006/relationships/hyperlink" Target="https://sei.rj.gov.br/sei/controlador.php?acao=protocolo_visualizar&amp;id_protocolo=77579863&amp;id_procedimento_atual=130682231&amp;infra_sistema=100000100&amp;infra_unidade_atual=120007803&amp;infra_hash=68623c828f25f8469a3c8cb0c6703f2a7f7d37e4d5ce6ed9ed0806714c3a3c530f98a19bca8a135ac75118ea654810ee7e9c3c0bbb0c0b7e84c37d267252f3f9b25ad6cc0805be59da59ea2dd03477a16827466cee8493ee950b5590b32e5d77" TargetMode="External"/><Relationship Id="rId33" Type="http://schemas.openxmlformats.org/officeDocument/2006/relationships/hyperlink" Target="https://sei.rj.gov.br/sei/controlador.php?acao=protocolo_visualizar&amp;id_protocolo=130684853&amp;id_procedimento_atual=130682231&amp;infra_sistema=100000100&amp;infra_unidade_atual=120007803&amp;infra_hash=7efd605d91d342dc5151ba9de4eaa095bfaa4d12e1af6564720e4b02ef9fe3520f98a19bca8a135ac75118ea654810ee7e9c3c0bbb0c0b7e84c37d267252f3f9b25ad6cc0805be59da59ea2dd03477a16827466cee8493ee950b5590b32e5d77" TargetMode="External"/><Relationship Id="rId34" Type="http://schemas.openxmlformats.org/officeDocument/2006/relationships/hyperlink" Target="https://sei.rj.gov.br/sei/controlador.php?acao=protocolo_visualizar&amp;id_protocolo=33665672&amp;id_procedimento_atual=130682231&amp;infra_sistema=100000100&amp;infra_unidade_atual=120007803&amp;infra_hash=8c6358fbd0ff66892718e0b9472e47a6e400693dfc2fde0aadccb99f54d6db6a0f98a19bca8a135ac75118ea654810ee7e9c3c0bbb0c0b7e84c37d267252f3f9b25ad6cc0805be59da59ea2dd03477a16827466cee8493ee950b5590b32e5d77" TargetMode="External"/><Relationship Id="rId35" Type="http://schemas.openxmlformats.org/officeDocument/2006/relationships/hyperlink" Target="mailto:luiz.souza@hupe.uerj.br" TargetMode="External"/><Relationship Id="rId36" Type="http://schemas.openxmlformats.org/officeDocument/2006/relationships/hyperlink" Target="mailto:simone.rocha@hupe.uerj.br" TargetMode="External"/><Relationship Id="rId37" Type="http://schemas.openxmlformats.org/officeDocument/2006/relationships/hyperlink" Target="http://www.planalto.gov.br/ccivil_03/_ato2019-2022/2021/lei/L14133.htm#art137" TargetMode="External"/><Relationship Id="rId38" Type="http://schemas.openxmlformats.org/officeDocument/2006/relationships/hyperlink" Target="https://www.planalto.gov.br/ccivil_03/leis/l8078compilado.htm" TargetMode="External"/><Relationship Id="rId39" Type="http://schemas.openxmlformats.org/officeDocument/2006/relationships/hyperlink" Target="http://www.planalto.gov.br/ccivil_03/_ato2019-2022/2021/lei/L14133.htm#art116" TargetMode="External"/><Relationship Id="rId40" Type="http://schemas.openxmlformats.org/officeDocument/2006/relationships/hyperlink" Target="http://www.planalto.gov.br/ccivil_03/_ato2019-2022/2021/lei/L14133.htm#art124" TargetMode="External"/><Relationship Id="rId41" Type="http://schemas.openxmlformats.org/officeDocument/2006/relationships/hyperlink" Target="http://www.planalto.gov.br/ccivil_03/_ato2019-2022/2021/lei/L14133.htm#art131" TargetMode="External"/><Relationship Id="rId42" Type="http://schemas.openxmlformats.org/officeDocument/2006/relationships/image" Target="media/image2.png"/><Relationship Id="rId43" Type="http://schemas.openxmlformats.org/officeDocument/2006/relationships/hyperlink" Target="http://www.planalto.gov.br/ccivil_03/_ato2019-2022/2021/lei/L14133.htm#art136" TargetMode="External"/><Relationship Id="rId44" Type="http://schemas.openxmlformats.org/officeDocument/2006/relationships/hyperlink" Target="http://www.planalto.gov.br/ccivil_03/_ato2019-2022/2021/lei/L14133.htm#art94" TargetMode="External"/><Relationship Id="rId45" Type="http://schemas.openxmlformats.org/officeDocument/2006/relationships/hyperlink" Target="https://www.planalto.gov.br/ccivil_03/_ato2011-2014/2011/lei/l12527.htm#art8%C2%A72" TargetMode="External"/><Relationship Id="rId46" Type="http://schemas.openxmlformats.org/officeDocument/2006/relationships/hyperlink" Target="http://www.portaldoempreendedor.gov.br/" TargetMode="External"/><Relationship Id="rId47" Type="http://schemas.openxmlformats.org/officeDocument/2006/relationships/hyperlink" Target="https://portalsei.rj.gov.br/documentos/legislacao/decretos/Decreto_SEI_consolidado.pdf" TargetMode="External"/><Relationship Id="rId48" Type="http://schemas.openxmlformats.org/officeDocument/2006/relationships/hyperlink" Target="https://www.rj.gov.br/proderj/node/1115" TargetMode="External"/><Relationship Id="rId49" Type="http://schemas.openxmlformats.org/officeDocument/2006/relationships/image" Target="media/image3.jpeg"/><Relationship Id="rId50" Type="http://schemas.openxmlformats.org/officeDocument/2006/relationships/image" Target="media/image4.png"/><Relationship Id="rId51" Type="http://schemas.openxmlformats.org/officeDocument/2006/relationships/hyperlink" Target="http://sei.rj.gov.br/sei/controlador_externo.php?acao=documento_conferir&amp;id_orgao_acesso_externo=6" TargetMode="External"/><Relationship Id="rId5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SEI-260007/001824/2026</dc:title>
  <dcterms:created xsi:type="dcterms:W3CDTF">2026-05-08T13:27:56Z</dcterms:created>
  <dcterms:modified xsi:type="dcterms:W3CDTF">2026-05-08T13:27:56Z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2026-05-08T00:00:00Z</vt:filetime>
  </property>
  <property fmtid="{D5CDD505-2E9C-101B-9397-08002B2CF9AE}" pid="3" name="Creator">
    <vt:lpwstr>Mozilla/5.0 (Windows NT 10.0; Win64; x64) AppleWebKit/537.36 (KHTML, like Gecko) Chrome/147.0.0.0 Safari/537.36</vt:lpwstr>
  </property>
  <property fmtid="{D5CDD505-2E9C-101B-9397-08002B2CF9AE}" pid="4" name="LastSaved">
    <vt:filetime>2026-05-08T00:00:00Z</vt:filetime>
  </property>
  <property fmtid="{D5CDD505-2E9C-101B-9397-08002B2CF9AE}" pid="5" name="Producer">
    <vt:lpwstr>Skia/PDF m147</vt:lpwstr>
  </property>
</Properties>
</file>