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260007/003606/2026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176/2026</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3"/>
        </w:rPr>
        <w:t> </w:t>
      </w:r>
      <w:r>
        <w:rPr/>
        <w:t>AQUISIÇÃO</w:t>
      </w:r>
      <w:r>
        <w:rPr>
          <w:spacing w:val="15"/>
        </w:rPr>
        <w:t> </w:t>
      </w:r>
      <w:r>
        <w:rPr/>
        <w:t>DE</w:t>
      </w:r>
      <w:r>
        <w:rPr>
          <w:spacing w:val="16"/>
        </w:rPr>
        <w:t> </w:t>
      </w:r>
      <w:r>
        <w:rPr/>
        <w:t>MEDICAMENTO</w:t>
      </w:r>
      <w:r>
        <w:rPr>
          <w:spacing w:val="15"/>
        </w:rPr>
        <w:t> </w:t>
      </w:r>
      <w:r>
        <w:rPr/>
        <w:t>(IMUNOGLOBULINA</w:t>
      </w:r>
      <w:r>
        <w:rPr>
          <w:spacing w:val="4"/>
        </w:rPr>
        <w:t> </w:t>
      </w:r>
      <w:r>
        <w:rPr/>
        <w:t>DE</w:t>
      </w:r>
      <w:r>
        <w:rPr>
          <w:spacing w:val="15"/>
        </w:rPr>
        <w:t> </w:t>
      </w:r>
      <w:r>
        <w:rPr/>
        <w:t>COELHO)</w:t>
      </w:r>
      <w:r>
        <w:rPr>
          <w:spacing w:val="16"/>
        </w:rPr>
        <w:t> </w:t>
      </w:r>
      <w:r>
        <w:rPr/>
        <w:t>PARA</w:t>
      </w:r>
      <w:r>
        <w:rPr>
          <w:spacing w:val="3"/>
        </w:rPr>
        <w:t> </w:t>
      </w:r>
      <w:r>
        <w:rPr/>
        <w:t>O</w:t>
      </w:r>
      <w:r>
        <w:rPr>
          <w:spacing w:val="16"/>
        </w:rPr>
        <w:t> </w:t>
      </w:r>
      <w:r>
        <w:rPr/>
        <w:t>HOSPITAL</w:t>
      </w:r>
      <w:r>
        <w:rPr>
          <w:spacing w:val="3"/>
        </w:rPr>
        <w:t> </w:t>
      </w:r>
      <w:r>
        <w:rPr/>
        <w:t>UNIVERSITÁRIO</w:t>
      </w:r>
      <w:r>
        <w:rPr>
          <w:spacing w:val="16"/>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436.092,78</w:t>
      </w:r>
      <w:r>
        <w:rPr>
          <w:b/>
          <w:spacing w:val="-1"/>
          <w:sz w:val="24"/>
        </w:rPr>
        <w:t> </w:t>
      </w:r>
      <w:r>
        <w:rPr>
          <w:b/>
          <w:sz w:val="24"/>
        </w:rPr>
        <w:t>(quatrocentos e</w:t>
      </w:r>
      <w:r>
        <w:rPr>
          <w:b/>
          <w:spacing w:val="-1"/>
          <w:sz w:val="24"/>
        </w:rPr>
        <w:t> </w:t>
      </w:r>
      <w:r>
        <w:rPr>
          <w:b/>
          <w:sz w:val="24"/>
        </w:rPr>
        <w:t>trinta e</w:t>
      </w:r>
      <w:r>
        <w:rPr>
          <w:b/>
          <w:spacing w:val="-1"/>
          <w:sz w:val="24"/>
        </w:rPr>
        <w:t> </w:t>
      </w:r>
      <w:r>
        <w:rPr>
          <w:b/>
          <w:sz w:val="24"/>
        </w:rPr>
        <w:t>seis</w:t>
      </w:r>
      <w:r>
        <w:rPr>
          <w:b/>
          <w:spacing w:val="-1"/>
          <w:sz w:val="24"/>
        </w:rPr>
        <w:t> </w:t>
      </w:r>
      <w:r>
        <w:rPr>
          <w:b/>
          <w:sz w:val="24"/>
        </w:rPr>
        <w:t>mil e</w:t>
      </w:r>
      <w:r>
        <w:rPr>
          <w:b/>
          <w:spacing w:val="-1"/>
          <w:sz w:val="24"/>
        </w:rPr>
        <w:t> </w:t>
      </w:r>
      <w:r>
        <w:rPr>
          <w:b/>
          <w:sz w:val="24"/>
        </w:rPr>
        <w:t>noventa e</w:t>
      </w:r>
      <w:r>
        <w:rPr>
          <w:b/>
          <w:spacing w:val="-1"/>
          <w:sz w:val="24"/>
        </w:rPr>
        <w:t> </w:t>
      </w:r>
      <w:r>
        <w:rPr>
          <w:b/>
          <w:sz w:val="24"/>
        </w:rPr>
        <w:t>dois</w:t>
      </w:r>
      <w:r>
        <w:rPr>
          <w:b/>
          <w:spacing w:val="-1"/>
          <w:sz w:val="24"/>
        </w:rPr>
        <w:t> </w:t>
      </w:r>
      <w:r>
        <w:rPr>
          <w:b/>
          <w:sz w:val="24"/>
        </w:rPr>
        <w:t>reais e</w:t>
      </w:r>
      <w:r>
        <w:rPr>
          <w:b/>
          <w:spacing w:val="-1"/>
          <w:sz w:val="24"/>
        </w:rPr>
        <w:t> </w:t>
      </w:r>
      <w:r>
        <w:rPr>
          <w:b/>
          <w:sz w:val="24"/>
        </w:rPr>
        <w:t>setenta e</w:t>
      </w:r>
      <w:r>
        <w:rPr>
          <w:b/>
          <w:spacing w:val="-1"/>
          <w:sz w:val="24"/>
        </w:rPr>
        <w:t> </w:t>
      </w:r>
      <w:r>
        <w:rPr>
          <w:b/>
          <w:sz w:val="24"/>
        </w:rPr>
        <w:t>oito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27/05/2026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98"/>
        <w:ind w:left="0"/>
        <w:rPr>
          <w:b/>
        </w:rPr>
      </w:pPr>
    </w:p>
    <w:p>
      <w:pPr>
        <w:pStyle w:val="Title"/>
        <w:spacing w:line="446"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176/2026</w:t>
      </w:r>
    </w:p>
    <w:p>
      <w:pPr>
        <w:pStyle w:val="BodyText"/>
        <w:spacing w:before="0"/>
        <w:ind w:left="0"/>
        <w:rPr>
          <w:b/>
          <w:sz w:val="26"/>
        </w:rPr>
      </w:pPr>
    </w:p>
    <w:p>
      <w:pPr>
        <w:pStyle w:val="BodyText"/>
        <w:spacing w:before="0"/>
        <w:ind w:left="0"/>
        <w:rPr>
          <w:b/>
          <w:sz w:val="26"/>
        </w:rPr>
      </w:pPr>
    </w:p>
    <w:p>
      <w:pPr>
        <w:pStyle w:val="BodyText"/>
        <w:spacing w:before="68"/>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SEI-260007/003606/2026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64" w:val="left" w:leader="none"/>
        </w:tabs>
        <w:spacing w:line="273" w:lineRule="exact" w:before="0" w:after="0"/>
        <w:ind w:left="1064" w:right="0" w:hanging="615"/>
        <w:jc w:val="left"/>
        <w:rPr>
          <w:b/>
          <w:sz w:val="24"/>
        </w:rPr>
      </w:pPr>
      <w:r>
        <w:rPr>
          <w:sz w:val="24"/>
        </w:rPr>
        <w:t>O</w:t>
      </w:r>
      <w:r>
        <w:rPr>
          <w:spacing w:val="22"/>
          <w:sz w:val="24"/>
        </w:rPr>
        <w:t> </w:t>
      </w:r>
      <w:r>
        <w:rPr>
          <w:sz w:val="24"/>
        </w:rPr>
        <w:t>objeto</w:t>
      </w:r>
      <w:r>
        <w:rPr>
          <w:spacing w:val="22"/>
          <w:sz w:val="24"/>
        </w:rPr>
        <w:t> </w:t>
      </w:r>
      <w:r>
        <w:rPr>
          <w:sz w:val="24"/>
        </w:rPr>
        <w:t>da</w:t>
      </w:r>
      <w:r>
        <w:rPr>
          <w:spacing w:val="23"/>
          <w:sz w:val="24"/>
        </w:rPr>
        <w:t> </w:t>
      </w:r>
      <w:r>
        <w:rPr>
          <w:sz w:val="24"/>
        </w:rPr>
        <w:t>presente</w:t>
      </w:r>
      <w:r>
        <w:rPr>
          <w:spacing w:val="22"/>
          <w:sz w:val="24"/>
        </w:rPr>
        <w:t> </w:t>
      </w:r>
      <w:r>
        <w:rPr>
          <w:sz w:val="24"/>
        </w:rPr>
        <w:t>licitação</w:t>
      </w:r>
      <w:r>
        <w:rPr>
          <w:spacing w:val="23"/>
          <w:sz w:val="24"/>
        </w:rPr>
        <w:t> </w:t>
      </w:r>
      <w:r>
        <w:rPr>
          <w:sz w:val="24"/>
        </w:rPr>
        <w:t>é</w:t>
      </w:r>
      <w:r>
        <w:rPr>
          <w:spacing w:val="22"/>
          <w:sz w:val="24"/>
        </w:rPr>
        <w:t> </w:t>
      </w:r>
      <w:r>
        <w:rPr>
          <w:sz w:val="24"/>
        </w:rPr>
        <w:t>a</w:t>
      </w:r>
      <w:r>
        <w:rPr>
          <w:spacing w:val="23"/>
          <w:sz w:val="24"/>
        </w:rPr>
        <w:t> </w:t>
      </w:r>
      <w:r>
        <w:rPr>
          <w:b/>
          <w:sz w:val="24"/>
        </w:rPr>
        <w:t>AQUISIÇÃO</w:t>
      </w:r>
      <w:r>
        <w:rPr>
          <w:b/>
          <w:spacing w:val="22"/>
          <w:sz w:val="24"/>
        </w:rPr>
        <w:t> </w:t>
      </w:r>
      <w:r>
        <w:rPr>
          <w:b/>
          <w:sz w:val="24"/>
        </w:rPr>
        <w:t>DE</w:t>
      </w:r>
      <w:r>
        <w:rPr>
          <w:b/>
          <w:spacing w:val="22"/>
          <w:sz w:val="24"/>
        </w:rPr>
        <w:t> </w:t>
      </w:r>
      <w:r>
        <w:rPr>
          <w:b/>
          <w:sz w:val="24"/>
        </w:rPr>
        <w:t>MEDICAMENTO</w:t>
      </w:r>
      <w:r>
        <w:rPr>
          <w:b/>
          <w:spacing w:val="23"/>
          <w:sz w:val="24"/>
        </w:rPr>
        <w:t> </w:t>
      </w:r>
      <w:r>
        <w:rPr>
          <w:b/>
          <w:sz w:val="24"/>
        </w:rPr>
        <w:t>(IMUNOGLOBULINA</w:t>
      </w:r>
      <w:r>
        <w:rPr>
          <w:b/>
          <w:spacing w:val="10"/>
          <w:sz w:val="24"/>
        </w:rPr>
        <w:t> </w:t>
      </w:r>
      <w:r>
        <w:rPr>
          <w:b/>
          <w:sz w:val="24"/>
        </w:rPr>
        <w:t>DE</w:t>
      </w:r>
      <w:r>
        <w:rPr>
          <w:b/>
          <w:spacing w:val="22"/>
          <w:sz w:val="24"/>
        </w:rPr>
        <w:t> </w:t>
      </w:r>
      <w:r>
        <w:rPr>
          <w:b/>
          <w:sz w:val="24"/>
        </w:rPr>
        <w:t>COELHO)</w:t>
      </w:r>
      <w:r>
        <w:rPr>
          <w:b/>
          <w:spacing w:val="22"/>
          <w:sz w:val="24"/>
        </w:rPr>
        <w:t> </w:t>
      </w:r>
      <w:r>
        <w:rPr>
          <w:b/>
          <w:sz w:val="24"/>
        </w:rPr>
        <w:t>PARA</w:t>
      </w:r>
      <w:r>
        <w:rPr>
          <w:b/>
          <w:spacing w:val="10"/>
          <w:sz w:val="24"/>
        </w:rPr>
        <w:t> </w:t>
      </w:r>
      <w:r>
        <w:rPr>
          <w:b/>
          <w:sz w:val="24"/>
        </w:rPr>
        <w:t>O</w:t>
      </w:r>
      <w:r>
        <w:rPr>
          <w:b/>
          <w:spacing w:val="23"/>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95"/>
        <w:gridCol w:w="870"/>
        <w:gridCol w:w="1350"/>
        <w:gridCol w:w="1140"/>
        <w:gridCol w:w="1530"/>
        <w:gridCol w:w="184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95" w:type="dxa"/>
          </w:tcPr>
          <w:p>
            <w:pPr>
              <w:pStyle w:val="TableParagraph"/>
              <w:spacing w:line="235" w:lineRule="auto" w:before="260"/>
              <w:ind w:left="458" w:right="93" w:firstLine="240"/>
              <w:rPr>
                <w:b/>
                <w:sz w:val="24"/>
              </w:rPr>
            </w:pPr>
            <w:r>
              <w:rPr>
                <w:b/>
                <w:spacing w:val="-2"/>
                <w:sz w:val="24"/>
              </w:rPr>
              <w:t>DESCRIÇÃO/ ESPECIFICAÇÃO</w:t>
            </w:r>
          </w:p>
        </w:tc>
        <w:tc>
          <w:tcPr>
            <w:tcW w:w="870" w:type="dxa"/>
          </w:tcPr>
          <w:p>
            <w:pPr>
              <w:pStyle w:val="TableParagraph"/>
              <w:spacing w:line="235" w:lineRule="auto" w:before="125"/>
              <w:ind w:left="301" w:right="120" w:hanging="164"/>
              <w:rPr>
                <w:b/>
                <w:sz w:val="24"/>
              </w:rPr>
            </w:pPr>
            <w:r>
              <w:rPr>
                <w:b/>
                <w:spacing w:val="-4"/>
                <w:sz w:val="24"/>
              </w:rPr>
              <w:t>CÓD. </w:t>
            </w:r>
            <w:r>
              <w:rPr>
                <w:b/>
                <w:spacing w:val="-6"/>
                <w:sz w:val="24"/>
              </w:rPr>
              <w:t>ID</w:t>
            </w:r>
          </w:p>
          <w:p>
            <w:pPr>
              <w:pStyle w:val="TableParagraph"/>
              <w:spacing w:line="271" w:lineRule="exact"/>
              <w:ind w:left="141"/>
              <w:rPr>
                <w:b/>
                <w:sz w:val="24"/>
              </w:rPr>
            </w:pPr>
            <w:r>
              <w:rPr>
                <w:b/>
                <w:spacing w:val="-4"/>
                <w:sz w:val="24"/>
              </w:rPr>
              <w:t>SIGA</w:t>
            </w:r>
          </w:p>
        </w:tc>
        <w:tc>
          <w:tcPr>
            <w:tcW w:w="1350" w:type="dxa"/>
          </w:tcPr>
          <w:p>
            <w:pPr>
              <w:pStyle w:val="TableParagraph"/>
              <w:spacing w:line="235" w:lineRule="auto" w:before="125"/>
              <w:ind w:left="502" w:right="100" w:hanging="394"/>
              <w:rPr>
                <w:b/>
                <w:sz w:val="24"/>
              </w:rPr>
            </w:pPr>
            <w:r>
              <w:rPr>
                <w:b/>
                <w:spacing w:val="-2"/>
                <w:sz w:val="24"/>
              </w:rPr>
              <w:t>UNIDADE </w:t>
            </w:r>
            <w:r>
              <w:rPr>
                <w:b/>
                <w:spacing w:val="-6"/>
                <w:sz w:val="24"/>
              </w:rPr>
              <w:t>DE</w:t>
            </w:r>
          </w:p>
          <w:p>
            <w:pPr>
              <w:pStyle w:val="TableParagraph"/>
              <w:spacing w:line="271" w:lineRule="exact"/>
              <w:ind w:left="169"/>
              <w:rPr>
                <w:b/>
                <w:sz w:val="24"/>
              </w:rPr>
            </w:pPr>
            <w:r>
              <w:rPr>
                <w:b/>
                <w:spacing w:val="-2"/>
                <w:sz w:val="24"/>
              </w:rPr>
              <w:t>MEDIDA</w:t>
            </w:r>
          </w:p>
        </w:tc>
        <w:tc>
          <w:tcPr>
            <w:tcW w:w="1140" w:type="dxa"/>
          </w:tcPr>
          <w:p>
            <w:pPr>
              <w:pStyle w:val="TableParagraph"/>
              <w:spacing w:before="114"/>
              <w:rPr>
                <w:sz w:val="24"/>
              </w:rPr>
            </w:pPr>
          </w:p>
          <w:p>
            <w:pPr>
              <w:pStyle w:val="TableParagraph"/>
              <w:spacing w:before="1"/>
              <w:ind w:left="4"/>
              <w:jc w:val="center"/>
              <w:rPr>
                <w:b/>
                <w:sz w:val="24"/>
              </w:rPr>
            </w:pPr>
            <w:r>
              <w:rPr>
                <w:b/>
                <w:spacing w:val="-2"/>
                <w:sz w:val="24"/>
              </w:rPr>
              <w:t>QUANT.</w:t>
            </w:r>
          </w:p>
        </w:tc>
        <w:tc>
          <w:tcPr>
            <w:tcW w:w="1530" w:type="dxa"/>
          </w:tcPr>
          <w:p>
            <w:pPr>
              <w:pStyle w:val="TableParagraph"/>
              <w:spacing w:line="235" w:lineRule="auto"/>
              <w:ind w:left="13"/>
              <w:jc w:val="center"/>
              <w:rPr>
                <w:b/>
                <w:sz w:val="24"/>
              </w:rPr>
            </w:pPr>
            <w:r>
              <w:rPr>
                <w:b/>
                <w:spacing w:val="-2"/>
                <w:sz w:val="24"/>
              </w:rPr>
              <w:t>PREÇO ESTIMADO UNITÁRIO</w:t>
            </w:r>
          </w:p>
          <w:p>
            <w:pPr>
              <w:pStyle w:val="TableParagraph"/>
              <w:spacing w:line="258" w:lineRule="exact"/>
              <w:ind w:left="13" w:right="2"/>
              <w:jc w:val="center"/>
              <w:rPr>
                <w:b/>
                <w:sz w:val="24"/>
              </w:rPr>
            </w:pPr>
            <w:r>
              <w:rPr>
                <w:b/>
                <w:sz w:val="24"/>
              </w:rPr>
              <w:t>DO </w:t>
            </w:r>
            <w:r>
              <w:rPr>
                <w:b/>
                <w:spacing w:val="-4"/>
                <w:sz w:val="24"/>
              </w:rPr>
              <w:t>ITEM</w:t>
            </w:r>
          </w:p>
        </w:tc>
        <w:tc>
          <w:tcPr>
            <w:tcW w:w="1845" w:type="dxa"/>
          </w:tcPr>
          <w:p>
            <w:pPr>
              <w:pStyle w:val="TableParagraph"/>
              <w:spacing w:line="235" w:lineRule="auto" w:before="260"/>
              <w:ind w:left="238" w:right="214" w:firstLine="69"/>
              <w:rPr>
                <w:b/>
                <w:sz w:val="24"/>
              </w:rPr>
            </w:pPr>
            <w:r>
              <w:rPr>
                <w:b/>
                <w:sz w:val="24"/>
              </w:rPr>
              <w:t>LOCAL</w:t>
            </w:r>
            <w:r>
              <w:rPr>
                <w:b/>
                <w:spacing w:val="-9"/>
                <w:sz w:val="24"/>
              </w:rPr>
              <w:t> </w:t>
            </w:r>
            <w:r>
              <w:rPr>
                <w:b/>
                <w:sz w:val="24"/>
              </w:rPr>
              <w:t>DE </w:t>
            </w:r>
            <w:r>
              <w:rPr>
                <w:b/>
                <w:spacing w:val="-2"/>
                <w:sz w:val="24"/>
              </w:rPr>
              <w:t>EXECUÇÃO</w:t>
            </w:r>
          </w:p>
        </w:tc>
      </w:tr>
      <w:tr>
        <w:trPr>
          <w:trHeight w:val="2857"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895" w:type="dxa"/>
            <w:tcBorders>
              <w:bottom w:val="nil"/>
            </w:tcBorders>
          </w:tcPr>
          <w:p>
            <w:pPr>
              <w:pStyle w:val="TableParagraph"/>
              <w:tabs>
                <w:tab w:pos="1494" w:val="left" w:leader="none"/>
                <w:tab w:pos="1997" w:val="left" w:leader="none"/>
                <w:tab w:pos="2131" w:val="left" w:leader="none"/>
                <w:tab w:pos="2477" w:val="left" w:leader="none"/>
                <w:tab w:pos="2717" w:val="left" w:leader="none"/>
              </w:tabs>
              <w:spacing w:line="235" w:lineRule="auto"/>
              <w:ind w:left="118" w:right="93"/>
              <w:rPr>
                <w:sz w:val="24"/>
              </w:rPr>
            </w:pPr>
            <w:r>
              <w:rPr>
                <w:spacing w:val="-2"/>
                <w:sz w:val="24"/>
              </w:rPr>
              <w:t>PRINCIPIO</w:t>
            </w:r>
            <w:r>
              <w:rPr>
                <w:sz w:val="24"/>
              </w:rPr>
              <w:tab/>
              <w:tab/>
            </w:r>
            <w:r>
              <w:rPr>
                <w:spacing w:val="-6"/>
                <w:sz w:val="24"/>
              </w:rPr>
              <w:t>ATIVO: </w:t>
            </w:r>
            <w:r>
              <w:rPr>
                <w:sz w:val="24"/>
              </w:rPr>
              <w:t>IMUNOGLOBULINA</w:t>
            </w:r>
            <w:r>
              <w:rPr>
                <w:spacing w:val="35"/>
                <w:sz w:val="24"/>
              </w:rPr>
              <w:t> </w:t>
            </w:r>
            <w:r>
              <w:rPr>
                <w:sz w:val="24"/>
              </w:rPr>
              <w:t>DE </w:t>
            </w:r>
            <w:r>
              <w:rPr>
                <w:spacing w:val="-2"/>
                <w:sz w:val="24"/>
              </w:rPr>
              <w:t>COELHO</w:t>
            </w:r>
            <w:r>
              <w:rPr>
                <w:sz w:val="24"/>
              </w:rPr>
              <w:tab/>
              <w:tab/>
              <w:tab/>
              <w:t>ANTI-TIMOCITOS</w:t>
            </w:r>
            <w:r>
              <w:rPr>
                <w:spacing w:val="-2"/>
                <w:sz w:val="24"/>
              </w:rPr>
              <w:t> </w:t>
            </w:r>
            <w:r>
              <w:rPr>
                <w:sz w:val="24"/>
              </w:rPr>
              <w:t>HUMANOS, </w:t>
            </w:r>
            <w:r>
              <w:rPr>
                <w:spacing w:val="-2"/>
                <w:sz w:val="24"/>
              </w:rPr>
              <w:t>FORMA FARMACEUTICA:</w:t>
            </w:r>
            <w:r>
              <w:rPr>
                <w:sz w:val="24"/>
              </w:rPr>
              <w:tab/>
              <w:tab/>
            </w:r>
            <w:r>
              <w:rPr>
                <w:spacing w:val="-6"/>
                <w:sz w:val="24"/>
              </w:rPr>
              <w:t>PO </w:t>
            </w:r>
            <w:r>
              <w:rPr>
                <w:spacing w:val="-2"/>
                <w:sz w:val="24"/>
              </w:rPr>
              <w:t>LIOFILO</w:t>
            </w:r>
            <w:r>
              <w:rPr>
                <w:sz w:val="24"/>
              </w:rPr>
              <w:tab/>
            </w:r>
            <w:r>
              <w:rPr>
                <w:spacing w:val="-6"/>
                <w:sz w:val="24"/>
              </w:rPr>
              <w:t>INJETAVEL, </w:t>
            </w:r>
            <w:r>
              <w:rPr>
                <w:spacing w:val="-2"/>
                <w:sz w:val="24"/>
              </w:rPr>
              <w:t>CONCENTRACAO</w:t>
            </w:r>
            <w:r>
              <w:rPr>
                <w:sz w:val="24"/>
              </w:rPr>
              <w:tab/>
              <w:tab/>
              <w:tab/>
            </w:r>
            <w:r>
              <w:rPr>
                <w:spacing w:val="-10"/>
                <w:sz w:val="24"/>
              </w:rPr>
              <w:t>/ </w:t>
            </w:r>
            <w:r>
              <w:rPr>
                <w:spacing w:val="-2"/>
                <w:sz w:val="24"/>
              </w:rPr>
              <w:t>DOSAGEM:</w:t>
            </w:r>
            <w:r>
              <w:rPr>
                <w:sz w:val="24"/>
              </w:rPr>
              <w:tab/>
              <w:tab/>
              <w:tab/>
              <w:tab/>
            </w:r>
            <w:r>
              <w:rPr>
                <w:spacing w:val="-54"/>
                <w:sz w:val="24"/>
              </w:rPr>
              <w:t> </w:t>
            </w:r>
            <w:r>
              <w:rPr>
                <w:spacing w:val="-4"/>
                <w:sz w:val="24"/>
              </w:rPr>
              <w:t>25,</w:t>
            </w:r>
          </w:p>
          <w:p>
            <w:pPr>
              <w:pStyle w:val="TableParagraph"/>
              <w:tabs>
                <w:tab w:pos="2337" w:val="left" w:leader="none"/>
              </w:tabs>
              <w:spacing w:line="267" w:lineRule="exact"/>
              <w:ind w:left="118"/>
              <w:rPr>
                <w:sz w:val="24"/>
              </w:rPr>
            </w:pPr>
            <w:r>
              <w:rPr>
                <w:spacing w:val="-2"/>
                <w:sz w:val="24"/>
              </w:rPr>
              <w:t>UNIDADE:</w:t>
            </w:r>
            <w:r>
              <w:rPr>
                <w:sz w:val="24"/>
              </w:rPr>
              <w:tab/>
            </w:r>
            <w:r>
              <w:rPr>
                <w:spacing w:val="-5"/>
                <w:sz w:val="24"/>
              </w:rPr>
              <w:t>MG,</w:t>
            </w:r>
          </w:p>
        </w:tc>
        <w:tc>
          <w:tcPr>
            <w:tcW w:w="870" w:type="dxa"/>
            <w:tcBorders>
              <w:bottom w:val="nil"/>
            </w:tcBorders>
          </w:tcPr>
          <w:p>
            <w:pPr>
              <w:pStyle w:val="TableParagraph"/>
              <w:spacing w:line="262" w:lineRule="exact"/>
              <w:ind w:left="134"/>
              <w:rPr>
                <w:sz w:val="24"/>
              </w:rPr>
            </w:pPr>
            <w:r>
              <w:rPr>
                <w:spacing w:val="-2"/>
                <w:sz w:val="24"/>
              </w:rPr>
              <w:t>97097</w:t>
            </w:r>
          </w:p>
        </w:tc>
        <w:tc>
          <w:tcPr>
            <w:tcW w:w="1350" w:type="dxa"/>
            <w:tcBorders>
              <w:bottom w:val="nil"/>
            </w:tcBorders>
          </w:tcPr>
          <w:p>
            <w:pPr>
              <w:pStyle w:val="TableParagraph"/>
              <w:spacing w:line="262" w:lineRule="exact"/>
              <w:ind w:left="262"/>
              <w:rPr>
                <w:sz w:val="24"/>
              </w:rPr>
            </w:pPr>
            <w:r>
              <w:rPr>
                <w:spacing w:val="-2"/>
                <w:sz w:val="24"/>
              </w:rPr>
              <w:t>Unidade</w:t>
            </w:r>
          </w:p>
        </w:tc>
        <w:tc>
          <w:tcPr>
            <w:tcW w:w="1140" w:type="dxa"/>
            <w:tcBorders>
              <w:bottom w:val="nil"/>
            </w:tcBorders>
          </w:tcPr>
          <w:p>
            <w:pPr>
              <w:pStyle w:val="TableParagraph"/>
              <w:spacing w:line="262" w:lineRule="exact"/>
              <w:ind w:left="4"/>
              <w:jc w:val="center"/>
              <w:rPr>
                <w:sz w:val="24"/>
              </w:rPr>
            </w:pPr>
            <w:r>
              <w:rPr>
                <w:spacing w:val="-5"/>
                <w:sz w:val="24"/>
              </w:rPr>
              <w:t>600</w:t>
            </w:r>
          </w:p>
        </w:tc>
        <w:tc>
          <w:tcPr>
            <w:tcW w:w="1530" w:type="dxa"/>
            <w:tcBorders>
              <w:bottom w:val="nil"/>
            </w:tcBorders>
          </w:tcPr>
          <w:p>
            <w:pPr>
              <w:pStyle w:val="TableParagraph"/>
              <w:spacing w:line="262" w:lineRule="exact"/>
              <w:ind w:left="313"/>
              <w:rPr>
                <w:sz w:val="24"/>
              </w:rPr>
            </w:pPr>
            <w:r>
              <w:rPr>
                <w:spacing w:val="-2"/>
                <w:sz w:val="24"/>
              </w:rPr>
              <w:t>726,8213</w:t>
            </w:r>
          </w:p>
        </w:tc>
        <w:tc>
          <w:tcPr>
            <w:tcW w:w="1845" w:type="dxa"/>
            <w:tcBorders>
              <w:bottom w:val="nil"/>
            </w:tcBorders>
          </w:tcPr>
          <w:p>
            <w:pPr>
              <w:pStyle w:val="TableParagraph"/>
              <w:spacing w:line="235" w:lineRule="auto"/>
              <w:ind w:left="117" w:right="116"/>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7" w:right="212"/>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7"/>
              <w:rPr>
                <w:sz w:val="24"/>
              </w:rPr>
            </w:pPr>
            <w:r>
              <w:rPr>
                <w:spacing w:val="-4"/>
                <w:sz w:val="24"/>
              </w:rPr>
              <w:t>030.</w:t>
            </w:r>
          </w:p>
        </w:tc>
      </w:tr>
    </w:tbl>
    <w:p>
      <w:pPr>
        <w:pStyle w:val="TableParagraph"/>
        <w:spacing w:after="0" w:line="270" w:lineRule="exact"/>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95"/>
        <w:gridCol w:w="870"/>
        <w:gridCol w:w="1350"/>
        <w:gridCol w:w="1140"/>
        <w:gridCol w:w="1530"/>
        <w:gridCol w:w="1845"/>
      </w:tblGrid>
      <w:tr>
        <w:trPr>
          <w:trHeight w:val="809" w:hRule="atLeast"/>
        </w:trPr>
        <w:tc>
          <w:tcPr>
            <w:tcW w:w="870" w:type="dxa"/>
            <w:tcBorders>
              <w:top w:val="nil"/>
            </w:tcBorders>
          </w:tcPr>
          <w:p>
            <w:pPr>
              <w:pStyle w:val="TableParagraph"/>
              <w:rPr>
                <w:sz w:val="24"/>
              </w:rPr>
            </w:pPr>
          </w:p>
        </w:tc>
        <w:tc>
          <w:tcPr>
            <w:tcW w:w="2895" w:type="dxa"/>
            <w:tcBorders>
              <w:top w:val="nil"/>
            </w:tcBorders>
          </w:tcPr>
          <w:p>
            <w:pPr>
              <w:pStyle w:val="TableParagraph"/>
              <w:tabs>
                <w:tab w:pos="2311" w:val="left" w:leader="none"/>
              </w:tabs>
              <w:spacing w:line="235" w:lineRule="auto"/>
              <w:ind w:left="118" w:right="93"/>
              <w:rPr>
                <w:sz w:val="24"/>
              </w:rPr>
            </w:pPr>
            <w:r>
              <w:rPr>
                <w:spacing w:val="-2"/>
                <w:sz w:val="24"/>
              </w:rPr>
              <w:t>VOLUME:</w:t>
            </w:r>
            <w:r>
              <w:rPr>
                <w:sz w:val="24"/>
              </w:rPr>
              <w:tab/>
            </w:r>
            <w:r>
              <w:rPr>
                <w:spacing w:val="-4"/>
                <w:sz w:val="24"/>
              </w:rPr>
              <w:t>N/A,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87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45" w:type="dxa"/>
            <w:tcBorders>
              <w:top w:val="nil"/>
            </w:tcBorders>
          </w:tcPr>
          <w:p>
            <w:pPr>
              <w:pStyle w:val="TableParagraph"/>
              <w:rPr>
                <w:sz w:val="24"/>
              </w:rPr>
            </w:pP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1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4"/>
        </w:numPr>
        <w:tabs>
          <w:tab w:pos="824" w:val="left" w:leader="none"/>
        </w:tabs>
        <w:spacing w:line="235" w:lineRule="auto" w:before="80"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567574</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091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567574</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091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985" w:val="left" w:leader="none"/>
        </w:tabs>
        <w:spacing w:line="240" w:lineRule="auto" w:before="114" w:after="0"/>
        <w:ind w:left="985" w:right="0" w:hanging="536"/>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spacing w:after="0" w:line="235" w:lineRule="auto"/>
        <w:jc w:val="both"/>
        <w:rPr>
          <w:sz w:val="24"/>
        </w:rPr>
        <w:sectPr>
          <w:pgSz w:w="15840" w:h="24480"/>
          <w:pgMar w:top="480" w:bottom="280" w:left="360" w:right="360"/>
        </w:sectPr>
      </w:pPr>
    </w:p>
    <w:p>
      <w:pPr>
        <w:pStyle w:val="ListParagraph"/>
        <w:numPr>
          <w:ilvl w:val="1"/>
          <w:numId w:val="5"/>
        </w:numPr>
        <w:tabs>
          <w:tab w:pos="936" w:val="left" w:leader="none"/>
        </w:tabs>
        <w:spacing w:line="235" w:lineRule="auto" w:before="8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spacing w:after="0" w:line="240" w:lineRule="auto"/>
        <w:jc w:val="left"/>
        <w:rPr>
          <w:sz w:val="24"/>
        </w:rPr>
        <w:sectPr>
          <w:pgSz w:w="15840" w:h="24480"/>
          <w:pgMar w:top="480" w:bottom="280" w:left="360" w:right="360"/>
        </w:sectPr>
      </w:pPr>
    </w:p>
    <w:p>
      <w:pPr>
        <w:pStyle w:val="ListParagraph"/>
        <w:numPr>
          <w:ilvl w:val="3"/>
          <w:numId w:val="6"/>
        </w:numPr>
        <w:tabs>
          <w:tab w:pos="1300" w:val="left" w:leader="none"/>
        </w:tabs>
        <w:spacing w:line="235" w:lineRule="auto" w:before="80"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396260</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62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20"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concessão</w:t>
      </w:r>
      <w:r>
        <w:rPr>
          <w:spacing w:val="18"/>
          <w:sz w:val="24"/>
        </w:rPr>
        <w:t> </w:t>
      </w:r>
      <w:r>
        <w:rPr>
          <w:sz w:val="24"/>
        </w:rPr>
        <w:t>de</w:t>
      </w:r>
      <w:r>
        <w:rPr>
          <w:spacing w:val="18"/>
          <w:sz w:val="24"/>
        </w:rPr>
        <w:t> </w:t>
      </w:r>
      <w:r>
        <w:rPr>
          <w:sz w:val="24"/>
        </w:rPr>
        <w:t>efeito</w:t>
      </w:r>
      <w:r>
        <w:rPr>
          <w:spacing w:val="18"/>
          <w:sz w:val="24"/>
        </w:rPr>
        <w:t> </w:t>
      </w:r>
      <w:r>
        <w:rPr>
          <w:sz w:val="24"/>
        </w:rPr>
        <w:t>suspensivo</w:t>
      </w:r>
      <w:r>
        <w:rPr>
          <w:spacing w:val="18"/>
          <w:sz w:val="24"/>
        </w:rPr>
        <w:t> </w:t>
      </w:r>
      <w:r>
        <w:rPr>
          <w:sz w:val="24"/>
        </w:rPr>
        <w:t>à</w:t>
      </w:r>
      <w:r>
        <w:rPr>
          <w:spacing w:val="18"/>
          <w:sz w:val="24"/>
        </w:rPr>
        <w:t> </w:t>
      </w:r>
      <w:r>
        <w:rPr>
          <w:sz w:val="24"/>
        </w:rPr>
        <w:t>impugnação</w:t>
      </w:r>
      <w:r>
        <w:rPr>
          <w:spacing w:val="18"/>
          <w:sz w:val="24"/>
        </w:rPr>
        <w:t> </w:t>
      </w:r>
      <w:r>
        <w:rPr>
          <w:sz w:val="24"/>
        </w:rPr>
        <w:t>é</w:t>
      </w:r>
      <w:r>
        <w:rPr>
          <w:spacing w:val="18"/>
          <w:sz w:val="24"/>
        </w:rPr>
        <w:t> </w:t>
      </w:r>
      <w:r>
        <w:rPr>
          <w:sz w:val="24"/>
        </w:rPr>
        <w:t>medida</w:t>
      </w:r>
      <w:r>
        <w:rPr>
          <w:spacing w:val="18"/>
          <w:sz w:val="24"/>
        </w:rPr>
        <w:t> </w:t>
      </w:r>
      <w:r>
        <w:rPr>
          <w:sz w:val="24"/>
        </w:rPr>
        <w:t>excepcional</w:t>
      </w:r>
      <w:r>
        <w:rPr>
          <w:spacing w:val="18"/>
          <w:sz w:val="24"/>
        </w:rPr>
        <w:t> </w:t>
      </w:r>
      <w:r>
        <w:rPr>
          <w:sz w:val="24"/>
        </w:rPr>
        <w:t>e</w:t>
      </w:r>
      <w:r>
        <w:rPr>
          <w:spacing w:val="18"/>
          <w:sz w:val="24"/>
        </w:rPr>
        <w:t> </w:t>
      </w:r>
      <w:r>
        <w:rPr>
          <w:sz w:val="24"/>
        </w:rPr>
        <w:t>deverá</w:t>
      </w:r>
      <w:r>
        <w:rPr>
          <w:spacing w:val="18"/>
          <w:sz w:val="24"/>
        </w:rPr>
        <w:t> </w:t>
      </w:r>
      <w:r>
        <w:rPr>
          <w:sz w:val="24"/>
        </w:rPr>
        <w:t>ser</w:t>
      </w:r>
      <w:r>
        <w:rPr>
          <w:spacing w:val="18"/>
          <w:sz w:val="24"/>
        </w:rPr>
        <w:t> </w:t>
      </w:r>
      <w:r>
        <w:rPr>
          <w:sz w:val="24"/>
        </w:rPr>
        <w:t>motivada</w:t>
      </w:r>
      <w:r>
        <w:rPr>
          <w:spacing w:val="18"/>
          <w:sz w:val="24"/>
        </w:rPr>
        <w:t> </w:t>
      </w:r>
      <w:r>
        <w:rPr>
          <w:sz w:val="24"/>
        </w:rPr>
        <w:t>pela</w:t>
      </w:r>
      <w:r>
        <w:rPr>
          <w:spacing w:val="18"/>
          <w:sz w:val="24"/>
        </w:rPr>
        <w:t> </w:t>
      </w:r>
      <w:r>
        <w:rPr>
          <w:sz w:val="24"/>
        </w:rPr>
        <w:t>autoridade</w:t>
      </w:r>
      <w:r>
        <w:rPr>
          <w:spacing w:val="18"/>
          <w:sz w:val="24"/>
        </w:rPr>
        <w:t> </w:t>
      </w:r>
      <w:r>
        <w:rPr>
          <w:sz w:val="24"/>
        </w:rPr>
        <w:t>competente</w:t>
      </w:r>
      <w:r>
        <w:rPr>
          <w:spacing w:val="18"/>
          <w:sz w:val="24"/>
        </w:rPr>
        <w:t> </w:t>
      </w:r>
      <w:r>
        <w:rPr>
          <w:sz w:val="24"/>
        </w:rPr>
        <w:t>conforme</w:t>
      </w:r>
      <w:r>
        <w:rPr>
          <w:spacing w:val="18"/>
          <w:sz w:val="24"/>
        </w:rPr>
        <w:t> </w:t>
      </w:r>
      <w:r>
        <w:rPr>
          <w:sz w:val="24"/>
        </w:rPr>
        <w:t>art.</w:t>
      </w:r>
      <w:r>
        <w:rPr>
          <w:spacing w:val="18"/>
          <w:sz w:val="24"/>
        </w:rPr>
        <w: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Modificado</w:t>
      </w:r>
      <w:r>
        <w:rPr>
          <w:spacing w:val="18"/>
          <w:sz w:val="24"/>
        </w:rPr>
        <w:t> </w:t>
      </w:r>
      <w:r>
        <w:rPr>
          <w:sz w:val="24"/>
        </w:rPr>
        <w:t>substancialmente</w:t>
      </w:r>
      <w:r>
        <w:rPr>
          <w:spacing w:val="18"/>
          <w:sz w:val="24"/>
        </w:rPr>
        <w:t> </w:t>
      </w:r>
      <w:r>
        <w:rPr>
          <w:sz w:val="24"/>
        </w:rPr>
        <w:t>o</w:t>
      </w:r>
      <w:r>
        <w:rPr>
          <w:spacing w:val="18"/>
          <w:sz w:val="24"/>
        </w:rPr>
        <w:t> </w:t>
      </w:r>
      <w:r>
        <w:rPr>
          <w:sz w:val="24"/>
        </w:rPr>
        <w:t>Edital</w:t>
      </w:r>
      <w:r>
        <w:rPr>
          <w:spacing w:val="18"/>
          <w:sz w:val="24"/>
        </w:rPr>
        <w:t> </w:t>
      </w:r>
      <w:r>
        <w:rPr>
          <w:sz w:val="24"/>
        </w:rPr>
        <w:t>como</w:t>
      </w:r>
      <w:r>
        <w:rPr>
          <w:spacing w:val="18"/>
          <w:sz w:val="24"/>
        </w:rPr>
        <w:t> </w:t>
      </w:r>
      <w:r>
        <w:rPr>
          <w:sz w:val="24"/>
        </w:rPr>
        <w:t>resultado</w:t>
      </w:r>
      <w:r>
        <w:rPr>
          <w:spacing w:val="18"/>
          <w:sz w:val="24"/>
        </w:rPr>
        <w:t> </w:t>
      </w:r>
      <w:r>
        <w:rPr>
          <w:sz w:val="24"/>
        </w:rPr>
        <w:t>da</w:t>
      </w:r>
      <w:r>
        <w:rPr>
          <w:spacing w:val="18"/>
          <w:sz w:val="24"/>
        </w:rPr>
        <w:t> </w:t>
      </w:r>
      <w:r>
        <w:rPr>
          <w:sz w:val="24"/>
        </w:rPr>
        <w:t>resposta</w:t>
      </w:r>
      <w:r>
        <w:rPr>
          <w:spacing w:val="18"/>
          <w:sz w:val="24"/>
        </w:rPr>
        <w:t> </w:t>
      </w:r>
      <w:r>
        <w:rPr>
          <w:sz w:val="24"/>
        </w:rPr>
        <w:t>à</w:t>
      </w:r>
      <w:r>
        <w:rPr>
          <w:spacing w:val="18"/>
          <w:sz w:val="24"/>
        </w:rPr>
        <w:t> </w:t>
      </w:r>
      <w:r>
        <w:rPr>
          <w:sz w:val="24"/>
        </w:rPr>
        <w:t>impugnação</w:t>
      </w:r>
      <w:r>
        <w:rPr>
          <w:spacing w:val="18"/>
          <w:sz w:val="24"/>
        </w:rPr>
        <w:t> </w:t>
      </w:r>
      <w:r>
        <w:rPr>
          <w:sz w:val="24"/>
        </w:rPr>
        <w:t>ou</w:t>
      </w:r>
      <w:r>
        <w:rPr>
          <w:spacing w:val="18"/>
          <w:sz w:val="24"/>
        </w:rPr>
        <w:t> </w:t>
      </w:r>
      <w:r>
        <w:rPr>
          <w:sz w:val="24"/>
        </w:rPr>
        <w:t>ao</w:t>
      </w:r>
      <w:r>
        <w:rPr>
          <w:spacing w:val="18"/>
          <w:sz w:val="24"/>
        </w:rPr>
        <w:t> </w:t>
      </w:r>
      <w:r>
        <w:rPr>
          <w:sz w:val="24"/>
        </w:rPr>
        <w:t>pedido</w:t>
      </w:r>
      <w:r>
        <w:rPr>
          <w:spacing w:val="18"/>
          <w:sz w:val="24"/>
        </w:rPr>
        <w:t> </w:t>
      </w:r>
      <w:r>
        <w:rPr>
          <w:sz w:val="24"/>
        </w:rPr>
        <w:t>de</w:t>
      </w:r>
      <w:r>
        <w:rPr>
          <w:spacing w:val="18"/>
          <w:sz w:val="24"/>
        </w:rPr>
        <w:t> </w:t>
      </w:r>
      <w:r>
        <w:rPr>
          <w:sz w:val="24"/>
        </w:rPr>
        <w:t>esclarecimento,</w:t>
      </w:r>
      <w:r>
        <w:rPr>
          <w:spacing w:val="18"/>
          <w:sz w:val="24"/>
        </w:rPr>
        <w:t> </w:t>
      </w:r>
      <w:r>
        <w:rPr>
          <w:sz w:val="24"/>
        </w:rPr>
        <w:t>será</w:t>
      </w:r>
      <w:r>
        <w:rPr>
          <w:spacing w:val="18"/>
          <w:sz w:val="24"/>
        </w:rPr>
        <w:t> </w:t>
      </w:r>
      <w:r>
        <w:rPr>
          <w:sz w:val="24"/>
        </w:rPr>
        <w:t>definida</w:t>
      </w:r>
      <w:r>
        <w:rPr>
          <w:spacing w:val="18"/>
          <w:sz w:val="24"/>
        </w:rPr>
        <w:t> </w:t>
      </w:r>
      <w:r>
        <w:rPr>
          <w:sz w:val="24"/>
        </w:rPr>
        <w:t>e</w:t>
      </w:r>
      <w:r>
        <w:rPr>
          <w:spacing w:val="18"/>
          <w:sz w:val="24"/>
        </w:rPr>
        <w:t>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left"/>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w:t>
      </w:r>
    </w:p>
    <w:p>
      <w:pPr>
        <w:pStyle w:val="ListParagraph"/>
        <w:spacing w:after="0" w:line="235" w:lineRule="auto"/>
        <w:jc w:val="left"/>
        <w:rPr>
          <w:sz w:val="24"/>
        </w:rPr>
        <w:sectPr>
          <w:pgSz w:w="15840" w:h="24480"/>
          <w:pgMar w:top="480" w:bottom="280" w:left="360" w:right="360"/>
        </w:sectPr>
      </w:pPr>
    </w:p>
    <w:p>
      <w:pPr>
        <w:pStyle w:val="BodyText"/>
        <w:spacing w:before="76"/>
      </w:pPr>
      <w:r>
        <w:rPr/>
        <w:t>ao licitante declarado </w:t>
      </w:r>
      <w:r>
        <w:rPr>
          <w:spacing w:val="-2"/>
        </w:rPr>
        <w:t>vencedor.</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1049" w:val="left" w:leader="none"/>
        </w:tabs>
        <w:spacing w:line="235" w:lineRule="auto" w:before="80"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396331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719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pStyle w:val="BodyText"/>
        <w:tabs>
          <w:tab w:pos="10083" w:val="left" w:leader="none"/>
        </w:tabs>
        <w:spacing w:line="780" w:lineRule="atLeast" w:before="0"/>
        <w:ind w:left="4190" w:right="4174"/>
        <w:jc w:val="center"/>
      </w:pPr>
      <w:r>
        <w:rPr/>
        <w:t>RIO DE JANEIRO , ......... DE</w:t>
        <w:tab/>
        <w:t>DE</w:t>
      </w:r>
      <w:r>
        <w:rPr>
          <w:spacing w:val="-15"/>
        </w:rPr>
        <w:t> </w:t>
      </w:r>
      <w:r>
        <w:rPr/>
        <w:t>2026 MARCIA CARVALHO DA 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221214</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7.418444pt;width:723.75pt;height:1.5pt;mso-position-horizontal-relative:page;mso-position-vertical-relative:paragraph;z-index:-15726592;mso-wrap-distance-left:0;mso-wrap-distance-right:0" id="docshapegroup6" coordorigin="690,348" coordsize="14475,30">
                <v:rect style="position:absolute;left:690;top:348;width:14475;height:15" id="docshape7" filled="true" fillcolor="#999999" stroked="false">
                  <v:fill type="solid"/>
                </v:rect>
                <v:shape style="position:absolute;left:689;top:348;width:14475;height:30" id="docshape8" coordorigin="690,348" coordsize="14475,30" path="m15165,348l15150,363,690,363,690,378,15150,378,15165,378,15165,363,15165,348xe" filled="true" fillcolor="#ededed" stroked="false">
                  <v:path arrowok="t"/>
                  <v:fill type="solid"/>
                </v:shape>
                <v:shape style="position:absolute;left:690;top:348;width:15;height:30" id="docshape9" coordorigin="690,348" coordsize="15,30" path="m690,378l690,348,705,348,705,363,690,37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14/05/2026,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12:23,</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61632">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3pt;width:2.026056pt;height:.75pt;mso-position-horizontal-relative:page;mso-position-vertical-relative:paragraph;z-index:-1665484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131852225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2630683D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193"/>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9" w:after="0"/>
        <w:ind w:left="449" w:right="433" w:firstLine="0"/>
        <w:jc w:val="left"/>
        <w:rPr>
          <w:sz w:val="24"/>
        </w:rPr>
      </w:pPr>
      <w:r>
        <w:rPr>
          <w:sz w:val="24"/>
        </w:rPr>
        <w:t>Trata-se</w:t>
      </w:r>
      <w:r>
        <w:rPr>
          <w:spacing w:val="24"/>
          <w:sz w:val="24"/>
        </w:rPr>
        <w:t> </w:t>
      </w:r>
      <w:r>
        <w:rPr>
          <w:sz w:val="24"/>
        </w:rPr>
        <w:t>de</w:t>
      </w:r>
      <w:r>
        <w:rPr>
          <w:spacing w:val="24"/>
          <w:sz w:val="24"/>
        </w:rPr>
        <w:t> </w:t>
      </w:r>
      <w:r>
        <w:rPr>
          <w:sz w:val="24"/>
        </w:rPr>
        <w:t>materiais</w:t>
      </w:r>
      <w:r>
        <w:rPr>
          <w:spacing w:val="24"/>
          <w:sz w:val="24"/>
        </w:rPr>
        <w:t> </w:t>
      </w:r>
      <w:r>
        <w:rPr>
          <w:sz w:val="24"/>
        </w:rPr>
        <w:t>indispensáveis</w:t>
      </w:r>
      <w:r>
        <w:rPr>
          <w:spacing w:val="24"/>
          <w:sz w:val="24"/>
        </w:rPr>
        <w:t> </w:t>
      </w:r>
      <w:r>
        <w:rPr>
          <w:sz w:val="24"/>
        </w:rPr>
        <w:t>ao</w:t>
      </w:r>
      <w:r>
        <w:rPr>
          <w:spacing w:val="24"/>
          <w:sz w:val="24"/>
        </w:rPr>
        <w:t> </w:t>
      </w:r>
      <w:r>
        <w:rPr>
          <w:sz w:val="24"/>
        </w:rPr>
        <w:t>desenvolvimento</w:t>
      </w:r>
      <w:r>
        <w:rPr>
          <w:spacing w:val="24"/>
          <w:sz w:val="24"/>
        </w:rPr>
        <w:t> </w:t>
      </w:r>
      <w:r>
        <w:rPr>
          <w:sz w:val="24"/>
        </w:rPr>
        <w:t>da</w:t>
      </w:r>
      <w:r>
        <w:rPr>
          <w:spacing w:val="24"/>
          <w:sz w:val="24"/>
        </w:rPr>
        <w:t> </w:t>
      </w:r>
      <w:r>
        <w:rPr>
          <w:sz w:val="24"/>
        </w:rPr>
        <w:t>assistência</w:t>
      </w:r>
      <w:r>
        <w:rPr>
          <w:spacing w:val="24"/>
          <w:sz w:val="24"/>
        </w:rPr>
        <w:t> </w:t>
      </w:r>
      <w:r>
        <w:rPr>
          <w:sz w:val="24"/>
        </w:rPr>
        <w:t>integral</w:t>
      </w:r>
      <w:r>
        <w:rPr>
          <w:spacing w:val="24"/>
          <w:sz w:val="24"/>
        </w:rPr>
        <w:t> </w:t>
      </w:r>
      <w:r>
        <w:rPr>
          <w:sz w:val="24"/>
        </w:rPr>
        <w:t>dos</w:t>
      </w:r>
      <w:r>
        <w:rPr>
          <w:spacing w:val="24"/>
          <w:sz w:val="24"/>
        </w:rPr>
        <w:t> </w:t>
      </w:r>
      <w:r>
        <w:rPr>
          <w:sz w:val="24"/>
        </w:rPr>
        <w:t>pacientes.</w:t>
      </w:r>
      <w:r>
        <w:rPr>
          <w:spacing w:val="24"/>
          <w:sz w:val="24"/>
        </w:rPr>
        <w:t> </w:t>
      </w:r>
      <w:r>
        <w:rPr>
          <w:sz w:val="24"/>
        </w:rPr>
        <w:t>Cabe</w:t>
      </w:r>
      <w:r>
        <w:rPr>
          <w:spacing w:val="24"/>
          <w:sz w:val="24"/>
        </w:rPr>
        <w:t> </w:t>
      </w:r>
      <w:r>
        <w:rPr>
          <w:sz w:val="24"/>
        </w:rPr>
        <w:t>ressaltar</w:t>
      </w:r>
      <w:r>
        <w:rPr>
          <w:spacing w:val="24"/>
          <w:sz w:val="24"/>
        </w:rPr>
        <w:t> </w:t>
      </w:r>
      <w:r>
        <w:rPr>
          <w:sz w:val="24"/>
        </w:rPr>
        <w:t>que</w:t>
      </w:r>
      <w:r>
        <w:rPr>
          <w:spacing w:val="24"/>
          <w:sz w:val="24"/>
        </w:rPr>
        <w:t> </w:t>
      </w:r>
      <w:r>
        <w:rPr>
          <w:sz w:val="24"/>
        </w:rPr>
        <w:t>se</w:t>
      </w:r>
      <w:r>
        <w:rPr>
          <w:spacing w:val="24"/>
          <w:sz w:val="24"/>
        </w:rPr>
        <w:t> </w:t>
      </w:r>
      <w:r>
        <w:rPr>
          <w:sz w:val="24"/>
        </w:rPr>
        <w:t>trata</w:t>
      </w:r>
      <w:r>
        <w:rPr>
          <w:spacing w:val="24"/>
          <w:sz w:val="24"/>
        </w:rPr>
        <w:t> </w:t>
      </w:r>
      <w:r>
        <w:rPr>
          <w:sz w:val="24"/>
        </w:rPr>
        <w:t>da</w:t>
      </w:r>
      <w:r>
        <w:rPr>
          <w:spacing w:val="24"/>
          <w:sz w:val="24"/>
        </w:rPr>
        <w:t> </w:t>
      </w:r>
      <w:r>
        <w:rPr>
          <w:sz w:val="24"/>
        </w:rPr>
        <w:t>aquisição</w:t>
      </w:r>
      <w:r>
        <w:rPr>
          <w:spacing w:val="24"/>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left"/>
        <w:rPr>
          <w:sz w:val="24"/>
        </w:rPr>
      </w:pPr>
      <w:r>
        <w:rPr>
          <w:sz w:val="24"/>
        </w:rPr>
        <w:t>A presente</w:t>
      </w:r>
      <w:r>
        <w:rPr>
          <w:spacing w:val="27"/>
          <w:sz w:val="24"/>
        </w:rPr>
        <w:t> </w:t>
      </w:r>
      <w:r>
        <w:rPr>
          <w:sz w:val="24"/>
        </w:rPr>
        <w:t>aquisição</w:t>
      </w:r>
      <w:r>
        <w:rPr>
          <w:spacing w:val="27"/>
          <w:sz w:val="24"/>
        </w:rPr>
        <w:t> </w:t>
      </w:r>
      <w:r>
        <w:rPr>
          <w:sz w:val="24"/>
        </w:rPr>
        <w:t>tem</w:t>
      </w:r>
      <w:r>
        <w:rPr>
          <w:spacing w:val="27"/>
          <w:sz w:val="24"/>
        </w:rPr>
        <w:t> </w:t>
      </w:r>
      <w:r>
        <w:rPr>
          <w:sz w:val="24"/>
        </w:rPr>
        <w:t>por</w:t>
      </w:r>
      <w:r>
        <w:rPr>
          <w:spacing w:val="27"/>
          <w:sz w:val="24"/>
        </w:rPr>
        <w:t> </w:t>
      </w:r>
      <w:r>
        <w:rPr>
          <w:sz w:val="24"/>
        </w:rPr>
        <w:t>objetivo</w:t>
      </w:r>
      <w:r>
        <w:rPr>
          <w:spacing w:val="27"/>
          <w:sz w:val="24"/>
        </w:rPr>
        <w:t> </w:t>
      </w:r>
      <w:r>
        <w:rPr>
          <w:sz w:val="24"/>
        </w:rPr>
        <w:t>dar</w:t>
      </w:r>
      <w:r>
        <w:rPr>
          <w:spacing w:val="27"/>
          <w:sz w:val="24"/>
        </w:rPr>
        <w:t> </w:t>
      </w:r>
      <w:r>
        <w:rPr>
          <w:sz w:val="24"/>
        </w:rPr>
        <w:t>continuidade</w:t>
      </w:r>
      <w:r>
        <w:rPr>
          <w:spacing w:val="27"/>
          <w:sz w:val="24"/>
        </w:rPr>
        <w:t> </w:t>
      </w:r>
      <w:r>
        <w:rPr>
          <w:sz w:val="24"/>
        </w:rPr>
        <w:t>ao</w:t>
      </w:r>
      <w:r>
        <w:rPr>
          <w:spacing w:val="27"/>
          <w:sz w:val="24"/>
        </w:rPr>
        <w:t> </w:t>
      </w:r>
      <w:r>
        <w:rPr>
          <w:sz w:val="24"/>
        </w:rPr>
        <w:t>ressuprimento</w:t>
      </w:r>
      <w:r>
        <w:rPr>
          <w:spacing w:val="27"/>
          <w:sz w:val="24"/>
        </w:rPr>
        <w:t> </w:t>
      </w:r>
      <w:r>
        <w:rPr>
          <w:sz w:val="24"/>
        </w:rPr>
        <w:t>de</w:t>
      </w:r>
      <w:r>
        <w:rPr>
          <w:spacing w:val="27"/>
          <w:sz w:val="24"/>
        </w:rPr>
        <w:t> </w:t>
      </w:r>
      <w:r>
        <w:rPr>
          <w:sz w:val="24"/>
        </w:rPr>
        <w:t>medicamentos</w:t>
      </w:r>
      <w:r>
        <w:rPr>
          <w:spacing w:val="27"/>
          <w:sz w:val="24"/>
        </w:rPr>
        <w:t> </w:t>
      </w:r>
      <w:r>
        <w:rPr>
          <w:sz w:val="24"/>
        </w:rPr>
        <w:t>padronizados,</w:t>
      </w:r>
      <w:r>
        <w:rPr>
          <w:spacing w:val="27"/>
          <w:sz w:val="24"/>
        </w:rPr>
        <w:t> </w:t>
      </w:r>
      <w:r>
        <w:rPr>
          <w:sz w:val="24"/>
        </w:rPr>
        <w:t>visando</w:t>
      </w:r>
      <w:r>
        <w:rPr>
          <w:spacing w:val="27"/>
          <w:sz w:val="24"/>
        </w:rPr>
        <w:t> </w:t>
      </w:r>
      <w:r>
        <w:rPr>
          <w:sz w:val="24"/>
        </w:rPr>
        <w:t>o</w:t>
      </w:r>
      <w:r>
        <w:rPr>
          <w:spacing w:val="27"/>
          <w:sz w:val="24"/>
        </w:rPr>
        <w:t> </w:t>
      </w:r>
      <w:r>
        <w:rPr>
          <w:sz w:val="24"/>
        </w:rPr>
        <w:t>reabastecimento</w:t>
      </w:r>
      <w:r>
        <w:rPr>
          <w:spacing w:val="27"/>
          <w:sz w:val="24"/>
        </w:rPr>
        <w:t> </w:t>
      </w:r>
      <w:r>
        <w:rPr>
          <w:sz w:val="24"/>
        </w:rPr>
        <w:t>dos estoques</w:t>
      </w:r>
      <w:r>
        <w:rPr>
          <w:spacing w:val="35"/>
          <w:sz w:val="24"/>
        </w:rPr>
        <w:t> </w:t>
      </w:r>
      <w:r>
        <w:rPr>
          <w:sz w:val="24"/>
        </w:rPr>
        <w:t>da</w:t>
      </w:r>
      <w:r>
        <w:rPr>
          <w:spacing w:val="35"/>
          <w:sz w:val="24"/>
        </w:rPr>
        <w:t> </w:t>
      </w:r>
      <w:r>
        <w:rPr>
          <w:sz w:val="24"/>
        </w:rPr>
        <w:t>Central</w:t>
      </w:r>
      <w:r>
        <w:rPr>
          <w:spacing w:val="35"/>
          <w:sz w:val="24"/>
        </w:rPr>
        <w:t> </w:t>
      </w:r>
      <w:r>
        <w:rPr>
          <w:sz w:val="24"/>
        </w:rPr>
        <w:t>de</w:t>
      </w:r>
      <w:r>
        <w:rPr>
          <w:spacing w:val="23"/>
          <w:sz w:val="24"/>
        </w:rPr>
        <w:t> </w:t>
      </w:r>
      <w:r>
        <w:rPr>
          <w:sz w:val="24"/>
        </w:rPr>
        <w:t>Abastecimento</w:t>
      </w:r>
      <w:r>
        <w:rPr>
          <w:spacing w:val="35"/>
          <w:sz w:val="24"/>
        </w:rPr>
        <w:t> </w:t>
      </w:r>
      <w:r>
        <w:rPr>
          <w:sz w:val="24"/>
        </w:rPr>
        <w:t>Farmacêutico</w:t>
      </w:r>
      <w:r>
        <w:rPr>
          <w:spacing w:val="35"/>
          <w:sz w:val="24"/>
        </w:rPr>
        <w:t> </w:t>
      </w:r>
      <w:r>
        <w:rPr>
          <w:sz w:val="24"/>
        </w:rPr>
        <w:t>(CAF)</w:t>
      </w:r>
      <w:r>
        <w:rPr>
          <w:spacing w:val="35"/>
          <w:sz w:val="24"/>
        </w:rPr>
        <w:t> </w:t>
      </w:r>
      <w:r>
        <w:rPr>
          <w:sz w:val="24"/>
        </w:rPr>
        <w:t>e</w:t>
      </w:r>
      <w:r>
        <w:rPr>
          <w:spacing w:val="35"/>
          <w:sz w:val="24"/>
        </w:rPr>
        <w:t> </w:t>
      </w:r>
      <w:r>
        <w:rPr>
          <w:sz w:val="24"/>
        </w:rPr>
        <w:t>do</w:t>
      </w:r>
      <w:r>
        <w:rPr>
          <w:spacing w:val="23"/>
          <w:sz w:val="24"/>
        </w:rPr>
        <w:t> </w:t>
      </w:r>
      <w:r>
        <w:rPr>
          <w:sz w:val="24"/>
        </w:rPr>
        <w:t>Almoxarifado</w:t>
      </w:r>
      <w:r>
        <w:rPr>
          <w:spacing w:val="35"/>
          <w:sz w:val="24"/>
        </w:rPr>
        <w:t> </w:t>
      </w:r>
      <w:r>
        <w:rPr>
          <w:sz w:val="24"/>
        </w:rPr>
        <w:t>Central,</w:t>
      </w:r>
      <w:r>
        <w:rPr>
          <w:spacing w:val="35"/>
          <w:sz w:val="24"/>
        </w:rPr>
        <w:t> </w:t>
      </w:r>
      <w:r>
        <w:rPr>
          <w:sz w:val="24"/>
        </w:rPr>
        <w:t>de</w:t>
      </w:r>
      <w:r>
        <w:rPr>
          <w:spacing w:val="35"/>
          <w:sz w:val="24"/>
        </w:rPr>
        <w:t> </w:t>
      </w:r>
      <w:r>
        <w:rPr>
          <w:sz w:val="24"/>
        </w:rPr>
        <w:t>modo</w:t>
      </w:r>
      <w:r>
        <w:rPr>
          <w:spacing w:val="35"/>
          <w:sz w:val="24"/>
        </w:rPr>
        <w:t> </w:t>
      </w:r>
      <w:r>
        <w:rPr>
          <w:sz w:val="24"/>
        </w:rPr>
        <w:t>a</w:t>
      </w:r>
      <w:r>
        <w:rPr>
          <w:spacing w:val="35"/>
          <w:sz w:val="24"/>
        </w:rPr>
        <w:t> </w:t>
      </w:r>
      <w:r>
        <w:rPr>
          <w:sz w:val="24"/>
        </w:rPr>
        <w:t>garantir</w:t>
      </w:r>
      <w:r>
        <w:rPr>
          <w:spacing w:val="35"/>
          <w:sz w:val="24"/>
        </w:rPr>
        <w:t> </w:t>
      </w:r>
      <w:r>
        <w:rPr>
          <w:sz w:val="24"/>
        </w:rPr>
        <w:t>a</w:t>
      </w:r>
      <w:r>
        <w:rPr>
          <w:spacing w:val="35"/>
          <w:sz w:val="24"/>
        </w:rPr>
        <w:t> </w:t>
      </w:r>
      <w:r>
        <w:rPr>
          <w:sz w:val="24"/>
        </w:rPr>
        <w:t>assistência</w:t>
      </w:r>
      <w:r>
        <w:rPr>
          <w:spacing w:val="35"/>
          <w:sz w:val="24"/>
        </w:rPr>
        <w:t> </w:t>
      </w:r>
      <w:r>
        <w:rPr>
          <w:sz w:val="24"/>
        </w:rPr>
        <w:t>médica</w:t>
      </w:r>
      <w:r>
        <w:rPr>
          <w:spacing w:val="35"/>
          <w:sz w:val="24"/>
        </w:rPr>
        <w:t> </w:t>
      </w:r>
      <w:r>
        <w:rPr>
          <w:sz w:val="24"/>
        </w:rPr>
        <w:t>conforme</w:t>
      </w:r>
      <w:r>
        <w:rPr>
          <w:spacing w:val="35"/>
          <w:sz w:val="24"/>
        </w:rPr>
        <w:t> </w:t>
      </w:r>
      <w:r>
        <w:rPr>
          <w:sz w:val="24"/>
        </w:rPr>
        <w:t>os</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protocolos clínicos estabelecidos no HUPE </w:t>
      </w:r>
      <w:r>
        <w:rPr>
          <w:spacing w:val="-2"/>
        </w:rPr>
        <w:t>(</w:t>
      </w:r>
      <w:hyperlink r:id="rId33">
        <w:r>
          <w:rPr>
            <w:color w:val="0000ED"/>
            <w:spacing w:val="-2"/>
            <w:u w:val="single" w:color="0000ED"/>
          </w:rPr>
          <w:t>128888594</w:t>
        </w:r>
      </w:hyperlink>
      <w:r>
        <w:rPr>
          <w:spacing w:val="-2"/>
        </w:rPr>
        <w:t>).</w:t>
      </w:r>
    </w:p>
    <w:p>
      <w:pPr>
        <w:pStyle w:val="ListParagraph"/>
        <w:numPr>
          <w:ilvl w:val="2"/>
          <w:numId w:val="27"/>
        </w:numPr>
        <w:tabs>
          <w:tab w:pos="1080" w:val="left" w:leader="none"/>
        </w:tabs>
        <w:spacing w:line="235" w:lineRule="auto" w:before="118" w:after="0"/>
        <w:ind w:left="449" w:right="433" w:firstLine="0"/>
        <w:jc w:val="both"/>
        <w:rPr>
          <w:sz w:val="24"/>
        </w:rPr>
      </w:pPr>
      <w:r>
        <w:rPr>
          <w:sz w:val="24"/>
        </w:rPr>
        <w:t>Conforme previsão do item 2.1 do Estudo Técnico Preliminar (</w:t>
      </w:r>
      <w:hyperlink r:id="rId34">
        <w:r>
          <w:rPr>
            <w:color w:val="0000ED"/>
            <w:sz w:val="24"/>
            <w:u w:val="single" w:color="0000ED"/>
          </w:rPr>
          <w:t>128891178</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395683</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6187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8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635"/>
        <w:gridCol w:w="2310"/>
        <w:gridCol w:w="1020"/>
        <w:gridCol w:w="1860"/>
        <w:gridCol w:w="735"/>
        <w:gridCol w:w="1755"/>
      </w:tblGrid>
      <w:tr>
        <w:trPr>
          <w:trHeight w:val="644" w:hRule="atLeast"/>
        </w:trPr>
        <w:tc>
          <w:tcPr>
            <w:tcW w:w="750" w:type="dxa"/>
          </w:tcPr>
          <w:p>
            <w:pPr>
              <w:pStyle w:val="TableParagraph"/>
              <w:spacing w:before="166"/>
              <w:ind w:left="59"/>
              <w:rPr>
                <w:b/>
                <w:sz w:val="24"/>
              </w:rPr>
            </w:pPr>
            <w:r>
              <w:rPr>
                <w:b/>
                <w:spacing w:val="-4"/>
                <w:sz w:val="24"/>
              </w:rPr>
              <w:t>ITEM</w:t>
            </w:r>
          </w:p>
        </w:tc>
        <w:tc>
          <w:tcPr>
            <w:tcW w:w="705" w:type="dxa"/>
          </w:tcPr>
          <w:p>
            <w:pPr>
              <w:pStyle w:val="TableParagraph"/>
              <w:spacing w:line="235" w:lineRule="auto" w:before="35"/>
              <w:ind w:left="59" w:right="33"/>
              <w:rPr>
                <w:b/>
                <w:sz w:val="24"/>
              </w:rPr>
            </w:pPr>
            <w:r>
              <w:rPr>
                <w:b/>
                <w:spacing w:val="-4"/>
                <w:sz w:val="24"/>
              </w:rPr>
              <w:t>COD. </w:t>
            </w:r>
            <w:r>
              <w:rPr>
                <w:b/>
                <w:spacing w:val="-6"/>
                <w:sz w:val="24"/>
              </w:rPr>
              <w:t>MV</w:t>
            </w:r>
          </w:p>
        </w:tc>
        <w:tc>
          <w:tcPr>
            <w:tcW w:w="720" w:type="dxa"/>
          </w:tcPr>
          <w:p>
            <w:pPr>
              <w:pStyle w:val="TableParagraph"/>
              <w:spacing w:line="273" w:lineRule="exact" w:before="31"/>
              <w:ind w:left="58"/>
              <w:rPr>
                <w:b/>
                <w:sz w:val="24"/>
              </w:rPr>
            </w:pPr>
            <w:r>
              <w:rPr>
                <w:b/>
                <w:spacing w:val="-5"/>
                <w:sz w:val="24"/>
              </w:rPr>
              <w:t>ID</w:t>
            </w:r>
          </w:p>
          <w:p>
            <w:pPr>
              <w:pStyle w:val="TableParagraph"/>
              <w:spacing w:line="273" w:lineRule="exact"/>
              <w:ind w:left="58"/>
              <w:rPr>
                <w:b/>
                <w:sz w:val="24"/>
              </w:rPr>
            </w:pPr>
            <w:r>
              <w:rPr>
                <w:b/>
                <w:spacing w:val="-4"/>
                <w:sz w:val="24"/>
              </w:rPr>
              <w:t>SIGA</w:t>
            </w:r>
          </w:p>
        </w:tc>
        <w:tc>
          <w:tcPr>
            <w:tcW w:w="1635" w:type="dxa"/>
          </w:tcPr>
          <w:p>
            <w:pPr>
              <w:pStyle w:val="TableParagraph"/>
              <w:spacing w:line="235" w:lineRule="auto" w:before="35"/>
              <w:ind w:left="49" w:right="35"/>
              <w:rPr>
                <w:b/>
                <w:sz w:val="24"/>
              </w:rPr>
            </w:pPr>
            <w:r>
              <w:rPr>
                <w:b/>
                <w:spacing w:val="-2"/>
                <w:sz w:val="24"/>
              </w:rPr>
              <w:t>DESCRIÇÃO </w:t>
            </w:r>
            <w:r>
              <w:rPr>
                <w:b/>
                <w:sz w:val="24"/>
              </w:rPr>
              <w:t>SOUL</w:t>
            </w:r>
            <w:r>
              <w:rPr>
                <w:b/>
                <w:spacing w:val="-9"/>
                <w:sz w:val="24"/>
              </w:rPr>
              <w:t> </w:t>
            </w:r>
            <w:r>
              <w:rPr>
                <w:b/>
                <w:sz w:val="24"/>
              </w:rPr>
              <w:t>MV</w:t>
            </w:r>
          </w:p>
        </w:tc>
        <w:tc>
          <w:tcPr>
            <w:tcW w:w="2310" w:type="dxa"/>
          </w:tcPr>
          <w:p>
            <w:pPr>
              <w:pStyle w:val="TableParagraph"/>
              <w:spacing w:before="166"/>
              <w:ind w:left="58"/>
              <w:rPr>
                <w:b/>
                <w:sz w:val="24"/>
              </w:rPr>
            </w:pPr>
            <w:r>
              <w:rPr>
                <w:b/>
                <w:spacing w:val="-2"/>
                <w:sz w:val="24"/>
              </w:rPr>
              <w:t>MEDICAMENTO</w:t>
            </w:r>
          </w:p>
        </w:tc>
        <w:tc>
          <w:tcPr>
            <w:tcW w:w="1020" w:type="dxa"/>
          </w:tcPr>
          <w:p>
            <w:pPr>
              <w:pStyle w:val="TableParagraph"/>
              <w:spacing w:before="166"/>
              <w:ind w:left="58"/>
              <w:rPr>
                <w:b/>
                <w:sz w:val="24"/>
              </w:rPr>
            </w:pPr>
            <w:r>
              <w:rPr>
                <w:b/>
                <w:spacing w:val="-2"/>
                <w:sz w:val="24"/>
              </w:rPr>
              <w:t>FORMA</w:t>
            </w:r>
          </w:p>
        </w:tc>
        <w:tc>
          <w:tcPr>
            <w:tcW w:w="1860" w:type="dxa"/>
          </w:tcPr>
          <w:p>
            <w:pPr>
              <w:pStyle w:val="TableParagraph"/>
              <w:spacing w:line="273" w:lineRule="exact" w:before="31"/>
              <w:ind w:left="56"/>
              <w:rPr>
                <w:b/>
                <w:sz w:val="24"/>
              </w:rPr>
            </w:pPr>
            <w:r>
              <w:rPr>
                <w:b/>
                <w:spacing w:val="-4"/>
                <w:sz w:val="24"/>
              </w:rPr>
              <w:t>AÇÃO</w:t>
            </w:r>
          </w:p>
          <w:p>
            <w:pPr>
              <w:pStyle w:val="TableParagraph"/>
              <w:spacing w:line="273" w:lineRule="exact"/>
              <w:ind w:left="56"/>
              <w:rPr>
                <w:b/>
                <w:sz w:val="24"/>
              </w:rPr>
            </w:pPr>
            <w:r>
              <w:rPr>
                <w:b/>
                <w:spacing w:val="-2"/>
                <w:sz w:val="24"/>
              </w:rPr>
              <w:t>TERAPÊUTICA</w:t>
            </w:r>
          </w:p>
        </w:tc>
        <w:tc>
          <w:tcPr>
            <w:tcW w:w="735" w:type="dxa"/>
          </w:tcPr>
          <w:p>
            <w:pPr>
              <w:pStyle w:val="TableParagraph"/>
              <w:spacing w:before="166"/>
              <w:ind w:left="53"/>
              <w:rPr>
                <w:b/>
                <w:sz w:val="24"/>
              </w:rPr>
            </w:pPr>
            <w:r>
              <w:rPr>
                <w:b/>
                <w:spacing w:val="-5"/>
                <w:sz w:val="24"/>
              </w:rPr>
              <w:t>CMM</w:t>
            </w:r>
          </w:p>
        </w:tc>
        <w:tc>
          <w:tcPr>
            <w:tcW w:w="1755" w:type="dxa"/>
          </w:tcPr>
          <w:p>
            <w:pPr>
              <w:pStyle w:val="TableParagraph"/>
              <w:spacing w:before="166"/>
              <w:ind w:left="55"/>
              <w:rPr>
                <w:b/>
                <w:sz w:val="24"/>
              </w:rPr>
            </w:pPr>
            <w:r>
              <w:rPr>
                <w:b/>
                <w:spacing w:val="-2"/>
                <w:sz w:val="24"/>
              </w:rPr>
              <w:t>QUANTIDADE</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5"/>
                <w:sz w:val="24"/>
              </w:rPr>
              <w:t>475</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8"/>
              <w:rPr>
                <w:sz w:val="24"/>
              </w:rPr>
            </w:pPr>
            <w:r>
              <w:rPr>
                <w:spacing w:val="-2"/>
                <w:sz w:val="24"/>
              </w:rPr>
              <w:t>97097</w:t>
            </w:r>
          </w:p>
        </w:tc>
        <w:tc>
          <w:tcPr>
            <w:tcW w:w="16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889" w:val="left" w:leader="none"/>
              </w:tabs>
              <w:spacing w:line="235" w:lineRule="auto"/>
              <w:ind w:left="49" w:right="35"/>
              <w:rPr>
                <w:sz w:val="24"/>
              </w:rPr>
            </w:pPr>
            <w:r>
              <w:rPr>
                <w:spacing w:val="-2"/>
                <w:sz w:val="24"/>
              </w:rPr>
              <w:t>Imunoglobulina </w:t>
            </w:r>
            <w:r>
              <w:rPr>
                <w:spacing w:val="-6"/>
                <w:sz w:val="24"/>
              </w:rPr>
              <w:t>de</w:t>
            </w:r>
            <w:r>
              <w:rPr>
                <w:sz w:val="24"/>
              </w:rPr>
              <w:tab/>
            </w:r>
            <w:r>
              <w:rPr>
                <w:spacing w:val="-2"/>
                <w:sz w:val="24"/>
              </w:rPr>
              <w:t>Coelho Antitimócitos </w:t>
            </w:r>
            <w:r>
              <w:rPr>
                <w:sz w:val="24"/>
              </w:rPr>
              <w:t>Humanos</w:t>
            </w:r>
            <w:r>
              <w:rPr>
                <w:spacing w:val="-15"/>
                <w:sz w:val="24"/>
              </w:rPr>
              <w:t> </w:t>
            </w:r>
            <w:r>
              <w:rPr>
                <w:sz w:val="24"/>
              </w:rPr>
              <w:t>25mg po fa</w:t>
            </w:r>
          </w:p>
        </w:tc>
        <w:tc>
          <w:tcPr>
            <w:tcW w:w="2310" w:type="dxa"/>
          </w:tcPr>
          <w:p>
            <w:pPr>
              <w:pStyle w:val="TableParagraph"/>
              <w:tabs>
                <w:tab w:pos="591" w:val="left" w:leader="none"/>
                <w:tab w:pos="1284" w:val="left" w:leader="none"/>
                <w:tab w:pos="1471" w:val="left" w:leader="none"/>
              </w:tabs>
              <w:spacing w:line="235" w:lineRule="auto" w:before="170"/>
              <w:ind w:left="58" w:right="34"/>
              <w:rPr>
                <w:sz w:val="24"/>
              </w:rPr>
            </w:pPr>
            <w:r>
              <w:rPr>
                <w:spacing w:val="-2"/>
                <w:sz w:val="24"/>
              </w:rPr>
              <w:t>PRINCIPIO</w:t>
            </w:r>
            <w:r>
              <w:rPr>
                <w:sz w:val="24"/>
              </w:rPr>
              <w:tab/>
              <w:tab/>
            </w:r>
            <w:r>
              <w:rPr>
                <w:spacing w:val="-6"/>
                <w:sz w:val="24"/>
              </w:rPr>
              <w:t>ATIVO: </w:t>
            </w:r>
            <w:r>
              <w:rPr>
                <w:spacing w:val="-2"/>
                <w:sz w:val="24"/>
              </w:rPr>
              <w:t>IMUNOGLOBULIN</w:t>
            </w:r>
            <w:r>
              <w:rPr>
                <w:spacing w:val="40"/>
                <w:sz w:val="24"/>
              </w:rPr>
              <w:t> </w:t>
            </w:r>
            <w:r>
              <w:rPr>
                <w:spacing w:val="-10"/>
                <w:sz w:val="24"/>
              </w:rPr>
              <w:t>A</w:t>
            </w:r>
            <w:r>
              <w:rPr>
                <w:sz w:val="24"/>
              </w:rPr>
              <w:tab/>
            </w:r>
            <w:r>
              <w:rPr>
                <w:spacing w:val="-6"/>
                <w:sz w:val="24"/>
              </w:rPr>
              <w:t>DE</w:t>
            </w:r>
            <w:r>
              <w:rPr>
                <w:sz w:val="24"/>
              </w:rPr>
              <w:tab/>
            </w:r>
            <w:r>
              <w:rPr>
                <w:spacing w:val="-2"/>
                <w:sz w:val="24"/>
              </w:rPr>
              <w:t>COELHO ANTI-TIMOCITOS </w:t>
            </w:r>
            <w:r>
              <w:rPr>
                <w:sz w:val="24"/>
              </w:rPr>
              <w:t>HUMANOS,</w:t>
            </w:r>
            <w:r>
              <w:rPr>
                <w:spacing w:val="-14"/>
                <w:sz w:val="24"/>
              </w:rPr>
              <w:t> </w:t>
            </w:r>
            <w:r>
              <w:rPr>
                <w:sz w:val="24"/>
              </w:rPr>
              <w:t>FORMA </w:t>
            </w:r>
            <w:r>
              <w:rPr>
                <w:spacing w:val="-2"/>
                <w:sz w:val="24"/>
              </w:rPr>
              <w:t>FARMACEUTICA:</w:t>
            </w:r>
          </w:p>
          <w:p>
            <w:pPr>
              <w:pStyle w:val="TableParagraph"/>
              <w:tabs>
                <w:tab w:pos="1324" w:val="left" w:leader="none"/>
              </w:tabs>
              <w:spacing w:line="235" w:lineRule="auto"/>
              <w:ind w:left="58" w:right="34"/>
              <w:rPr>
                <w:sz w:val="24"/>
              </w:rPr>
            </w:pPr>
            <w:r>
              <w:rPr>
                <w:spacing w:val="-6"/>
                <w:sz w:val="24"/>
              </w:rPr>
              <w:t>PO</w:t>
            </w:r>
            <w:r>
              <w:rPr>
                <w:sz w:val="24"/>
              </w:rPr>
              <w:tab/>
            </w:r>
            <w:r>
              <w:rPr>
                <w:spacing w:val="-2"/>
                <w:sz w:val="24"/>
              </w:rPr>
              <w:t>LIOFILO INJETAVEL,</w:t>
            </w:r>
          </w:p>
          <w:p>
            <w:pPr>
              <w:pStyle w:val="TableParagraph"/>
              <w:tabs>
                <w:tab w:pos="1958" w:val="left" w:leader="none"/>
              </w:tabs>
              <w:spacing w:line="235" w:lineRule="auto"/>
              <w:ind w:left="58" w:right="34"/>
              <w:rPr>
                <w:sz w:val="24"/>
              </w:rPr>
            </w:pPr>
            <w:r>
              <w:rPr>
                <w:sz w:val="24"/>
              </w:rPr>
              <w:t>CONCENTRACAO</w:t>
            </w:r>
            <w:r>
              <w:rPr>
                <w:spacing w:val="62"/>
                <w:sz w:val="24"/>
              </w:rPr>
              <w:t> </w:t>
            </w:r>
            <w:r>
              <w:rPr>
                <w:sz w:val="24"/>
              </w:rPr>
              <w:t>/ </w:t>
            </w:r>
            <w:r>
              <w:rPr>
                <w:spacing w:val="-2"/>
                <w:sz w:val="24"/>
              </w:rPr>
              <w:t>DOSAGEM:</w:t>
            </w:r>
            <w:r>
              <w:rPr>
                <w:sz w:val="24"/>
              </w:rPr>
              <w:tab/>
            </w:r>
            <w:r>
              <w:rPr>
                <w:spacing w:val="-5"/>
                <w:sz w:val="24"/>
              </w:rPr>
              <w:t>25,</w:t>
            </w:r>
          </w:p>
          <w:p>
            <w:pPr>
              <w:pStyle w:val="TableParagraph"/>
              <w:tabs>
                <w:tab w:pos="1811" w:val="left" w:leader="none"/>
              </w:tabs>
              <w:spacing w:line="268" w:lineRule="exact"/>
              <w:ind w:left="58"/>
              <w:rPr>
                <w:sz w:val="24"/>
              </w:rPr>
            </w:pPr>
            <w:r>
              <w:rPr>
                <w:spacing w:val="-2"/>
                <w:sz w:val="24"/>
              </w:rPr>
              <w:t>UNIDADE:</w:t>
            </w:r>
            <w:r>
              <w:rPr>
                <w:sz w:val="24"/>
              </w:rPr>
              <w:tab/>
            </w:r>
            <w:r>
              <w:rPr>
                <w:spacing w:val="-5"/>
                <w:sz w:val="24"/>
              </w:rPr>
              <w:t>MG,</w:t>
            </w:r>
          </w:p>
          <w:p>
            <w:pPr>
              <w:pStyle w:val="TableParagraph"/>
              <w:tabs>
                <w:tab w:pos="1784" w:val="left" w:leader="none"/>
              </w:tabs>
              <w:spacing w:line="235" w:lineRule="auto"/>
              <w:ind w:left="58" w:right="34"/>
              <w:rPr>
                <w:sz w:val="24"/>
              </w:rPr>
            </w:pPr>
            <w:r>
              <w:rPr>
                <w:spacing w:val="-2"/>
                <w:sz w:val="24"/>
              </w:rPr>
              <w:t>VOLUME:</w:t>
            </w:r>
            <w:r>
              <w:rPr>
                <w:sz w:val="24"/>
              </w:rPr>
              <w:tab/>
            </w:r>
            <w:r>
              <w:rPr>
                <w:spacing w:val="-4"/>
                <w:sz w:val="24"/>
              </w:rPr>
              <w:t>N/A, </w:t>
            </w:r>
            <w:r>
              <w:rPr>
                <w:spacing w:val="-2"/>
                <w:sz w:val="24"/>
              </w:rPr>
              <w:t>APRESENTACAO:</w:t>
            </w:r>
          </w:p>
          <w:p>
            <w:pPr>
              <w:pStyle w:val="TableParagraph"/>
              <w:spacing w:line="271" w:lineRule="exact"/>
              <w:ind w:left="58"/>
              <w:rPr>
                <w:sz w:val="24"/>
              </w:rPr>
            </w:pPr>
            <w:r>
              <w:rPr>
                <w:sz w:val="24"/>
              </w:rPr>
              <w:t>FRASCO-</w:t>
            </w:r>
            <w:r>
              <w:rPr>
                <w:spacing w:val="-2"/>
                <w:sz w:val="24"/>
              </w:rPr>
              <w:t>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725" w:val="left" w:leader="none"/>
              </w:tabs>
              <w:spacing w:line="235" w:lineRule="auto"/>
              <w:ind w:left="58" w:right="37"/>
              <w:rPr>
                <w:sz w:val="24"/>
              </w:rPr>
            </w:pPr>
            <w:r>
              <w:rPr>
                <w:spacing w:val="-6"/>
                <w:sz w:val="24"/>
              </w:rPr>
              <w:t>FA</w:t>
            </w:r>
            <w:r>
              <w:rPr>
                <w:sz w:val="24"/>
              </w:rPr>
              <w:tab/>
            </w:r>
            <w:r>
              <w:rPr>
                <w:spacing w:val="-6"/>
                <w:sz w:val="24"/>
              </w:rPr>
              <w:t>25 MG</w:t>
            </w:r>
          </w:p>
        </w:tc>
        <w:tc>
          <w:tcPr>
            <w:tcW w:w="1860" w:type="dxa"/>
          </w:tcPr>
          <w:p>
            <w:pPr>
              <w:pStyle w:val="TableParagraph"/>
              <w:spacing w:line="273" w:lineRule="exact" w:before="31"/>
              <w:ind w:left="56"/>
              <w:rPr>
                <w:sz w:val="24"/>
              </w:rPr>
            </w:pPr>
            <w:r>
              <w:rPr>
                <w:spacing w:val="-2"/>
                <w:sz w:val="24"/>
              </w:rPr>
              <w:t>Imunoglobulina</w:t>
            </w:r>
          </w:p>
          <w:p>
            <w:pPr>
              <w:pStyle w:val="TableParagraph"/>
              <w:tabs>
                <w:tab w:pos="589" w:val="left" w:leader="none"/>
                <w:tab w:pos="1056" w:val="left" w:leader="none"/>
                <w:tab w:pos="1562" w:val="left" w:leader="none"/>
              </w:tabs>
              <w:spacing w:line="235" w:lineRule="auto" w:before="1"/>
              <w:ind w:left="56" w:right="40"/>
              <w:rPr>
                <w:sz w:val="24"/>
              </w:rPr>
            </w:pPr>
            <w:r>
              <w:rPr>
                <w:spacing w:val="-2"/>
                <w:sz w:val="24"/>
              </w:rPr>
              <w:t>utilizada</w:t>
            </w:r>
            <w:r>
              <w:rPr>
                <w:sz w:val="24"/>
              </w:rPr>
              <w:tab/>
              <w:tab/>
            </w:r>
            <w:r>
              <w:rPr>
                <w:spacing w:val="-47"/>
                <w:sz w:val="24"/>
              </w:rPr>
              <w:t> </w:t>
            </w:r>
            <w:r>
              <w:rPr>
                <w:spacing w:val="-4"/>
                <w:sz w:val="24"/>
              </w:rPr>
              <w:t>na </w:t>
            </w:r>
            <w:r>
              <w:rPr>
                <w:spacing w:val="-2"/>
                <w:sz w:val="24"/>
              </w:rPr>
              <w:t>imunossupressão </w:t>
            </w:r>
            <w:r>
              <w:rPr>
                <w:spacing w:val="-6"/>
                <w:sz w:val="24"/>
              </w:rPr>
              <w:t>em</w:t>
            </w:r>
            <w:r>
              <w:rPr>
                <w:sz w:val="24"/>
              </w:rPr>
              <w:tab/>
            </w:r>
            <w:r>
              <w:rPr>
                <w:spacing w:val="-2"/>
                <w:sz w:val="24"/>
              </w:rPr>
              <w:t>transplantes; </w:t>
            </w:r>
            <w:r>
              <w:rPr>
                <w:sz w:val="24"/>
              </w:rPr>
              <w:t>na</w:t>
            </w:r>
            <w:r>
              <w:rPr>
                <w:spacing w:val="40"/>
                <w:sz w:val="24"/>
              </w:rPr>
              <w:t> </w:t>
            </w:r>
            <w:r>
              <w:rPr>
                <w:sz w:val="24"/>
              </w:rPr>
              <w:t>prevenção</w:t>
            </w:r>
            <w:r>
              <w:rPr>
                <w:spacing w:val="40"/>
                <w:sz w:val="24"/>
              </w:rPr>
              <w:t> </w:t>
            </w:r>
            <w:r>
              <w:rPr>
                <w:sz w:val="24"/>
              </w:rPr>
              <w:t>da </w:t>
            </w:r>
            <w:r>
              <w:rPr>
                <w:spacing w:val="-2"/>
                <w:sz w:val="24"/>
              </w:rPr>
              <w:t>doença</w:t>
            </w:r>
            <w:r>
              <w:rPr>
                <w:sz w:val="24"/>
              </w:rPr>
              <w:tab/>
            </w:r>
            <w:r>
              <w:rPr>
                <w:spacing w:val="-34"/>
                <w:sz w:val="24"/>
              </w:rPr>
              <w:t> </w:t>
            </w:r>
            <w:r>
              <w:rPr>
                <w:spacing w:val="-2"/>
                <w:sz w:val="24"/>
              </w:rPr>
              <w:t>enxerto </w:t>
            </w:r>
            <w:r>
              <w:rPr>
                <w:sz w:val="24"/>
              </w:rPr>
              <w:t>versus</w:t>
            </w:r>
            <w:r>
              <w:rPr>
                <w:spacing w:val="-8"/>
                <w:sz w:val="24"/>
              </w:rPr>
              <w:t> </w:t>
            </w:r>
            <w:r>
              <w:rPr>
                <w:sz w:val="24"/>
              </w:rPr>
              <w:t>hospedeiro aguda</w:t>
            </w:r>
            <w:r>
              <w:rPr>
                <w:spacing w:val="40"/>
                <w:sz w:val="24"/>
              </w:rPr>
              <w:t> </w:t>
            </w:r>
            <w:r>
              <w:rPr>
                <w:sz w:val="24"/>
              </w:rPr>
              <w:t>e</w:t>
            </w:r>
            <w:r>
              <w:rPr>
                <w:spacing w:val="40"/>
                <w:sz w:val="24"/>
              </w:rPr>
              <w:t> </w:t>
            </w:r>
            <w:r>
              <w:rPr>
                <w:sz w:val="24"/>
              </w:rPr>
              <w:t>crônica; no</w:t>
            </w:r>
            <w:r>
              <w:rPr>
                <w:spacing w:val="40"/>
                <w:sz w:val="24"/>
              </w:rPr>
              <w:t> </w:t>
            </w:r>
            <w:r>
              <w:rPr>
                <w:sz w:val="24"/>
              </w:rPr>
              <w:t>tratamento</w:t>
            </w:r>
            <w:r>
              <w:rPr>
                <w:spacing w:val="40"/>
                <w:sz w:val="24"/>
              </w:rPr>
              <w:t> </w:t>
            </w:r>
            <w:r>
              <w:rPr>
                <w:sz w:val="24"/>
              </w:rPr>
              <w:t>da </w:t>
            </w:r>
            <w:r>
              <w:rPr>
                <w:spacing w:val="-2"/>
                <w:sz w:val="24"/>
              </w:rPr>
              <w:t>doença</w:t>
            </w:r>
            <w:r>
              <w:rPr>
                <w:sz w:val="24"/>
              </w:rPr>
              <w:tab/>
            </w:r>
            <w:r>
              <w:rPr>
                <w:spacing w:val="-34"/>
                <w:sz w:val="24"/>
              </w:rPr>
              <w:t> </w:t>
            </w:r>
            <w:r>
              <w:rPr>
                <w:spacing w:val="-2"/>
                <w:sz w:val="24"/>
              </w:rPr>
              <w:t>enxerto </w:t>
            </w:r>
            <w:r>
              <w:rPr>
                <w:sz w:val="24"/>
              </w:rPr>
              <w:t>versus</w:t>
            </w:r>
            <w:r>
              <w:rPr>
                <w:spacing w:val="-8"/>
                <w:sz w:val="24"/>
              </w:rPr>
              <w:t> </w:t>
            </w:r>
            <w:r>
              <w:rPr>
                <w:sz w:val="24"/>
              </w:rPr>
              <w:t>hospedeiro </w:t>
            </w:r>
            <w:r>
              <w:rPr>
                <w:spacing w:val="-2"/>
                <w:sz w:val="24"/>
              </w:rPr>
              <w:t>aguda</w:t>
            </w:r>
            <w:r>
              <w:rPr>
                <w:sz w:val="24"/>
              </w:rPr>
              <w:tab/>
              <w:t>córtico-</w:t>
            </w:r>
            <w:r>
              <w:rPr>
                <w:spacing w:val="-2"/>
                <w:sz w:val="24"/>
              </w:rPr>
              <w:t>resistente;</w:t>
            </w:r>
            <w:r>
              <w:rPr>
                <w:sz w:val="24"/>
              </w:rPr>
              <w:tab/>
              <w:tab/>
            </w:r>
            <w:r>
              <w:rPr>
                <w:spacing w:val="-5"/>
                <w:sz w:val="24"/>
              </w:rPr>
              <w:t>no</w:t>
            </w:r>
          </w:p>
          <w:p>
            <w:pPr>
              <w:pStyle w:val="TableParagraph"/>
              <w:tabs>
                <w:tab w:pos="1576" w:val="left" w:leader="none"/>
              </w:tabs>
              <w:spacing w:line="235" w:lineRule="auto"/>
              <w:ind w:left="56" w:right="40"/>
              <w:rPr>
                <w:sz w:val="24"/>
              </w:rPr>
            </w:pPr>
            <w:r>
              <w:rPr>
                <w:spacing w:val="-2"/>
                <w:sz w:val="24"/>
              </w:rPr>
              <w:t>tratamento</w:t>
            </w:r>
            <w:r>
              <w:rPr>
                <w:sz w:val="24"/>
              </w:rPr>
              <w:tab/>
            </w:r>
            <w:r>
              <w:rPr>
                <w:spacing w:val="-6"/>
                <w:sz w:val="24"/>
              </w:rPr>
              <w:t>de </w:t>
            </w:r>
            <w:r>
              <w:rPr>
                <w:sz w:val="24"/>
              </w:rPr>
              <w:t>anemia aplástica.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5"/>
                <w:sz w:val="24"/>
              </w:rPr>
              <w:t>48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5"/>
                <w:sz w:val="24"/>
              </w:rPr>
              <w:t>600</w:t>
            </w:r>
          </w:p>
        </w:tc>
      </w:tr>
    </w:tbl>
    <w:p>
      <w:pPr>
        <w:pStyle w:val="BodyText"/>
        <w:spacing w:before="0"/>
        <w:ind w:left="0"/>
        <w:rPr>
          <w:b/>
        </w:rPr>
      </w:pPr>
    </w:p>
    <w:p>
      <w:pPr>
        <w:pStyle w:val="BodyText"/>
        <w:spacing w:before="36"/>
        <w:ind w:left="0"/>
        <w:rPr>
          <w:b/>
        </w:rPr>
      </w:pPr>
    </w:p>
    <w:p>
      <w:pPr>
        <w:pStyle w:val="Heading2"/>
        <w:numPr>
          <w:ilvl w:val="1"/>
          <w:numId w:val="27"/>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128888861</w:t>
        </w:r>
      </w:hyperlink>
      <w:r>
        <w:rPr>
          <w:sz w:val="24"/>
        </w:rPr>
        <w:t>.</w:t>
      </w:r>
    </w:p>
    <w:p>
      <w:pPr>
        <w:pStyle w:val="BodyText"/>
        <w:spacing w:before="0"/>
        <w:ind w:left="0"/>
      </w:pPr>
    </w:p>
    <w:p>
      <w:pPr>
        <w:pStyle w:val="BodyText"/>
        <w:spacing w:before="0"/>
        <w:ind w:left="0"/>
      </w:pPr>
    </w:p>
    <w:p>
      <w:pPr>
        <w:pStyle w:val="BodyText"/>
        <w:spacing w:before="71"/>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after="0"/>
        <w:jc w:val="both"/>
        <w:sectPr>
          <w:pgSz w:w="15840" w:h="24480"/>
          <w:pgMar w:top="480" w:bottom="280" w:left="360" w:right="360"/>
        </w:sectPr>
      </w:pPr>
    </w:p>
    <w:p>
      <w:pPr>
        <w:pStyle w:val="BodyText"/>
        <w:spacing w:line="235" w:lineRule="auto" w:before="80"/>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4"/>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3"/>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1"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1"/>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Heading1"/>
        <w:spacing w:after="0" w:line="240" w:lineRule="auto"/>
        <w:jc w:val="left"/>
        <w:sectPr>
          <w:pgSz w:w="15840" w:h="24480"/>
          <w:pgMar w:top="4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128889494</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9"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2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spacing w:after="0" w:line="240" w:lineRule="auto"/>
        <w:jc w:val="both"/>
        <w:rPr>
          <w:sz w:val="24"/>
        </w:rPr>
        <w:sectPr>
          <w:pgSz w:w="15840" w:h="24480"/>
          <w:pgMar w:top="480" w:bottom="280" w:left="360" w:right="360"/>
        </w:sectPr>
      </w:pPr>
    </w:p>
    <w:p>
      <w:pPr>
        <w:pStyle w:val="ListParagraph"/>
        <w:numPr>
          <w:ilvl w:val="2"/>
          <w:numId w:val="31"/>
        </w:numPr>
        <w:tabs>
          <w:tab w:pos="1121" w:val="left" w:leader="none"/>
        </w:tabs>
        <w:spacing w:line="235" w:lineRule="auto" w:before="80"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2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049" w:val="left" w:leader="none"/>
        </w:tabs>
        <w:spacing w:line="235" w:lineRule="auto" w:before="80" w:after="0"/>
        <w:ind w:left="449" w:right="433" w:firstLine="0"/>
        <w:jc w:val="left"/>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left"/>
        <w:rPr>
          <w:sz w:val="24"/>
        </w:rPr>
      </w:pPr>
      <w:r>
        <w:rPr>
          <w:sz w:val="24"/>
        </w:rPr>
        <w:t>Havendo</w:t>
      </w:r>
      <w:r>
        <w:rPr>
          <w:spacing w:val="33"/>
          <w:sz w:val="24"/>
        </w:rPr>
        <w:t> </w:t>
      </w:r>
      <w:r>
        <w:rPr>
          <w:sz w:val="24"/>
        </w:rPr>
        <w:t>necessidade</w:t>
      </w:r>
      <w:r>
        <w:rPr>
          <w:spacing w:val="33"/>
          <w:sz w:val="24"/>
        </w:rPr>
        <w:t> </w:t>
      </w:r>
      <w:r>
        <w:rPr>
          <w:sz w:val="24"/>
        </w:rPr>
        <w:t>de</w:t>
      </w:r>
      <w:r>
        <w:rPr>
          <w:spacing w:val="33"/>
          <w:sz w:val="24"/>
        </w:rPr>
        <w:t> </w:t>
      </w:r>
      <w:r>
        <w:rPr>
          <w:sz w:val="24"/>
        </w:rPr>
        <w:t>intervenção,</w:t>
      </w:r>
      <w:r>
        <w:rPr>
          <w:spacing w:val="33"/>
          <w:sz w:val="24"/>
        </w:rPr>
        <w:t> </w:t>
      </w:r>
      <w:r>
        <w:rPr>
          <w:sz w:val="24"/>
        </w:rPr>
        <w:t>a</w:t>
      </w:r>
      <w:r>
        <w:rPr>
          <w:spacing w:val="33"/>
          <w:sz w:val="24"/>
        </w:rPr>
        <w:t> </w:t>
      </w:r>
      <w:r>
        <w:rPr>
          <w:sz w:val="24"/>
        </w:rPr>
        <w:t>fiscalização</w:t>
      </w:r>
      <w:r>
        <w:rPr>
          <w:spacing w:val="33"/>
          <w:sz w:val="24"/>
        </w:rPr>
        <w:t> </w:t>
      </w:r>
      <w:r>
        <w:rPr>
          <w:sz w:val="24"/>
        </w:rPr>
        <w:t>notificará</w:t>
      </w:r>
      <w:r>
        <w:rPr>
          <w:spacing w:val="33"/>
          <w:sz w:val="24"/>
        </w:rPr>
        <w:t> </w:t>
      </w:r>
      <w:r>
        <w:rPr>
          <w:sz w:val="24"/>
        </w:rPr>
        <w:t>o</w:t>
      </w:r>
      <w:r>
        <w:rPr>
          <w:spacing w:val="33"/>
          <w:sz w:val="24"/>
        </w:rPr>
        <w:t> </w:t>
      </w:r>
      <w:r>
        <w:rPr>
          <w:sz w:val="24"/>
        </w:rPr>
        <w:t>gestor,</w:t>
      </w:r>
      <w:r>
        <w:rPr>
          <w:spacing w:val="33"/>
          <w:sz w:val="24"/>
        </w:rPr>
        <w:t> </w:t>
      </w:r>
      <w:r>
        <w:rPr>
          <w:sz w:val="24"/>
        </w:rPr>
        <w:t>que</w:t>
      </w:r>
      <w:r>
        <w:rPr>
          <w:spacing w:val="33"/>
          <w:sz w:val="24"/>
        </w:rPr>
        <w:t> </w:t>
      </w:r>
      <w:r>
        <w:rPr>
          <w:sz w:val="24"/>
        </w:rPr>
        <w:t>entrará</w:t>
      </w:r>
      <w:r>
        <w:rPr>
          <w:spacing w:val="33"/>
          <w:sz w:val="24"/>
        </w:rPr>
        <w:t> </w:t>
      </w:r>
      <w:r>
        <w:rPr>
          <w:sz w:val="24"/>
        </w:rPr>
        <w:t>em</w:t>
      </w:r>
      <w:r>
        <w:rPr>
          <w:spacing w:val="33"/>
          <w:sz w:val="24"/>
        </w:rPr>
        <w:t> </w:t>
      </w:r>
      <w:r>
        <w:rPr>
          <w:sz w:val="24"/>
        </w:rPr>
        <w:t>contato</w:t>
      </w:r>
      <w:r>
        <w:rPr>
          <w:spacing w:val="33"/>
          <w:sz w:val="24"/>
        </w:rPr>
        <w:t> </w:t>
      </w:r>
      <w:r>
        <w:rPr>
          <w:sz w:val="24"/>
        </w:rPr>
        <w:t>com</w:t>
      </w:r>
      <w:r>
        <w:rPr>
          <w:spacing w:val="33"/>
          <w:sz w:val="24"/>
        </w:rPr>
        <w:t> </w:t>
      </w:r>
      <w:r>
        <w:rPr>
          <w:sz w:val="24"/>
        </w:rPr>
        <w:t>a</w:t>
      </w:r>
      <w:r>
        <w:rPr>
          <w:spacing w:val="33"/>
          <w:sz w:val="24"/>
        </w:rPr>
        <w:t> </w:t>
      </w:r>
      <w:r>
        <w:rPr>
          <w:sz w:val="24"/>
        </w:rPr>
        <w:t>CONTRATADA,</w:t>
      </w:r>
      <w:r>
        <w:rPr>
          <w:spacing w:val="33"/>
          <w:sz w:val="24"/>
        </w:rPr>
        <w:t> </w:t>
      </w:r>
      <w:r>
        <w:rPr>
          <w:sz w:val="24"/>
        </w:rPr>
        <w:t>seja</w:t>
      </w:r>
      <w:r>
        <w:rPr>
          <w:spacing w:val="33"/>
          <w:sz w:val="24"/>
        </w:rPr>
        <w:t> </w:t>
      </w:r>
      <w:r>
        <w:rPr>
          <w:sz w:val="24"/>
        </w:rPr>
        <w:t>através</w:t>
      </w:r>
      <w:r>
        <w:rPr>
          <w:spacing w:val="33"/>
          <w:sz w:val="24"/>
        </w:rPr>
        <w:t>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left"/>
        <w:rPr>
          <w:sz w:val="24"/>
        </w:rPr>
      </w:pPr>
      <w:r>
        <w:rPr>
          <w:sz w:val="24"/>
        </w:rPr>
        <w:t>Persistindo</w:t>
      </w:r>
      <w:r>
        <w:rPr>
          <w:spacing w:val="37"/>
          <w:sz w:val="24"/>
        </w:rPr>
        <w:t> </w:t>
      </w:r>
      <w:r>
        <w:rPr>
          <w:sz w:val="24"/>
        </w:rPr>
        <w:t>a</w:t>
      </w:r>
      <w:r>
        <w:rPr>
          <w:spacing w:val="37"/>
          <w:sz w:val="24"/>
        </w:rPr>
        <w:t> </w:t>
      </w:r>
      <w:r>
        <w:rPr>
          <w:sz w:val="24"/>
        </w:rPr>
        <w:t>situação</w:t>
      </w:r>
      <w:r>
        <w:rPr>
          <w:spacing w:val="37"/>
          <w:sz w:val="24"/>
        </w:rPr>
        <w:t> </w:t>
      </w:r>
      <w:r>
        <w:rPr>
          <w:sz w:val="24"/>
        </w:rPr>
        <w:t>adversa</w:t>
      </w:r>
      <w:r>
        <w:rPr>
          <w:spacing w:val="37"/>
          <w:sz w:val="24"/>
        </w:rPr>
        <w:t> </w:t>
      </w:r>
      <w:r>
        <w:rPr>
          <w:sz w:val="24"/>
        </w:rPr>
        <w:t>ao</w:t>
      </w:r>
      <w:r>
        <w:rPr>
          <w:spacing w:val="37"/>
          <w:sz w:val="24"/>
        </w:rPr>
        <w:t> </w:t>
      </w:r>
      <w:r>
        <w:rPr>
          <w:sz w:val="24"/>
        </w:rPr>
        <w:t>determinado</w:t>
      </w:r>
      <w:r>
        <w:rPr>
          <w:spacing w:val="37"/>
          <w:sz w:val="24"/>
        </w:rPr>
        <w:t> </w:t>
      </w:r>
      <w:r>
        <w:rPr>
          <w:sz w:val="24"/>
        </w:rPr>
        <w:t>em</w:t>
      </w:r>
      <w:r>
        <w:rPr>
          <w:spacing w:val="37"/>
          <w:sz w:val="24"/>
        </w:rPr>
        <w:t> </w:t>
      </w:r>
      <w:r>
        <w:rPr>
          <w:sz w:val="24"/>
        </w:rPr>
        <w:t>contrato,</w:t>
      </w:r>
      <w:r>
        <w:rPr>
          <w:spacing w:val="37"/>
          <w:sz w:val="24"/>
        </w:rPr>
        <w:t> </w:t>
      </w:r>
      <w:r>
        <w:rPr>
          <w:sz w:val="24"/>
        </w:rPr>
        <w:t>será</w:t>
      </w:r>
      <w:r>
        <w:rPr>
          <w:spacing w:val="37"/>
          <w:sz w:val="24"/>
        </w:rPr>
        <w:t> </w:t>
      </w:r>
      <w:r>
        <w:rPr>
          <w:sz w:val="24"/>
        </w:rPr>
        <w:t>aberto</w:t>
      </w:r>
      <w:r>
        <w:rPr>
          <w:spacing w:val="37"/>
          <w:sz w:val="24"/>
        </w:rPr>
        <w:t> </w:t>
      </w:r>
      <w:r>
        <w:rPr>
          <w:sz w:val="24"/>
        </w:rPr>
        <w:t>processo</w:t>
      </w:r>
      <w:r>
        <w:rPr>
          <w:spacing w:val="37"/>
          <w:sz w:val="24"/>
        </w:rPr>
        <w:t> </w:t>
      </w:r>
      <w:r>
        <w:rPr>
          <w:sz w:val="24"/>
        </w:rPr>
        <w:t>administrativo</w:t>
      </w:r>
      <w:r>
        <w:rPr>
          <w:spacing w:val="37"/>
          <w:sz w:val="24"/>
        </w:rPr>
        <w:t> </w:t>
      </w:r>
      <w:r>
        <w:rPr>
          <w:sz w:val="24"/>
        </w:rPr>
        <w:t>para</w:t>
      </w:r>
      <w:r>
        <w:rPr>
          <w:spacing w:val="37"/>
          <w:sz w:val="24"/>
        </w:rPr>
        <w:t> </w:t>
      </w:r>
      <w:r>
        <w:rPr>
          <w:sz w:val="24"/>
        </w:rPr>
        <w:t>apuração</w:t>
      </w:r>
      <w:r>
        <w:rPr>
          <w:spacing w:val="37"/>
          <w:sz w:val="24"/>
        </w:rPr>
        <w:t> </w:t>
      </w:r>
      <w:r>
        <w:rPr>
          <w:sz w:val="24"/>
        </w:rPr>
        <w:t>de</w:t>
      </w:r>
      <w:r>
        <w:rPr>
          <w:spacing w:val="37"/>
          <w:sz w:val="24"/>
        </w:rPr>
        <w:t> </w:t>
      </w:r>
      <w:r>
        <w:rPr>
          <w:sz w:val="24"/>
        </w:rPr>
        <w:t>responsabilidade</w:t>
      </w:r>
      <w:r>
        <w:rPr>
          <w:spacing w:val="37"/>
          <w:sz w:val="24"/>
        </w:rPr>
        <w:t> </w:t>
      </w:r>
      <w:r>
        <w:rPr>
          <w:sz w:val="24"/>
        </w:rPr>
        <w:t>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ListParagraph"/>
        <w:spacing w:after="0" w:line="235" w:lineRule="auto"/>
        <w:jc w:val="both"/>
        <w:rPr>
          <w:sz w:val="24"/>
        </w:rPr>
        <w:sectPr>
          <w:pgSz w:w="15840" w:h="24480"/>
          <w:pgMar w:top="480" w:bottom="280" w:left="360" w:right="360"/>
        </w:sectPr>
      </w:pPr>
    </w:p>
    <w:p>
      <w:pPr>
        <w:pStyle w:val="Heading1"/>
        <w:numPr>
          <w:ilvl w:val="0"/>
          <w:numId w:val="27"/>
        </w:numPr>
        <w:tabs>
          <w:tab w:pos="689" w:val="left" w:leader="none"/>
        </w:tabs>
        <w:spacing w:line="240" w:lineRule="auto" w:before="76"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spacing w:line="338" w:lineRule="auto" w:before="1"/>
        <w:ind w:left="449" w:right="10294" w:firstLine="0"/>
        <w:jc w:val="left"/>
        <w:rPr>
          <w:sz w:val="24"/>
        </w:rPr>
      </w:pPr>
      <w:r>
        <w:rPr>
          <w:b/>
          <w:sz w:val="24"/>
        </w:rPr>
        <w:t>Luiz Fernando Ventura de Souza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6"/>
        <w:ind w:left="0"/>
      </w:pPr>
    </w:p>
    <w:p>
      <w:pPr>
        <w:pStyle w:val="Heading2"/>
      </w:pPr>
      <w:r>
        <w:rPr/>
        <w:t>Luiz Carlos C. R. </w:t>
      </w:r>
      <w:r>
        <w:rPr>
          <w:spacing w:val="-2"/>
        </w:rPr>
        <w:t>Junior</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spacing w:before="1"/>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 QUE FAZEM ENTRE SI A UNIVERSIDADE </w:t>
      </w:r>
      <w:r>
        <w:rPr/>
        <w:t>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SEI-260007/003606/2026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176/2026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135" w:val="left" w:leader="none"/>
        </w:tabs>
        <w:spacing w:line="235" w:lineRule="auto" w:before="118" w:after="0"/>
        <w:ind w:left="449" w:right="432" w:firstLine="0"/>
        <w:jc w:val="both"/>
        <w:rPr>
          <w:sz w:val="24"/>
        </w:rPr>
      </w:pPr>
      <w:r>
        <w:rPr>
          <w:sz w:val="24"/>
        </w:rPr>
        <w:t>O objeto do presente Contrato é a </w:t>
      </w:r>
      <w:r>
        <w:rPr>
          <w:b/>
          <w:sz w:val="24"/>
        </w:rPr>
        <w:t>AQUISIÇÃO DE MEDICAMENTO (IMUNOGLOBULINA DE COELHO) PARA O 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both"/>
        <w:rPr>
          <w:sz w:val="24"/>
        </w:rPr>
      </w:pPr>
      <w:r>
        <w:rPr>
          <w:sz w:val="24"/>
        </w:rPr>
        <w:t>Objeto da </w:t>
      </w:r>
      <w:r>
        <w:rPr>
          <w:spacing w:val="-2"/>
          <w:sz w:val="24"/>
        </w:rPr>
        <w:t>contratação:</w:t>
      </w:r>
    </w:p>
    <w:p>
      <w:pPr>
        <w:pStyle w:val="BodyText"/>
        <w:spacing w:before="0"/>
        <w:ind w:left="0"/>
        <w:rPr>
          <w:sz w:val="20"/>
        </w:rPr>
      </w:pPr>
    </w:p>
    <w:p>
      <w:pPr>
        <w:pStyle w:val="BodyText"/>
        <w:spacing w:before="148" w:after="1"/>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68" w:val="left" w:leader="none"/>
        </w:tabs>
        <w:spacing w:line="240" w:lineRule="auto" w:before="76"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2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6"/>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42">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spacing w:after="0" w:line="235" w:lineRule="auto"/>
        <w:jc w:val="left"/>
        <w:rPr>
          <w:sz w:val="24"/>
        </w:rPr>
        <w:sectPr>
          <w:pgSz w:w="15840" w:h="24480"/>
          <w:pgMar w:top="480" w:bottom="280" w:left="360" w:right="360"/>
        </w:sectPr>
      </w:pPr>
    </w:p>
    <w:p>
      <w:pPr>
        <w:pStyle w:val="ListParagraph"/>
        <w:numPr>
          <w:ilvl w:val="2"/>
          <w:numId w:val="46"/>
        </w:numPr>
        <w:tabs>
          <w:tab w:pos="1025" w:val="left" w:leader="none"/>
        </w:tabs>
        <w:spacing w:line="235" w:lineRule="auto" w:before="8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396209</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7615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spacing w:after="0" w:line="240" w:lineRule="auto"/>
        <w:jc w:val="left"/>
        <w:rPr>
          <w:sz w:val="24"/>
        </w:rPr>
        <w:sectPr>
          <w:pgSz w:w="15840" w:h="24480"/>
          <w:pgMar w:top="480" w:bottom="280" w:left="360" w:right="360"/>
        </w:sectPr>
      </w:pPr>
    </w:p>
    <w:p>
      <w:pPr>
        <w:pStyle w:val="ListParagraph"/>
        <w:numPr>
          <w:ilvl w:val="3"/>
          <w:numId w:val="49"/>
        </w:numPr>
        <w:tabs>
          <w:tab w:pos="1280" w:val="left" w:leader="none"/>
        </w:tabs>
        <w:spacing w:line="240" w:lineRule="auto" w:before="76"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spacing w:after="0" w:line="240" w:lineRule="auto"/>
        <w:jc w:val="left"/>
        <w:rPr>
          <w:sz w:val="24"/>
        </w:rPr>
        <w:sectPr>
          <w:pgSz w:w="15840" w:h="24480"/>
          <w:pgMar w:top="480" w:bottom="280" w:left="360" w:right="360"/>
        </w:sectPr>
      </w:pPr>
    </w:p>
    <w:p>
      <w:pPr>
        <w:pStyle w:val="ListParagraph"/>
        <w:numPr>
          <w:ilvl w:val="1"/>
          <w:numId w:val="51"/>
        </w:numPr>
        <w:tabs>
          <w:tab w:pos="888" w:val="left" w:leader="none"/>
        </w:tabs>
        <w:spacing w:line="240" w:lineRule="auto" w:before="76" w:after="0"/>
        <w:ind w:left="888" w:right="0" w:hanging="43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20"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spacing w:after="0" w:line="235" w:lineRule="auto"/>
        <w:jc w:val="both"/>
        <w:rPr>
          <w:sz w:val="24"/>
        </w:rPr>
        <w:sectPr>
          <w:pgSz w:w="15840" w:h="24480"/>
          <w:pgMar w:top="480" w:bottom="280" w:left="360" w:right="360"/>
        </w:sectPr>
      </w:pPr>
    </w:p>
    <w:p>
      <w:pPr>
        <w:pStyle w:val="ListParagraph"/>
        <w:numPr>
          <w:ilvl w:val="2"/>
          <w:numId w:val="54"/>
        </w:numPr>
        <w:tabs>
          <w:tab w:pos="1121" w:val="left" w:leader="none"/>
        </w:tabs>
        <w:spacing w:line="235" w:lineRule="auto" w:before="8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54"/>
        </w:numPr>
        <w:tabs>
          <w:tab w:pos="1109" w:val="left" w:leader="none"/>
        </w:tabs>
        <w:spacing w:line="240" w:lineRule="auto" w:before="115"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63168">
                <wp:simplePos x="0" y="0"/>
                <wp:positionH relativeFrom="page">
                  <wp:posOffset>6551114</wp:posOffset>
                </wp:positionH>
                <wp:positionV relativeFrom="paragraph">
                  <wp:posOffset>395527</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3871pt;width:3.15048pt;height:.75pt;mso-position-horizontal-relative:page;mso-position-vertical-relative:paragraph;z-index:-16653312"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7330" w:val="left" w:leader="none"/>
          <w:tab w:pos="10257" w:val="left" w:leader="none"/>
        </w:tabs>
        <w:spacing w:before="0"/>
        <w:ind w:left="4337"/>
      </w:pPr>
      <w:r>
        <w:rPr/>
        <w:t>RIO DE </w:t>
      </w:r>
      <w:r>
        <w:rPr>
          <w:spacing w:val="-2"/>
        </w:rPr>
        <w:t>JANEIRO,</w:t>
      </w:r>
      <w:r>
        <w:rPr/>
        <w:tab/>
      </w:r>
      <w:r>
        <w:rPr>
          <w:spacing w:val="-5"/>
        </w:rPr>
        <w:t>de</w:t>
      </w:r>
      <w:r>
        <w:rPr/>
        <w:tab/>
      </w:r>
      <w:r>
        <w:rPr>
          <w:spacing w:val="-2"/>
        </w:rPr>
        <w:t>2026.</w:t>
      </w:r>
    </w:p>
    <w:p>
      <w:pPr>
        <w:pStyle w:val="BodyText"/>
        <w:spacing w:after="0"/>
        <w:sectPr>
          <w:pgSz w:w="15840" w:h="24480"/>
          <w:pgMar w:top="480" w:bottom="280" w:left="360" w:right="360"/>
        </w:sectPr>
      </w:pPr>
    </w:p>
    <w:p>
      <w:pPr>
        <w:pStyle w:val="BodyText"/>
        <w:spacing w:before="76"/>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235" w:lineRule="auto"/>
        <w:jc w:val="both"/>
        <w:rPr>
          <w:sz w:val="24"/>
        </w:rPr>
        <w:sectPr>
          <w:pgSz w:w="15840" w:h="24480"/>
          <w:pgMar w:top="480" w:bottom="280" w:left="360" w:right="360"/>
        </w:sectPr>
      </w:pPr>
    </w:p>
    <w:p>
      <w:pPr>
        <w:pStyle w:val="ListParagraph"/>
        <w:numPr>
          <w:ilvl w:val="1"/>
          <w:numId w:val="64"/>
        </w:numPr>
        <w:tabs>
          <w:tab w:pos="971" w:val="left" w:leader="none"/>
        </w:tabs>
        <w:spacing w:line="235" w:lineRule="auto" w:before="8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396144</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2478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4"/>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4"/>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4"/>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4"/>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4"/>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left"/>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3"/>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19" w:right="-15"/>
              <w:jc w:val="center"/>
              <w:rPr>
                <w:b/>
                <w:sz w:val="24"/>
              </w:rPr>
            </w:pPr>
            <w:r>
              <w:rPr>
                <w:b/>
                <w:spacing w:val="-2"/>
                <w:sz w:val="24"/>
              </w:rPr>
              <w:t>VALOR UNITÁRIO ESTIMADO</w:t>
            </w:r>
          </w:p>
          <w:p>
            <w:pPr>
              <w:pStyle w:val="TableParagraph"/>
              <w:spacing w:line="270" w:lineRule="exact"/>
              <w:ind w:left="2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56"/>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0" w:right="3"/>
              <w:jc w:val="center"/>
              <w:rPr>
                <w:b/>
                <w:sz w:val="24"/>
              </w:rPr>
            </w:pPr>
            <w:r>
              <w:rPr>
                <w:b/>
                <w:spacing w:val="-5"/>
                <w:sz w:val="24"/>
              </w:rPr>
              <w:t>R$</w:t>
            </w:r>
          </w:p>
        </w:tc>
      </w:tr>
    </w:tbl>
    <w:p>
      <w:pPr>
        <w:pStyle w:val="TableParagraph"/>
        <w:spacing w:after="0" w:line="264" w:lineRule="exact"/>
        <w:jc w:val="center"/>
        <w:rPr>
          <w:b/>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20" w:type="dxa"/>
          </w:tcPr>
          <w:p>
            <w:pPr>
              <w:pStyle w:val="TableParagraph"/>
              <w:rPr>
                <w:b/>
                <w:sz w:val="24"/>
              </w:rPr>
            </w:pPr>
          </w:p>
          <w:p>
            <w:pPr>
              <w:pStyle w:val="TableParagraph"/>
              <w:spacing w:before="109"/>
              <w:rPr>
                <w:b/>
                <w:sz w:val="24"/>
              </w:rPr>
            </w:pPr>
          </w:p>
          <w:p>
            <w:pPr>
              <w:pStyle w:val="TableParagraph"/>
              <w:ind w:left="53"/>
              <w:rPr>
                <w:sz w:val="24"/>
              </w:rPr>
            </w:pPr>
            <w:r>
              <w:rPr>
                <w:spacing w:val="-2"/>
                <w:sz w:val="24"/>
              </w:rPr>
              <w:t>97097</w:t>
            </w:r>
          </w:p>
        </w:tc>
        <w:tc>
          <w:tcPr>
            <w:tcW w:w="5130" w:type="dxa"/>
          </w:tcPr>
          <w:p>
            <w:pPr>
              <w:pStyle w:val="TableParagraph"/>
              <w:spacing w:line="235" w:lineRule="auto"/>
              <w:ind w:right="-15"/>
              <w:jc w:val="both"/>
              <w:rPr>
                <w:sz w:val="24"/>
              </w:rPr>
            </w:pPr>
            <w:r>
              <w:rPr>
                <w:sz w:val="24"/>
              </w:rPr>
              <w:t>PRINCIPIO ATIVO: IMUNOGLOBULINA DE COELHO ANTI-TIMOCITOS HUMANOS, FORMA FARMACEUTICA: PO LIOFILO INJETAVEL, CONCENTRACAO / DOSAGEM: 25,</w:t>
            </w:r>
            <w:r>
              <w:rPr>
                <w:spacing w:val="77"/>
                <w:sz w:val="24"/>
              </w:rPr>
              <w:t>   </w:t>
            </w:r>
            <w:r>
              <w:rPr>
                <w:sz w:val="24"/>
              </w:rPr>
              <w:t>UNIDADE:</w:t>
            </w:r>
            <w:r>
              <w:rPr>
                <w:spacing w:val="77"/>
                <w:sz w:val="24"/>
              </w:rPr>
              <w:t>   </w:t>
            </w:r>
            <w:r>
              <w:rPr>
                <w:sz w:val="24"/>
              </w:rPr>
              <w:t>MG,</w:t>
            </w:r>
            <w:r>
              <w:rPr>
                <w:spacing w:val="76"/>
                <w:sz w:val="24"/>
              </w:rPr>
              <w:t>   </w:t>
            </w:r>
            <w:r>
              <w:rPr>
                <w:sz w:val="24"/>
              </w:rPr>
              <w:t>VOLUME:</w:t>
            </w:r>
            <w:r>
              <w:rPr>
                <w:spacing w:val="78"/>
                <w:sz w:val="24"/>
              </w:rPr>
              <w:t>   </w:t>
            </w:r>
            <w:r>
              <w:rPr>
                <w:spacing w:val="-4"/>
                <w:sz w:val="24"/>
              </w:rPr>
              <w:t>N/A,</w:t>
            </w:r>
          </w:p>
          <w:p>
            <w:pPr>
              <w:pStyle w:val="TableParagraph"/>
              <w:spacing w:line="257" w:lineRule="exact"/>
              <w:jc w:val="both"/>
              <w:rPr>
                <w:sz w:val="24"/>
              </w:rPr>
            </w:pPr>
            <w:r>
              <w:rPr>
                <w:spacing w:val="-2"/>
                <w:sz w:val="24"/>
              </w:rPr>
              <w:t>APRESENTACAO:</w:t>
            </w:r>
            <w:r>
              <w:rPr>
                <w:spacing w:val="20"/>
                <w:sz w:val="24"/>
              </w:rPr>
              <w:t> </w:t>
            </w:r>
            <w:r>
              <w:rPr>
                <w:spacing w:val="-2"/>
                <w:sz w:val="24"/>
              </w:rPr>
              <w:t>FRASCO-AMPOLA</w:t>
            </w:r>
          </w:p>
        </w:tc>
        <w:tc>
          <w:tcPr>
            <w:tcW w:w="1335" w:type="dxa"/>
          </w:tcPr>
          <w:p>
            <w:pPr>
              <w:pStyle w:val="TableParagraph"/>
              <w:rPr>
                <w:b/>
                <w:sz w:val="24"/>
              </w:rPr>
            </w:pPr>
          </w:p>
          <w:p>
            <w:pPr>
              <w:pStyle w:val="TableParagraph"/>
              <w:spacing w:before="109"/>
              <w:rPr>
                <w:b/>
                <w:sz w:val="24"/>
              </w:rPr>
            </w:pPr>
          </w:p>
          <w:p>
            <w:pPr>
              <w:pStyle w:val="TableParagraph"/>
              <w:ind w:left="215"/>
              <w:rPr>
                <w:sz w:val="24"/>
              </w:rPr>
            </w:pPr>
            <w:r>
              <w:rPr>
                <w:spacing w:val="-2"/>
                <w:sz w:val="24"/>
              </w:rPr>
              <w:t>726,8213</w:t>
            </w:r>
          </w:p>
        </w:tc>
        <w:tc>
          <w:tcPr>
            <w:tcW w:w="1005" w:type="dxa"/>
          </w:tcPr>
          <w:p>
            <w:pPr>
              <w:pStyle w:val="TableParagraph"/>
              <w:rPr>
                <w:b/>
                <w:sz w:val="24"/>
              </w:rPr>
            </w:pPr>
          </w:p>
          <w:p>
            <w:pPr>
              <w:pStyle w:val="TableParagraph"/>
              <w:spacing w:before="109"/>
              <w:rPr>
                <w:b/>
                <w:sz w:val="24"/>
              </w:rPr>
            </w:pPr>
          </w:p>
          <w:p>
            <w:pPr>
              <w:pStyle w:val="TableParagraph"/>
              <w:ind w:left="322"/>
              <w:rPr>
                <w:sz w:val="24"/>
              </w:rPr>
            </w:pPr>
            <w:r>
              <w:rPr>
                <w:spacing w:val="-5"/>
                <w:sz w:val="24"/>
              </w:rPr>
              <w:t>600</w:t>
            </w:r>
          </w:p>
        </w:tc>
        <w:tc>
          <w:tcPr>
            <w:tcW w:w="1425" w:type="dxa"/>
          </w:tcPr>
          <w:p>
            <w:pPr>
              <w:pStyle w:val="TableParagraph"/>
              <w:rPr>
                <w:b/>
                <w:sz w:val="24"/>
              </w:rPr>
            </w:pPr>
          </w:p>
          <w:p>
            <w:pPr>
              <w:pStyle w:val="TableParagraph"/>
              <w:spacing w:before="109"/>
              <w:rPr>
                <w:b/>
                <w:sz w:val="24"/>
              </w:rPr>
            </w:pPr>
          </w:p>
          <w:p>
            <w:pPr>
              <w:pStyle w:val="TableParagraph"/>
              <w:ind w:left="168"/>
              <w:rPr>
                <w:sz w:val="24"/>
              </w:rPr>
            </w:pPr>
            <w:r>
              <w:rPr>
                <w:spacing w:val="-2"/>
                <w:sz w:val="24"/>
              </w:rPr>
              <w:t>436.092,78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20"/>
        <w:gridCol w:w="915"/>
        <w:gridCol w:w="1005"/>
        <w:gridCol w:w="1005"/>
        <w:gridCol w:w="990"/>
        <w:gridCol w:w="1005"/>
      </w:tblGrid>
      <w:tr>
        <w:trPr>
          <w:trHeight w:val="1559" w:hRule="atLeast"/>
        </w:trPr>
        <w:tc>
          <w:tcPr>
            <w:tcW w:w="5100" w:type="dxa"/>
            <w:gridSpan w:val="2"/>
          </w:tcPr>
          <w:p>
            <w:pPr>
              <w:pStyle w:val="TableParagraph"/>
              <w:spacing w:line="235" w:lineRule="auto"/>
              <w:ind w:left="24"/>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4"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4" w:right="2"/>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54"/>
              <w:rPr>
                <w:b/>
                <w:sz w:val="24"/>
              </w:rPr>
            </w:pPr>
          </w:p>
          <w:p>
            <w:pPr>
              <w:pStyle w:val="TableParagraph"/>
              <w:spacing w:before="1"/>
              <w:ind w:left="208"/>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176/2026.</w:t>
            </w:r>
          </w:p>
          <w:p>
            <w:pPr>
              <w:pStyle w:val="TableParagraph"/>
              <w:spacing w:line="273" w:lineRule="auto" w:before="24"/>
              <w:ind w:left="208" w:right="50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SEI-260007/003606/2026.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176/2026.</w:t>
            </w:r>
          </w:p>
        </w:tc>
        <w:tc>
          <w:tcPr>
            <w:tcW w:w="5640" w:type="dxa"/>
            <w:gridSpan w:val="6"/>
          </w:tcPr>
          <w:p>
            <w:pPr>
              <w:pStyle w:val="TableParagraph"/>
              <w:spacing w:line="235" w:lineRule="auto"/>
              <w:ind w:left="197" w:right="4099"/>
              <w:rPr>
                <w:sz w:val="24"/>
              </w:rPr>
            </w:pPr>
            <w:r>
              <w:rPr>
                <w:sz w:val="24"/>
              </w:rPr>
              <w:t>Razão </w:t>
            </w:r>
            <w:r>
              <w:rPr>
                <w:spacing w:val="-2"/>
                <w:sz w:val="24"/>
              </w:rPr>
              <w:t>Social:</w:t>
            </w:r>
          </w:p>
          <w:p>
            <w:pPr>
              <w:pStyle w:val="TableParagraph"/>
              <w:spacing w:line="235" w:lineRule="auto"/>
              <w:ind w:left="197" w:right="4099"/>
              <w:rPr>
                <w:sz w:val="24"/>
              </w:rPr>
            </w:pPr>
            <w:r>
              <w:rPr>
                <w:spacing w:val="-2"/>
                <w:sz w:val="24"/>
              </w:rPr>
              <w:t>CNPJ:</w:t>
            </w:r>
          </w:p>
          <w:p>
            <w:pPr>
              <w:pStyle w:val="TableParagraph"/>
              <w:spacing w:line="235" w:lineRule="auto"/>
              <w:ind w:left="197" w:right="359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8"/>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200"/>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5"/>
              <w:rPr>
                <w:b/>
                <w:sz w:val="24"/>
              </w:rPr>
            </w:pPr>
            <w:r>
              <w:rPr>
                <w:b/>
                <w:spacing w:val="-4"/>
                <w:sz w:val="24"/>
              </w:rPr>
              <w:t>Unid</w:t>
            </w:r>
          </w:p>
        </w:tc>
        <w:tc>
          <w:tcPr>
            <w:tcW w:w="915" w:type="dxa"/>
            <w:vMerge w:val="restart"/>
          </w:tcPr>
          <w:p>
            <w:pPr>
              <w:pStyle w:val="TableParagraph"/>
              <w:spacing w:before="129"/>
              <w:rPr>
                <w:b/>
                <w:sz w:val="24"/>
              </w:rPr>
            </w:pPr>
          </w:p>
          <w:p>
            <w:pPr>
              <w:pStyle w:val="TableParagraph"/>
              <w:spacing w:before="1"/>
              <w:ind w:left="265"/>
              <w:rPr>
                <w:b/>
                <w:sz w:val="24"/>
              </w:rPr>
            </w:pPr>
            <w:r>
              <w:rPr>
                <w:b/>
                <w:spacing w:val="-5"/>
                <w:sz w:val="24"/>
              </w:rPr>
              <w:t>Qtd</w:t>
            </w:r>
          </w:p>
        </w:tc>
        <w:tc>
          <w:tcPr>
            <w:tcW w:w="2010" w:type="dxa"/>
            <w:gridSpan w:val="2"/>
          </w:tcPr>
          <w:p>
            <w:pPr>
              <w:pStyle w:val="TableParagraph"/>
              <w:spacing w:line="259" w:lineRule="exact"/>
              <w:ind w:left="373"/>
              <w:rPr>
                <w:b/>
                <w:sz w:val="24"/>
              </w:rPr>
            </w:pPr>
            <w:r>
              <w:rPr>
                <w:b/>
                <w:sz w:val="24"/>
              </w:rPr>
              <w:t>preço</w:t>
            </w:r>
            <w:r>
              <w:rPr>
                <w:b/>
                <w:spacing w:val="-5"/>
                <w:sz w:val="24"/>
              </w:rPr>
              <w:t> COM</w:t>
            </w:r>
          </w:p>
          <w:p>
            <w:pPr>
              <w:pStyle w:val="TableParagraph"/>
              <w:spacing w:line="261" w:lineRule="exact"/>
              <w:ind w:left="434"/>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20" w:type="dxa"/>
            <w:vMerge/>
            <w:tcBorders>
              <w:top w:val="nil"/>
            </w:tcBorders>
          </w:tcPr>
          <w:p>
            <w:pPr>
              <w:rPr>
                <w:sz w:val="2"/>
                <w:szCs w:val="2"/>
              </w:rPr>
            </w:pPr>
          </w:p>
        </w:tc>
        <w:tc>
          <w:tcPr>
            <w:tcW w:w="915" w:type="dxa"/>
            <w:vMerge/>
            <w:tcBorders>
              <w:top w:val="nil"/>
            </w:tcBorders>
          </w:tcPr>
          <w:p>
            <w:pPr>
              <w:rPr>
                <w:sz w:val="2"/>
                <w:szCs w:val="2"/>
              </w:rPr>
            </w:pP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3"/>
              <w:jc w:val="center"/>
              <w:rPr>
                <w:b/>
                <w:sz w:val="24"/>
              </w:rPr>
            </w:pPr>
            <w:r>
              <w:rPr>
                <w:b/>
                <w:spacing w:val="-4"/>
                <w:sz w:val="24"/>
              </w:rPr>
              <w:t>preço</w:t>
            </w:r>
          </w:p>
          <w:p>
            <w:pPr>
              <w:pStyle w:val="TableParagraph"/>
              <w:spacing w:line="261" w:lineRule="exact"/>
              <w:ind w:left="23"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46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30"/>
              <w:jc w:val="center"/>
              <w:rPr>
                <w:sz w:val="24"/>
              </w:rPr>
            </w:pPr>
            <w:r>
              <w:rPr>
                <w:spacing w:val="-10"/>
                <w:sz w:val="24"/>
              </w:rPr>
              <w:t>1</w:t>
            </w:r>
          </w:p>
        </w:tc>
        <w:tc>
          <w:tcPr>
            <w:tcW w:w="4365" w:type="dxa"/>
          </w:tcPr>
          <w:p>
            <w:pPr>
              <w:pStyle w:val="TableParagraph"/>
              <w:tabs>
                <w:tab w:pos="3508" w:val="left" w:leader="none"/>
              </w:tabs>
              <w:spacing w:line="312" w:lineRule="auto" w:before="31"/>
              <w:ind w:left="79" w:right="53"/>
              <w:jc w:val="both"/>
              <w:rPr>
                <w:sz w:val="24"/>
              </w:rPr>
            </w:pPr>
            <w:r>
              <w:rPr>
                <w:spacing w:val="-2"/>
                <w:sz w:val="24"/>
              </w:rPr>
              <w:t>PRINCIPIO</w:t>
            </w:r>
            <w:r>
              <w:rPr>
                <w:sz w:val="24"/>
              </w:rPr>
              <w:tab/>
            </w:r>
            <w:r>
              <w:rPr>
                <w:spacing w:val="-6"/>
                <w:sz w:val="24"/>
              </w:rPr>
              <w:t>ATIVO: </w:t>
            </w:r>
            <w:r>
              <w:rPr>
                <w:sz w:val="24"/>
              </w:rPr>
              <w:t>IMUNOGLOBULINA DE COELHO ANTI-TIMOCITOS</w:t>
            </w:r>
            <w:r>
              <w:rPr>
                <w:spacing w:val="-15"/>
                <w:sz w:val="24"/>
              </w:rPr>
              <w:t> </w:t>
            </w:r>
            <w:r>
              <w:rPr>
                <w:sz w:val="24"/>
              </w:rPr>
              <w:t>HUMANOS,</w:t>
            </w:r>
            <w:r>
              <w:rPr>
                <w:spacing w:val="-15"/>
                <w:sz w:val="24"/>
              </w:rPr>
              <w:t> </w:t>
            </w:r>
            <w:r>
              <w:rPr>
                <w:sz w:val="24"/>
              </w:rPr>
              <w:t>FORMA FARMACEUTICA: PO LIOFILO INJETAVEL, CONCENTRACAO / DOSAGEM: 25, UNIDADE: MG, VOLUME: N/A, APRESENTACAO: </w:t>
            </w:r>
            <w:r>
              <w:rPr>
                <w:spacing w:val="-2"/>
                <w:sz w:val="24"/>
              </w:rPr>
              <w:t>FRASCO-AMPOLA.</w:t>
            </w:r>
          </w:p>
          <w:p>
            <w:pPr>
              <w:pStyle w:val="TableParagraph"/>
              <w:spacing w:before="249"/>
              <w:rPr>
                <w:b/>
                <w:sz w:val="24"/>
              </w:rPr>
            </w:pPr>
          </w:p>
          <w:p>
            <w:pPr>
              <w:pStyle w:val="TableParagraph"/>
              <w:spacing w:line="600" w:lineRule="atLeast" w:before="1"/>
              <w:ind w:left="79" w:right="274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121"/>
              <w:rPr>
                <w:sz w:val="24"/>
              </w:rPr>
            </w:pPr>
            <w:r>
              <w:rPr>
                <w:spacing w:val="-4"/>
                <w:sz w:val="24"/>
              </w:rPr>
              <w:t>Unid</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278"/>
              <w:rPr>
                <w:sz w:val="24"/>
              </w:rPr>
            </w:pPr>
            <w:r>
              <w:rPr>
                <w:spacing w:val="-5"/>
                <w:sz w:val="24"/>
              </w:rPr>
              <w:t>600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100" w:type="dxa"/>
            <w:gridSpan w:val="2"/>
          </w:tcPr>
          <w:p>
            <w:pPr>
              <w:pStyle w:val="TableParagraph"/>
              <w:spacing w:line="262" w:lineRule="exact"/>
              <w:ind w:left="24"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6" w:val="left" w:leader="none"/>
              </w:tabs>
              <w:spacing w:line="235" w:lineRule="auto" w:before="1" w:after="0"/>
              <w:ind w:left="576" w:right="110"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4" w:val="left" w:leader="none"/>
              </w:tabs>
              <w:spacing w:line="235" w:lineRule="auto" w:before="0" w:after="0"/>
              <w:ind w:left="576" w:right="110" w:firstLine="0"/>
              <w:jc w:val="both"/>
              <w:rPr>
                <w:sz w:val="24"/>
              </w:rPr>
            </w:pPr>
            <w:r>
              <w:rPr>
                <w:sz w:val="24"/>
              </w:rPr>
              <w:t>conter os preços em algarismos e </w:t>
            </w:r>
            <w:r>
              <w:rPr>
                <w:sz w:val="24"/>
              </w:rPr>
              <w:t>por extenso,</w:t>
            </w:r>
            <w:r>
              <w:rPr>
                <w:spacing w:val="-3"/>
                <w:sz w:val="24"/>
              </w:rPr>
              <w:t> </w:t>
            </w:r>
            <w:r>
              <w:rPr>
                <w:sz w:val="24"/>
              </w:rPr>
              <w:t>por</w:t>
            </w:r>
            <w:r>
              <w:rPr>
                <w:spacing w:val="-3"/>
                <w:sz w:val="24"/>
              </w:rPr>
              <w:t> </w:t>
            </w:r>
            <w:r>
              <w:rPr>
                <w:sz w:val="24"/>
              </w:rPr>
              <w:t>unidade,</w:t>
            </w:r>
            <w:r>
              <w:rPr>
                <w:spacing w:val="-3"/>
                <w:sz w:val="24"/>
              </w:rPr>
              <w:t> </w:t>
            </w:r>
            <w:r>
              <w:rPr>
                <w:sz w:val="24"/>
              </w:rPr>
              <w:t>já</w:t>
            </w:r>
            <w:r>
              <w:rPr>
                <w:spacing w:val="-3"/>
                <w:sz w:val="24"/>
              </w:rPr>
              <w:t> </w:t>
            </w:r>
            <w:r>
              <w:rPr>
                <w:sz w:val="24"/>
              </w:rPr>
              <w:t>incluídas</w:t>
            </w:r>
            <w:r>
              <w:rPr>
                <w:spacing w:val="-3"/>
                <w:sz w:val="24"/>
              </w:rPr>
              <w:t> </w:t>
            </w:r>
            <w:r>
              <w:rPr>
                <w:sz w:val="24"/>
              </w:rPr>
              <w:t>as</w:t>
            </w:r>
            <w:r>
              <w:rPr>
                <w:spacing w:val="-3"/>
                <w:sz w:val="24"/>
              </w:rPr>
              <w:t> </w:t>
            </w:r>
            <w:r>
              <w:rPr>
                <w:sz w:val="24"/>
              </w:rPr>
              <w:t>despesas de fretes, impostos federais, ou estaduais e descontos especiais;</w:t>
            </w:r>
          </w:p>
          <w:p>
            <w:pPr>
              <w:pStyle w:val="TableParagraph"/>
              <w:spacing w:line="235" w:lineRule="auto" w:before="237"/>
              <w:ind w:left="348" w:right="53"/>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0"/>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0"/>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91"/>
              <w:rPr>
                <w:b/>
                <w:sz w:val="24"/>
              </w:rPr>
            </w:pPr>
          </w:p>
          <w:p>
            <w:pPr>
              <w:pStyle w:val="TableParagraph"/>
              <w:spacing w:line="235" w:lineRule="auto"/>
              <w:ind w:left="141" w:right="515"/>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34" w:val="left" w:leader="none"/>
                <w:tab w:pos="2161" w:val="left" w:leader="none"/>
              </w:tabs>
              <w:spacing w:before="1"/>
              <w:ind w:left="141"/>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03"/>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17"/>
              <w:rPr>
                <w:sz w:val="24"/>
              </w:rPr>
            </w:pPr>
            <w:r>
              <w:rPr>
                <w:sz w:val="24"/>
              </w:rPr>
              <w:t>(assinatura do </w:t>
            </w:r>
            <w:r>
              <w:rPr>
                <w:spacing w:val="-2"/>
                <w:sz w:val="24"/>
              </w:rPr>
              <w:t>responsável)</w:t>
            </w:r>
          </w:p>
          <w:p>
            <w:pPr>
              <w:pStyle w:val="TableParagraph"/>
              <w:spacing w:before="243"/>
              <w:ind w:left="152" w:right="4750" w:hanging="11"/>
              <w:rPr>
                <w:b/>
                <w:sz w:val="24"/>
              </w:rPr>
            </w:pPr>
            <w:r>
              <w:rPr>
                <w:b/>
                <w:spacing w:val="-2"/>
                <w:sz w:val="24"/>
              </w:rPr>
              <w:t>Nome:</w:t>
            </w:r>
          </w:p>
          <w:p>
            <w:pPr>
              <w:pStyle w:val="TableParagraph"/>
              <w:spacing w:before="9"/>
              <w:ind w:left="152" w:right="4750"/>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5"/>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after="0"/>
        <w:sectPr>
          <w:type w:val="continuous"/>
          <w:pgSz w:w="15840" w:h="24480"/>
          <w:pgMar w:top="740" w:bottom="280" w:left="360" w:right="360"/>
        </w:sectPr>
      </w:pPr>
    </w:p>
    <w:p>
      <w:pPr>
        <w:spacing w:before="76"/>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167129</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159803pt;width:720.75pt;height:2.25pt;mso-position-horizontal-relative:page;mso-position-vertical-relative:paragraph;z-index:-15720448;mso-wrap-distance-left:0;mso-wrap-distance-right:0" id="docshape24" coordorigin="720,263" coordsize="14415,45" path="m15135,293l720,293,720,308,15135,308,15135,293xm15135,263l720,263,720,278,15135,278,15135,26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260007/003606/2026</w:t>
      </w:r>
      <w:r>
        <w:rPr>
          <w:rFonts w:ascii="Calibri" w:hAnsi="Calibri"/>
          <w:sz w:val="18"/>
        </w:rPr>
        <w:tab/>
        <w:t>SEI nº </w:t>
      </w:r>
      <w:r>
        <w:rPr>
          <w:rFonts w:ascii="Calibri" w:hAnsi="Calibri"/>
          <w:spacing w:val="-2"/>
          <w:sz w:val="18"/>
        </w:rPr>
        <w:t>131852225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1"/>
      </w:pPr>
      <w:rPr>
        <w:rFonts w:hint="default"/>
        <w:lang w:val="pt-PT" w:eastAsia="en-US" w:bidi="ar-SA"/>
      </w:rPr>
    </w:lvl>
    <w:lvl w:ilvl="2">
      <w:start w:val="0"/>
      <w:numFmt w:val="bullet"/>
      <w:lvlText w:val="•"/>
      <w:lvlJc w:val="left"/>
      <w:pPr>
        <w:ind w:left="1481" w:hanging="181"/>
      </w:pPr>
      <w:rPr>
        <w:rFonts w:hint="default"/>
        <w:lang w:val="pt-PT" w:eastAsia="en-US" w:bidi="ar-SA"/>
      </w:rPr>
    </w:lvl>
    <w:lvl w:ilvl="3">
      <w:start w:val="0"/>
      <w:numFmt w:val="bullet"/>
      <w:lvlText w:val="•"/>
      <w:lvlJc w:val="left"/>
      <w:pPr>
        <w:ind w:left="1931" w:hanging="181"/>
      </w:pPr>
      <w:rPr>
        <w:rFonts w:hint="default"/>
        <w:lang w:val="pt-PT" w:eastAsia="en-US" w:bidi="ar-SA"/>
      </w:rPr>
    </w:lvl>
    <w:lvl w:ilvl="4">
      <w:start w:val="0"/>
      <w:numFmt w:val="bullet"/>
      <w:lvlText w:val="•"/>
      <w:lvlJc w:val="left"/>
      <w:pPr>
        <w:ind w:left="2382" w:hanging="181"/>
      </w:pPr>
      <w:rPr>
        <w:rFonts w:hint="default"/>
        <w:lang w:val="pt-PT" w:eastAsia="en-US" w:bidi="ar-SA"/>
      </w:rPr>
    </w:lvl>
    <w:lvl w:ilvl="5">
      <w:start w:val="0"/>
      <w:numFmt w:val="bullet"/>
      <w:lvlText w:val="•"/>
      <w:lvlJc w:val="left"/>
      <w:pPr>
        <w:ind w:left="2832" w:hanging="181"/>
      </w:pPr>
      <w:rPr>
        <w:rFonts w:hint="default"/>
        <w:lang w:val="pt-PT" w:eastAsia="en-US" w:bidi="ar-SA"/>
      </w:rPr>
    </w:lvl>
    <w:lvl w:ilvl="6">
      <w:start w:val="0"/>
      <w:numFmt w:val="bullet"/>
      <w:lvlText w:val="•"/>
      <w:lvlJc w:val="left"/>
      <w:pPr>
        <w:ind w:left="3283" w:hanging="181"/>
      </w:pPr>
      <w:rPr>
        <w:rFonts w:hint="default"/>
        <w:lang w:val="pt-PT" w:eastAsia="en-US" w:bidi="ar-SA"/>
      </w:rPr>
    </w:lvl>
    <w:lvl w:ilvl="7">
      <w:start w:val="0"/>
      <w:numFmt w:val="bullet"/>
      <w:lvlText w:val="•"/>
      <w:lvlJc w:val="left"/>
      <w:pPr>
        <w:ind w:left="3733" w:hanging="181"/>
      </w:pPr>
      <w:rPr>
        <w:rFonts w:hint="default"/>
        <w:lang w:val="pt-PT" w:eastAsia="en-US" w:bidi="ar-SA"/>
      </w:rPr>
    </w:lvl>
    <w:lvl w:ilvl="8">
      <w:start w:val="0"/>
      <w:numFmt w:val="bullet"/>
      <w:lvlText w:val="•"/>
      <w:lvlJc w:val="left"/>
      <w:pPr>
        <w:ind w:left="4184" w:hanging="181"/>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686"/>
        <w:jc w:val="left"/>
      </w:pPr>
      <w:rPr>
        <w:rFonts w:hint="default"/>
        <w:lang w:val="pt-PT" w:eastAsia="en-US" w:bidi="ar-SA"/>
      </w:rPr>
    </w:lvl>
    <w:lvl w:ilvl="1">
      <w:start w:val="1"/>
      <w:numFmt w:val="decimal"/>
      <w:lvlText w:val="%1.%2"/>
      <w:lvlJc w:val="left"/>
      <w:pPr>
        <w:ind w:left="450" w:hanging="16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64"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615"/>
      </w:pPr>
      <w:rPr>
        <w:rFonts w:hint="default"/>
        <w:lang w:val="pt-PT" w:eastAsia="en-US" w:bidi="ar-SA"/>
      </w:rPr>
    </w:lvl>
    <w:lvl w:ilvl="3">
      <w:start w:val="0"/>
      <w:numFmt w:val="bullet"/>
      <w:lvlText w:val="•"/>
      <w:lvlJc w:val="left"/>
      <w:pPr>
        <w:ind w:left="4184" w:hanging="615"/>
      </w:pPr>
      <w:rPr>
        <w:rFonts w:hint="default"/>
        <w:lang w:val="pt-PT" w:eastAsia="en-US" w:bidi="ar-SA"/>
      </w:rPr>
    </w:lvl>
    <w:lvl w:ilvl="4">
      <w:start w:val="0"/>
      <w:numFmt w:val="bullet"/>
      <w:lvlText w:val="•"/>
      <w:lvlJc w:val="left"/>
      <w:pPr>
        <w:ind w:left="5746" w:hanging="615"/>
      </w:pPr>
      <w:rPr>
        <w:rFonts w:hint="default"/>
        <w:lang w:val="pt-PT" w:eastAsia="en-US" w:bidi="ar-SA"/>
      </w:rPr>
    </w:lvl>
    <w:lvl w:ilvl="5">
      <w:start w:val="0"/>
      <w:numFmt w:val="bullet"/>
      <w:lvlText w:val="•"/>
      <w:lvlJc w:val="left"/>
      <w:pPr>
        <w:ind w:left="7308" w:hanging="615"/>
      </w:pPr>
      <w:rPr>
        <w:rFonts w:hint="default"/>
        <w:lang w:val="pt-PT" w:eastAsia="en-US" w:bidi="ar-SA"/>
      </w:rPr>
    </w:lvl>
    <w:lvl w:ilvl="6">
      <w:start w:val="0"/>
      <w:numFmt w:val="bullet"/>
      <w:lvlText w:val="•"/>
      <w:lvlJc w:val="left"/>
      <w:pPr>
        <w:ind w:left="8871" w:hanging="615"/>
      </w:pPr>
      <w:rPr>
        <w:rFonts w:hint="default"/>
        <w:lang w:val="pt-PT" w:eastAsia="en-US" w:bidi="ar-SA"/>
      </w:rPr>
    </w:lvl>
    <w:lvl w:ilvl="7">
      <w:start w:val="0"/>
      <w:numFmt w:val="bullet"/>
      <w:lvlText w:val="•"/>
      <w:lvlJc w:val="left"/>
      <w:pPr>
        <w:ind w:left="10433" w:hanging="615"/>
      </w:pPr>
      <w:rPr>
        <w:rFonts w:hint="default"/>
        <w:lang w:val="pt-PT" w:eastAsia="en-US" w:bidi="ar-SA"/>
      </w:rPr>
    </w:lvl>
    <w:lvl w:ilvl="8">
      <w:start w:val="0"/>
      <w:numFmt w:val="bullet"/>
      <w:lvlText w:val="•"/>
      <w:lvlJc w:val="left"/>
      <w:pPr>
        <w:ind w:left="11995" w:hanging="615"/>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3628419&amp;id_procedimento_atual=133626307&amp;infra_sistema=100000100&amp;infra_unidade_atual=120007803&amp;infra_hash=78aa2861a345254bae2565880df8d187e0f2d1e2fc5d19bf0c9c0f1ba7cf86785921762572eff290894cf40ac34256e6a78997282ad6562924b330aa1c5e9cce84e6e9b581784645220446e1d57279a82945de64ce50aaa00ee078e8e71baa91" TargetMode="External"/><Relationship Id="rId34" Type="http://schemas.openxmlformats.org/officeDocument/2006/relationships/hyperlink" Target="https://sei.rj.gov.br/sei/controlador.php?acao=protocolo_visualizar&amp;id_protocolo=133631838&amp;id_procedimento_atual=133626307&amp;infra_sistema=100000100&amp;infra_unidade_atual=120007803&amp;infra_hash=97702b4a463136f943e3ed0c5b3d346799683b23ebb07813bd516b10145cfbd75921762572eff290894cf40ac34256e6a78997282ad6562924b330aa1c5e9cce84e6e9b581784645220446e1d57279a82945de64ce50aaa00ee078e8e71baa91"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3629516&amp;id_procedimento_atual=133626307&amp;infra_sistema=100000100&amp;infra_unidade_atual=120007803&amp;infra_hash=9c5d6332f85987e825710866dea52e1e8b296074398ec18c944ea8d10df2d74e5921762572eff290894cf40ac34256e6a78997282ad6562924b330aa1c5e9cce84e6e9b581784645220446e1d57279a82945de64ce50aaa00ee078e8e71baa91" TargetMode="External"/><Relationship Id="rId37" Type="http://schemas.openxmlformats.org/officeDocument/2006/relationships/hyperlink" Target="https://sei.rj.gov.br/sei/controlador.php?acao=protocolo_visualizar&amp;id_protocolo=77579863&amp;id_procedimento_atual=133626307&amp;infra_sistema=100000100&amp;infra_unidade_atual=120007803&amp;infra_hash=5f6f9f1e327c838aade16ccc72d522e6379e4e6e6de0ce74984e812181b3b50d5921762572eff290894cf40ac34256e6a78997282ad6562924b330aa1c5e9cce84e6e9b581784645220446e1d57279a82945de64ce50aaa00ee078e8e71baa91" TargetMode="External"/><Relationship Id="rId38" Type="http://schemas.openxmlformats.org/officeDocument/2006/relationships/hyperlink" Target="https://sei.rj.gov.br/sei/controlador.php?acao=protocolo_visualizar&amp;id_protocolo=133629570&amp;id_procedimento_atual=133626307&amp;infra_sistema=100000100&amp;infra_unidade_atual=120007803&amp;infra_hash=bc9dcc2517940563f987be5568972a0c72a9ef164c9cbbc910467427a22b38f95921762572eff290894cf40ac34256e6a78997282ad6562924b330aa1c5e9cce84e6e9b581784645220446e1d57279a82945de64ce50aaa00ee078e8e71baa91" TargetMode="External"/><Relationship Id="rId39" Type="http://schemas.openxmlformats.org/officeDocument/2006/relationships/hyperlink" Target="https://sei.rj.gov.br/sei/controlador.php?acao=protocolo_visualizar&amp;id_protocolo=33665672&amp;id_procedimento_atual=133626307&amp;infra_sistema=100000100&amp;infra_unidade_atual=120007803&amp;infra_hash=e4854e2f617f1bd6246191e8d2c16ae5f7f3eb031f1e02d2ab69867f52c985385921762572eff290894cf40ac34256e6a78997282ad6562924b330aa1c5e9cce84e6e9b581784645220446e1d57279a82945de64ce50aaa00ee078e8e71baa91"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SEI-260007/003606/2026</dc:title>
  <dcterms:created xsi:type="dcterms:W3CDTF">2026-05-14T15:27:10Z</dcterms:created>
  <dcterms:modified xsi:type="dcterms:W3CDTF">2026-05-14T15:27:10Z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2026-05-14T00:00:00Z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2026-05-14T00:00:00Z</vt:filetime>
  </property>
  <property fmtid="{D5CDD505-2E9C-101B-9397-08002B2CF9AE}" pid="6" name="Producer">
    <vt:lpwstr>Skia/PDF m148</vt:lpwstr>
  </property>
</Properties>
</file>