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260007/001273/2026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168/2026</w:t>
      </w:r>
      <w:r>
        <w:rPr>
          <w:spacing w:val="-1"/>
        </w:rPr>
        <w:t> </w:t>
      </w:r>
      <w:r>
        <w:rPr>
          <w:spacing w:val="-5"/>
        </w:rPr>
        <w:t>R1</w:t>
      </w:r>
    </w:p>
    <w:p>
      <w:pPr>
        <w:spacing w:line="780" w:lineRule="atLeast" w:before="146"/>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spacing w:line="273" w:lineRule="exact" w:before="114"/>
        <w:ind w:left="449" w:right="0" w:firstLine="0"/>
        <w:jc w:val="left"/>
        <w:rPr>
          <w:b/>
          <w:sz w:val="24"/>
        </w:rPr>
      </w:pPr>
      <w:r>
        <w:rPr>
          <w:b/>
          <w:sz w:val="24"/>
        </w:rPr>
        <w:t>AQUISIÇÃO</w:t>
      </w:r>
      <w:r>
        <w:rPr>
          <w:b/>
          <w:spacing w:val="-3"/>
          <w:sz w:val="24"/>
        </w:rPr>
        <w:t> </w:t>
      </w:r>
      <w:r>
        <w:rPr>
          <w:b/>
          <w:sz w:val="24"/>
        </w:rPr>
        <w:t>DE</w:t>
      </w:r>
      <w:r>
        <w:rPr>
          <w:b/>
          <w:spacing w:val="-3"/>
          <w:sz w:val="24"/>
        </w:rPr>
        <w:t> </w:t>
      </w:r>
      <w:r>
        <w:rPr>
          <w:b/>
          <w:sz w:val="24"/>
        </w:rPr>
        <w:t>MEDICAMENTOS</w:t>
      </w:r>
      <w:r>
        <w:rPr>
          <w:b/>
          <w:spacing w:val="-3"/>
          <w:sz w:val="24"/>
        </w:rPr>
        <w:t> </w:t>
      </w:r>
      <w:r>
        <w:rPr>
          <w:b/>
          <w:sz w:val="24"/>
        </w:rPr>
        <w:t>(FOSFATO</w:t>
      </w:r>
      <w:r>
        <w:rPr>
          <w:b/>
          <w:spacing w:val="-3"/>
          <w:sz w:val="24"/>
        </w:rPr>
        <w:t> </w:t>
      </w:r>
      <w:r>
        <w:rPr>
          <w:b/>
          <w:sz w:val="24"/>
        </w:rPr>
        <w:t>DE</w:t>
      </w:r>
      <w:r>
        <w:rPr>
          <w:b/>
          <w:spacing w:val="-3"/>
          <w:sz w:val="24"/>
        </w:rPr>
        <w:t> </w:t>
      </w:r>
      <w:r>
        <w:rPr>
          <w:b/>
          <w:sz w:val="24"/>
        </w:rPr>
        <w:t>POTÁSSIO,</w:t>
      </w:r>
      <w:r>
        <w:rPr>
          <w:b/>
          <w:spacing w:val="-3"/>
          <w:sz w:val="24"/>
        </w:rPr>
        <w:t> </w:t>
      </w:r>
      <w:r>
        <w:rPr>
          <w:b/>
          <w:sz w:val="24"/>
        </w:rPr>
        <w:t>ETC)</w:t>
      </w:r>
      <w:r>
        <w:rPr>
          <w:b/>
          <w:spacing w:val="-3"/>
          <w:sz w:val="24"/>
        </w:rPr>
        <w:t> </w:t>
      </w:r>
      <w:r>
        <w:rPr>
          <w:b/>
          <w:sz w:val="24"/>
        </w:rPr>
        <w:t>PARA</w:t>
      </w:r>
      <w:r>
        <w:rPr>
          <w:b/>
          <w:spacing w:val="-14"/>
          <w:sz w:val="24"/>
        </w:rPr>
        <w:t> </w:t>
      </w:r>
      <w:r>
        <w:rPr>
          <w:b/>
          <w:sz w:val="24"/>
        </w:rPr>
        <w:t>O</w:t>
      </w:r>
      <w:r>
        <w:rPr>
          <w:b/>
          <w:spacing w:val="-3"/>
          <w:sz w:val="24"/>
        </w:rPr>
        <w:t> </w:t>
      </w:r>
      <w:r>
        <w:rPr>
          <w:b/>
          <w:sz w:val="24"/>
        </w:rPr>
        <w:t>HOSPITAL</w:t>
      </w:r>
      <w:r>
        <w:rPr>
          <w:b/>
          <w:spacing w:val="-15"/>
          <w:sz w:val="24"/>
        </w:rPr>
        <w:t> </w:t>
      </w:r>
      <w:r>
        <w:rPr>
          <w:b/>
          <w:sz w:val="24"/>
        </w:rPr>
        <w:t>UNIVERSITÁRIO</w:t>
      </w:r>
      <w:r>
        <w:rPr>
          <w:b/>
          <w:spacing w:val="-3"/>
          <w:sz w:val="24"/>
        </w:rPr>
        <w:t> </w:t>
      </w:r>
      <w:r>
        <w:rPr>
          <w:b/>
          <w:sz w:val="24"/>
        </w:rPr>
        <w:t>PEDRO</w:t>
      </w:r>
      <w:r>
        <w:rPr>
          <w:b/>
          <w:spacing w:val="-3"/>
          <w:sz w:val="24"/>
        </w:rPr>
        <w:t> </w:t>
      </w:r>
      <w:r>
        <w:rPr>
          <w:b/>
          <w:sz w:val="24"/>
        </w:rPr>
        <w:t>ERNESTO,</w:t>
      </w:r>
      <w:r>
        <w:rPr>
          <w:b/>
          <w:spacing w:val="-2"/>
          <w:sz w:val="24"/>
        </w:rPr>
        <w:t> </w:t>
      </w:r>
      <w:r>
        <w:rPr>
          <w:b/>
          <w:spacing w:val="-5"/>
          <w:sz w:val="24"/>
        </w:rPr>
        <w:t>na</w:t>
      </w:r>
    </w:p>
    <w:p>
      <w:pPr>
        <w:spacing w:line="273" w:lineRule="exact" w:before="0"/>
        <w:ind w:left="449" w:right="0" w:firstLine="0"/>
        <w:jc w:val="left"/>
        <w:rPr>
          <w:b/>
          <w:sz w:val="24"/>
        </w:rPr>
      </w:pPr>
      <w:r>
        <w:rPr>
          <w:b/>
          <w:sz w:val="24"/>
        </w:rPr>
        <w:t>forma estabelecida neste Edital e seus </w:t>
      </w:r>
      <w:r>
        <w:rPr>
          <w:b/>
          <w:spacing w:val="-2"/>
          <w:sz w:val="24"/>
        </w:rPr>
        <w:t>anexos.</w:t>
      </w:r>
    </w:p>
    <w:p>
      <w:pPr>
        <w:pStyle w:val="BodyText"/>
        <w:spacing w:before="0"/>
        <w:ind w:left="0"/>
        <w:rPr>
          <w:b/>
        </w:rPr>
      </w:pPr>
    </w:p>
    <w:p>
      <w:pPr>
        <w:pStyle w:val="BodyText"/>
        <w:spacing w:before="0"/>
        <w:ind w:left="0"/>
        <w:rPr>
          <w:b/>
        </w:rPr>
      </w:pPr>
    </w:p>
    <w:p>
      <w:pPr>
        <w:pStyle w:val="BodyText"/>
        <w:spacing w:before="66"/>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86.265,50 (oitenta e</w:t>
      </w:r>
      <w:r>
        <w:rPr>
          <w:b/>
          <w:spacing w:val="-1"/>
          <w:sz w:val="24"/>
        </w:rPr>
        <w:t> </w:t>
      </w:r>
      <w:r>
        <w:rPr>
          <w:b/>
          <w:sz w:val="24"/>
        </w:rPr>
        <w:t>seis mil e</w:t>
      </w:r>
      <w:r>
        <w:rPr>
          <w:b/>
          <w:spacing w:val="-1"/>
          <w:sz w:val="24"/>
        </w:rPr>
        <w:t> </w:t>
      </w:r>
      <w:r>
        <w:rPr>
          <w:b/>
          <w:sz w:val="24"/>
        </w:rPr>
        <w:t>duzentos e sessenta</w:t>
      </w:r>
      <w:r>
        <w:rPr>
          <w:b/>
          <w:spacing w:val="-1"/>
          <w:sz w:val="24"/>
        </w:rPr>
        <w:t> </w:t>
      </w:r>
      <w:r>
        <w:rPr>
          <w:b/>
          <w:sz w:val="24"/>
        </w:rPr>
        <w:t>e cinco reais</w:t>
      </w:r>
      <w:r>
        <w:rPr>
          <w:b/>
          <w:spacing w:val="-1"/>
          <w:sz w:val="24"/>
        </w:rPr>
        <w:t> </w:t>
      </w:r>
      <w:r>
        <w:rPr>
          <w:b/>
          <w:sz w:val="24"/>
        </w:rPr>
        <w:t>e cinquenta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29/05/2026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pPr>
      <w:r>
        <w:rPr>
          <w:spacing w:val="-2"/>
        </w:rPr>
        <w:t>Aberto.</w:t>
      </w:r>
    </w:p>
    <w:p>
      <w:pPr>
        <w:pStyle w:val="BodyText"/>
        <w:spacing w:before="0"/>
        <w:ind w:left="0"/>
        <w:rPr>
          <w:b/>
        </w:rPr>
      </w:pPr>
    </w:p>
    <w:p>
      <w:pPr>
        <w:pStyle w:val="BodyText"/>
        <w:spacing w:before="0"/>
        <w:ind w:left="0"/>
        <w:rPr>
          <w:b/>
        </w:rPr>
      </w:pPr>
    </w:p>
    <w:p>
      <w:pPr>
        <w:pStyle w:val="BodyText"/>
        <w:spacing w:before="197"/>
        <w:ind w:left="0"/>
        <w:rPr>
          <w:b/>
        </w:rPr>
      </w:pPr>
    </w:p>
    <w:p>
      <w:pPr>
        <w:pStyle w:val="Title"/>
        <w:spacing w:line="458" w:lineRule="auto" w:before="1"/>
        <w:ind w:left="5213" w:right="4972" w:firstLine="852"/>
      </w:pPr>
      <w:r>
        <w:rPr/>
        <w:t>EDITAL DE LICITAÇÃO PREGÃO</w:t>
      </w:r>
      <w:r>
        <w:rPr>
          <w:spacing w:val="-10"/>
        </w:rPr>
        <w:t> </w:t>
      </w:r>
      <w:r>
        <w:rPr/>
        <w:t>ELETRÔNICO</w:t>
      </w:r>
      <w:r>
        <w:rPr>
          <w:spacing w:val="-10"/>
        </w:rPr>
        <w:t> </w:t>
      </w:r>
      <w:r>
        <w:rPr/>
        <w:t>Nº</w:t>
      </w:r>
      <w:r>
        <w:rPr>
          <w:spacing w:val="-10"/>
        </w:rPr>
        <w:t> </w:t>
      </w:r>
      <w:r>
        <w:rPr/>
        <w:t>168/2026</w:t>
      </w:r>
      <w:r>
        <w:rPr>
          <w:spacing w:val="-10"/>
        </w:rPr>
        <w:t> </w:t>
      </w:r>
      <w:r>
        <w:rPr/>
        <w:t>R1</w:t>
      </w:r>
    </w:p>
    <w:p>
      <w:pPr>
        <w:pStyle w:val="BodyText"/>
        <w:spacing w:before="24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SEI-260007/001273/2026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749" w:val="left" w:leader="none"/>
        </w:tabs>
        <w:spacing w:line="240" w:lineRule="auto" w:before="0" w:after="0"/>
        <w:ind w:left="749" w:right="0" w:hanging="300"/>
        <w:jc w:val="left"/>
      </w:pPr>
      <w:r>
        <w:rPr/>
        <w:t>DO </w:t>
      </w:r>
      <w:r>
        <w:rPr>
          <w:spacing w:val="-2"/>
        </w:rPr>
        <w:t>OBJETO</w:t>
      </w:r>
    </w:p>
    <w:p>
      <w:pPr>
        <w:pStyle w:val="BodyText"/>
        <w:spacing w:before="228"/>
        <w:ind w:left="0"/>
        <w:rPr>
          <w:b/>
        </w:rPr>
      </w:pPr>
    </w:p>
    <w:p>
      <w:pPr>
        <w:pStyle w:val="ListParagraph"/>
        <w:numPr>
          <w:ilvl w:val="1"/>
          <w:numId w:val="1"/>
        </w:numPr>
        <w:tabs>
          <w:tab w:pos="1109" w:val="left" w:leader="none"/>
        </w:tabs>
        <w:spacing w:line="273" w:lineRule="exact" w:before="0" w:after="0"/>
        <w:ind w:left="1109" w:right="0" w:hanging="660"/>
        <w:jc w:val="left"/>
        <w:rPr>
          <w:b/>
          <w:sz w:val="24"/>
        </w:rPr>
      </w:pPr>
      <w:r>
        <w:rPr>
          <w:sz w:val="24"/>
        </w:rPr>
        <w:t>O</w:t>
      </w:r>
      <w:r>
        <w:rPr>
          <w:spacing w:val="32"/>
          <w:sz w:val="24"/>
        </w:rPr>
        <w:t> </w:t>
      </w:r>
      <w:r>
        <w:rPr>
          <w:sz w:val="24"/>
        </w:rPr>
        <w:t>objeto</w:t>
      </w:r>
      <w:r>
        <w:rPr>
          <w:spacing w:val="35"/>
          <w:sz w:val="24"/>
        </w:rPr>
        <w:t> </w:t>
      </w:r>
      <w:r>
        <w:rPr>
          <w:sz w:val="24"/>
        </w:rPr>
        <w:t>da</w:t>
      </w:r>
      <w:r>
        <w:rPr>
          <w:spacing w:val="35"/>
          <w:sz w:val="24"/>
        </w:rPr>
        <w:t> </w:t>
      </w:r>
      <w:r>
        <w:rPr>
          <w:sz w:val="24"/>
        </w:rPr>
        <w:t>presente</w:t>
      </w:r>
      <w:r>
        <w:rPr>
          <w:spacing w:val="35"/>
          <w:sz w:val="24"/>
        </w:rPr>
        <w:t> </w:t>
      </w:r>
      <w:r>
        <w:rPr>
          <w:sz w:val="24"/>
        </w:rPr>
        <w:t>licitação</w:t>
      </w:r>
      <w:r>
        <w:rPr>
          <w:spacing w:val="35"/>
          <w:sz w:val="24"/>
        </w:rPr>
        <w:t> </w:t>
      </w:r>
      <w:r>
        <w:rPr>
          <w:sz w:val="24"/>
        </w:rPr>
        <w:t>é</w:t>
      </w:r>
      <w:r>
        <w:rPr>
          <w:spacing w:val="35"/>
          <w:sz w:val="24"/>
        </w:rPr>
        <w:t> </w:t>
      </w:r>
      <w:r>
        <w:rPr>
          <w:sz w:val="24"/>
        </w:rPr>
        <w:t>a</w:t>
      </w:r>
      <w:r>
        <w:rPr>
          <w:spacing w:val="35"/>
          <w:sz w:val="24"/>
        </w:rPr>
        <w:t> </w:t>
      </w:r>
      <w:r>
        <w:rPr>
          <w:b/>
          <w:sz w:val="24"/>
        </w:rPr>
        <w:t>AQUISIÇÃO</w:t>
      </w:r>
      <w:r>
        <w:rPr>
          <w:b/>
          <w:spacing w:val="35"/>
          <w:sz w:val="24"/>
        </w:rPr>
        <w:t> </w:t>
      </w:r>
      <w:r>
        <w:rPr>
          <w:b/>
          <w:sz w:val="24"/>
        </w:rPr>
        <w:t>DE</w:t>
      </w:r>
      <w:r>
        <w:rPr>
          <w:b/>
          <w:spacing w:val="35"/>
          <w:sz w:val="24"/>
        </w:rPr>
        <w:t> </w:t>
      </w:r>
      <w:r>
        <w:rPr>
          <w:b/>
          <w:sz w:val="24"/>
        </w:rPr>
        <w:t>MEDICAMENTOS</w:t>
      </w:r>
      <w:r>
        <w:rPr>
          <w:b/>
          <w:spacing w:val="35"/>
          <w:sz w:val="24"/>
        </w:rPr>
        <w:t> </w:t>
      </w:r>
      <w:r>
        <w:rPr>
          <w:b/>
          <w:sz w:val="24"/>
        </w:rPr>
        <w:t>(FOSFATO</w:t>
      </w:r>
      <w:r>
        <w:rPr>
          <w:b/>
          <w:spacing w:val="35"/>
          <w:sz w:val="24"/>
        </w:rPr>
        <w:t> </w:t>
      </w:r>
      <w:r>
        <w:rPr>
          <w:b/>
          <w:sz w:val="24"/>
        </w:rPr>
        <w:t>DE</w:t>
      </w:r>
      <w:r>
        <w:rPr>
          <w:b/>
          <w:spacing w:val="35"/>
          <w:sz w:val="24"/>
        </w:rPr>
        <w:t> </w:t>
      </w:r>
      <w:r>
        <w:rPr>
          <w:b/>
          <w:sz w:val="24"/>
        </w:rPr>
        <w:t>POTÁSSIO,</w:t>
      </w:r>
      <w:r>
        <w:rPr>
          <w:b/>
          <w:spacing w:val="35"/>
          <w:sz w:val="24"/>
        </w:rPr>
        <w:t> </w:t>
      </w:r>
      <w:r>
        <w:rPr>
          <w:b/>
          <w:sz w:val="24"/>
        </w:rPr>
        <w:t>ETC)</w:t>
      </w:r>
      <w:r>
        <w:rPr>
          <w:b/>
          <w:spacing w:val="35"/>
          <w:sz w:val="24"/>
        </w:rPr>
        <w:t> </w:t>
      </w:r>
      <w:r>
        <w:rPr>
          <w:b/>
          <w:sz w:val="24"/>
        </w:rPr>
        <w:t>PARA</w:t>
      </w:r>
      <w:r>
        <w:rPr>
          <w:b/>
          <w:spacing w:val="23"/>
          <w:sz w:val="24"/>
        </w:rPr>
        <w:t> </w:t>
      </w:r>
      <w:r>
        <w:rPr>
          <w:b/>
          <w:sz w:val="24"/>
        </w:rPr>
        <w:t>O</w:t>
      </w:r>
      <w:r>
        <w:rPr>
          <w:b/>
          <w:spacing w:val="35"/>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1"/>
          <w:sz w:val="24"/>
        </w:rPr>
        <w:t> </w:t>
      </w:r>
      <w:r>
        <w:rPr>
          <w:b/>
          <w:sz w:val="24"/>
        </w:rPr>
        <w:t>PEDRO ERNESTO,</w:t>
      </w:r>
      <w:r>
        <w:rPr>
          <w:b/>
          <w:spacing w:val="-1"/>
          <w:sz w:val="24"/>
        </w:rPr>
        <w:t> </w:t>
      </w:r>
      <w:r>
        <w:rPr>
          <w:sz w:val="24"/>
        </w:rPr>
        <w:t>conforme condições, quantidades</w:t>
      </w:r>
      <w:r>
        <w:rPr>
          <w:spacing w:val="-1"/>
          <w:sz w:val="24"/>
        </w:rPr>
        <w:t> </w:t>
      </w:r>
      <w:r>
        <w:rPr>
          <w:sz w:val="24"/>
        </w:rPr>
        <w:t>e exigências</w:t>
      </w:r>
      <w:r>
        <w:rPr>
          <w:spacing w:val="-1"/>
          <w:sz w:val="24"/>
        </w:rPr>
        <w:t> </w:t>
      </w:r>
      <w:r>
        <w:rPr>
          <w:sz w:val="24"/>
        </w:rPr>
        <w:t>estabelecidas neste Edital</w:t>
      </w:r>
      <w:r>
        <w:rPr>
          <w:spacing w:val="-1"/>
          <w:sz w:val="24"/>
        </w:rPr>
        <w:t> </w:t>
      </w:r>
      <w:r>
        <w:rPr>
          <w:sz w:val="24"/>
        </w:rPr>
        <w:t>e seus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3"/>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2790" w:type="dxa"/>
          </w:tcPr>
          <w:p>
            <w:pPr>
              <w:pStyle w:val="TableParagraph"/>
              <w:spacing w:line="235" w:lineRule="auto" w:before="260"/>
              <w:ind w:left="402" w:right="100" w:firstLine="240"/>
              <w:rPr>
                <w:b/>
                <w:sz w:val="24"/>
              </w:rPr>
            </w:pPr>
            <w:r>
              <w:rPr>
                <w:b/>
                <w:spacing w:val="-2"/>
                <w:sz w:val="24"/>
              </w:rPr>
              <w:t>DESCRIÇÃO/ ESPECIFICAÇÃO</w:t>
            </w:r>
          </w:p>
        </w:tc>
        <w:tc>
          <w:tcPr>
            <w:tcW w:w="945" w:type="dxa"/>
          </w:tcPr>
          <w:p>
            <w:pPr>
              <w:pStyle w:val="TableParagraph"/>
              <w:spacing w:line="235" w:lineRule="auto" w:before="125"/>
              <w:ind w:left="339" w:right="157" w:hanging="164"/>
              <w:rPr>
                <w:b/>
                <w:sz w:val="24"/>
              </w:rPr>
            </w:pPr>
            <w:r>
              <w:rPr>
                <w:b/>
                <w:spacing w:val="-4"/>
                <w:sz w:val="24"/>
              </w:rPr>
              <w:t>CÓD. </w:t>
            </w:r>
            <w:r>
              <w:rPr>
                <w:b/>
                <w:spacing w:val="-6"/>
                <w:sz w:val="24"/>
              </w:rPr>
              <w:t>ID</w:t>
            </w:r>
          </w:p>
          <w:p>
            <w:pPr>
              <w:pStyle w:val="TableParagraph"/>
              <w:spacing w:line="271" w:lineRule="exact"/>
              <w:ind w:left="179"/>
              <w:rPr>
                <w:b/>
                <w:sz w:val="24"/>
              </w:rPr>
            </w:pPr>
            <w:r>
              <w:rPr>
                <w:b/>
                <w:spacing w:val="-4"/>
                <w:sz w:val="24"/>
              </w:rPr>
              <w:t>SIGA</w:t>
            </w:r>
          </w:p>
        </w:tc>
        <w:tc>
          <w:tcPr>
            <w:tcW w:w="1350" w:type="dxa"/>
          </w:tcPr>
          <w:p>
            <w:pPr>
              <w:pStyle w:val="TableParagraph"/>
              <w:spacing w:line="235" w:lineRule="auto" w:before="125"/>
              <w:ind w:left="512" w:right="90" w:hanging="394"/>
              <w:rPr>
                <w:b/>
                <w:sz w:val="24"/>
              </w:rPr>
            </w:pPr>
            <w:r>
              <w:rPr>
                <w:b/>
                <w:spacing w:val="-2"/>
                <w:sz w:val="24"/>
              </w:rPr>
              <w:t>UNIDADE </w:t>
            </w:r>
            <w:r>
              <w:rPr>
                <w:b/>
                <w:spacing w:val="-6"/>
                <w:sz w:val="24"/>
              </w:rPr>
              <w:t>DE</w:t>
            </w:r>
          </w:p>
          <w:p>
            <w:pPr>
              <w:pStyle w:val="TableParagraph"/>
              <w:spacing w:line="271" w:lineRule="exact"/>
              <w:ind w:left="178"/>
              <w:rPr>
                <w:b/>
                <w:sz w:val="24"/>
              </w:rPr>
            </w:pPr>
            <w:r>
              <w:rPr>
                <w:b/>
                <w:spacing w:val="-2"/>
                <w:sz w:val="24"/>
              </w:rPr>
              <w:t>MEDIDA</w:t>
            </w:r>
          </w:p>
        </w:tc>
        <w:tc>
          <w:tcPr>
            <w:tcW w:w="1140" w:type="dxa"/>
          </w:tcPr>
          <w:p>
            <w:pPr>
              <w:pStyle w:val="TableParagraph"/>
              <w:spacing w:before="114"/>
              <w:rPr>
                <w:sz w:val="24"/>
              </w:rPr>
            </w:pPr>
          </w:p>
          <w:p>
            <w:pPr>
              <w:pStyle w:val="TableParagraph"/>
              <w:spacing w:before="1"/>
              <w:ind w:left="22"/>
              <w:jc w:val="center"/>
              <w:rPr>
                <w:b/>
                <w:sz w:val="24"/>
              </w:rPr>
            </w:pPr>
            <w:r>
              <w:rPr>
                <w:b/>
                <w:spacing w:val="-2"/>
                <w:sz w:val="24"/>
              </w:rPr>
              <w:t>QUANT.</w:t>
            </w:r>
          </w:p>
        </w:tc>
        <w:tc>
          <w:tcPr>
            <w:tcW w:w="1545" w:type="dxa"/>
          </w:tcPr>
          <w:p>
            <w:pPr>
              <w:pStyle w:val="TableParagraph"/>
              <w:spacing w:line="235" w:lineRule="auto"/>
              <w:ind w:left="17"/>
              <w:jc w:val="center"/>
              <w:rPr>
                <w:b/>
                <w:sz w:val="24"/>
              </w:rPr>
            </w:pPr>
            <w:r>
              <w:rPr>
                <w:b/>
                <w:spacing w:val="-2"/>
                <w:sz w:val="24"/>
              </w:rPr>
              <w:t>PREÇO ESTIMADO UNITÁRIO</w:t>
            </w:r>
          </w:p>
          <w:p>
            <w:pPr>
              <w:pStyle w:val="TableParagraph"/>
              <w:spacing w:line="258" w:lineRule="exact"/>
              <w:ind w:left="17" w:right="3"/>
              <w:jc w:val="center"/>
              <w:rPr>
                <w:b/>
                <w:sz w:val="24"/>
              </w:rPr>
            </w:pPr>
            <w:r>
              <w:rPr>
                <w:b/>
                <w:sz w:val="24"/>
              </w:rPr>
              <w:t>DO </w:t>
            </w:r>
            <w:r>
              <w:rPr>
                <w:b/>
                <w:spacing w:val="-4"/>
                <w:sz w:val="24"/>
              </w:rPr>
              <w:t>ITEM</w:t>
            </w:r>
          </w:p>
        </w:tc>
        <w:tc>
          <w:tcPr>
            <w:tcW w:w="1860" w:type="dxa"/>
          </w:tcPr>
          <w:p>
            <w:pPr>
              <w:pStyle w:val="TableParagraph"/>
              <w:spacing w:line="235" w:lineRule="auto" w:before="260"/>
              <w:ind w:left="242" w:right="225" w:firstLine="69"/>
              <w:rPr>
                <w:b/>
                <w:sz w:val="24"/>
              </w:rPr>
            </w:pPr>
            <w:r>
              <w:rPr>
                <w:b/>
                <w:sz w:val="24"/>
              </w:rPr>
              <w:t>LOCAL</w:t>
            </w:r>
            <w:r>
              <w:rPr>
                <w:b/>
                <w:spacing w:val="-9"/>
                <w:sz w:val="24"/>
              </w:rPr>
              <w:t> </w:t>
            </w:r>
            <w:r>
              <w:rPr>
                <w:b/>
                <w:sz w:val="24"/>
              </w:rPr>
              <w:t>DE </w:t>
            </w:r>
            <w:r>
              <w:rPr>
                <w:b/>
                <w:spacing w:val="-2"/>
                <w:sz w:val="24"/>
              </w:rPr>
              <w:t>EXECUÇÃO</w:t>
            </w:r>
          </w:p>
        </w:tc>
      </w:tr>
      <w:tr>
        <w:trPr>
          <w:trHeight w:val="2632" w:hRule="atLeast"/>
        </w:trPr>
        <w:tc>
          <w:tcPr>
            <w:tcW w:w="870" w:type="dxa"/>
            <w:tcBorders>
              <w:bottom w:val="nil"/>
            </w:tcBorders>
          </w:tcPr>
          <w:p>
            <w:pPr>
              <w:pStyle w:val="TableParagraph"/>
              <w:spacing w:line="262" w:lineRule="exact"/>
              <w:ind w:left="21"/>
              <w:jc w:val="center"/>
              <w:rPr>
                <w:sz w:val="24"/>
              </w:rPr>
            </w:pPr>
            <w:r>
              <w:rPr>
                <w:spacing w:val="-10"/>
                <w:sz w:val="24"/>
              </w:rPr>
              <w:t>1</w:t>
            </w:r>
          </w:p>
        </w:tc>
        <w:tc>
          <w:tcPr>
            <w:tcW w:w="2790" w:type="dxa"/>
            <w:tcBorders>
              <w:bottom w:val="nil"/>
            </w:tcBorders>
          </w:tcPr>
          <w:p>
            <w:pPr>
              <w:pStyle w:val="TableParagraph"/>
              <w:tabs>
                <w:tab w:pos="1885" w:val="left" w:leader="none"/>
                <w:tab w:pos="2352" w:val="left" w:leader="none"/>
              </w:tabs>
              <w:spacing w:line="235" w:lineRule="auto"/>
              <w:ind w:left="118" w:right="100"/>
              <w:rPr>
                <w:sz w:val="24"/>
              </w:rPr>
            </w:pPr>
            <w:r>
              <w:rPr>
                <w:spacing w:val="-2"/>
                <w:sz w:val="24"/>
              </w:rPr>
              <w:t>PRINCIPIO</w:t>
            </w:r>
            <w:r>
              <w:rPr>
                <w:sz w:val="24"/>
              </w:rPr>
              <w:tab/>
            </w:r>
            <w:r>
              <w:rPr>
                <w:spacing w:val="-6"/>
                <w:sz w:val="24"/>
              </w:rPr>
              <w:t>ATIVO: </w:t>
            </w:r>
            <w:r>
              <w:rPr>
                <w:spacing w:val="-2"/>
                <w:sz w:val="24"/>
              </w:rPr>
              <w:t>FOSFATO</w:t>
            </w:r>
            <w:r>
              <w:rPr>
                <w:sz w:val="24"/>
              </w:rPr>
              <w:tab/>
              <w:tab/>
            </w:r>
            <w:r>
              <w:rPr>
                <w:spacing w:val="-6"/>
                <w:sz w:val="24"/>
              </w:rPr>
              <w:t>DE </w:t>
            </w:r>
            <w:r>
              <w:rPr>
                <w:spacing w:val="-2"/>
                <w:sz w:val="24"/>
              </w:rPr>
              <w:t>POTASSIO MONOBASICO,</w:t>
            </w:r>
          </w:p>
          <w:p>
            <w:pPr>
              <w:pStyle w:val="TableParagraph"/>
              <w:spacing w:line="235" w:lineRule="auto"/>
              <w:ind w:left="118" w:right="702"/>
              <w:rPr>
                <w:sz w:val="24"/>
              </w:rPr>
            </w:pPr>
            <w:r>
              <w:rPr>
                <w:spacing w:val="-2"/>
                <w:sz w:val="24"/>
              </w:rPr>
              <w:t>FORMA FARMACEUTICA:</w:t>
            </w:r>
          </w:p>
          <w:p>
            <w:pPr>
              <w:pStyle w:val="TableParagraph"/>
              <w:tabs>
                <w:tab w:pos="2605" w:val="left" w:leader="none"/>
              </w:tabs>
              <w:spacing w:line="235" w:lineRule="auto"/>
              <w:ind w:left="118" w:right="100"/>
              <w:rPr>
                <w:sz w:val="24"/>
              </w:rPr>
            </w:pPr>
            <w:r>
              <w:rPr>
                <w:spacing w:val="-2"/>
                <w:sz w:val="24"/>
              </w:rPr>
              <w:t>SOLUCAO</w:t>
            </w:r>
            <w:r>
              <w:rPr>
                <w:spacing w:val="24"/>
                <w:sz w:val="24"/>
              </w:rPr>
              <w:t> </w:t>
            </w:r>
            <w:r>
              <w:rPr>
                <w:spacing w:val="-2"/>
                <w:sz w:val="24"/>
              </w:rPr>
              <w:t>INJETAVEL, CONCENTRACAO</w:t>
            </w:r>
            <w:r>
              <w:rPr>
                <w:sz w:val="24"/>
              </w:rPr>
              <w:tab/>
            </w:r>
            <w:r>
              <w:rPr>
                <w:spacing w:val="-10"/>
                <w:sz w:val="24"/>
              </w:rPr>
              <w:t>/</w:t>
            </w:r>
          </w:p>
          <w:p>
            <w:pPr>
              <w:pStyle w:val="TableParagraph"/>
              <w:spacing w:line="271" w:lineRule="exact"/>
              <w:ind w:left="118"/>
              <w:rPr>
                <w:sz w:val="24"/>
              </w:rPr>
            </w:pPr>
            <w:r>
              <w:rPr>
                <w:sz w:val="24"/>
              </w:rPr>
              <w:t>DOSAGEM:</w:t>
            </w:r>
            <w:r>
              <w:rPr>
                <w:spacing w:val="26"/>
                <w:sz w:val="24"/>
              </w:rPr>
              <w:t>  </w:t>
            </w:r>
            <w:r>
              <w:rPr>
                <w:sz w:val="24"/>
              </w:rPr>
              <w:t>2</w:t>
            </w:r>
            <w:r>
              <w:rPr>
                <w:spacing w:val="27"/>
                <w:sz w:val="24"/>
              </w:rPr>
              <w:t>  </w:t>
            </w:r>
            <w:r>
              <w:rPr>
                <w:spacing w:val="-2"/>
                <w:sz w:val="24"/>
              </w:rPr>
              <w:t>mEq/ml,</w:t>
            </w:r>
          </w:p>
        </w:tc>
        <w:tc>
          <w:tcPr>
            <w:tcW w:w="945" w:type="dxa"/>
            <w:tcBorders>
              <w:bottom w:val="nil"/>
            </w:tcBorders>
          </w:tcPr>
          <w:p>
            <w:pPr>
              <w:pStyle w:val="TableParagraph"/>
              <w:spacing w:line="262" w:lineRule="exact"/>
              <w:ind w:left="173"/>
              <w:rPr>
                <w:sz w:val="24"/>
              </w:rPr>
            </w:pPr>
            <w:r>
              <w:rPr>
                <w:spacing w:val="-2"/>
                <w:sz w:val="24"/>
              </w:rPr>
              <w:t>73806</w:t>
            </w:r>
          </w:p>
        </w:tc>
        <w:tc>
          <w:tcPr>
            <w:tcW w:w="1350" w:type="dxa"/>
            <w:tcBorders>
              <w:bottom w:val="nil"/>
            </w:tcBorders>
          </w:tcPr>
          <w:p>
            <w:pPr>
              <w:pStyle w:val="TableParagraph"/>
              <w:spacing w:line="262" w:lineRule="exact"/>
              <w:ind w:left="272"/>
              <w:rPr>
                <w:sz w:val="24"/>
              </w:rPr>
            </w:pPr>
            <w:r>
              <w:rPr>
                <w:spacing w:val="-2"/>
                <w:sz w:val="24"/>
              </w:rPr>
              <w:t>Unidade</w:t>
            </w:r>
          </w:p>
        </w:tc>
        <w:tc>
          <w:tcPr>
            <w:tcW w:w="1140" w:type="dxa"/>
            <w:tcBorders>
              <w:bottom w:val="nil"/>
            </w:tcBorders>
          </w:tcPr>
          <w:p>
            <w:pPr>
              <w:pStyle w:val="TableParagraph"/>
              <w:spacing w:line="262" w:lineRule="exact"/>
              <w:ind w:left="22"/>
              <w:jc w:val="center"/>
              <w:rPr>
                <w:sz w:val="24"/>
              </w:rPr>
            </w:pPr>
            <w:r>
              <w:rPr>
                <w:spacing w:val="-2"/>
                <w:sz w:val="24"/>
              </w:rPr>
              <w:t>2.200</w:t>
            </w:r>
          </w:p>
        </w:tc>
        <w:tc>
          <w:tcPr>
            <w:tcW w:w="1545" w:type="dxa"/>
            <w:tcBorders>
              <w:bottom w:val="nil"/>
            </w:tcBorders>
          </w:tcPr>
          <w:p>
            <w:pPr>
              <w:pStyle w:val="TableParagraph"/>
              <w:spacing w:line="262" w:lineRule="exact"/>
              <w:ind w:left="442"/>
              <w:rPr>
                <w:sz w:val="24"/>
              </w:rPr>
            </w:pPr>
            <w:r>
              <w:rPr>
                <w:spacing w:val="-2"/>
                <w:sz w:val="24"/>
              </w:rPr>
              <w:t>4,3025</w:t>
            </w:r>
          </w:p>
        </w:tc>
        <w:tc>
          <w:tcPr>
            <w:tcW w:w="1860" w:type="dxa"/>
            <w:tcBorders>
              <w:bottom w:val="nil"/>
            </w:tcBorders>
          </w:tcPr>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jc w:val="both"/>
              <w:rPr>
                <w:sz w:val="24"/>
              </w:rPr>
            </w:pPr>
            <w:r>
              <w:rPr>
                <w:sz w:val="24"/>
              </w:rPr>
              <w:t>Setembro, 77 – Vila</w:t>
            </w:r>
            <w:r>
              <w:rPr>
                <w:spacing w:val="-15"/>
                <w:sz w:val="24"/>
              </w:rPr>
              <w:t> </w:t>
            </w:r>
            <w:r>
              <w:rPr>
                <w:sz w:val="24"/>
              </w:rPr>
              <w:t>Isabel,</w:t>
            </w:r>
            <w:r>
              <w:rPr>
                <w:spacing w:val="-15"/>
                <w:sz w:val="24"/>
              </w:rPr>
              <w:t> </w:t>
            </w:r>
            <w:r>
              <w:rPr>
                <w:sz w:val="24"/>
              </w:rPr>
              <w:t>Rio de Janeiro/RJ,</w:t>
            </w:r>
          </w:p>
        </w:tc>
      </w:tr>
    </w:tbl>
    <w:p>
      <w:pPr>
        <w:pStyle w:val="TableParagraph"/>
        <w:spacing w:after="0" w:line="235" w:lineRule="auto"/>
        <w:jc w:val="both"/>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790"/>
        <w:gridCol w:w="945"/>
        <w:gridCol w:w="1350"/>
        <w:gridCol w:w="1140"/>
        <w:gridCol w:w="1545"/>
        <w:gridCol w:w="1860"/>
      </w:tblGrid>
      <w:tr>
        <w:trPr>
          <w:trHeight w:val="1349" w:hRule="atLeast"/>
        </w:trPr>
        <w:tc>
          <w:tcPr>
            <w:tcW w:w="870" w:type="dxa"/>
            <w:tcBorders>
              <w:top w:val="nil"/>
            </w:tcBorders>
          </w:tcPr>
          <w:p>
            <w:pPr>
              <w:pStyle w:val="TableParagraph"/>
              <w:rPr>
                <w:sz w:val="24"/>
              </w:rPr>
            </w:pPr>
          </w:p>
        </w:tc>
        <w:tc>
          <w:tcPr>
            <w:tcW w:w="2790" w:type="dxa"/>
            <w:tcBorders>
              <w:top w:val="nil"/>
            </w:tcBorders>
          </w:tcPr>
          <w:p>
            <w:pPr>
              <w:pStyle w:val="TableParagraph"/>
              <w:tabs>
                <w:tab w:pos="1652" w:val="left" w:leader="none"/>
                <w:tab w:pos="2359" w:val="left" w:leader="none"/>
              </w:tabs>
              <w:spacing w:line="235" w:lineRule="auto"/>
              <w:ind w:left="118" w:right="100"/>
              <w:rPr>
                <w:sz w:val="24"/>
              </w:rPr>
            </w:pPr>
            <w:r>
              <w:rPr>
                <w:spacing w:val="-2"/>
                <w:sz w:val="24"/>
              </w:rPr>
              <w:t>UNIDADE:</w:t>
            </w:r>
            <w:r>
              <w:rPr>
                <w:sz w:val="24"/>
              </w:rPr>
              <w:tab/>
            </w:r>
            <w:r>
              <w:rPr>
                <w:spacing w:val="-2"/>
                <w:sz w:val="24"/>
              </w:rPr>
              <w:t>MEQ/ML, VOLUME:</w:t>
            </w:r>
            <w:r>
              <w:rPr>
                <w:sz w:val="24"/>
              </w:rPr>
              <w:tab/>
            </w:r>
            <w:r>
              <w:rPr>
                <w:spacing w:val="-48"/>
                <w:sz w:val="24"/>
              </w:rPr>
              <w:t> </w:t>
            </w:r>
            <w:r>
              <w:rPr>
                <w:sz w:val="24"/>
              </w:rPr>
              <w:t>10</w:t>
              <w:tab/>
            </w:r>
            <w:r>
              <w:rPr>
                <w:spacing w:val="-4"/>
                <w:sz w:val="24"/>
              </w:rPr>
              <w:t>ml, </w:t>
            </w:r>
            <w:r>
              <w:rPr>
                <w:spacing w:val="-2"/>
                <w:sz w:val="24"/>
              </w:rPr>
              <w:t>APRESENTACAO: </w:t>
            </w:r>
            <w:r>
              <w:rPr>
                <w:sz w:val="24"/>
              </w:rPr>
              <w:t>AMPOLA,</w:t>
            </w:r>
            <w:r>
              <w:rPr>
                <w:spacing w:val="-8"/>
                <w:sz w:val="24"/>
              </w:rPr>
              <w:t> </w:t>
            </w:r>
            <w:r>
              <w:rPr>
                <w:sz w:val="24"/>
              </w:rPr>
              <w:t>ACESSORIO:</w:t>
            </w:r>
          </w:p>
          <w:p>
            <w:pPr>
              <w:pStyle w:val="TableParagraph"/>
              <w:spacing w:line="258" w:lineRule="exact"/>
              <w:ind w:left="118"/>
              <w:rPr>
                <w:sz w:val="24"/>
              </w:rPr>
            </w:pPr>
            <w:r>
              <w:rPr>
                <w:sz w:val="24"/>
              </w:rPr>
              <w:t>NAO</w:t>
            </w:r>
            <w:r>
              <w:rPr>
                <w:spacing w:val="-14"/>
                <w:sz w:val="24"/>
              </w:rPr>
              <w:t> </w:t>
            </w:r>
            <w:r>
              <w:rPr>
                <w:spacing w:val="-2"/>
                <w:sz w:val="24"/>
              </w:rPr>
              <w:t>APLICAVEL</w:t>
            </w:r>
          </w:p>
        </w:tc>
        <w:tc>
          <w:tcPr>
            <w:tcW w:w="945"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45" w:type="dxa"/>
            <w:tcBorders>
              <w:top w:val="nil"/>
            </w:tcBorders>
          </w:tcPr>
          <w:p>
            <w:pPr>
              <w:pStyle w:val="TableParagraph"/>
              <w:rPr>
                <w:sz w:val="24"/>
              </w:rPr>
            </w:pPr>
          </w:p>
        </w:tc>
        <w:tc>
          <w:tcPr>
            <w:tcW w:w="1860" w:type="dxa"/>
            <w:tcBorders>
              <w:top w:val="nil"/>
            </w:tcBorders>
          </w:tcPr>
          <w:p>
            <w:pPr>
              <w:pStyle w:val="TableParagraph"/>
              <w:spacing w:line="259" w:lineRule="exact"/>
              <w:ind w:left="111"/>
              <w:rPr>
                <w:sz w:val="24"/>
              </w:rPr>
            </w:pPr>
            <w:r>
              <w:rPr>
                <w:sz w:val="24"/>
              </w:rPr>
              <w:t>CEP</w:t>
            </w:r>
            <w:r>
              <w:rPr>
                <w:spacing w:val="-9"/>
                <w:sz w:val="24"/>
              </w:rPr>
              <w:t> </w:t>
            </w:r>
            <w:r>
              <w:rPr>
                <w:spacing w:val="-2"/>
                <w:sz w:val="24"/>
              </w:rPr>
              <w:t>20.551-</w:t>
            </w:r>
          </w:p>
          <w:p>
            <w:pPr>
              <w:pStyle w:val="TableParagraph"/>
              <w:spacing w:line="273" w:lineRule="exact"/>
              <w:ind w:left="111"/>
              <w:rPr>
                <w:sz w:val="24"/>
              </w:rPr>
            </w:pPr>
            <w:r>
              <w:rPr>
                <w:spacing w:val="-4"/>
                <w:sz w:val="24"/>
              </w:rPr>
              <w:t>030.</w:t>
            </w:r>
          </w:p>
        </w:tc>
      </w:tr>
      <w:tr>
        <w:trPr>
          <w:trHeight w:val="593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1"/>
              <w:jc w:val="center"/>
              <w:rPr>
                <w:sz w:val="24"/>
              </w:rPr>
            </w:pPr>
            <w:r>
              <w:rPr>
                <w:spacing w:val="-10"/>
                <w:sz w:val="24"/>
              </w:rPr>
              <w:t>2</w:t>
            </w:r>
          </w:p>
        </w:tc>
        <w:tc>
          <w:tcPr>
            <w:tcW w:w="2790" w:type="dxa"/>
          </w:tcPr>
          <w:p>
            <w:pPr>
              <w:pStyle w:val="TableParagraph"/>
              <w:tabs>
                <w:tab w:pos="1345" w:val="left" w:leader="none"/>
                <w:tab w:pos="1484" w:val="left" w:leader="none"/>
                <w:tab w:pos="1818" w:val="left" w:leader="none"/>
                <w:tab w:pos="1885" w:val="left" w:leader="none"/>
              </w:tabs>
              <w:spacing w:line="235" w:lineRule="auto"/>
              <w:ind w:left="118" w:right="100"/>
              <w:rPr>
                <w:sz w:val="24"/>
              </w:rPr>
            </w:pPr>
            <w:r>
              <w:rPr>
                <w:spacing w:val="-2"/>
                <w:sz w:val="24"/>
              </w:rPr>
              <w:t>PRINCIPIO</w:t>
            </w:r>
            <w:r>
              <w:rPr>
                <w:sz w:val="24"/>
              </w:rPr>
              <w:tab/>
              <w:tab/>
              <w:tab/>
              <w:tab/>
            </w:r>
            <w:r>
              <w:rPr>
                <w:spacing w:val="-6"/>
                <w:sz w:val="24"/>
              </w:rPr>
              <w:t>ATIVO: </w:t>
            </w:r>
            <w:r>
              <w:rPr>
                <w:spacing w:val="-2"/>
                <w:sz w:val="24"/>
              </w:rPr>
              <w:t>SODIO,</w:t>
            </w:r>
            <w:r>
              <w:rPr>
                <w:sz w:val="24"/>
              </w:rPr>
              <w:tab/>
              <w:tab/>
            </w:r>
            <w:r>
              <w:rPr>
                <w:spacing w:val="-4"/>
                <w:sz w:val="24"/>
              </w:rPr>
              <w:t>POTASSIO, </w:t>
            </w:r>
            <w:r>
              <w:rPr>
                <w:spacing w:val="-2"/>
                <w:sz w:val="24"/>
              </w:rPr>
              <w:t>CALCIO,</w:t>
            </w:r>
            <w:r>
              <w:rPr>
                <w:sz w:val="24"/>
              </w:rPr>
              <w:tab/>
            </w:r>
            <w:r>
              <w:rPr>
                <w:spacing w:val="-2"/>
                <w:sz w:val="24"/>
              </w:rPr>
              <w:t>MAGNESIO, CLORETOS,</w:t>
            </w:r>
            <w:r>
              <w:rPr>
                <w:spacing w:val="23"/>
                <w:sz w:val="24"/>
              </w:rPr>
              <w:t> </w:t>
            </w:r>
            <w:r>
              <w:rPr>
                <w:spacing w:val="-2"/>
                <w:sz w:val="24"/>
              </w:rPr>
              <w:t>ACETATO, BICARBONATO, GLICOSE,</w:t>
            </w:r>
            <w:r>
              <w:rPr>
                <w:sz w:val="24"/>
              </w:rPr>
              <w:tab/>
              <w:tab/>
              <w:tab/>
            </w:r>
            <w:r>
              <w:rPr>
                <w:spacing w:val="-2"/>
                <w:sz w:val="24"/>
              </w:rPr>
              <w:t>FORMA FARMACEUTICA: SOLUCAO,</w:t>
            </w:r>
          </w:p>
          <w:p>
            <w:pPr>
              <w:pStyle w:val="TableParagraph"/>
              <w:tabs>
                <w:tab w:pos="1952" w:val="left" w:leader="none"/>
                <w:tab w:pos="2605" w:val="left" w:leader="none"/>
              </w:tabs>
              <w:spacing w:line="235" w:lineRule="auto"/>
              <w:ind w:left="118" w:right="100"/>
              <w:rPr>
                <w:sz w:val="24"/>
              </w:rPr>
            </w:pPr>
            <w:r>
              <w:rPr>
                <w:spacing w:val="-2"/>
                <w:sz w:val="24"/>
              </w:rPr>
              <w:t>CONCENTRACAO</w:t>
            </w:r>
            <w:r>
              <w:rPr>
                <w:sz w:val="24"/>
              </w:rPr>
              <w:tab/>
            </w:r>
            <w:r>
              <w:rPr>
                <w:spacing w:val="-10"/>
                <w:sz w:val="24"/>
              </w:rPr>
              <w:t>/ </w:t>
            </w:r>
            <w:r>
              <w:rPr>
                <w:spacing w:val="-2"/>
                <w:sz w:val="24"/>
              </w:rPr>
              <w:t>DOSAGEM:</w:t>
            </w:r>
            <w:r>
              <w:rPr>
                <w:sz w:val="24"/>
              </w:rPr>
              <w:tab/>
            </w:r>
            <w:r>
              <w:rPr>
                <w:spacing w:val="-2"/>
                <w:sz w:val="24"/>
              </w:rPr>
              <w:t>140,00,</w:t>
            </w:r>
          </w:p>
          <w:p>
            <w:pPr>
              <w:pStyle w:val="TableParagraph"/>
              <w:spacing w:line="268" w:lineRule="exact"/>
              <w:ind w:left="118"/>
              <w:rPr>
                <w:sz w:val="24"/>
              </w:rPr>
            </w:pPr>
            <w:r>
              <w:rPr>
                <w:sz w:val="24"/>
              </w:rPr>
              <w:t>1,50,</w:t>
            </w:r>
            <w:r>
              <w:rPr>
                <w:spacing w:val="74"/>
                <w:sz w:val="24"/>
              </w:rPr>
              <w:t> </w:t>
            </w:r>
            <w:r>
              <w:rPr>
                <w:sz w:val="24"/>
              </w:rPr>
              <w:t>2,50,</w:t>
            </w:r>
            <w:r>
              <w:rPr>
                <w:spacing w:val="74"/>
                <w:sz w:val="24"/>
              </w:rPr>
              <w:t> </w:t>
            </w:r>
            <w:r>
              <w:rPr>
                <w:sz w:val="24"/>
              </w:rPr>
              <w:t>1,00,</w:t>
            </w:r>
            <w:r>
              <w:rPr>
                <w:spacing w:val="74"/>
                <w:sz w:val="24"/>
              </w:rPr>
              <w:t> </w:t>
            </w:r>
            <w:r>
              <w:rPr>
                <w:spacing w:val="-2"/>
                <w:sz w:val="24"/>
              </w:rPr>
              <w:t>110,00,</w:t>
            </w:r>
          </w:p>
          <w:p>
            <w:pPr>
              <w:pStyle w:val="TableParagraph"/>
              <w:tabs>
                <w:tab w:pos="1095" w:val="left" w:leader="none"/>
                <w:tab w:pos="1945" w:val="left" w:leader="none"/>
                <w:tab w:pos="2192" w:val="left" w:leader="none"/>
              </w:tabs>
              <w:spacing w:line="235" w:lineRule="auto"/>
              <w:ind w:left="118" w:right="100"/>
              <w:rPr>
                <w:sz w:val="24"/>
              </w:rPr>
            </w:pPr>
            <w:r>
              <w:rPr>
                <w:spacing w:val="-2"/>
                <w:sz w:val="24"/>
              </w:rPr>
              <w:t>5,00,</w:t>
            </w:r>
            <w:r>
              <w:rPr>
                <w:sz w:val="24"/>
              </w:rPr>
              <w:tab/>
            </w:r>
            <w:r>
              <w:rPr>
                <w:spacing w:val="-2"/>
                <w:sz w:val="24"/>
              </w:rPr>
              <w:t>30,00,</w:t>
            </w:r>
            <w:r>
              <w:rPr>
                <w:sz w:val="24"/>
              </w:rPr>
              <w:tab/>
              <w:tab/>
            </w:r>
            <w:r>
              <w:rPr>
                <w:spacing w:val="-2"/>
                <w:sz w:val="24"/>
              </w:rPr>
              <w:t>5,00, UNIDADE:</w:t>
            </w:r>
            <w:r>
              <w:rPr>
                <w:sz w:val="24"/>
              </w:rPr>
              <w:tab/>
            </w:r>
            <w:r>
              <w:rPr>
                <w:spacing w:val="-2"/>
                <w:sz w:val="24"/>
              </w:rPr>
              <w:t>mEq/L,</w:t>
            </w:r>
          </w:p>
          <w:p>
            <w:pPr>
              <w:pStyle w:val="TableParagraph"/>
              <w:tabs>
                <w:tab w:pos="2199" w:val="left" w:leader="none"/>
              </w:tabs>
              <w:spacing w:line="270" w:lineRule="exact"/>
              <w:ind w:left="118" w:right="100"/>
              <w:rPr>
                <w:sz w:val="24"/>
              </w:rPr>
            </w:pPr>
            <w:r>
              <w:rPr>
                <w:sz w:val="24"/>
              </w:rPr>
              <w:t>mEq/L,</w:t>
            </w:r>
            <w:r>
              <w:rPr>
                <w:spacing w:val="80"/>
                <w:sz w:val="24"/>
              </w:rPr>
              <w:t> </w:t>
            </w:r>
            <w:r>
              <w:rPr>
                <w:sz w:val="24"/>
              </w:rPr>
              <w:t>mEq/L,</w:t>
            </w:r>
            <w:r>
              <w:rPr>
                <w:spacing w:val="80"/>
                <w:sz w:val="24"/>
              </w:rPr>
              <w:t> </w:t>
            </w:r>
            <w:r>
              <w:rPr>
                <w:sz w:val="24"/>
              </w:rPr>
              <w:t>mEq/L, mEq/L,</w:t>
            </w:r>
            <w:r>
              <w:rPr>
                <w:spacing w:val="80"/>
                <w:sz w:val="24"/>
              </w:rPr>
              <w:t> </w:t>
            </w:r>
            <w:r>
              <w:rPr>
                <w:sz w:val="24"/>
              </w:rPr>
              <w:t>mEq/L,</w:t>
            </w:r>
            <w:r>
              <w:rPr>
                <w:spacing w:val="80"/>
                <w:sz w:val="24"/>
              </w:rPr>
              <w:t> </w:t>
            </w:r>
            <w:r>
              <w:rPr>
                <w:sz w:val="24"/>
              </w:rPr>
              <w:t>mEq/L, mMol/L,</w:t>
            </w:r>
            <w:r>
              <w:rPr>
                <w:spacing w:val="-15"/>
                <w:sz w:val="24"/>
              </w:rPr>
              <w:t> </w:t>
            </w:r>
            <w:r>
              <w:rPr>
                <w:sz w:val="24"/>
              </w:rPr>
              <w:t>VOLUME:</w:t>
            </w:r>
            <w:r>
              <w:rPr>
                <w:spacing w:val="-15"/>
                <w:sz w:val="24"/>
              </w:rPr>
              <w:t> </w:t>
            </w:r>
            <w:r>
              <w:rPr>
                <w:sz w:val="24"/>
              </w:rPr>
              <w:t>5000 ML,</w:t>
            </w:r>
            <w:r>
              <w:rPr>
                <w:spacing w:val="76"/>
                <w:sz w:val="24"/>
              </w:rPr>
              <w:t> </w:t>
            </w:r>
            <w:r>
              <w:rPr>
                <w:sz w:val="24"/>
              </w:rPr>
              <w:t>APRESENTACAO: BOMBONA</w:t>
            </w:r>
            <w:r>
              <w:rPr>
                <w:spacing w:val="23"/>
                <w:sz w:val="24"/>
              </w:rPr>
              <w:t> </w:t>
            </w:r>
            <w:r>
              <w:rPr>
                <w:sz w:val="24"/>
              </w:rPr>
              <w:t>PLASTICA, </w:t>
            </w:r>
            <w:r>
              <w:rPr>
                <w:spacing w:val="-2"/>
                <w:sz w:val="24"/>
              </w:rPr>
              <w:t>ACESSORIO:</w:t>
            </w:r>
            <w:r>
              <w:rPr>
                <w:sz w:val="24"/>
              </w:rPr>
              <w:tab/>
            </w:r>
            <w:r>
              <w:rPr>
                <w:spacing w:val="-4"/>
                <w:sz w:val="24"/>
              </w:rPr>
              <w:t>N/A, </w:t>
            </w:r>
            <w:r>
              <w:rPr>
                <w:spacing w:val="-2"/>
                <w:sz w:val="24"/>
              </w:rPr>
              <w:t>FORMA FORNECIMENTO: UNIDADE</w:t>
            </w:r>
          </w:p>
        </w:tc>
        <w:tc>
          <w:tcPr>
            <w:tcW w:w="9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113"/>
              <w:rPr>
                <w:sz w:val="24"/>
              </w:rPr>
            </w:pPr>
            <w:r>
              <w:rPr>
                <w:spacing w:val="-2"/>
                <w:sz w:val="24"/>
              </w:rPr>
              <w:t>152247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272"/>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03"/>
              <w:rPr>
                <w:sz w:val="24"/>
              </w:rPr>
            </w:pPr>
            <w:r>
              <w:rPr>
                <w:spacing w:val="-2"/>
                <w:sz w:val="24"/>
              </w:rPr>
              <w:t>5.000</w:t>
            </w:r>
          </w:p>
        </w:tc>
        <w:tc>
          <w:tcPr>
            <w:tcW w:w="154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61"/>
              <w:rPr>
                <w:sz w:val="24"/>
              </w:rPr>
            </w:pPr>
          </w:p>
          <w:p>
            <w:pPr>
              <w:pStyle w:val="TableParagraph"/>
              <w:ind w:left="382"/>
              <w:rPr>
                <w:sz w:val="24"/>
              </w:rPr>
            </w:pPr>
            <w:r>
              <w:rPr>
                <w:spacing w:val="-2"/>
                <w:sz w:val="24"/>
              </w:rPr>
              <w:t>15,3600</w:t>
            </w:r>
          </w:p>
        </w:tc>
        <w:tc>
          <w:tcPr>
            <w:tcW w:w="18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30"/>
              <w:rPr>
                <w:sz w:val="24"/>
              </w:rPr>
            </w:pPr>
          </w:p>
          <w:p>
            <w:pPr>
              <w:pStyle w:val="TableParagraph"/>
              <w:spacing w:line="235" w:lineRule="auto"/>
              <w:ind w:left="111" w:right="137"/>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232"/>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70" w:lineRule="exact"/>
              <w:ind w:left="111"/>
              <w:rPr>
                <w:sz w:val="24"/>
              </w:rPr>
            </w:pPr>
            <w:r>
              <w:rPr>
                <w:spacing w:val="-4"/>
                <w:sz w:val="24"/>
              </w:rPr>
              <w:t>030.</w:t>
            </w:r>
          </w:p>
        </w:tc>
      </w:tr>
    </w:tbl>
    <w:p>
      <w:pPr>
        <w:pStyle w:val="BodyText"/>
        <w:spacing w:before="0"/>
        <w:ind w:left="0"/>
      </w:pPr>
    </w:p>
    <w:p>
      <w:pPr>
        <w:pStyle w:val="BodyText"/>
        <w:spacing w:before="65"/>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48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1"/>
          <w:numId w:val="3"/>
        </w:numPr>
        <w:tabs>
          <w:tab w:pos="826" w:val="left" w:leader="none"/>
        </w:tabs>
        <w:spacing w:line="235" w:lineRule="auto" w:before="80"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9"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567740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0396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567740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0396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9"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821" w:val="left" w:leader="none"/>
        </w:tabs>
        <w:spacing w:line="235" w:lineRule="auto" w:before="8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20"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20"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8"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10" w:val="left" w:leader="none"/>
        </w:tabs>
        <w:spacing w:line="235" w:lineRule="auto" w:before="80"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20"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spacing w:after="0" w:line="235" w:lineRule="auto"/>
        <w:jc w:val="both"/>
        <w:rPr>
          <w:sz w:val="24"/>
        </w:rPr>
        <w:sectPr>
          <w:pgSz w:w="15840" w:h="24480"/>
          <w:pgMar w:top="480" w:bottom="280" w:left="360" w:right="360"/>
        </w:sectPr>
      </w:pPr>
    </w:p>
    <w:p>
      <w:pPr>
        <w:pStyle w:val="Heading1"/>
        <w:numPr>
          <w:ilvl w:val="0"/>
          <w:numId w:val="1"/>
        </w:numPr>
        <w:tabs>
          <w:tab w:pos="689" w:val="left" w:leader="none"/>
        </w:tabs>
        <w:spacing w:line="240" w:lineRule="auto" w:before="76"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396141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221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114"/>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after="0"/>
        <w:jc w:val="both"/>
        <w:sectPr>
          <w:pgSz w:w="15840" w:h="24480"/>
          <w:pgMar w:top="480" w:bottom="280" w:left="360" w:right="360"/>
        </w:sectPr>
      </w:pPr>
    </w:p>
    <w:p>
      <w:pPr>
        <w:pStyle w:val="Heading1"/>
        <w:numPr>
          <w:ilvl w:val="0"/>
          <w:numId w:val="1"/>
        </w:numPr>
        <w:tabs>
          <w:tab w:pos="809" w:val="left" w:leader="none"/>
        </w:tabs>
        <w:spacing w:line="240" w:lineRule="auto" w:before="76" w:after="0"/>
        <w:ind w:left="809" w:right="0" w:hanging="360"/>
        <w:jc w:val="left"/>
      </w:pPr>
      <w:r>
        <w:rPr/>
        <w:t>DA</w:t>
      </w:r>
      <w:r>
        <w:rPr>
          <w:spacing w:val="-14"/>
        </w:rPr>
        <w:t> </w:t>
      </w:r>
      <w:r>
        <w:rPr>
          <w:spacing w:val="-2"/>
        </w:rPr>
        <w:t>GARANTIA</w:t>
      </w:r>
    </w:p>
    <w:p>
      <w:pPr>
        <w:pStyle w:val="BodyText"/>
        <w:spacing w:before="114"/>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5"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spacing w:after="0" w:line="235" w:lineRule="auto"/>
        <w:jc w:val="left"/>
        <w:rPr>
          <w:sz w:val="24"/>
        </w:rPr>
        <w:sectPr>
          <w:pgSz w:w="15840" w:h="24480"/>
          <w:pgMar w:top="480" w:bottom="280" w:left="360" w:right="360"/>
        </w:sectPr>
      </w:pPr>
    </w:p>
    <w:p>
      <w:pPr>
        <w:pStyle w:val="ListParagraph"/>
        <w:numPr>
          <w:ilvl w:val="2"/>
          <w:numId w:val="19"/>
        </w:numPr>
        <w:tabs>
          <w:tab w:pos="1128" w:val="left" w:leader="none"/>
        </w:tabs>
        <w:spacing w:line="235" w:lineRule="auto" w:before="80"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8"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2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20"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anual estimado da contratação.</w:t>
      </w:r>
    </w:p>
    <w:p>
      <w:pPr>
        <w:pStyle w:val="ListParagraph"/>
        <w:spacing w:after="0" w:line="235" w:lineRule="auto"/>
        <w:jc w:val="left"/>
        <w:rPr>
          <w:sz w:val="24"/>
        </w:rPr>
        <w:sectPr>
          <w:pgSz w:w="15840" w:h="24480"/>
          <w:pgMar w:top="480" w:bottom="280" w:left="360" w:right="360"/>
        </w:sectPr>
      </w:pPr>
    </w:p>
    <w:p>
      <w:pPr>
        <w:pStyle w:val="ListParagraph"/>
        <w:numPr>
          <w:ilvl w:val="3"/>
          <w:numId w:val="21"/>
        </w:numPr>
        <w:tabs>
          <w:tab w:pos="1300" w:val="left" w:leader="none"/>
        </w:tabs>
        <w:spacing w:line="235" w:lineRule="auto" w:before="80"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w:t>
      </w:r>
      <w:r>
        <w:rPr>
          <w:spacing w:val="36"/>
          <w:sz w:val="24"/>
        </w:rPr>
        <w:t> </w:t>
      </w:r>
      <w:r>
        <w:rPr>
          <w:sz w:val="24"/>
        </w:rPr>
        <w:t>em</w:t>
      </w:r>
      <w:r>
        <w:rPr>
          <w:spacing w:val="36"/>
          <w:sz w:val="24"/>
        </w:rPr>
        <w:t> </w:t>
      </w:r>
      <w:r>
        <w:rPr>
          <w:sz w:val="24"/>
        </w:rPr>
        <w:t>decorrência</w:t>
      </w:r>
      <w:r>
        <w:rPr>
          <w:spacing w:val="36"/>
          <w:sz w:val="24"/>
        </w:rPr>
        <w:t> </w:t>
      </w:r>
      <w:r>
        <w:rPr>
          <w:sz w:val="24"/>
        </w:rPr>
        <w:t>de</w:t>
      </w:r>
      <w:r>
        <w:rPr>
          <w:spacing w:val="36"/>
          <w:sz w:val="24"/>
        </w:rPr>
        <w:t> </w:t>
      </w:r>
      <w:r>
        <w:rPr>
          <w:sz w:val="24"/>
        </w:rPr>
        <w:t>conduta</w:t>
      </w:r>
      <w:r>
        <w:rPr>
          <w:spacing w:val="36"/>
          <w:sz w:val="24"/>
        </w:rPr>
        <w:t> </w:t>
      </w:r>
      <w:r>
        <w:rPr>
          <w:sz w:val="24"/>
        </w:rPr>
        <w:t>vedada</w:t>
      </w:r>
      <w:r>
        <w:rPr>
          <w:spacing w:val="36"/>
          <w:sz w:val="24"/>
        </w:rPr>
        <w:t> </w:t>
      </w:r>
      <w:r>
        <w:rPr>
          <w:sz w:val="24"/>
        </w:rPr>
        <w:t>no</w:t>
      </w:r>
      <w:r>
        <w:rPr>
          <w:spacing w:val="36"/>
          <w:sz w:val="24"/>
        </w:rPr>
        <w:t> </w:t>
      </w:r>
      <w:r>
        <w:rPr>
          <w:sz w:val="24"/>
        </w:rPr>
        <w:t>Edital</w:t>
      </w:r>
      <w:r>
        <w:rPr>
          <w:spacing w:val="36"/>
          <w:sz w:val="24"/>
        </w:rPr>
        <w:t> </w:t>
      </w:r>
      <w:r>
        <w:rPr>
          <w:sz w:val="24"/>
        </w:rPr>
        <w:t>e/ou</w:t>
      </w:r>
      <w:r>
        <w:rPr>
          <w:spacing w:val="36"/>
          <w:sz w:val="24"/>
        </w:rPr>
        <w:t> </w:t>
      </w:r>
      <w:r>
        <w:rPr>
          <w:sz w:val="24"/>
        </w:rPr>
        <w:t>no</w:t>
      </w:r>
      <w:r>
        <w:rPr>
          <w:spacing w:val="36"/>
          <w:sz w:val="24"/>
        </w:rPr>
        <w:t> </w:t>
      </w:r>
      <w:r>
        <w:rPr>
          <w:sz w:val="24"/>
        </w:rPr>
        <w:t>Contrato,</w:t>
      </w:r>
      <w:r>
        <w:rPr>
          <w:spacing w:val="36"/>
          <w:sz w:val="24"/>
        </w:rPr>
        <w:t> </w:t>
      </w:r>
      <w:r>
        <w:rPr>
          <w:sz w:val="24"/>
        </w:rPr>
        <w:t>as</w:t>
      </w:r>
      <w:r>
        <w:rPr>
          <w:spacing w:val="36"/>
          <w:sz w:val="24"/>
        </w:rPr>
        <w:t> </w:t>
      </w:r>
      <w:r>
        <w:rPr>
          <w:sz w:val="24"/>
        </w:rPr>
        <w:t>comunicações</w:t>
      </w:r>
      <w:r>
        <w:rPr>
          <w:spacing w:val="36"/>
          <w:sz w:val="24"/>
        </w:rPr>
        <w:t> </w:t>
      </w:r>
      <w:r>
        <w:rPr>
          <w:sz w:val="24"/>
        </w:rPr>
        <w:t>serão</w:t>
      </w:r>
      <w:r>
        <w:rPr>
          <w:spacing w:val="36"/>
          <w:sz w:val="24"/>
        </w:rPr>
        <w:t> </w:t>
      </w:r>
      <w:r>
        <w:rPr>
          <w:sz w:val="24"/>
        </w:rPr>
        <w:t>efetuadas</w:t>
      </w:r>
      <w:r>
        <w:rPr>
          <w:spacing w:val="36"/>
          <w:sz w:val="24"/>
        </w:rPr>
        <w:t> </w:t>
      </w:r>
      <w:r>
        <w:rPr>
          <w:sz w:val="24"/>
        </w:rPr>
        <w:t>por</w:t>
      </w:r>
      <w:r>
        <w:rPr>
          <w:spacing w:val="36"/>
          <w:sz w:val="24"/>
        </w:rPr>
        <w:t> </w:t>
      </w:r>
      <w:r>
        <w:rPr>
          <w:sz w:val="24"/>
        </w:rPr>
        <w:t>meio</w:t>
      </w:r>
      <w:r>
        <w:rPr>
          <w:spacing w:val="36"/>
          <w:sz w:val="24"/>
        </w:rPr>
        <w:t> </w:t>
      </w:r>
      <w:r>
        <w:rPr>
          <w:sz w:val="24"/>
        </w:rPr>
        <w:t>do</w:t>
      </w:r>
      <w:r>
        <w:rPr>
          <w:spacing w:val="36"/>
          <w:sz w:val="24"/>
        </w:rPr>
        <w:t> </w:t>
      </w:r>
      <w:r>
        <w:rPr>
          <w:sz w:val="24"/>
        </w:rPr>
        <w:t>endereço</w:t>
      </w:r>
      <w:r>
        <w:rPr>
          <w:spacing w:val="36"/>
          <w:sz w:val="24"/>
        </w:rPr>
        <w:t> </w:t>
      </w:r>
      <w:r>
        <w:rPr>
          <w:sz w:val="24"/>
        </w:rPr>
        <w:t>de</w:t>
      </w:r>
      <w:r>
        <w:rPr>
          <w:spacing w:val="36"/>
          <w:sz w:val="24"/>
        </w:rPr>
        <w:t> </w:t>
      </w:r>
      <w:r>
        <w:rPr>
          <w:spacing w:val="-2"/>
          <w:sz w:val="24"/>
        </w:rPr>
        <w:t>correio</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eletrônico ("e-mail") cadastrado pela empresa junto ao sistema eletrônico de contratações do </w:t>
      </w:r>
      <w:r>
        <w:rPr>
          <w:spacing w:val="-2"/>
        </w:rPr>
        <w:t>Estado.</w:t>
      </w:r>
    </w:p>
    <w:p>
      <w:pPr>
        <w:pStyle w:val="ListParagraph"/>
        <w:numPr>
          <w:ilvl w:val="2"/>
          <w:numId w:val="21"/>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20" w:after="0"/>
        <w:ind w:left="449" w:right="433" w:firstLine="0"/>
        <w:jc w:val="left"/>
        <w:rPr>
          <w:sz w:val="24"/>
        </w:rPr>
      </w:pPr>
      <w:r>
        <w:rPr>
          <w:sz w:val="24"/>
        </w:rPr>
        <mc:AlternateContent>
          <mc:Choice Requires="wps">
            <w:drawing>
              <wp:anchor distT="0" distB="0" distL="0" distR="0" allowOverlap="1" layoutInCell="1" locked="0" behindDoc="0" simplePos="0" relativeHeight="15732736">
                <wp:simplePos x="0" y="0"/>
                <wp:positionH relativeFrom="page">
                  <wp:posOffset>1521529</wp:posOffset>
                </wp:positionH>
                <wp:positionV relativeFrom="paragraph">
                  <wp:posOffset>396507</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21035pt;width:2.053126pt;height:.75pt;mso-position-horizontal-relative:page;mso-position-vertical-relative:paragraph;z-index:15732736"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66"/>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183275</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31124pt;width:723.75pt;height:1.5pt;mso-position-horizontal-relative:page;mso-position-vertical-relative:paragraph;z-index:-15726592;mso-wrap-distance-left:0;mso-wrap-distance-right:0" id="docshapegroup6" coordorigin="690,289" coordsize="14475,30">
                <v:rect style="position:absolute;left:690;top:288;width:14475;height:15" id="docshape7" filled="true" fillcolor="#999999" stroked="false">
                  <v:fill type="solid"/>
                </v:rect>
                <v:shape style="position:absolute;left:689;top:288;width:14475;height:30" id="docshape8" coordorigin="690,289" coordsize="14475,30" path="m15165,289l15150,304,690,304,690,319,15150,319,15165,319,15165,304,15165,289xe" filled="true" fillcolor="#ededed" stroked="false">
                  <v:path arrowok="t"/>
                  <v:fill type="solid"/>
                </v:shape>
                <v:shape style="position:absolute;left:690;top:288;width:15;height:30" id="docshape9" coordorigin="690,289" coordsize="15,30" path="m690,319l690,289,705,289,705,304,690,319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19/05/2026,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12:09,</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19/05/2026, às 12:18,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78953</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5568;mso-wrap-distance-left:0;mso-wrap-distance-right:0" id="docshapegroup14" coordorigin="690,124" coordsize="14475,30">
                <v:rect style="position:absolute;left:690;top:124;width:14475;height:15" id="docshape15" filled="true" fillcolor="#999999" stroked="false">
                  <v:fill type="solid"/>
                </v:rect>
                <v:shape style="position:absolute;left:689;top:124;width:14475;height:30" id="docshape16" coordorigin="690,124" coordsize="14475,30" path="m15165,124l15150,139,690,139,690,154,15150,154,15165,154,15165,139,15165,124xe" filled="true" fillcolor="#ededed" stroked="false">
                  <v:path arrowok="t"/>
                  <v:fill type="solid"/>
                </v:shape>
                <v:shape style="position:absolute;left:690;top:124;width:15;height:30" id="docshape17"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248">
            <wp:simplePos x="0" y="0"/>
            <wp:positionH relativeFrom="page">
              <wp:posOffset>466725</wp:posOffset>
            </wp:positionH>
            <wp:positionV relativeFrom="paragraph">
              <wp:posOffset>-1685636</wp:posOffset>
            </wp:positionV>
            <wp:extent cx="847724" cy="571499"/>
            <wp:effectExtent l="0" t="0" r="0" b="0"/>
            <wp:wrapNone/>
            <wp:docPr id="19" name="Image 19" descr="logotipo"/>
            <wp:cNvGraphicFramePr>
              <a:graphicFrameLocks/>
            </wp:cNvGraphicFramePr>
            <a:graphic>
              <a:graphicData uri="http://schemas.openxmlformats.org/drawingml/2006/picture">
                <pic:pic>
                  <pic:nvPicPr>
                    <pic:cNvPr id="19" name="Image 19"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-961736</wp:posOffset>
            </wp:positionV>
            <wp:extent cx="847724" cy="571499"/>
            <wp:effectExtent l="0" t="0" r="0" b="0"/>
            <wp:wrapNone/>
            <wp:docPr id="20" name="Image 20" descr="logotipo"/>
            <wp:cNvGraphicFramePr>
              <a:graphicFrameLocks/>
            </wp:cNvGraphicFramePr>
            <a:graphic>
              <a:graphicData uri="http://schemas.openxmlformats.org/drawingml/2006/picture">
                <pic:pic>
                  <pic:nvPicPr>
                    <pic:cNvPr id="20" name="Image 20"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-218786</wp:posOffset>
            </wp:positionV>
            <wp:extent cx="781049" cy="781049"/>
            <wp:effectExtent l="0" t="0" r="0" b="0"/>
            <wp:wrapNone/>
            <wp:docPr id="21" name="Image 21" descr="QRCode Assinatura"/>
            <wp:cNvGraphicFramePr>
              <a:graphicFrameLocks/>
            </wp:cNvGraphicFramePr>
            <a:graphic>
              <a:graphicData uri="http://schemas.openxmlformats.org/drawingml/2006/picture">
                <pic:pic>
                  <pic:nvPicPr>
                    <pic:cNvPr id="21" name="Image 21"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95744">
                <wp:simplePos x="0" y="0"/>
                <wp:positionH relativeFrom="page">
                  <wp:posOffset>5426746</wp:posOffset>
                </wp:positionH>
                <wp:positionV relativeFrom="paragraph">
                  <wp:posOffset>143158</wp:posOffset>
                </wp:positionV>
                <wp:extent cx="26034"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pt;width:2.026056pt;height:.75pt;mso-position-horizontal-relative:page;mso-position-vertical-relative:paragraph;z-index:-16820736" id="docshape18"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132198707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2DB1CCA7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447675</wp:posOffset>
                </wp:positionH>
                <wp:positionV relativeFrom="paragraph">
                  <wp:posOffset>277708</wp:posOffset>
                </wp:positionV>
                <wp:extent cx="9172575" cy="19050"/>
                <wp:effectExtent l="0" t="0" r="0" b="0"/>
                <wp:wrapTopAndBottom/>
                <wp:docPr id="23" name="Group 23"/>
                <wp:cNvGraphicFramePr>
                  <a:graphicFrameLocks/>
                </wp:cNvGraphicFramePr>
                <a:graphic>
                  <a:graphicData uri="http://schemas.microsoft.com/office/word/2010/wordprocessingGroup">
                    <wpg:wgp>
                      <wpg:cNvPr id="23" name="Group 23"/>
                      <wpg:cNvGrpSpPr/>
                      <wpg:grpSpPr>
                        <a:xfrm>
                          <a:off x="0" y="0"/>
                          <a:ext cx="9172575" cy="19050"/>
                          <a:chExt cx="9172575" cy="19050"/>
                        </a:xfrm>
                      </wpg:grpSpPr>
                      <wps:wsp>
                        <wps:cNvPr id="24" name="Graphic 24"/>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5" name="Graphic 25"/>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6" name="Graphic 2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056;mso-wrap-distance-left:0;mso-wrap-distance-right:0" id="docshapegroup19" coordorigin="705,437" coordsize="14445,30">
                <v:rect style="position:absolute;left:705;top:437;width:14445;height:15" id="docshape20" filled="true" fillcolor="#999999" stroked="false">
                  <v:fill type="solid"/>
                </v:rect>
                <v:shape style="position:absolute;left:704;top:437;width:14445;height:30" id="docshape21" coordorigin="705,437" coordsize="14445,30" path="m15150,437l15135,452,705,452,705,467,15135,467,15150,467,15150,452,15150,437xe" filled="true" fillcolor="#ededed" stroked="false">
                  <v:path arrowok="t"/>
                  <v:fill type="solid"/>
                </v:shape>
                <v:shape style="position:absolute;left:705;top:437;width:15;height:30" id="docshape22"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sz w:val="20"/>
        </w:rPr>
        <w:sectPr>
          <w:pgSz w:w="15840" w:h="24480"/>
          <w:pgMar w:top="480" w:bottom="280" w:left="360" w:right="360"/>
        </w:sectPr>
      </w:pPr>
    </w:p>
    <w:p>
      <w:pPr>
        <w:spacing w:before="76"/>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7"/>
        <w:ind w:left="0"/>
        <w:rPr>
          <w:b/>
        </w:rPr>
      </w:pPr>
    </w:p>
    <w:p>
      <w:pPr>
        <w:pStyle w:val="Heading1"/>
        <w:numPr>
          <w:ilvl w:val="0"/>
          <w:numId w:val="27"/>
        </w:numPr>
        <w:tabs>
          <w:tab w:pos="689" w:val="left" w:leader="none"/>
        </w:tabs>
        <w:spacing w:line="240" w:lineRule="auto" w:before="1" w:after="0"/>
        <w:ind w:left="689" w:right="0" w:hanging="240"/>
        <w:jc w:val="left"/>
      </w:pPr>
      <w:r>
        <w:rPr>
          <w:spacing w:val="-2"/>
        </w:rPr>
        <w:t>OBJETIVO:</w:t>
      </w:r>
    </w:p>
    <w:p>
      <w:pPr>
        <w:pStyle w:val="BodyText"/>
        <w:spacing w:line="235" w:lineRule="auto" w:before="118"/>
        <w:ind w:right="432"/>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8"/>
        </w:rPr>
        <w:t> </w:t>
      </w:r>
      <w:r>
        <w:rPr/>
        <w:t>Art. 28 inc. I (Regulamenta o</w:t>
      </w:r>
      <w:r>
        <w:rPr>
          <w:spacing w:val="-8"/>
        </w:rPr>
        <w:t> </w:t>
      </w:r>
      <w:r>
        <w:rPr/>
        <w:t>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7"/>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65" w:val="left" w:leader="none"/>
        </w:tabs>
        <w:spacing w:line="235" w:lineRule="auto" w:before="119" w:after="0"/>
        <w:ind w:left="449" w:right="433" w:firstLine="0"/>
        <w:jc w:val="both"/>
        <w:rPr>
          <w:sz w:val="24"/>
        </w:rPr>
      </w:pPr>
      <w:r>
        <w:rPr>
          <w:sz w:val="24"/>
        </w:rPr>
        <w:t>A presente aquisição tem por objetivo dar continuidade ao ressuprimento de medicamentos padronizados, visando o reabastecimento </w:t>
      </w:r>
      <w:r>
        <w:rPr>
          <w:sz w:val="24"/>
        </w:rPr>
        <w:t>dos estoques da Central de Abastecimento Farmacêutico (CAF) e do Almoxarifado Central, de modo a garantir a assistência médica conforme os protocolos clínicos estabelecidos no HUPE (</w:t>
      </w:r>
      <w:hyperlink r:id="rId33">
        <w:r>
          <w:rPr>
            <w:color w:val="0000ED"/>
            <w:sz w:val="24"/>
            <w:u w:val="single" w:color="0000ED"/>
          </w:rPr>
          <w:t>124777678</w:t>
        </w:r>
      </w:hyperlink>
      <w:r>
        <w:rPr>
          <w:sz w:val="24"/>
        </w:rPr>
        <w:t>).</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4">
        <w:r>
          <w:rPr>
            <w:color w:val="0000ED"/>
            <w:sz w:val="24"/>
            <w:u w:val="single" w:color="0000ED"/>
          </w:rPr>
          <w:t>125101250</w:t>
        </w:r>
      </w:hyperlink>
      <w:r>
        <w:rPr>
          <w:sz w:val="24"/>
        </w:rPr>
        <w:t>), optou-se pela aquisição dos itens constantes no item 2.1 do presente Termo.</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5296">
                <wp:simplePos x="0" y="0"/>
                <wp:positionH relativeFrom="page">
                  <wp:posOffset>6312509</wp:posOffset>
                </wp:positionH>
                <wp:positionV relativeFrom="paragraph">
                  <wp:posOffset>395670</wp:posOffset>
                </wp:positionV>
                <wp:extent cx="336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55191pt;width:2.618568pt;height:.75pt;mso-position-horizontal-relative:page;mso-position-vertical-relative:paragraph;z-index:15735296" id="docshape23"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2026.</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869" w:hRule="atLeast"/>
        </w:trPr>
        <w:tc>
          <w:tcPr>
            <w:tcW w:w="690" w:type="dxa"/>
          </w:tcPr>
          <w:p>
            <w:pPr>
              <w:pStyle w:val="TableParagraph"/>
              <w:spacing w:line="242" w:lineRule="auto" w:before="169"/>
              <w:ind w:left="117" w:right="170"/>
              <w:rPr>
                <w:b/>
                <w:sz w:val="22"/>
              </w:rPr>
            </w:pPr>
            <w:r>
              <w:rPr>
                <w:b/>
                <w:spacing w:val="-4"/>
                <w:sz w:val="22"/>
              </w:rPr>
              <w:t>ITE </w:t>
            </w:r>
            <w:r>
              <w:rPr>
                <w:b/>
                <w:spacing w:val="-10"/>
                <w:sz w:val="22"/>
              </w:rPr>
              <w:t>M</w:t>
            </w:r>
          </w:p>
        </w:tc>
        <w:tc>
          <w:tcPr>
            <w:tcW w:w="600" w:type="dxa"/>
          </w:tcPr>
          <w:p>
            <w:pPr>
              <w:pStyle w:val="TableParagraph"/>
              <w:spacing w:line="242" w:lineRule="auto" w:before="34"/>
              <w:ind w:left="112" w:right="98"/>
              <w:rPr>
                <w:b/>
                <w:sz w:val="22"/>
              </w:rPr>
            </w:pPr>
            <w:r>
              <w:rPr>
                <w:b/>
                <w:spacing w:val="-6"/>
                <w:sz w:val="22"/>
              </w:rPr>
              <w:t>CO D. MV</w:t>
            </w:r>
          </w:p>
        </w:tc>
        <w:tc>
          <w:tcPr>
            <w:tcW w:w="690" w:type="dxa"/>
          </w:tcPr>
          <w:p>
            <w:pPr>
              <w:pStyle w:val="TableParagraph"/>
              <w:spacing w:line="242" w:lineRule="auto" w:before="34"/>
              <w:ind w:left="115" w:right="172"/>
              <w:rPr>
                <w:b/>
                <w:sz w:val="22"/>
              </w:rPr>
            </w:pPr>
            <w:r>
              <w:rPr>
                <w:b/>
                <w:spacing w:val="-6"/>
                <w:sz w:val="22"/>
              </w:rPr>
              <w:t>ID </w:t>
            </w:r>
            <w:r>
              <w:rPr>
                <w:b/>
                <w:spacing w:val="-4"/>
                <w:sz w:val="22"/>
              </w:rPr>
              <w:t>SIG </w:t>
            </w:r>
            <w:r>
              <w:rPr>
                <w:b/>
                <w:spacing w:val="-10"/>
                <w:sz w:val="22"/>
              </w:rPr>
              <w:t>A</w:t>
            </w:r>
          </w:p>
        </w:tc>
        <w:tc>
          <w:tcPr>
            <w:tcW w:w="1320" w:type="dxa"/>
          </w:tcPr>
          <w:p>
            <w:pPr>
              <w:pStyle w:val="TableParagraph"/>
              <w:spacing w:line="242" w:lineRule="auto" w:before="34"/>
              <w:ind w:left="112" w:right="38"/>
              <w:rPr>
                <w:b/>
                <w:sz w:val="22"/>
              </w:rPr>
            </w:pPr>
            <w:r>
              <w:rPr>
                <w:b/>
                <w:spacing w:val="-2"/>
                <w:sz w:val="22"/>
              </w:rPr>
              <w:t>DESCRIÇ </w:t>
            </w:r>
            <w:r>
              <w:rPr>
                <w:b/>
                <w:sz w:val="22"/>
              </w:rPr>
              <w:t>ÃO</w:t>
            </w:r>
            <w:r>
              <w:rPr>
                <w:b/>
                <w:spacing w:val="70"/>
                <w:sz w:val="22"/>
              </w:rPr>
              <w:t> </w:t>
            </w:r>
            <w:r>
              <w:rPr>
                <w:b/>
                <w:sz w:val="22"/>
              </w:rPr>
              <w:t>SOUL </w:t>
            </w:r>
            <w:r>
              <w:rPr>
                <w:b/>
                <w:spacing w:val="-6"/>
                <w:sz w:val="22"/>
              </w:rPr>
              <w:t>MV</w:t>
            </w:r>
          </w:p>
        </w:tc>
        <w:tc>
          <w:tcPr>
            <w:tcW w:w="1740" w:type="dxa"/>
          </w:tcPr>
          <w:p>
            <w:pPr>
              <w:pStyle w:val="TableParagraph"/>
              <w:spacing w:line="242" w:lineRule="auto" w:before="169"/>
              <w:ind w:left="115" w:right="40"/>
              <w:rPr>
                <w:b/>
                <w:sz w:val="22"/>
              </w:rPr>
            </w:pPr>
            <w:r>
              <w:rPr>
                <w:b/>
                <w:spacing w:val="-2"/>
                <w:sz w:val="22"/>
              </w:rPr>
              <w:t>MEDICAMEN </w:t>
            </w:r>
            <w:r>
              <w:rPr>
                <w:b/>
                <w:spacing w:val="-6"/>
                <w:sz w:val="22"/>
              </w:rPr>
              <w:t>TO</w:t>
            </w:r>
          </w:p>
        </w:tc>
        <w:tc>
          <w:tcPr>
            <w:tcW w:w="870" w:type="dxa"/>
          </w:tcPr>
          <w:p>
            <w:pPr>
              <w:pStyle w:val="TableParagraph"/>
              <w:spacing w:line="242" w:lineRule="auto" w:before="169"/>
              <w:ind w:left="113" w:right="269"/>
              <w:rPr>
                <w:b/>
                <w:sz w:val="22"/>
              </w:rPr>
            </w:pPr>
            <w:r>
              <w:rPr>
                <w:b/>
                <w:spacing w:val="-4"/>
                <w:sz w:val="22"/>
              </w:rPr>
              <w:t>FOR </w:t>
            </w:r>
            <w:r>
              <w:rPr>
                <w:b/>
                <w:spacing w:val="-6"/>
                <w:sz w:val="22"/>
              </w:rPr>
              <w:t>MA</w:t>
            </w:r>
          </w:p>
        </w:tc>
        <w:tc>
          <w:tcPr>
            <w:tcW w:w="2880" w:type="dxa"/>
          </w:tcPr>
          <w:p>
            <w:pPr>
              <w:pStyle w:val="TableParagraph"/>
              <w:spacing w:before="36"/>
              <w:rPr>
                <w:b/>
                <w:sz w:val="22"/>
              </w:rPr>
            </w:pPr>
          </w:p>
          <w:p>
            <w:pPr>
              <w:pStyle w:val="TableParagraph"/>
              <w:ind w:left="122"/>
              <w:rPr>
                <w:b/>
                <w:sz w:val="22"/>
              </w:rPr>
            </w:pPr>
            <w:r>
              <w:rPr>
                <w:b/>
                <w:sz w:val="22"/>
              </w:rPr>
              <w:t>AÇÃO</w:t>
            </w:r>
            <w:r>
              <w:rPr>
                <w:b/>
                <w:spacing w:val="-4"/>
                <w:sz w:val="22"/>
              </w:rPr>
              <w:t> </w:t>
            </w:r>
            <w:r>
              <w:rPr>
                <w:b/>
                <w:spacing w:val="-2"/>
                <w:sz w:val="22"/>
              </w:rPr>
              <w:t>TERAPÊUTICA</w:t>
            </w:r>
          </w:p>
        </w:tc>
        <w:tc>
          <w:tcPr>
            <w:tcW w:w="690" w:type="dxa"/>
          </w:tcPr>
          <w:p>
            <w:pPr>
              <w:pStyle w:val="TableParagraph"/>
              <w:spacing w:line="242" w:lineRule="auto" w:before="169"/>
              <w:ind w:left="112" w:right="188"/>
              <w:rPr>
                <w:b/>
                <w:sz w:val="22"/>
              </w:rPr>
            </w:pPr>
            <w:r>
              <w:rPr>
                <w:b/>
                <w:spacing w:val="-6"/>
                <w:sz w:val="22"/>
              </w:rPr>
              <w:t>CM </w:t>
            </w:r>
            <w:r>
              <w:rPr>
                <w:b/>
                <w:spacing w:val="-10"/>
                <w:sz w:val="22"/>
              </w:rPr>
              <w:t>M</w:t>
            </w:r>
          </w:p>
        </w:tc>
        <w:tc>
          <w:tcPr>
            <w:tcW w:w="870" w:type="dxa"/>
          </w:tcPr>
          <w:p>
            <w:pPr>
              <w:pStyle w:val="TableParagraph"/>
              <w:spacing w:line="242" w:lineRule="auto" w:before="34"/>
              <w:ind w:left="113" w:right="189"/>
              <w:jc w:val="both"/>
              <w:rPr>
                <w:b/>
                <w:sz w:val="22"/>
              </w:rPr>
            </w:pPr>
            <w:r>
              <w:rPr>
                <w:b/>
                <w:spacing w:val="-4"/>
                <w:sz w:val="22"/>
              </w:rPr>
              <w:t>QUA NTID ADE</w:t>
            </w:r>
          </w:p>
        </w:tc>
      </w:tr>
      <w:tr>
        <w:trPr>
          <w:trHeight w:val="6029" w:hRule="atLeast"/>
        </w:trPr>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7"/>
              <w:rPr>
                <w:sz w:val="24"/>
              </w:rPr>
            </w:pPr>
            <w:r>
              <w:rPr>
                <w:spacing w:val="-10"/>
                <w:sz w:val="24"/>
              </w:rPr>
              <w:t>1</w:t>
            </w:r>
          </w:p>
        </w:tc>
        <w:tc>
          <w:tcPr>
            <w:tcW w:w="6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804</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7"/>
              <w:rPr>
                <w:b/>
                <w:sz w:val="24"/>
              </w:rPr>
            </w:pPr>
          </w:p>
          <w:p>
            <w:pPr>
              <w:pStyle w:val="TableParagraph"/>
              <w:spacing w:line="273" w:lineRule="exact"/>
              <w:ind w:left="55"/>
              <w:rPr>
                <w:sz w:val="24"/>
              </w:rPr>
            </w:pPr>
            <w:r>
              <w:rPr>
                <w:spacing w:val="-4"/>
                <w:sz w:val="24"/>
              </w:rPr>
              <w:t>7380</w:t>
            </w:r>
          </w:p>
          <w:p>
            <w:pPr>
              <w:pStyle w:val="TableParagraph"/>
              <w:spacing w:line="273" w:lineRule="exact"/>
              <w:ind w:left="55"/>
              <w:rPr>
                <w:sz w:val="24"/>
              </w:rPr>
            </w:pPr>
            <w:r>
              <w:rPr>
                <w:spacing w:val="-10"/>
                <w:sz w:val="24"/>
              </w:rPr>
              <w:t>6</w:t>
            </w:r>
          </w:p>
        </w:tc>
        <w:tc>
          <w:tcPr>
            <w:tcW w:w="13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8"/>
              <w:rPr>
                <w:b/>
                <w:sz w:val="24"/>
              </w:rPr>
            </w:pPr>
          </w:p>
          <w:p>
            <w:pPr>
              <w:pStyle w:val="TableParagraph"/>
              <w:spacing w:line="273" w:lineRule="exact"/>
              <w:ind w:left="52"/>
              <w:jc w:val="both"/>
              <w:rPr>
                <w:sz w:val="24"/>
              </w:rPr>
            </w:pPr>
            <w:r>
              <w:rPr>
                <w:sz w:val="24"/>
              </w:rPr>
              <w:t>Fosfato</w:t>
            </w:r>
            <w:r>
              <w:rPr>
                <w:spacing w:val="72"/>
                <w:sz w:val="24"/>
              </w:rPr>
              <w:t>  </w:t>
            </w:r>
            <w:r>
              <w:rPr>
                <w:spacing w:val="-5"/>
                <w:sz w:val="24"/>
              </w:rPr>
              <w:t>de</w:t>
            </w:r>
          </w:p>
          <w:p>
            <w:pPr>
              <w:pStyle w:val="TableParagraph"/>
              <w:spacing w:line="235" w:lineRule="auto" w:before="1"/>
              <w:ind w:left="52" w:right="38"/>
              <w:jc w:val="both"/>
              <w:rPr>
                <w:sz w:val="24"/>
              </w:rPr>
            </w:pPr>
            <w:r>
              <w:rPr>
                <w:sz w:val="24"/>
              </w:rPr>
              <w:t>Potassio </w:t>
            </w:r>
            <w:r>
              <w:rPr>
                <w:sz w:val="24"/>
              </w:rPr>
              <w:t>2 mEq/mL</w:t>
            </w:r>
            <w:r>
              <w:rPr>
                <w:spacing w:val="-15"/>
                <w:sz w:val="24"/>
              </w:rPr>
              <w:t> </w:t>
            </w:r>
            <w:r>
              <w:rPr>
                <w:sz w:val="24"/>
              </w:rPr>
              <w:t>sol inj amp </w:t>
            </w:r>
            <w:r>
              <w:rPr>
                <w:spacing w:val="-4"/>
                <w:sz w:val="24"/>
              </w:rPr>
              <w:t>10mL</w:t>
            </w:r>
          </w:p>
        </w:tc>
        <w:tc>
          <w:tcPr>
            <w:tcW w:w="1740" w:type="dxa"/>
          </w:tcPr>
          <w:p>
            <w:pPr>
              <w:pStyle w:val="TableParagraph"/>
              <w:tabs>
                <w:tab w:pos="1362" w:val="left" w:leader="none"/>
              </w:tabs>
              <w:spacing w:line="235" w:lineRule="auto" w:before="35"/>
              <w:ind w:left="55" w:right="40"/>
              <w:rPr>
                <w:sz w:val="24"/>
              </w:rPr>
            </w:pPr>
            <w:r>
              <w:rPr>
                <w:spacing w:val="-2"/>
                <w:sz w:val="24"/>
              </w:rPr>
              <w:t>PRINCIPIO ATIVO: FOSFATO</w:t>
            </w:r>
            <w:r>
              <w:rPr>
                <w:sz w:val="24"/>
              </w:rPr>
              <w:tab/>
            </w:r>
            <w:r>
              <w:rPr>
                <w:spacing w:val="-6"/>
                <w:sz w:val="24"/>
              </w:rPr>
              <w:t>DE </w:t>
            </w:r>
            <w:r>
              <w:rPr>
                <w:spacing w:val="-2"/>
                <w:sz w:val="24"/>
              </w:rPr>
              <w:t>POTASSIO</w:t>
            </w:r>
          </w:p>
          <w:p>
            <w:pPr>
              <w:pStyle w:val="TableParagraph"/>
              <w:spacing w:line="267" w:lineRule="exact"/>
              <w:ind w:left="55"/>
              <w:rPr>
                <w:sz w:val="24"/>
              </w:rPr>
            </w:pPr>
            <w:r>
              <w:rPr>
                <w:spacing w:val="-2"/>
                <w:sz w:val="24"/>
              </w:rPr>
              <w:t>MONOBASICO</w:t>
            </w:r>
          </w:p>
          <w:p>
            <w:pPr>
              <w:pStyle w:val="TableParagraph"/>
              <w:tabs>
                <w:tab w:pos="828" w:val="left" w:leader="none"/>
              </w:tabs>
              <w:spacing w:line="235" w:lineRule="auto" w:before="2"/>
              <w:ind w:left="55" w:right="40"/>
              <w:rPr>
                <w:sz w:val="24"/>
              </w:rPr>
            </w:pPr>
            <w:r>
              <w:rPr>
                <w:spacing w:val="-10"/>
                <w:sz w:val="24"/>
              </w:rPr>
              <w:t>,</w:t>
            </w:r>
            <w:r>
              <w:rPr>
                <w:sz w:val="24"/>
              </w:rPr>
              <w:tab/>
            </w:r>
            <w:r>
              <w:rPr>
                <w:spacing w:val="-2"/>
                <w:sz w:val="24"/>
              </w:rPr>
              <w:t>FORMA FARMACEUTI </w:t>
            </w:r>
            <w:r>
              <w:rPr>
                <w:sz w:val="24"/>
              </w:rPr>
              <w:t>CA: SOLUCAO </w:t>
            </w:r>
            <w:r>
              <w:rPr>
                <w:spacing w:val="-2"/>
                <w:sz w:val="24"/>
              </w:rPr>
              <w:t>INJETAVEL,</w:t>
            </w:r>
          </w:p>
          <w:p>
            <w:pPr>
              <w:pStyle w:val="TableParagraph"/>
              <w:spacing w:line="267"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562" w:val="left" w:leader="none"/>
              </w:tabs>
              <w:spacing w:line="270" w:lineRule="exact"/>
              <w:ind w:left="55"/>
              <w:rPr>
                <w:sz w:val="24"/>
              </w:rPr>
            </w:pPr>
            <w:r>
              <w:rPr>
                <w:spacing w:val="-2"/>
                <w:sz w:val="24"/>
              </w:rPr>
              <w:t>DOSAGEM:</w:t>
            </w:r>
            <w:r>
              <w:rPr>
                <w:sz w:val="24"/>
              </w:rPr>
              <w:tab/>
            </w:r>
            <w:r>
              <w:rPr>
                <w:spacing w:val="-10"/>
                <w:sz w:val="24"/>
              </w:rPr>
              <w:t>2</w:t>
            </w:r>
          </w:p>
          <w:p>
            <w:pPr>
              <w:pStyle w:val="TableParagraph"/>
              <w:tabs>
                <w:tab w:pos="1442" w:val="left" w:leader="none"/>
              </w:tabs>
              <w:spacing w:line="235" w:lineRule="auto" w:before="1"/>
              <w:ind w:left="55" w:right="40"/>
              <w:rPr>
                <w:sz w:val="24"/>
              </w:rPr>
            </w:pPr>
            <w:r>
              <w:rPr>
                <w:spacing w:val="-2"/>
                <w:sz w:val="24"/>
              </w:rPr>
              <w:t>mEq/ml, UNIDADE: MEQ/ML, VOLUME:</w:t>
            </w:r>
            <w:r>
              <w:rPr>
                <w:sz w:val="24"/>
              </w:rPr>
              <w:tab/>
            </w:r>
            <w:r>
              <w:rPr>
                <w:spacing w:val="-6"/>
                <w:sz w:val="24"/>
              </w:rPr>
              <w:t>10</w:t>
            </w:r>
          </w:p>
          <w:p>
            <w:pPr>
              <w:pStyle w:val="TableParagraph"/>
              <w:spacing w:line="235" w:lineRule="auto"/>
              <w:ind w:left="55" w:right="40"/>
              <w:rPr>
                <w:sz w:val="24"/>
              </w:rPr>
            </w:pPr>
            <w:r>
              <w:rPr>
                <w:spacing w:val="-4"/>
                <w:sz w:val="24"/>
              </w:rPr>
              <w:t>ml, </w:t>
            </w:r>
            <w:r>
              <w:rPr>
                <w:spacing w:val="-2"/>
                <w:sz w:val="24"/>
              </w:rPr>
              <w:t>APRESENTAC </w:t>
            </w:r>
            <w:r>
              <w:rPr>
                <w:sz w:val="24"/>
              </w:rPr>
              <w:t>AO:</w:t>
            </w:r>
            <w:r>
              <w:rPr>
                <w:spacing w:val="40"/>
                <w:sz w:val="24"/>
              </w:rPr>
              <w:t> </w:t>
            </w:r>
            <w:r>
              <w:rPr>
                <w:sz w:val="24"/>
              </w:rPr>
              <w:t>AMPOLA, </w:t>
            </w:r>
            <w:r>
              <w:rPr>
                <w:spacing w:val="-2"/>
                <w:sz w:val="24"/>
              </w:rPr>
              <w:t>ACESSORIO: </w:t>
            </w:r>
            <w:r>
              <w:rPr>
                <w:spacing w:val="-4"/>
                <w:sz w:val="24"/>
              </w:rPr>
              <w:t>NAO</w:t>
            </w:r>
          </w:p>
          <w:p>
            <w:pPr>
              <w:pStyle w:val="TableParagraph"/>
              <w:spacing w:line="269" w:lineRule="exact"/>
              <w:ind w:left="55"/>
              <w:rPr>
                <w:sz w:val="24"/>
              </w:rPr>
            </w:pPr>
            <w:r>
              <w:rPr>
                <w:spacing w:val="-2"/>
                <w:sz w:val="24"/>
              </w:rPr>
              <w:t>APLICAVEL</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1"/>
              <w:rPr>
                <w:b/>
                <w:sz w:val="24"/>
              </w:rPr>
            </w:pPr>
          </w:p>
          <w:p>
            <w:pPr>
              <w:pStyle w:val="TableParagraph"/>
              <w:spacing w:line="235" w:lineRule="auto"/>
              <w:ind w:left="53" w:right="137"/>
              <w:rPr>
                <w:sz w:val="24"/>
              </w:rPr>
            </w:pPr>
            <w:r>
              <w:rPr>
                <w:spacing w:val="-4"/>
                <w:sz w:val="24"/>
              </w:rPr>
              <w:t>AMP </w:t>
            </w:r>
            <w:r>
              <w:rPr>
                <w:sz w:val="24"/>
              </w:rPr>
              <w:t>10</w:t>
            </w:r>
            <w:r>
              <w:rPr>
                <w:spacing w:val="-15"/>
                <w:sz w:val="24"/>
              </w:rPr>
              <w:t> </w:t>
            </w:r>
            <w:r>
              <w:rPr>
                <w:sz w:val="24"/>
              </w:rPr>
              <w:t>ML</w:t>
            </w:r>
          </w:p>
        </w:tc>
        <w:tc>
          <w:tcPr>
            <w:tcW w:w="28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7"/>
              <w:rPr>
                <w:b/>
                <w:sz w:val="24"/>
              </w:rPr>
            </w:pPr>
          </w:p>
          <w:p>
            <w:pPr>
              <w:pStyle w:val="TableParagraph"/>
              <w:spacing w:line="235" w:lineRule="auto"/>
              <w:ind w:left="62" w:right="41"/>
              <w:jc w:val="both"/>
              <w:rPr>
                <w:sz w:val="24"/>
              </w:rPr>
            </w:pPr>
            <w:r>
              <w:rPr>
                <w:sz w:val="24"/>
              </w:rPr>
              <w:t>Usado no tratamento </w:t>
            </w:r>
            <w:r>
              <w:rPr>
                <w:sz w:val="24"/>
              </w:rPr>
              <w:t>seguro e eficaz para correção de hipofosfatemia moderada e </w:t>
            </w:r>
            <w:r>
              <w:rPr>
                <w:spacing w:val="-2"/>
                <w:sz w:val="24"/>
              </w:rPr>
              <w:t>severa.</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2"/>
              <w:rPr>
                <w:sz w:val="24"/>
              </w:rPr>
            </w:pPr>
            <w:r>
              <w:rPr>
                <w:spacing w:val="-5"/>
                <w:sz w:val="24"/>
              </w:rPr>
              <w:t>151</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ind w:left="53"/>
              <w:rPr>
                <w:sz w:val="24"/>
              </w:rPr>
            </w:pPr>
            <w:r>
              <w:rPr>
                <w:spacing w:val="-4"/>
                <w:sz w:val="24"/>
              </w:rPr>
              <w:t>2200</w:t>
            </w:r>
          </w:p>
        </w:tc>
      </w:tr>
      <w:tr>
        <w:trPr>
          <w:trHeight w:val="3847" w:hRule="atLeast"/>
        </w:trPr>
        <w:tc>
          <w:tcPr>
            <w:tcW w:w="690" w:type="dxa"/>
            <w:tcBorders>
              <w:bottom w:val="nil"/>
            </w:tcBorders>
          </w:tcPr>
          <w:p>
            <w:pPr>
              <w:pStyle w:val="TableParagraph"/>
              <w:spacing w:before="31"/>
              <w:ind w:left="57"/>
              <w:rPr>
                <w:sz w:val="24"/>
              </w:rPr>
            </w:pPr>
            <w:r>
              <w:rPr>
                <w:spacing w:val="-10"/>
                <w:sz w:val="24"/>
              </w:rPr>
              <w:t>2</w:t>
            </w:r>
          </w:p>
        </w:tc>
        <w:tc>
          <w:tcPr>
            <w:tcW w:w="600" w:type="dxa"/>
            <w:tcBorders>
              <w:bottom w:val="nil"/>
            </w:tcBorders>
          </w:tcPr>
          <w:p>
            <w:pPr>
              <w:pStyle w:val="TableParagraph"/>
              <w:spacing w:before="31"/>
              <w:ind w:left="52"/>
              <w:rPr>
                <w:sz w:val="24"/>
              </w:rPr>
            </w:pPr>
            <w:r>
              <w:rPr>
                <w:spacing w:val="-4"/>
                <w:sz w:val="24"/>
              </w:rPr>
              <w:t>8673</w:t>
            </w:r>
          </w:p>
        </w:tc>
        <w:tc>
          <w:tcPr>
            <w:tcW w:w="690" w:type="dxa"/>
            <w:tcBorders>
              <w:bottom w:val="nil"/>
            </w:tcBorders>
          </w:tcPr>
          <w:p>
            <w:pPr>
              <w:pStyle w:val="TableParagraph"/>
              <w:spacing w:line="273" w:lineRule="exact" w:before="31"/>
              <w:ind w:left="55"/>
              <w:rPr>
                <w:sz w:val="24"/>
              </w:rPr>
            </w:pPr>
            <w:r>
              <w:rPr>
                <w:spacing w:val="-4"/>
                <w:sz w:val="24"/>
              </w:rPr>
              <w:t>1522</w:t>
            </w:r>
          </w:p>
          <w:p>
            <w:pPr>
              <w:pStyle w:val="TableParagraph"/>
              <w:spacing w:line="273" w:lineRule="exact"/>
              <w:ind w:left="55"/>
              <w:rPr>
                <w:sz w:val="24"/>
              </w:rPr>
            </w:pPr>
            <w:r>
              <w:rPr>
                <w:spacing w:val="-5"/>
                <w:sz w:val="24"/>
              </w:rPr>
              <w:t>47</w:t>
            </w:r>
          </w:p>
        </w:tc>
        <w:tc>
          <w:tcPr>
            <w:tcW w:w="1320" w:type="dxa"/>
            <w:tcBorders>
              <w:bottom w:val="nil"/>
            </w:tcBorders>
          </w:tcPr>
          <w:p>
            <w:pPr>
              <w:pStyle w:val="TableParagraph"/>
              <w:spacing w:line="235" w:lineRule="auto" w:before="35"/>
              <w:ind w:left="52" w:right="473"/>
              <w:rPr>
                <w:sz w:val="24"/>
              </w:rPr>
            </w:pPr>
            <w:r>
              <w:rPr>
                <w:spacing w:val="-2"/>
                <w:sz w:val="24"/>
              </w:rPr>
              <w:t>Soluçao </w:t>
            </w:r>
            <w:r>
              <w:rPr>
                <w:spacing w:val="-4"/>
                <w:sz w:val="24"/>
              </w:rPr>
              <w:t>para</w:t>
            </w:r>
          </w:p>
          <w:p>
            <w:pPr>
              <w:pStyle w:val="TableParagraph"/>
              <w:spacing w:line="235" w:lineRule="auto"/>
              <w:ind w:left="52" w:right="38"/>
              <w:rPr>
                <w:sz w:val="24"/>
              </w:rPr>
            </w:pPr>
            <w:r>
              <w:rPr>
                <w:spacing w:val="-2"/>
                <w:sz w:val="24"/>
              </w:rPr>
              <w:t>hemodialise </w:t>
            </w:r>
            <w:r>
              <w:rPr>
                <w:sz w:val="24"/>
              </w:rPr>
              <w:t>fraçao</w:t>
            </w:r>
            <w:r>
              <w:rPr>
                <w:spacing w:val="44"/>
                <w:sz w:val="24"/>
              </w:rPr>
              <w:t> </w:t>
            </w:r>
            <w:r>
              <w:rPr>
                <w:spacing w:val="-4"/>
                <w:sz w:val="24"/>
              </w:rPr>
              <w:t>acida</w:t>
            </w:r>
          </w:p>
          <w:p>
            <w:pPr>
              <w:pStyle w:val="TableParagraph"/>
              <w:tabs>
                <w:tab w:pos="584" w:val="left" w:leader="none"/>
              </w:tabs>
              <w:spacing w:line="235" w:lineRule="auto"/>
              <w:ind w:left="52" w:right="38"/>
              <w:rPr>
                <w:sz w:val="24"/>
              </w:rPr>
            </w:pPr>
            <w:r>
              <w:rPr>
                <w:spacing w:val="-10"/>
                <w:sz w:val="24"/>
              </w:rPr>
              <w:t>+</w:t>
            </w:r>
            <w:r>
              <w:rPr>
                <w:sz w:val="24"/>
              </w:rPr>
              <w:tab/>
            </w:r>
            <w:r>
              <w:rPr>
                <w:spacing w:val="-2"/>
                <w:sz w:val="24"/>
              </w:rPr>
              <w:t>glicose </w:t>
            </w:r>
            <w:r>
              <w:rPr>
                <w:sz w:val="24"/>
              </w:rPr>
              <w:t>1:1:33 gl </w:t>
            </w:r>
            <w:r>
              <w:rPr>
                <w:spacing w:val="-5"/>
                <w:sz w:val="24"/>
              </w:rPr>
              <w:t>5L</w:t>
            </w:r>
          </w:p>
        </w:tc>
        <w:tc>
          <w:tcPr>
            <w:tcW w:w="1740" w:type="dxa"/>
            <w:tcBorders>
              <w:bottom w:val="nil"/>
            </w:tcBorders>
          </w:tcPr>
          <w:p>
            <w:pPr>
              <w:pStyle w:val="TableParagraph"/>
              <w:spacing w:line="235" w:lineRule="auto" w:before="35"/>
              <w:ind w:left="55" w:right="107"/>
              <w:rPr>
                <w:sz w:val="24"/>
              </w:rPr>
            </w:pPr>
            <w:r>
              <w:rPr>
                <w:spacing w:val="-2"/>
                <w:sz w:val="24"/>
              </w:rPr>
              <w:t>PRINCIPIO ATIVO: SODIO, POTASSIO, CALCIO, MAGNESIO, CLORETOS, ACETATO,</w:t>
            </w:r>
          </w:p>
          <w:p>
            <w:pPr>
              <w:pStyle w:val="TableParagraph"/>
              <w:tabs>
                <w:tab w:pos="609" w:val="left" w:leader="none"/>
              </w:tabs>
              <w:spacing w:line="235" w:lineRule="auto"/>
              <w:ind w:left="55" w:right="40"/>
              <w:rPr>
                <w:sz w:val="24"/>
              </w:rPr>
            </w:pPr>
            <w:r>
              <w:rPr>
                <w:spacing w:val="-2"/>
                <w:sz w:val="24"/>
              </w:rPr>
              <w:t>BICARBONAT </w:t>
            </w:r>
            <w:r>
              <w:rPr>
                <w:spacing w:val="-6"/>
                <w:sz w:val="24"/>
              </w:rPr>
              <w:t>O,</w:t>
            </w:r>
            <w:r>
              <w:rPr>
                <w:sz w:val="24"/>
              </w:rPr>
              <w:tab/>
            </w:r>
            <w:r>
              <w:rPr>
                <w:spacing w:val="-2"/>
                <w:sz w:val="24"/>
              </w:rPr>
              <w:t>GLICOSE, FORMA FARMACEUTI </w:t>
            </w:r>
            <w:r>
              <w:rPr>
                <w:spacing w:val="-4"/>
                <w:sz w:val="24"/>
              </w:rPr>
              <w:t>CA:</w:t>
            </w:r>
            <w:r>
              <w:rPr>
                <w:spacing w:val="80"/>
                <w:sz w:val="24"/>
              </w:rPr>
              <w:t> </w:t>
            </w:r>
            <w:r>
              <w:rPr>
                <w:spacing w:val="-2"/>
                <w:sz w:val="24"/>
              </w:rPr>
              <w:t>SOLUCAO,</w:t>
            </w:r>
          </w:p>
        </w:tc>
        <w:tc>
          <w:tcPr>
            <w:tcW w:w="870" w:type="dxa"/>
            <w:tcBorders>
              <w:bottom w:val="nil"/>
            </w:tcBorders>
          </w:tcPr>
          <w:p>
            <w:pPr>
              <w:pStyle w:val="TableParagraph"/>
              <w:spacing w:line="235" w:lineRule="auto" w:before="35"/>
              <w:ind w:left="53"/>
              <w:rPr>
                <w:sz w:val="24"/>
              </w:rPr>
            </w:pPr>
            <w:r>
              <w:rPr>
                <w:spacing w:val="-4"/>
                <w:sz w:val="24"/>
              </w:rPr>
              <w:t>GALA </w:t>
            </w:r>
            <w:r>
              <w:rPr>
                <w:sz w:val="24"/>
              </w:rPr>
              <w:t>O</w:t>
            </w:r>
            <w:r>
              <w:rPr>
                <w:spacing w:val="-2"/>
                <w:sz w:val="24"/>
              </w:rPr>
              <w:t> </w:t>
            </w:r>
            <w:r>
              <w:rPr>
                <w:spacing w:val="-4"/>
                <w:sz w:val="24"/>
              </w:rPr>
              <w:t>C/5L</w:t>
            </w:r>
          </w:p>
        </w:tc>
        <w:tc>
          <w:tcPr>
            <w:tcW w:w="2880" w:type="dxa"/>
            <w:tcBorders>
              <w:bottom w:val="nil"/>
            </w:tcBorders>
          </w:tcPr>
          <w:p>
            <w:pPr>
              <w:pStyle w:val="TableParagraph"/>
              <w:tabs>
                <w:tab w:pos="2595" w:val="left" w:leader="none"/>
              </w:tabs>
              <w:spacing w:line="235" w:lineRule="auto" w:before="35"/>
              <w:ind w:left="62" w:right="41"/>
              <w:jc w:val="both"/>
              <w:rPr>
                <w:sz w:val="24"/>
              </w:rPr>
            </w:pPr>
            <w:r>
              <w:rPr>
                <w:sz w:val="24"/>
              </w:rPr>
              <w:t>Solução utilizada </w:t>
            </w:r>
            <w:r>
              <w:rPr>
                <w:sz w:val="24"/>
              </w:rPr>
              <w:t>nos </w:t>
            </w:r>
            <w:r>
              <w:rPr>
                <w:spacing w:val="-2"/>
                <w:sz w:val="24"/>
              </w:rPr>
              <w:t>procedimentos</w:t>
            </w:r>
            <w:r>
              <w:rPr>
                <w:sz w:val="24"/>
              </w:rPr>
              <w:tab/>
            </w:r>
            <w:r>
              <w:rPr>
                <w:spacing w:val="-6"/>
                <w:sz w:val="24"/>
              </w:rPr>
              <w:t>de </w:t>
            </w:r>
            <w:r>
              <w:rPr>
                <w:spacing w:val="-2"/>
                <w:sz w:val="24"/>
              </w:rPr>
              <w:t>hemodiálise.</w:t>
            </w:r>
          </w:p>
        </w:tc>
        <w:tc>
          <w:tcPr>
            <w:tcW w:w="690" w:type="dxa"/>
            <w:tcBorders>
              <w:bottom w:val="nil"/>
            </w:tcBorders>
          </w:tcPr>
          <w:p>
            <w:pPr>
              <w:pStyle w:val="TableParagraph"/>
              <w:spacing w:before="31"/>
              <w:ind w:left="52"/>
              <w:rPr>
                <w:sz w:val="24"/>
              </w:rPr>
            </w:pPr>
            <w:r>
              <w:rPr>
                <w:spacing w:val="-5"/>
                <w:sz w:val="24"/>
              </w:rPr>
              <w:t>304</w:t>
            </w:r>
          </w:p>
        </w:tc>
        <w:tc>
          <w:tcPr>
            <w:tcW w:w="870" w:type="dxa"/>
            <w:tcBorders>
              <w:bottom w:val="nil"/>
            </w:tcBorders>
          </w:tcPr>
          <w:p>
            <w:pPr>
              <w:pStyle w:val="TableParagraph"/>
              <w:spacing w:before="31"/>
              <w:ind w:left="53"/>
              <w:rPr>
                <w:sz w:val="24"/>
              </w:rPr>
            </w:pPr>
            <w:r>
              <w:rPr>
                <w:spacing w:val="-4"/>
                <w:sz w:val="24"/>
              </w:rPr>
              <w:t>5000</w:t>
            </w:r>
          </w:p>
        </w:tc>
      </w:tr>
    </w:tbl>
    <w:p>
      <w:pPr>
        <w:pStyle w:val="TableParagraph"/>
        <w:spacing w:after="0"/>
        <w:rPr>
          <w:sz w:val="24"/>
        </w:rPr>
        <w:sectPr>
          <w:pgSz w:w="15840" w:h="24480"/>
          <w:pgMar w:top="480" w:bottom="280" w:left="360" w:right="360"/>
        </w:sect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600"/>
        <w:gridCol w:w="690"/>
        <w:gridCol w:w="1320"/>
        <w:gridCol w:w="1740"/>
        <w:gridCol w:w="870"/>
        <w:gridCol w:w="2880"/>
        <w:gridCol w:w="690"/>
        <w:gridCol w:w="870"/>
      </w:tblGrid>
      <w:tr>
        <w:trPr>
          <w:trHeight w:val="6254" w:hRule="atLeast"/>
        </w:trPr>
        <w:tc>
          <w:tcPr>
            <w:tcW w:w="690" w:type="dxa"/>
            <w:tcBorders>
              <w:top w:val="nil"/>
            </w:tcBorders>
          </w:tcPr>
          <w:p>
            <w:pPr>
              <w:pStyle w:val="TableParagraph"/>
              <w:rPr>
                <w:sz w:val="24"/>
              </w:rPr>
            </w:pPr>
          </w:p>
        </w:tc>
        <w:tc>
          <w:tcPr>
            <w:tcW w:w="600" w:type="dxa"/>
            <w:tcBorders>
              <w:top w:val="nil"/>
            </w:tcBorders>
          </w:tcPr>
          <w:p>
            <w:pPr>
              <w:pStyle w:val="TableParagraph"/>
              <w:rPr>
                <w:sz w:val="24"/>
              </w:rPr>
            </w:pPr>
          </w:p>
        </w:tc>
        <w:tc>
          <w:tcPr>
            <w:tcW w:w="690" w:type="dxa"/>
            <w:tcBorders>
              <w:top w:val="nil"/>
            </w:tcBorders>
          </w:tcPr>
          <w:p>
            <w:pPr>
              <w:pStyle w:val="TableParagraph"/>
              <w:rPr>
                <w:sz w:val="24"/>
              </w:rPr>
            </w:pPr>
          </w:p>
        </w:tc>
        <w:tc>
          <w:tcPr>
            <w:tcW w:w="1320" w:type="dxa"/>
            <w:tcBorders>
              <w:top w:val="nil"/>
            </w:tcBorders>
          </w:tcPr>
          <w:p>
            <w:pPr>
              <w:pStyle w:val="TableParagraph"/>
              <w:rPr>
                <w:sz w:val="24"/>
              </w:rPr>
            </w:pPr>
          </w:p>
        </w:tc>
        <w:tc>
          <w:tcPr>
            <w:tcW w:w="1740" w:type="dxa"/>
            <w:tcBorders>
              <w:top w:val="nil"/>
            </w:tcBorders>
          </w:tcPr>
          <w:p>
            <w:pPr>
              <w:pStyle w:val="TableParagraph"/>
              <w:spacing w:line="259" w:lineRule="exact"/>
              <w:ind w:left="55"/>
              <w:rPr>
                <w:sz w:val="24"/>
              </w:rPr>
            </w:pPr>
            <w:r>
              <w:rPr>
                <w:spacing w:val="-2"/>
                <w:sz w:val="24"/>
              </w:rPr>
              <w:t>CONCENTRAC</w:t>
            </w:r>
          </w:p>
          <w:p>
            <w:pPr>
              <w:pStyle w:val="TableParagraph"/>
              <w:tabs>
                <w:tab w:pos="1615" w:val="left" w:leader="none"/>
              </w:tabs>
              <w:spacing w:line="270" w:lineRule="exact"/>
              <w:ind w:left="55"/>
              <w:rPr>
                <w:sz w:val="24"/>
              </w:rPr>
            </w:pPr>
            <w:r>
              <w:rPr>
                <w:spacing w:val="-5"/>
                <w:sz w:val="24"/>
              </w:rPr>
              <w:t>AO</w:t>
            </w:r>
            <w:r>
              <w:rPr>
                <w:sz w:val="24"/>
              </w:rPr>
              <w:tab/>
            </w:r>
            <w:r>
              <w:rPr>
                <w:spacing w:val="-10"/>
                <w:sz w:val="24"/>
              </w:rPr>
              <w:t>/</w:t>
            </w:r>
          </w:p>
          <w:p>
            <w:pPr>
              <w:pStyle w:val="TableParagraph"/>
              <w:tabs>
                <w:tab w:pos="1202" w:val="left" w:leader="none"/>
              </w:tabs>
              <w:spacing w:line="235" w:lineRule="auto" w:before="1"/>
              <w:ind w:left="55" w:right="40"/>
              <w:rPr>
                <w:sz w:val="24"/>
              </w:rPr>
            </w:pPr>
            <w:r>
              <w:rPr>
                <w:spacing w:val="-2"/>
                <w:sz w:val="24"/>
              </w:rPr>
              <w:t>DOSAGEM: 140,00,</w:t>
            </w:r>
            <w:r>
              <w:rPr>
                <w:sz w:val="24"/>
              </w:rPr>
              <w:tab/>
            </w:r>
            <w:r>
              <w:rPr>
                <w:spacing w:val="-4"/>
                <w:sz w:val="24"/>
              </w:rPr>
              <w:t>1,50,</w:t>
            </w:r>
          </w:p>
          <w:p>
            <w:pPr>
              <w:pStyle w:val="TableParagraph"/>
              <w:tabs>
                <w:tab w:pos="1202" w:val="left" w:leader="none"/>
              </w:tabs>
              <w:spacing w:line="268" w:lineRule="exact"/>
              <w:ind w:left="55"/>
              <w:rPr>
                <w:sz w:val="24"/>
              </w:rPr>
            </w:pPr>
            <w:r>
              <w:rPr>
                <w:spacing w:val="-2"/>
                <w:sz w:val="24"/>
              </w:rPr>
              <w:t>2,50,</w:t>
            </w:r>
            <w:r>
              <w:rPr>
                <w:sz w:val="24"/>
              </w:rPr>
              <w:tab/>
            </w:r>
            <w:r>
              <w:rPr>
                <w:spacing w:val="-2"/>
                <w:sz w:val="24"/>
              </w:rPr>
              <w:t>1,00,</w:t>
            </w:r>
          </w:p>
          <w:p>
            <w:pPr>
              <w:pStyle w:val="TableParagraph"/>
              <w:tabs>
                <w:tab w:pos="1202" w:val="left" w:leader="none"/>
              </w:tabs>
              <w:spacing w:line="270" w:lineRule="exact"/>
              <w:ind w:left="55"/>
              <w:rPr>
                <w:sz w:val="24"/>
              </w:rPr>
            </w:pPr>
            <w:r>
              <w:rPr>
                <w:spacing w:val="-2"/>
                <w:sz w:val="24"/>
              </w:rPr>
              <w:t>110,00,</w:t>
            </w:r>
            <w:r>
              <w:rPr>
                <w:sz w:val="24"/>
              </w:rPr>
              <w:tab/>
            </w:r>
            <w:r>
              <w:rPr>
                <w:spacing w:val="-2"/>
                <w:sz w:val="24"/>
              </w:rPr>
              <w:t>5,00,</w:t>
            </w:r>
          </w:p>
          <w:p>
            <w:pPr>
              <w:pStyle w:val="TableParagraph"/>
              <w:tabs>
                <w:tab w:pos="1202" w:val="left" w:leader="none"/>
              </w:tabs>
              <w:spacing w:line="235" w:lineRule="auto" w:before="2"/>
              <w:ind w:left="55" w:right="40"/>
              <w:rPr>
                <w:sz w:val="24"/>
              </w:rPr>
            </w:pPr>
            <w:r>
              <w:rPr>
                <w:spacing w:val="-2"/>
                <w:sz w:val="24"/>
              </w:rPr>
              <w:t>30,00,</w:t>
            </w:r>
            <w:r>
              <w:rPr>
                <w:sz w:val="24"/>
              </w:rPr>
              <w:tab/>
            </w:r>
            <w:r>
              <w:rPr>
                <w:spacing w:val="-4"/>
                <w:sz w:val="24"/>
              </w:rPr>
              <w:t>5,00, </w:t>
            </w:r>
            <w:r>
              <w:rPr>
                <w:spacing w:val="-2"/>
                <w:sz w:val="24"/>
              </w:rPr>
              <w:t>UNIDADE:</w:t>
            </w:r>
          </w:p>
          <w:p>
            <w:pPr>
              <w:pStyle w:val="TableParagraph"/>
              <w:tabs>
                <w:tab w:pos="1262" w:val="left" w:leader="none"/>
              </w:tabs>
              <w:spacing w:line="235" w:lineRule="auto"/>
              <w:ind w:left="55" w:right="40"/>
              <w:rPr>
                <w:sz w:val="24"/>
              </w:rPr>
            </w:pPr>
            <w:r>
              <w:rPr>
                <w:sz w:val="24"/>
              </w:rPr>
              <w:t>mEq/L,</w:t>
            </w:r>
            <w:r>
              <w:rPr>
                <w:spacing w:val="76"/>
                <w:sz w:val="24"/>
              </w:rPr>
              <w:t> </w:t>
            </w:r>
            <w:r>
              <w:rPr>
                <w:sz w:val="24"/>
              </w:rPr>
              <w:t>mEq/L, mEq/L,</w:t>
            </w:r>
            <w:r>
              <w:rPr>
                <w:spacing w:val="76"/>
                <w:sz w:val="24"/>
              </w:rPr>
              <w:t> </w:t>
            </w:r>
            <w:r>
              <w:rPr>
                <w:sz w:val="24"/>
              </w:rPr>
              <w:t>mEq/L, mEq/L,</w:t>
            </w:r>
            <w:r>
              <w:rPr>
                <w:spacing w:val="76"/>
                <w:sz w:val="24"/>
              </w:rPr>
              <w:t> </w:t>
            </w:r>
            <w:r>
              <w:rPr>
                <w:sz w:val="24"/>
              </w:rPr>
              <w:t>mEq/L, </w:t>
            </w:r>
            <w:r>
              <w:rPr>
                <w:spacing w:val="-2"/>
                <w:sz w:val="24"/>
              </w:rPr>
              <w:t>mEq/L,</w:t>
            </w:r>
            <w:r>
              <w:rPr>
                <w:spacing w:val="80"/>
                <w:sz w:val="24"/>
              </w:rPr>
              <w:t> </w:t>
            </w:r>
            <w:r>
              <w:rPr>
                <w:spacing w:val="-2"/>
                <w:sz w:val="24"/>
              </w:rPr>
              <w:t>mMol/L, VOLUME:</w:t>
            </w:r>
            <w:r>
              <w:rPr>
                <w:spacing w:val="80"/>
                <w:sz w:val="24"/>
              </w:rPr>
              <w:t> </w:t>
            </w:r>
            <w:r>
              <w:rPr>
                <w:spacing w:val="-4"/>
                <w:sz w:val="24"/>
              </w:rPr>
              <w:t>5000</w:t>
            </w:r>
            <w:r>
              <w:rPr>
                <w:sz w:val="24"/>
              </w:rPr>
              <w:tab/>
            </w:r>
            <w:r>
              <w:rPr>
                <w:spacing w:val="-4"/>
                <w:sz w:val="24"/>
              </w:rPr>
              <w:t>ML, </w:t>
            </w:r>
            <w:r>
              <w:rPr>
                <w:spacing w:val="-2"/>
                <w:sz w:val="24"/>
              </w:rPr>
              <w:t>APRESENTAC </w:t>
            </w:r>
            <w:r>
              <w:rPr>
                <w:spacing w:val="-4"/>
                <w:sz w:val="24"/>
              </w:rPr>
              <w:t>AO:</w:t>
            </w:r>
          </w:p>
          <w:p>
            <w:pPr>
              <w:pStyle w:val="TableParagraph"/>
              <w:tabs>
                <w:tab w:pos="828" w:val="left" w:leader="none"/>
              </w:tabs>
              <w:spacing w:line="235" w:lineRule="auto"/>
              <w:ind w:left="55" w:right="40"/>
              <w:rPr>
                <w:sz w:val="24"/>
              </w:rPr>
            </w:pPr>
            <w:r>
              <w:rPr>
                <w:spacing w:val="-2"/>
                <w:sz w:val="24"/>
              </w:rPr>
              <w:t>BOMBONA PLASTICA, ACESSORIO: </w:t>
            </w:r>
            <w:r>
              <w:rPr>
                <w:spacing w:val="-4"/>
                <w:sz w:val="24"/>
              </w:rPr>
              <w:t>N/A,</w:t>
            </w:r>
            <w:r>
              <w:rPr>
                <w:sz w:val="24"/>
              </w:rPr>
              <w:tab/>
            </w:r>
            <w:r>
              <w:rPr>
                <w:spacing w:val="-2"/>
                <w:sz w:val="24"/>
              </w:rPr>
              <w:t>FORMA FORNECIMEN </w:t>
            </w:r>
            <w:r>
              <w:rPr>
                <w:sz w:val="24"/>
              </w:rPr>
              <w:t>TO: UNIDADE</w:t>
            </w:r>
          </w:p>
        </w:tc>
        <w:tc>
          <w:tcPr>
            <w:tcW w:w="870" w:type="dxa"/>
            <w:tcBorders>
              <w:top w:val="nil"/>
            </w:tcBorders>
          </w:tcPr>
          <w:p>
            <w:pPr>
              <w:pStyle w:val="TableParagraph"/>
              <w:rPr>
                <w:sz w:val="24"/>
              </w:rPr>
            </w:pPr>
          </w:p>
        </w:tc>
        <w:tc>
          <w:tcPr>
            <w:tcW w:w="2880" w:type="dxa"/>
            <w:tcBorders>
              <w:top w:val="nil"/>
            </w:tcBorders>
          </w:tcPr>
          <w:p>
            <w:pPr>
              <w:pStyle w:val="TableParagraph"/>
              <w:rPr>
                <w:sz w:val="24"/>
              </w:rPr>
            </w:pPr>
          </w:p>
        </w:tc>
        <w:tc>
          <w:tcPr>
            <w:tcW w:w="690" w:type="dxa"/>
            <w:tcBorders>
              <w:top w:val="nil"/>
            </w:tcBorders>
          </w:tcPr>
          <w:p>
            <w:pPr>
              <w:pStyle w:val="TableParagraph"/>
              <w:rPr>
                <w:sz w:val="24"/>
              </w:rPr>
            </w:pPr>
          </w:p>
        </w:tc>
        <w:tc>
          <w:tcPr>
            <w:tcW w:w="870" w:type="dxa"/>
            <w:tcBorders>
              <w:top w:val="nil"/>
            </w:tcBorders>
          </w:tcPr>
          <w:p>
            <w:pPr>
              <w:pStyle w:val="TableParagraph"/>
              <w:rPr>
                <w:sz w:val="24"/>
              </w:rPr>
            </w:pPr>
          </w:p>
        </w:tc>
      </w:tr>
    </w:tbl>
    <w:p>
      <w:pPr>
        <w:pStyle w:val="BodyText"/>
        <w:spacing w:before="0"/>
        <w:ind w:left="0"/>
        <w:rPr>
          <w:b/>
        </w:rPr>
      </w:pPr>
    </w:p>
    <w:p>
      <w:pPr>
        <w:pStyle w:val="BodyText"/>
        <w:spacing w:before="79"/>
        <w:ind w:left="0"/>
        <w:rPr>
          <w:b/>
        </w:rPr>
      </w:pPr>
    </w:p>
    <w:p>
      <w:pPr>
        <w:pStyle w:val="Heading2"/>
        <w:numPr>
          <w:ilvl w:val="1"/>
          <w:numId w:val="27"/>
        </w:numPr>
        <w:tabs>
          <w:tab w:pos="869" w:val="left" w:leader="none"/>
        </w:tabs>
        <w:spacing w:line="240" w:lineRule="auto" w:before="1"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7"/>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7"/>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40"/>
          <w:sz w:val="24"/>
        </w:rPr>
        <w:t> </w:t>
      </w:r>
      <w:r>
        <w:rPr>
          <w:sz w:val="24"/>
        </w:rPr>
        <w:t>20%</w:t>
      </w:r>
      <w:r>
        <w:rPr>
          <w:spacing w:val="40"/>
          <w:sz w:val="24"/>
        </w:rPr>
        <w:t> </w:t>
      </w:r>
      <w:r>
        <w:rPr>
          <w:sz w:val="24"/>
        </w:rPr>
        <w:t>como</w:t>
      </w:r>
      <w:r>
        <w:rPr>
          <w:spacing w:val="40"/>
          <w:sz w:val="24"/>
        </w:rPr>
        <w:t> </w:t>
      </w:r>
      <w:r>
        <w:rPr>
          <w:sz w:val="24"/>
        </w:rPr>
        <w:t>margem</w:t>
      </w:r>
      <w:r>
        <w:rPr>
          <w:spacing w:val="40"/>
          <w:sz w:val="24"/>
        </w:rPr>
        <w:t> </w:t>
      </w:r>
      <w:r>
        <w:rPr>
          <w:sz w:val="24"/>
        </w:rPr>
        <w:t>de</w:t>
      </w:r>
      <w:r>
        <w:rPr>
          <w:spacing w:val="40"/>
          <w:sz w:val="24"/>
        </w:rPr>
        <w:t> </w:t>
      </w:r>
      <w:r>
        <w:rPr>
          <w:sz w:val="24"/>
        </w:rPr>
        <w:t>segurança,</w:t>
      </w:r>
      <w:r>
        <w:rPr>
          <w:spacing w:val="40"/>
          <w:sz w:val="24"/>
        </w:rPr>
        <w:t> </w:t>
      </w:r>
      <w:r>
        <w:rPr>
          <w:sz w:val="24"/>
        </w:rPr>
        <w:t>na</w:t>
      </w:r>
      <w:r>
        <w:rPr>
          <w:spacing w:val="40"/>
          <w:sz w:val="24"/>
        </w:rPr>
        <w:t> </w:t>
      </w:r>
      <w:r>
        <w:rPr>
          <w:sz w:val="24"/>
        </w:rPr>
        <w:t>solicitação</w:t>
      </w:r>
      <w:r>
        <w:rPr>
          <w:spacing w:val="40"/>
          <w:sz w:val="24"/>
        </w:rPr>
        <w:t> </w:t>
      </w:r>
      <w:r>
        <w:rPr>
          <w:sz w:val="24"/>
        </w:rPr>
        <w:t>da</w:t>
      </w:r>
      <w:r>
        <w:rPr>
          <w:spacing w:val="40"/>
          <w:sz w:val="24"/>
        </w:rPr>
        <w:t> </w:t>
      </w:r>
      <w:r>
        <w:rPr>
          <w:sz w:val="24"/>
        </w:rPr>
        <w:t>unidade</w:t>
      </w:r>
      <w:r>
        <w:rPr>
          <w:spacing w:val="40"/>
          <w:sz w:val="24"/>
        </w:rPr>
        <w:t> </w:t>
      </w:r>
      <w:r>
        <w:rPr>
          <w:sz w:val="24"/>
        </w:rPr>
        <w:t>demandante</w:t>
      </w:r>
      <w:r>
        <w:rPr>
          <w:spacing w:val="40"/>
          <w:sz w:val="24"/>
        </w:rPr>
        <w:t> </w:t>
      </w:r>
      <w:r>
        <w:rPr>
          <w:sz w:val="24"/>
        </w:rPr>
        <w:t>e,</w:t>
      </w:r>
      <w:r>
        <w:rPr>
          <w:spacing w:val="40"/>
          <w:sz w:val="24"/>
        </w:rPr>
        <w:t> </w:t>
      </w:r>
      <w:r>
        <w:rPr>
          <w:sz w:val="24"/>
        </w:rPr>
        <w:t>por</w:t>
      </w:r>
      <w:r>
        <w:rPr>
          <w:spacing w:val="40"/>
          <w:sz w:val="24"/>
        </w:rPr>
        <w:t> </w:t>
      </w:r>
      <w:r>
        <w:rPr>
          <w:sz w:val="24"/>
        </w:rPr>
        <w:t>último,</w:t>
      </w:r>
      <w:r>
        <w:rPr>
          <w:spacing w:val="40"/>
          <w:sz w:val="24"/>
        </w:rPr>
        <w:t> </w:t>
      </w:r>
      <w:r>
        <w:rPr>
          <w:sz w:val="24"/>
        </w:rPr>
        <w:t>na</w:t>
      </w:r>
      <w:r>
        <w:rPr>
          <w:spacing w:val="40"/>
          <w:sz w:val="24"/>
        </w:rPr>
        <w:t> </w:t>
      </w:r>
      <w:r>
        <w:rPr>
          <w:sz w:val="24"/>
        </w:rPr>
        <w:t>autorização</w:t>
      </w:r>
      <w:r>
        <w:rPr>
          <w:spacing w:val="40"/>
          <w:sz w:val="24"/>
        </w:rPr>
        <w:t> </w:t>
      </w:r>
      <w:r>
        <w:rPr>
          <w:sz w:val="24"/>
        </w:rPr>
        <w:t>da</w:t>
      </w:r>
      <w:r>
        <w:rPr>
          <w:spacing w:val="40"/>
          <w:sz w:val="24"/>
        </w:rPr>
        <w:t> </w:t>
      </w:r>
      <w:r>
        <w:rPr>
          <w:sz w:val="24"/>
        </w:rPr>
        <w:t>Direção</w:t>
      </w:r>
      <w:r>
        <w:rPr>
          <w:spacing w:val="40"/>
          <w:sz w:val="24"/>
        </w:rPr>
        <w:t> </w:t>
      </w:r>
      <w:r>
        <w:rPr>
          <w:sz w:val="24"/>
        </w:rPr>
        <w:t>Geral,</w:t>
      </w:r>
      <w:r>
        <w:rPr>
          <w:spacing w:val="40"/>
          <w:sz w:val="24"/>
        </w:rPr>
        <w:t> </w:t>
      </w:r>
      <w:r>
        <w:rPr>
          <w:sz w:val="24"/>
        </w:rPr>
        <w:t>conforme</w:t>
      </w:r>
      <w:r>
        <w:rPr>
          <w:spacing w:val="40"/>
          <w:sz w:val="24"/>
        </w:rPr>
        <w:t> </w:t>
      </w:r>
      <w:r>
        <w:rPr>
          <w:sz w:val="24"/>
        </w:rPr>
        <w:t>o</w:t>
      </w:r>
      <w:r>
        <w:rPr>
          <w:spacing w:val="80"/>
          <w:sz w:val="24"/>
        </w:rPr>
        <w:t> </w:t>
      </w:r>
      <w:r>
        <w:rPr>
          <w:sz w:val="24"/>
        </w:rPr>
        <w:t>doc. </w:t>
      </w:r>
      <w:hyperlink r:id="rId36">
        <w:r>
          <w:rPr>
            <w:color w:val="0000ED"/>
            <w:sz w:val="24"/>
            <w:u w:val="single" w:color="0000ED"/>
          </w:rPr>
          <w:t>124784654</w:t>
        </w:r>
      </w:hyperlink>
      <w:r>
        <w:rPr>
          <w:sz w:val="24"/>
        </w:rPr>
        <w:t>;</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33"/>
        <w:ind w:left="0"/>
      </w:pPr>
    </w:p>
    <w:p>
      <w:pPr>
        <w:pStyle w:val="Heading1"/>
        <w:numPr>
          <w:ilvl w:val="1"/>
          <w:numId w:val="27"/>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after="0"/>
        <w:jc w:val="both"/>
        <w:sectPr>
          <w:type w:val="continuous"/>
          <w:pgSz w:w="15840" w:h="24480"/>
          <w:pgMar w:top="540" w:bottom="280" w:left="360" w:right="360"/>
        </w:sectPr>
      </w:pPr>
    </w:p>
    <w:p>
      <w:pPr>
        <w:pStyle w:val="BodyText"/>
        <w:spacing w:line="235" w:lineRule="auto" w:before="80"/>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BodyText"/>
        <w:spacing w:before="233"/>
        <w:ind w:left="0"/>
        <w:rPr>
          <w:b/>
        </w:rPr>
      </w:pPr>
    </w:p>
    <w:p>
      <w:pPr>
        <w:pStyle w:val="ListParagraph"/>
        <w:numPr>
          <w:ilvl w:val="2"/>
          <w:numId w:val="27"/>
        </w:numPr>
        <w:tabs>
          <w:tab w:pos="1079" w:val="left" w:leader="none"/>
        </w:tabs>
        <w:spacing w:line="235" w:lineRule="auto" w:before="0"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7"/>
        </w:numPr>
        <w:tabs>
          <w:tab w:pos="869" w:val="left" w:leader="none"/>
        </w:tabs>
        <w:spacing w:line="240" w:lineRule="auto" w:before="1"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27"/>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7"/>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7"/>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7"/>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1" w:val="left" w:leader="none"/>
        </w:tabs>
        <w:spacing w:line="235" w:lineRule="auto" w:before="119" w:after="0"/>
        <w:ind w:left="449" w:right="433" w:firstLine="0"/>
        <w:jc w:val="both"/>
        <w:rPr>
          <w:sz w:val="24"/>
        </w:rPr>
      </w:pPr>
      <w:r>
        <w:rPr>
          <w:sz w:val="24"/>
        </w:rPr>
        <w:t>Entregar os medicamentos com </w:t>
      </w:r>
      <w:r>
        <w:rPr>
          <w:b/>
          <w:sz w:val="24"/>
        </w:rPr>
        <w:t>validade mínima de 85% do seu período total de validade</w:t>
      </w:r>
      <w:r>
        <w:rPr>
          <w:sz w:val="24"/>
        </w:rPr>
        <w:t>, conforme Resolução SES nº </w:t>
      </w:r>
      <w:r>
        <w:rPr>
          <w:sz w:val="24"/>
        </w:rPr>
        <w:t>1342/2016, doc. </w:t>
      </w:r>
      <w:hyperlink r:id="rId38">
        <w:r>
          <w:rPr>
            <w:color w:val="0000ED"/>
            <w:sz w:val="24"/>
            <w:u w:val="single" w:color="0000ED"/>
          </w:rPr>
          <w:t>124784399</w:t>
        </w:r>
      </w:hyperlink>
      <w:r>
        <w:rPr>
          <w:sz w:val="24"/>
        </w:rPr>
        <w:t>. Caso o produto apresente validade inferior ao estabelecido, a área técnica responsável deste órgão avaliará a pertinência e 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27"/>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7"/>
        </w:numPr>
        <w:tabs>
          <w:tab w:pos="1727" w:val="left" w:leader="none"/>
        </w:tabs>
        <w:spacing w:line="235" w:lineRule="auto" w:before="119"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spacing w:after="0" w:line="235" w:lineRule="auto"/>
        <w:jc w:val="both"/>
        <w:rPr>
          <w:sz w:val="24"/>
        </w:rPr>
        <w:sectPr>
          <w:pgSz w:w="15840" w:h="24480"/>
          <w:pgMar w:top="480" w:bottom="280" w:left="360" w:right="360"/>
        </w:sectPr>
      </w:pPr>
    </w:p>
    <w:p>
      <w:pPr>
        <w:pStyle w:val="ListParagraph"/>
        <w:numPr>
          <w:ilvl w:val="3"/>
          <w:numId w:val="27"/>
        </w:numPr>
        <w:tabs>
          <w:tab w:pos="1349" w:val="left" w:leader="none"/>
        </w:tabs>
        <w:spacing w:line="240" w:lineRule="auto" w:before="76" w:after="0"/>
        <w:ind w:left="1349" w:right="0" w:hanging="900"/>
        <w:jc w:val="left"/>
        <w:rPr>
          <w:sz w:val="24"/>
        </w:rPr>
      </w:pPr>
      <w:r>
        <w:rPr>
          <w:sz w:val="24"/>
        </w:rPr>
        <w:t>Indicar preposto para representá-la durante a execução do </w:t>
      </w:r>
      <w:r>
        <w:rPr>
          <w:spacing w:val="-2"/>
          <w:sz w:val="24"/>
        </w:rPr>
        <w:t>contrato.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7"/>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20"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Habilitação</w:t>
      </w:r>
      <w:r>
        <w:rPr>
          <w:spacing w:val="-5"/>
        </w:rPr>
        <w:t> </w:t>
      </w:r>
      <w:r>
        <w:rPr>
          <w:spacing w:val="-2"/>
        </w:rPr>
        <w:t>Técnica:</w:t>
      </w:r>
    </w:p>
    <w:p>
      <w:pPr>
        <w:pStyle w:val="BodyText"/>
        <w:spacing w:before="233"/>
        <w:ind w:left="0"/>
        <w:rPr>
          <w:b/>
        </w:rPr>
      </w:pPr>
    </w:p>
    <w:p>
      <w:pPr>
        <w:pStyle w:val="ListParagraph"/>
        <w:numPr>
          <w:ilvl w:val="2"/>
          <w:numId w:val="27"/>
        </w:numPr>
        <w:tabs>
          <w:tab w:pos="1066" w:val="left" w:leader="none"/>
        </w:tabs>
        <w:spacing w:line="235" w:lineRule="auto" w:before="0" w:after="0"/>
        <w:ind w:left="449" w:right="433" w:firstLine="0"/>
        <w:jc w:val="left"/>
        <w:rPr>
          <w:sz w:val="24"/>
        </w:rPr>
      </w:pPr>
      <w:r>
        <w:rPr>
          <w:sz w:val="24"/>
        </w:rPr>
        <w:t>O</w:t>
      </w:r>
      <w:r>
        <w:rPr>
          <w:spacing w:val="15"/>
          <w:sz w:val="24"/>
        </w:rPr>
        <w:t> </w:t>
      </w:r>
      <w:r>
        <w:rPr>
          <w:sz w:val="24"/>
        </w:rPr>
        <w:t>licitante</w:t>
      </w:r>
      <w:r>
        <w:rPr>
          <w:spacing w:val="15"/>
          <w:sz w:val="24"/>
        </w:rPr>
        <w:t> </w:t>
      </w:r>
      <w:r>
        <w:rPr>
          <w:sz w:val="24"/>
        </w:rPr>
        <w:t>deverá</w:t>
      </w:r>
      <w:r>
        <w:rPr>
          <w:spacing w:val="15"/>
          <w:sz w:val="24"/>
        </w:rPr>
        <w:t> </w:t>
      </w:r>
      <w:r>
        <w:rPr>
          <w:sz w:val="24"/>
        </w:rPr>
        <w:t>comprovar</w:t>
      </w:r>
      <w:r>
        <w:rPr>
          <w:spacing w:val="15"/>
          <w:sz w:val="24"/>
        </w:rPr>
        <w:t> </w:t>
      </w:r>
      <w:r>
        <w:rPr>
          <w:sz w:val="24"/>
        </w:rPr>
        <w:t>a</w:t>
      </w:r>
      <w:r>
        <w:rPr>
          <w:spacing w:val="15"/>
          <w:sz w:val="24"/>
        </w:rPr>
        <w:t> </w:t>
      </w:r>
      <w:r>
        <w:rPr>
          <w:sz w:val="24"/>
        </w:rPr>
        <w:t>aptidão</w:t>
      </w:r>
      <w:r>
        <w:rPr>
          <w:spacing w:val="15"/>
          <w:sz w:val="24"/>
        </w:rPr>
        <w:t> </w:t>
      </w:r>
      <w:r>
        <w:rPr>
          <w:sz w:val="24"/>
        </w:rPr>
        <w:t>para</w:t>
      </w:r>
      <w:r>
        <w:rPr>
          <w:spacing w:val="15"/>
          <w:sz w:val="24"/>
        </w:rPr>
        <w:t> </w:t>
      </w:r>
      <w:r>
        <w:rPr>
          <w:sz w:val="24"/>
        </w:rPr>
        <w:t>o</w:t>
      </w:r>
      <w:r>
        <w:rPr>
          <w:spacing w:val="15"/>
          <w:sz w:val="24"/>
        </w:rPr>
        <w:t> </w:t>
      </w:r>
      <w:r>
        <w:rPr>
          <w:sz w:val="24"/>
        </w:rPr>
        <w:t>fornecimento</w:t>
      </w:r>
      <w:r>
        <w:rPr>
          <w:spacing w:val="15"/>
          <w:sz w:val="24"/>
        </w:rPr>
        <w:t> </w:t>
      </w:r>
      <w:r>
        <w:rPr>
          <w:sz w:val="24"/>
        </w:rPr>
        <w:t>de</w:t>
      </w:r>
      <w:r>
        <w:rPr>
          <w:spacing w:val="15"/>
          <w:sz w:val="24"/>
        </w:rPr>
        <w:t> </w:t>
      </w:r>
      <w:r>
        <w:rPr>
          <w:sz w:val="24"/>
        </w:rPr>
        <w:t>50%</w:t>
      </w:r>
      <w:r>
        <w:rPr>
          <w:spacing w:val="15"/>
          <w:sz w:val="24"/>
        </w:rPr>
        <w:t> </w:t>
      </w:r>
      <w:r>
        <w:rPr>
          <w:sz w:val="24"/>
        </w:rPr>
        <w:t>dos</w:t>
      </w:r>
      <w:r>
        <w:rPr>
          <w:spacing w:val="15"/>
          <w:sz w:val="24"/>
        </w:rPr>
        <w:t> </w:t>
      </w:r>
      <w:r>
        <w:rPr>
          <w:sz w:val="24"/>
        </w:rPr>
        <w:t>bens</w:t>
      </w:r>
      <w:r>
        <w:rPr>
          <w:spacing w:val="15"/>
          <w:sz w:val="24"/>
        </w:rPr>
        <w:t> </w:t>
      </w:r>
      <w:r>
        <w:rPr>
          <w:sz w:val="24"/>
        </w:rPr>
        <w:t>objetos</w:t>
      </w:r>
      <w:r>
        <w:rPr>
          <w:spacing w:val="15"/>
          <w:sz w:val="24"/>
        </w:rPr>
        <w:t> </w:t>
      </w:r>
      <w:r>
        <w:rPr>
          <w:sz w:val="24"/>
        </w:rPr>
        <w:t>deste</w:t>
      </w:r>
      <w:r>
        <w:rPr>
          <w:spacing w:val="15"/>
          <w:sz w:val="24"/>
        </w:rPr>
        <w:t> </w:t>
      </w:r>
      <w:r>
        <w:rPr>
          <w:sz w:val="24"/>
        </w:rPr>
        <w:t>termo</w:t>
      </w:r>
      <w:r>
        <w:rPr>
          <w:spacing w:val="15"/>
          <w:sz w:val="24"/>
        </w:rPr>
        <w:t> </w:t>
      </w:r>
      <w:r>
        <w:rPr>
          <w:sz w:val="24"/>
        </w:rPr>
        <w:t>mediante</w:t>
      </w:r>
      <w:r>
        <w:rPr>
          <w:spacing w:val="15"/>
          <w:sz w:val="24"/>
        </w:rPr>
        <w:t> </w:t>
      </w:r>
      <w:r>
        <w:rPr>
          <w:sz w:val="24"/>
        </w:rPr>
        <w:t>a</w:t>
      </w:r>
      <w:r>
        <w:rPr>
          <w:spacing w:val="15"/>
          <w:sz w:val="24"/>
        </w:rPr>
        <w:t> </w:t>
      </w:r>
      <w:r>
        <w:rPr>
          <w:sz w:val="24"/>
        </w:rPr>
        <w:t>apresentação</w:t>
      </w:r>
      <w:r>
        <w:rPr>
          <w:spacing w:val="15"/>
          <w:sz w:val="24"/>
        </w:rPr>
        <w:t> </w:t>
      </w:r>
      <w:r>
        <w:rPr>
          <w:sz w:val="24"/>
        </w:rPr>
        <w:t>de</w:t>
      </w:r>
      <w:r>
        <w:rPr>
          <w:spacing w:val="15"/>
          <w:sz w:val="24"/>
        </w:rPr>
        <w:t> </w:t>
      </w:r>
      <w:r>
        <w:rPr>
          <w:sz w:val="24"/>
        </w:rPr>
        <w:t>atestados</w:t>
      </w:r>
      <w:r>
        <w:rPr>
          <w:spacing w:val="15"/>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29"/>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29"/>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9"/>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9"/>
        </w:numPr>
        <w:tabs>
          <w:tab w:pos="1229" w:val="left" w:leader="none"/>
        </w:tabs>
        <w:spacing w:line="240" w:lineRule="auto" w:before="115"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7"/>
        <w:ind w:left="0"/>
      </w:pPr>
    </w:p>
    <w:p>
      <w:pPr>
        <w:pStyle w:val="Heading2"/>
        <w:numPr>
          <w:ilvl w:val="1"/>
          <w:numId w:val="30"/>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0"/>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1"/>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1"/>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1"/>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1"/>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1"/>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1"/>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1"/>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1"/>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1"/>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2"/>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2"/>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pPr>
      <w:r>
        <w:rPr/>
        <w:t>4.4 Qualificação Econômico-</w:t>
      </w:r>
      <w:r>
        <w:rPr>
          <w:spacing w:val="-2"/>
        </w:rPr>
        <w:t>Financeira</w:t>
      </w:r>
    </w:p>
    <w:p>
      <w:pPr>
        <w:pStyle w:val="ListParagraph"/>
        <w:numPr>
          <w:ilvl w:val="1"/>
          <w:numId w:val="33"/>
        </w:numPr>
        <w:tabs>
          <w:tab w:pos="890" w:val="left" w:leader="none"/>
        </w:tabs>
        <w:spacing w:line="235" w:lineRule="auto" w:before="118" w:after="0"/>
        <w:ind w:left="449" w:right="433" w:firstLine="0"/>
        <w:jc w:val="left"/>
        <w:rPr>
          <w:sz w:val="24"/>
        </w:rPr>
      </w:pPr>
      <w:r>
        <w:rPr>
          <w:sz w:val="24"/>
        </w:rPr>
        <w:t>Certidão</w:t>
      </w:r>
      <w:r>
        <w:rPr>
          <w:spacing w:val="20"/>
          <w:sz w:val="24"/>
        </w:rPr>
        <w:t> </w:t>
      </w:r>
      <w:r>
        <w:rPr>
          <w:sz w:val="24"/>
        </w:rPr>
        <w:t>negativa</w:t>
      </w:r>
      <w:r>
        <w:rPr>
          <w:spacing w:val="20"/>
          <w:sz w:val="24"/>
        </w:rPr>
        <w:t> </w:t>
      </w:r>
      <w:r>
        <w:rPr>
          <w:sz w:val="24"/>
        </w:rPr>
        <w:t>de</w:t>
      </w:r>
      <w:r>
        <w:rPr>
          <w:spacing w:val="20"/>
          <w:sz w:val="24"/>
        </w:rPr>
        <w:t> </w:t>
      </w:r>
      <w:r>
        <w:rPr>
          <w:sz w:val="24"/>
        </w:rPr>
        <w:t>insolvência</w:t>
      </w:r>
      <w:r>
        <w:rPr>
          <w:spacing w:val="20"/>
          <w:sz w:val="24"/>
        </w:rPr>
        <w:t> </w:t>
      </w:r>
      <w:r>
        <w:rPr>
          <w:sz w:val="24"/>
        </w:rPr>
        <w:t>civil</w:t>
      </w:r>
      <w:r>
        <w:rPr>
          <w:spacing w:val="20"/>
          <w:sz w:val="24"/>
        </w:rPr>
        <w:t> </w:t>
      </w:r>
      <w:r>
        <w:rPr>
          <w:sz w:val="24"/>
        </w:rPr>
        <w:t>expedida</w:t>
      </w:r>
      <w:r>
        <w:rPr>
          <w:spacing w:val="20"/>
          <w:sz w:val="24"/>
        </w:rPr>
        <w:t> </w:t>
      </w:r>
      <w:r>
        <w:rPr>
          <w:sz w:val="24"/>
        </w:rPr>
        <w:t>pelo</w:t>
      </w:r>
      <w:r>
        <w:rPr>
          <w:spacing w:val="20"/>
          <w:sz w:val="24"/>
        </w:rPr>
        <w:t> </w:t>
      </w:r>
      <w:r>
        <w:rPr>
          <w:sz w:val="24"/>
        </w:rPr>
        <w:t>distribuidor</w:t>
      </w:r>
      <w:r>
        <w:rPr>
          <w:spacing w:val="20"/>
          <w:sz w:val="24"/>
        </w:rPr>
        <w:t> </w:t>
      </w:r>
      <w:r>
        <w:rPr>
          <w:sz w:val="24"/>
        </w:rPr>
        <w:t>do</w:t>
      </w:r>
      <w:r>
        <w:rPr>
          <w:spacing w:val="20"/>
          <w:sz w:val="24"/>
        </w:rPr>
        <w:t> </w:t>
      </w:r>
      <w:r>
        <w:rPr>
          <w:sz w:val="24"/>
        </w:rPr>
        <w:t>domicílio</w:t>
      </w:r>
      <w:r>
        <w:rPr>
          <w:spacing w:val="20"/>
          <w:sz w:val="24"/>
        </w:rPr>
        <w:t> </w:t>
      </w:r>
      <w:r>
        <w:rPr>
          <w:sz w:val="24"/>
        </w:rPr>
        <w:t>ou</w:t>
      </w:r>
      <w:r>
        <w:rPr>
          <w:spacing w:val="20"/>
          <w:sz w:val="24"/>
        </w:rPr>
        <w:t> </w:t>
      </w:r>
      <w:r>
        <w:rPr>
          <w:sz w:val="24"/>
        </w:rPr>
        <w:t>sede</w:t>
      </w:r>
      <w:r>
        <w:rPr>
          <w:spacing w:val="20"/>
          <w:sz w:val="24"/>
        </w:rPr>
        <w:t> </w:t>
      </w:r>
      <w:r>
        <w:rPr>
          <w:sz w:val="24"/>
        </w:rPr>
        <w:t>do</w:t>
      </w:r>
      <w:r>
        <w:rPr>
          <w:spacing w:val="20"/>
          <w:sz w:val="24"/>
        </w:rPr>
        <w:t> </w:t>
      </w:r>
      <w:r>
        <w:rPr>
          <w:sz w:val="24"/>
        </w:rPr>
        <w:t>licitante,</w:t>
      </w:r>
      <w:r>
        <w:rPr>
          <w:spacing w:val="20"/>
          <w:sz w:val="24"/>
        </w:rPr>
        <w:t> </w:t>
      </w:r>
      <w:r>
        <w:rPr>
          <w:sz w:val="24"/>
        </w:rPr>
        <w:t>caso</w:t>
      </w:r>
      <w:r>
        <w:rPr>
          <w:spacing w:val="20"/>
          <w:sz w:val="24"/>
        </w:rPr>
        <w:t> </w:t>
      </w:r>
      <w:r>
        <w:rPr>
          <w:sz w:val="24"/>
        </w:rPr>
        <w:t>se</w:t>
      </w:r>
      <w:r>
        <w:rPr>
          <w:spacing w:val="20"/>
          <w:sz w:val="24"/>
        </w:rPr>
        <w:t> </w:t>
      </w:r>
      <w:r>
        <w:rPr>
          <w:sz w:val="24"/>
        </w:rPr>
        <w:t>trate</w:t>
      </w:r>
      <w:r>
        <w:rPr>
          <w:spacing w:val="20"/>
          <w:sz w:val="24"/>
        </w:rPr>
        <w:t> </w:t>
      </w:r>
      <w:r>
        <w:rPr>
          <w:sz w:val="24"/>
        </w:rPr>
        <w:t>de</w:t>
      </w:r>
      <w:r>
        <w:rPr>
          <w:spacing w:val="20"/>
          <w:sz w:val="24"/>
        </w:rPr>
        <w:t> </w:t>
      </w:r>
      <w:r>
        <w:rPr>
          <w:sz w:val="24"/>
        </w:rPr>
        <w:t>pessoa</w:t>
      </w:r>
      <w:r>
        <w:rPr>
          <w:spacing w:val="20"/>
          <w:sz w:val="24"/>
        </w:rPr>
        <w:t> </w:t>
      </w:r>
      <w:r>
        <w:rPr>
          <w:sz w:val="24"/>
        </w:rPr>
        <w:t>física,</w:t>
      </w:r>
      <w:r>
        <w:rPr>
          <w:spacing w:val="20"/>
          <w:sz w:val="24"/>
        </w:rPr>
        <w:t> </w:t>
      </w:r>
      <w:r>
        <w:rPr>
          <w:sz w:val="24"/>
        </w:rPr>
        <w:t>desde</w:t>
      </w:r>
      <w:r>
        <w:rPr>
          <w:spacing w:val="20"/>
          <w:sz w:val="24"/>
        </w:rPr>
        <w:t> </w:t>
      </w:r>
      <w:r>
        <w:rPr>
          <w:sz w:val="24"/>
        </w:rPr>
        <w:t>que admitida a sua participação na licitação (Art 5º, Inc II, alínea "c", da IN SEGES/ME nº 116/2021) ou de sociedade simples;</w:t>
      </w:r>
    </w:p>
    <w:p>
      <w:pPr>
        <w:pStyle w:val="ListParagraph"/>
        <w:numPr>
          <w:ilvl w:val="1"/>
          <w:numId w:val="33"/>
        </w:numPr>
        <w:tabs>
          <w:tab w:pos="869" w:val="left" w:leader="none"/>
        </w:tabs>
        <w:spacing w:line="240" w:lineRule="auto" w:before="115" w:after="0"/>
        <w:ind w:left="869" w:right="0" w:hanging="420"/>
        <w:jc w:val="left"/>
        <w:rPr>
          <w:sz w:val="24"/>
        </w:rPr>
      </w:pPr>
      <w:r>
        <w:rPr>
          <w:sz w:val="24"/>
        </w:rPr>
        <w:t>Certidão negativa de falência expedida pelo distribuidor da sede do </w:t>
      </w:r>
      <w:r>
        <w:rPr>
          <w:spacing w:val="-2"/>
          <w:sz w:val="24"/>
        </w:rPr>
        <w:t>fornecedor;</w:t>
      </w:r>
    </w:p>
    <w:p>
      <w:pPr>
        <w:pStyle w:val="ListParagraph"/>
        <w:spacing w:after="0" w:line="240" w:lineRule="auto"/>
        <w:jc w:val="left"/>
        <w:rPr>
          <w:sz w:val="24"/>
        </w:rPr>
        <w:sectPr>
          <w:pgSz w:w="15840" w:h="24480"/>
          <w:pgMar w:top="480" w:bottom="280" w:left="360" w:right="360"/>
        </w:sectPr>
      </w:pPr>
    </w:p>
    <w:p>
      <w:pPr>
        <w:pStyle w:val="ListParagraph"/>
        <w:numPr>
          <w:ilvl w:val="2"/>
          <w:numId w:val="33"/>
        </w:numPr>
        <w:tabs>
          <w:tab w:pos="1037" w:val="left" w:leader="none"/>
        </w:tabs>
        <w:spacing w:line="235" w:lineRule="auto" w:before="80"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4"/>
        </w:numPr>
        <w:tabs>
          <w:tab w:pos="1039" w:val="left" w:leader="none"/>
        </w:tabs>
        <w:spacing w:line="235" w:lineRule="auto" w:before="1"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4"/>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4"/>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4"/>
        </w:numPr>
        <w:tabs>
          <w:tab w:pos="1098" w:val="left" w:leader="none"/>
        </w:tabs>
        <w:spacing w:line="235" w:lineRule="auto" w:before="119"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4"/>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4"/>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4"/>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4"/>
        </w:numPr>
        <w:tabs>
          <w:tab w:pos="1066" w:val="left" w:leader="none"/>
        </w:tabs>
        <w:spacing w:line="235" w:lineRule="auto" w:before="118" w:after="0"/>
        <w:ind w:left="449" w:right="433" w:firstLine="0"/>
        <w:jc w:val="both"/>
        <w:rPr>
          <w:sz w:val="24"/>
        </w:rPr>
      </w:pPr>
      <w:r>
        <w:rPr>
          <w:sz w:val="24"/>
        </w:rPr>
        <w:t>O medicamento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4"/>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4"/>
        </w:numPr>
        <w:tabs>
          <w:tab w:pos="1171" w:val="left" w:leader="none"/>
        </w:tabs>
        <w:spacing w:line="235" w:lineRule="auto" w:before="119" w:after="0"/>
        <w:ind w:left="449" w:right="433" w:firstLine="0"/>
        <w:jc w:val="both"/>
        <w:rPr>
          <w:sz w:val="24"/>
        </w:rPr>
      </w:pPr>
      <w:r>
        <w:rPr>
          <w:sz w:val="24"/>
        </w:rPr>
        <w:t>A marca do medicamento licitado deverá ser efetivamente entregue pela contratada. A solicitação de substituição de marca somente será admitida mediante apresentação de documentação emitida pelo laboratório vencedor, contendo a previsão de entrega do produto, ou </w:t>
      </w:r>
      <w:r>
        <w:rPr>
          <w:sz w:val="24"/>
        </w:rPr>
        <w:t>documento expedido pela</w:t>
      </w:r>
      <w:r>
        <w:rPr>
          <w:spacing w:val="-7"/>
          <w:sz w:val="24"/>
        </w:rPr>
        <w:t> </w:t>
      </w:r>
      <w:r>
        <w:rPr>
          <w:sz w:val="24"/>
        </w:rPr>
        <w:t>ANVISA</w:t>
      </w:r>
      <w:r>
        <w:rPr>
          <w:spacing w:val="-7"/>
          <w:sz w:val="24"/>
        </w:rPr>
        <w:t> </w:t>
      </w:r>
      <w:r>
        <w:rPr>
          <w:sz w:val="24"/>
        </w:rPr>
        <w:t>que comprove a descontinuação do medicamento, nos casos previstos no item 3.10.2 deste Termo;</w:t>
      </w:r>
    </w:p>
    <w:p>
      <w:pPr>
        <w:pStyle w:val="ListParagraph"/>
        <w:numPr>
          <w:ilvl w:val="2"/>
          <w:numId w:val="34"/>
        </w:numPr>
        <w:tabs>
          <w:tab w:pos="1232" w:val="left" w:leader="none"/>
        </w:tabs>
        <w:spacing w:line="235" w:lineRule="auto" w:before="118"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7"/>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7"/>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7"/>
        </w:numPr>
        <w:tabs>
          <w:tab w:pos="1049" w:val="left" w:leader="none"/>
        </w:tabs>
        <w:spacing w:line="235" w:lineRule="auto" w:before="118"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8" w:val="left" w:leader="none"/>
        </w:tabs>
        <w:spacing w:line="235" w:lineRule="auto" w:before="120"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9"/>
        <w:ind w:left="0"/>
      </w:pPr>
    </w:p>
    <w:p>
      <w:pPr>
        <w:pStyle w:val="Heading1"/>
        <w:numPr>
          <w:ilvl w:val="1"/>
          <w:numId w:val="27"/>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2"/>
        <w:ind w:left="0"/>
        <w:rPr>
          <w:b/>
        </w:rPr>
      </w:pPr>
    </w:p>
    <w:p>
      <w:pPr>
        <w:pStyle w:val="ListParagraph"/>
        <w:numPr>
          <w:ilvl w:val="2"/>
          <w:numId w:val="27"/>
        </w:numPr>
        <w:tabs>
          <w:tab w:pos="1091" w:val="left" w:leader="none"/>
        </w:tabs>
        <w:spacing w:line="235" w:lineRule="auto" w:before="1"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7"/>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7"/>
        </w:numPr>
        <w:tabs>
          <w:tab w:pos="1059" w:val="left" w:leader="none"/>
        </w:tabs>
        <w:spacing w:line="235" w:lineRule="auto" w:before="118"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ListParagraph"/>
        <w:spacing w:after="0" w:line="235" w:lineRule="auto"/>
        <w:jc w:val="both"/>
        <w:rPr>
          <w:sz w:val="24"/>
        </w:rPr>
        <w:sectPr>
          <w:pgSz w:w="15840" w:h="24480"/>
          <w:pgMar w:top="480" w:bottom="280" w:left="360" w:right="360"/>
        </w:sectPr>
      </w:pPr>
    </w:p>
    <w:p>
      <w:pPr>
        <w:pStyle w:val="Heading1"/>
        <w:numPr>
          <w:ilvl w:val="1"/>
          <w:numId w:val="27"/>
        </w:numPr>
        <w:tabs>
          <w:tab w:pos="869" w:val="left" w:leader="none"/>
        </w:tabs>
        <w:spacing w:line="240" w:lineRule="auto" w:before="76" w:after="0"/>
        <w:ind w:left="869" w:right="0" w:hanging="420"/>
        <w:jc w:val="both"/>
      </w:pPr>
      <w:r>
        <w:rPr>
          <w:spacing w:val="-2"/>
        </w:rPr>
        <w:t>PAGAMENTO:</w:t>
      </w:r>
    </w:p>
    <w:p>
      <w:pPr>
        <w:pStyle w:val="ListParagraph"/>
        <w:numPr>
          <w:ilvl w:val="2"/>
          <w:numId w:val="27"/>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7"/>
        </w:numPr>
        <w:tabs>
          <w:tab w:pos="884" w:val="left" w:leader="none"/>
        </w:tabs>
        <w:spacing w:line="235" w:lineRule="auto" w:before="120"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7"/>
        </w:numPr>
        <w:tabs>
          <w:tab w:pos="874" w:val="left" w:leader="none"/>
        </w:tabs>
        <w:spacing w:line="235" w:lineRule="auto" w:before="118"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7"/>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w:t>E-mail</w:t>
      </w:r>
      <w:r>
        <w:rPr>
          <w:spacing w:val="-2"/>
        </w:rPr>
        <w:t> </w:t>
      </w:r>
      <w:r>
        <w:rPr/>
        <w:t>institucional: </w:t>
      </w:r>
      <w:hyperlink r:id="rId40">
        <w:r>
          <w:rPr>
            <w:color w:val="0000ED"/>
            <w:spacing w:val="-2"/>
            <w:u w:val="single" w:color="0000ED"/>
          </w:rPr>
          <w:t>luiz.souza@hupe.uer</w:t>
        </w:r>
        <w:r>
          <w:rPr>
            <w:color w:val="0000ED"/>
            <w:spacing w:val="-2"/>
          </w:rPr>
          <w:t>j</w:t>
        </w:r>
        <w:r>
          <w:rPr>
            <w:color w:val="0000ED"/>
            <w:spacing w:val="-2"/>
            <w:u w:val="single" w:color="0000ED"/>
          </w:rPr>
          <w:t>.br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8"/>
        <w:ind w:left="0"/>
      </w:pPr>
    </w:p>
    <w:p>
      <w:pPr>
        <w:pStyle w:val="Heading2"/>
      </w:pPr>
      <w:r>
        <w:rPr/>
        <w:t>Suzete Henrique da </w:t>
      </w:r>
      <w:r>
        <w:rPr>
          <w:spacing w:val="-2"/>
        </w:rPr>
        <w:t>Silva</w:t>
      </w:r>
    </w:p>
    <w:p>
      <w:pPr>
        <w:pStyle w:val="BodyText"/>
        <w:spacing w:before="114"/>
      </w:pPr>
      <w:r>
        <w:rPr/>
        <w:t>ID Funcional: 300.5273-</w:t>
      </w:r>
      <w:r>
        <w:rPr>
          <w:spacing w:val="-10"/>
        </w:rPr>
        <w:t>4</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114"/>
      </w:pPr>
      <w:r>
        <w:rPr/>
        <w:t>E-mail institucional: </w:t>
      </w:r>
      <w:hyperlink r:id="rId41">
        <w:r>
          <w:rPr>
            <w:color w:val="0000ED"/>
            <w:spacing w:val="-2"/>
            <w:u w:val="single" w:color="0000ED"/>
          </w:rPr>
          <w:t>suzete.henrique@hupe.uer</w:t>
        </w:r>
        <w:r>
          <w:rPr>
            <w:color w:val="0000ED"/>
            <w:spacing w:val="-2"/>
          </w:rPr>
          <w:t>j</w:t>
        </w:r>
        <w:r>
          <w:rPr>
            <w:color w:val="0000ED"/>
            <w:spacing w:val="-2"/>
            <w:u w:val="single" w:color="0000ED"/>
          </w:rPr>
          <w:t>.br</w:t>
        </w:r>
      </w:hyperlink>
    </w:p>
    <w:p>
      <w:pPr>
        <w:pStyle w:val="BodyText"/>
        <w:spacing w:after="0"/>
        <w:sectPr>
          <w:pgSz w:w="15840" w:h="24480"/>
          <w:pgMar w:top="480" w:bottom="280" w:left="360" w:right="360"/>
        </w:sectPr>
      </w:pPr>
    </w:p>
    <w:p>
      <w:pPr>
        <w:spacing w:before="76"/>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ind w:right="433"/>
        <w:jc w:val="both"/>
      </w:pPr>
      <w:r>
        <w:rPr/>
        <w:t>CONTRATO Nº ................./2026/HUPE, DE AQUISIÇÃO DE MEDICAMENTOS, QUE FAZEM ENTRE SI A UNIVERSIDADE 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3"/>
        <w:jc w:val="both"/>
      </w:pPr>
      <w:r>
        <w:rPr/>
        <w:t>representada por .................................., portador da Carteira de Identidade nº ................., CPF nº ..................., doravante denominado </w:t>
      </w:r>
      <w:r>
        <w:rPr>
          <w:b/>
        </w:rPr>
        <w:t>CONTRATADO</w:t>
      </w:r>
      <w:r>
        <w:rPr/>
        <w:t>, com fundamento no Processo nº </w:t>
      </w:r>
      <w:r>
        <w:rPr>
          <w:b/>
        </w:rPr>
        <w:t>SEI-260007/001273/2026</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168/2026 R1, </w:t>
      </w:r>
      <w:r>
        <w:rPr/>
        <w:t>mediante as cláusulas e condições 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5"/>
        </w:numPr>
        <w:tabs>
          <w:tab w:pos="1643" w:val="left" w:leader="none"/>
        </w:tabs>
        <w:spacing w:line="273" w:lineRule="exact" w:before="114" w:after="0"/>
        <w:ind w:left="1643" w:right="0" w:hanging="1194"/>
        <w:jc w:val="left"/>
        <w:rPr>
          <w:b/>
          <w:sz w:val="24"/>
        </w:rPr>
      </w:pPr>
      <w:r>
        <w:rPr>
          <w:sz w:val="24"/>
        </w:rPr>
        <w:t>O</w:t>
      </w:r>
      <w:r>
        <w:rPr>
          <w:spacing w:val="-4"/>
          <w:sz w:val="24"/>
        </w:rPr>
        <w:t> </w:t>
      </w:r>
      <w:r>
        <w:rPr>
          <w:sz w:val="24"/>
        </w:rPr>
        <w:t>objeto</w:t>
      </w:r>
      <w:r>
        <w:rPr>
          <w:spacing w:val="-1"/>
          <w:sz w:val="24"/>
        </w:rPr>
        <w:t> </w:t>
      </w:r>
      <w:r>
        <w:rPr>
          <w:sz w:val="24"/>
        </w:rPr>
        <w:t>do</w:t>
      </w:r>
      <w:r>
        <w:rPr>
          <w:spacing w:val="-1"/>
          <w:sz w:val="24"/>
        </w:rPr>
        <w:t> </w:t>
      </w:r>
      <w:r>
        <w:rPr>
          <w:sz w:val="24"/>
        </w:rPr>
        <w:t>presente</w:t>
      </w:r>
      <w:r>
        <w:rPr>
          <w:spacing w:val="-1"/>
          <w:sz w:val="24"/>
        </w:rPr>
        <w:t> </w:t>
      </w:r>
      <w:r>
        <w:rPr>
          <w:sz w:val="24"/>
        </w:rPr>
        <w:t>Contrato</w:t>
      </w:r>
      <w:r>
        <w:rPr>
          <w:spacing w:val="-1"/>
          <w:sz w:val="24"/>
        </w:rPr>
        <w:t> </w:t>
      </w:r>
      <w:r>
        <w:rPr>
          <w:sz w:val="24"/>
        </w:rPr>
        <w:t>é</w:t>
      </w:r>
      <w:r>
        <w:rPr>
          <w:spacing w:val="-1"/>
          <w:sz w:val="24"/>
        </w:rPr>
        <w:t> </w:t>
      </w:r>
      <w:r>
        <w:rPr>
          <w:sz w:val="24"/>
        </w:rPr>
        <w:t>a</w:t>
      </w:r>
      <w:r>
        <w:rPr>
          <w:spacing w:val="-1"/>
          <w:sz w:val="24"/>
        </w:rPr>
        <w:t> </w:t>
      </w:r>
      <w:r>
        <w:rPr>
          <w:b/>
          <w:sz w:val="24"/>
        </w:rPr>
        <w:t>AQUISIÇÃO</w:t>
      </w:r>
      <w:r>
        <w:rPr>
          <w:b/>
          <w:spacing w:val="-1"/>
          <w:sz w:val="24"/>
        </w:rPr>
        <w:t> </w:t>
      </w:r>
      <w:r>
        <w:rPr>
          <w:b/>
          <w:sz w:val="24"/>
        </w:rPr>
        <w:t>DE</w:t>
      </w:r>
      <w:r>
        <w:rPr>
          <w:b/>
          <w:spacing w:val="-1"/>
          <w:sz w:val="24"/>
        </w:rPr>
        <w:t> </w:t>
      </w:r>
      <w:r>
        <w:rPr>
          <w:b/>
          <w:sz w:val="24"/>
        </w:rPr>
        <w:t>MEDICAMENTOS</w:t>
      </w:r>
      <w:r>
        <w:rPr>
          <w:b/>
          <w:spacing w:val="-1"/>
          <w:sz w:val="24"/>
        </w:rPr>
        <w:t> </w:t>
      </w:r>
      <w:r>
        <w:rPr>
          <w:b/>
          <w:sz w:val="24"/>
        </w:rPr>
        <w:t>(FOSFATO</w:t>
      </w:r>
      <w:r>
        <w:rPr>
          <w:b/>
          <w:spacing w:val="-1"/>
          <w:sz w:val="24"/>
        </w:rPr>
        <w:t> </w:t>
      </w:r>
      <w:r>
        <w:rPr>
          <w:b/>
          <w:sz w:val="24"/>
        </w:rPr>
        <w:t>DE</w:t>
      </w:r>
      <w:r>
        <w:rPr>
          <w:b/>
          <w:spacing w:val="-1"/>
          <w:sz w:val="24"/>
        </w:rPr>
        <w:t> </w:t>
      </w:r>
      <w:r>
        <w:rPr>
          <w:b/>
          <w:sz w:val="24"/>
        </w:rPr>
        <w:t>POTÁSSIO,</w:t>
      </w:r>
      <w:r>
        <w:rPr>
          <w:b/>
          <w:spacing w:val="-1"/>
          <w:sz w:val="24"/>
        </w:rPr>
        <w:t> </w:t>
      </w:r>
      <w:r>
        <w:rPr>
          <w:b/>
          <w:sz w:val="24"/>
        </w:rPr>
        <w:t>ETC)</w:t>
      </w:r>
      <w:r>
        <w:rPr>
          <w:b/>
          <w:spacing w:val="-1"/>
          <w:sz w:val="24"/>
        </w:rPr>
        <w:t> </w:t>
      </w:r>
      <w:r>
        <w:rPr>
          <w:b/>
          <w:sz w:val="24"/>
        </w:rPr>
        <w:t>PARA</w:t>
      </w:r>
      <w:r>
        <w:rPr>
          <w:b/>
          <w:spacing w:val="-13"/>
          <w:sz w:val="24"/>
        </w:rPr>
        <w:t> </w:t>
      </w:r>
      <w:r>
        <w:rPr>
          <w:b/>
          <w:sz w:val="24"/>
        </w:rPr>
        <w:t>O</w:t>
      </w:r>
      <w:r>
        <w:rPr>
          <w:b/>
          <w:spacing w:val="-1"/>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5"/>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1049" w:hRule="atLeast"/>
        </w:trPr>
        <w:tc>
          <w:tcPr>
            <w:tcW w:w="930" w:type="dxa"/>
          </w:tcPr>
          <w:p>
            <w:pPr>
              <w:pStyle w:val="TableParagraph"/>
              <w:spacing w:before="99"/>
              <w:rPr>
                <w:sz w:val="24"/>
              </w:rPr>
            </w:pPr>
          </w:p>
          <w:p>
            <w:pPr>
              <w:pStyle w:val="TableParagraph"/>
              <w:spacing w:before="1"/>
              <w:ind w:left="23" w:right="12"/>
              <w:jc w:val="center"/>
              <w:rPr>
                <w:b/>
                <w:sz w:val="24"/>
              </w:rPr>
            </w:pPr>
            <w:r>
              <w:rPr>
                <w:b/>
                <w:spacing w:val="-4"/>
                <w:sz w:val="24"/>
              </w:rPr>
              <w:t>ITEM</w:t>
            </w:r>
          </w:p>
        </w:tc>
        <w:tc>
          <w:tcPr>
            <w:tcW w:w="2670" w:type="dxa"/>
          </w:tcPr>
          <w:p>
            <w:pPr>
              <w:pStyle w:val="TableParagraph"/>
              <w:spacing w:before="99"/>
              <w:rPr>
                <w:sz w:val="24"/>
              </w:rPr>
            </w:pPr>
          </w:p>
          <w:p>
            <w:pPr>
              <w:pStyle w:val="TableParagraph"/>
              <w:spacing w:before="1"/>
              <w:ind w:left="338"/>
              <w:rPr>
                <w:b/>
                <w:sz w:val="24"/>
              </w:rPr>
            </w:pPr>
            <w:r>
              <w:rPr>
                <w:b/>
                <w:spacing w:val="-2"/>
                <w:sz w:val="24"/>
              </w:rPr>
              <w:t>ESPECIFICAÇÃO</w:t>
            </w:r>
          </w:p>
        </w:tc>
        <w:tc>
          <w:tcPr>
            <w:tcW w:w="885" w:type="dxa"/>
          </w:tcPr>
          <w:p>
            <w:pPr>
              <w:pStyle w:val="TableParagraph"/>
              <w:spacing w:line="235" w:lineRule="auto" w:before="110"/>
              <w:ind w:left="307" w:right="129" w:hanging="164"/>
              <w:rPr>
                <w:b/>
                <w:sz w:val="24"/>
              </w:rPr>
            </w:pPr>
            <w:r>
              <w:rPr>
                <w:b/>
                <w:spacing w:val="-4"/>
                <w:sz w:val="24"/>
              </w:rPr>
              <w:t>CÓD. </w:t>
            </w:r>
            <w:r>
              <w:rPr>
                <w:b/>
                <w:spacing w:val="-6"/>
                <w:sz w:val="24"/>
              </w:rPr>
              <w:t>ID</w:t>
            </w:r>
          </w:p>
          <w:p>
            <w:pPr>
              <w:pStyle w:val="TableParagraph"/>
              <w:spacing w:line="271" w:lineRule="exact"/>
              <w:ind w:left="147"/>
              <w:rPr>
                <w:b/>
                <w:sz w:val="24"/>
              </w:rPr>
            </w:pPr>
            <w:r>
              <w:rPr>
                <w:b/>
                <w:spacing w:val="-4"/>
                <w:sz w:val="24"/>
              </w:rPr>
              <w:t>SIGA</w:t>
            </w:r>
          </w:p>
        </w:tc>
        <w:tc>
          <w:tcPr>
            <w:tcW w:w="1350" w:type="dxa"/>
          </w:tcPr>
          <w:p>
            <w:pPr>
              <w:pStyle w:val="TableParagraph"/>
              <w:spacing w:line="235" w:lineRule="auto" w:before="110"/>
              <w:ind w:left="509" w:right="93" w:hanging="394"/>
              <w:rPr>
                <w:b/>
                <w:sz w:val="24"/>
              </w:rPr>
            </w:pPr>
            <w:r>
              <w:rPr>
                <w:b/>
                <w:spacing w:val="-2"/>
                <w:sz w:val="24"/>
              </w:rPr>
              <w:t>UNIDADE </w:t>
            </w:r>
            <w:r>
              <w:rPr>
                <w:b/>
                <w:spacing w:val="-6"/>
                <w:sz w:val="24"/>
              </w:rPr>
              <w:t>DE</w:t>
            </w:r>
          </w:p>
          <w:p>
            <w:pPr>
              <w:pStyle w:val="TableParagraph"/>
              <w:spacing w:line="271" w:lineRule="exact"/>
              <w:ind w:left="176"/>
              <w:rPr>
                <w:b/>
                <w:sz w:val="24"/>
              </w:rPr>
            </w:pPr>
            <w:r>
              <w:rPr>
                <w:b/>
                <w:spacing w:val="-2"/>
                <w:sz w:val="24"/>
              </w:rPr>
              <w:t>MEDIDA</w:t>
            </w:r>
          </w:p>
        </w:tc>
        <w:tc>
          <w:tcPr>
            <w:tcW w:w="1875" w:type="dxa"/>
          </w:tcPr>
          <w:p>
            <w:pPr>
              <w:pStyle w:val="TableParagraph"/>
              <w:spacing w:before="99"/>
              <w:rPr>
                <w:sz w:val="24"/>
              </w:rPr>
            </w:pPr>
          </w:p>
          <w:p>
            <w:pPr>
              <w:pStyle w:val="TableParagraph"/>
              <w:spacing w:before="1"/>
              <w:ind w:left="118"/>
              <w:rPr>
                <w:b/>
                <w:sz w:val="24"/>
              </w:rPr>
            </w:pPr>
            <w:r>
              <w:rPr>
                <w:b/>
                <w:spacing w:val="-2"/>
                <w:sz w:val="24"/>
              </w:rPr>
              <w:t>QUANTIDADE</w:t>
            </w:r>
          </w:p>
        </w:tc>
        <w:tc>
          <w:tcPr>
            <w:tcW w:w="1470" w:type="dxa"/>
          </w:tcPr>
          <w:p>
            <w:pPr>
              <w:pStyle w:val="TableParagraph"/>
              <w:spacing w:line="235" w:lineRule="auto" w:before="110"/>
              <w:ind w:left="118" w:right="107" w:hanging="1"/>
              <w:jc w:val="center"/>
              <w:rPr>
                <w:b/>
                <w:sz w:val="24"/>
              </w:rPr>
            </w:pPr>
            <w:r>
              <w:rPr>
                <w:b/>
                <w:spacing w:val="-2"/>
                <w:sz w:val="24"/>
              </w:rPr>
              <w:t>VALOR UNITÁRIO </w:t>
            </w: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64" w:lineRule="exact" w:before="225"/>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3" w:right="12"/>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3" w:right="12"/>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5"/>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5"/>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5"/>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5"/>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5"/>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6"/>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6"/>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6"/>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7"/>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7"/>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7"/>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7"/>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8"/>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ListParagraph"/>
        <w:spacing w:after="0" w:line="240" w:lineRule="auto"/>
        <w:jc w:val="left"/>
        <w:rPr>
          <w:sz w:val="24"/>
        </w:rPr>
        <w:sectPr>
          <w:pgSz w:w="15840" w:h="24480"/>
          <w:pgMar w:top="1260" w:bottom="280" w:left="360" w:right="360"/>
        </w:sectPr>
      </w:pPr>
    </w:p>
    <w:p>
      <w:pPr>
        <w:pStyle w:val="Heading1"/>
        <w:spacing w:before="76"/>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0"/>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0"/>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1"/>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1"/>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1"/>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1"/>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1"/>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1"/>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2"/>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2"/>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2"/>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1"/>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1"/>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1"/>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1"/>
        </w:numPr>
        <w:tabs>
          <w:tab w:pos="1549"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1"/>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1"/>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1"/>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1"/>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1"/>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1"/>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3"/>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3"/>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3"/>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3"/>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3"/>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3"/>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spacing w:after="0" w:line="235" w:lineRule="auto"/>
        <w:jc w:val="left"/>
        <w:rPr>
          <w:sz w:val="24"/>
        </w:rPr>
        <w:sectPr>
          <w:pgSz w:w="15840" w:h="24480"/>
          <w:pgMar w:top="480" w:bottom="280" w:left="360" w:right="360"/>
        </w:sectPr>
      </w:pPr>
    </w:p>
    <w:p>
      <w:pPr>
        <w:pStyle w:val="ListParagraph"/>
        <w:numPr>
          <w:ilvl w:val="1"/>
          <w:numId w:val="43"/>
        </w:numPr>
        <w:tabs>
          <w:tab w:pos="1455" w:val="left" w:leader="none"/>
        </w:tabs>
        <w:spacing w:line="235" w:lineRule="auto" w:before="80" w:after="0"/>
        <w:ind w:left="449" w:right="433" w:firstLine="0"/>
        <w:jc w:val="both"/>
        <w:rPr>
          <w:sz w:val="24"/>
        </w:rPr>
      </w:pPr>
      <w:r>
        <w:rPr>
          <w:sz w:val="24"/>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3"/>
        </w:numPr>
        <w:tabs>
          <w:tab w:pos="1935" w:val="left" w:leader="none"/>
        </w:tabs>
        <w:spacing w:line="235" w:lineRule="auto" w:before="119" w:after="0"/>
        <w:ind w:left="449" w:right="433" w:firstLine="0"/>
        <w:jc w:val="both"/>
        <w:rPr>
          <w:sz w:val="24"/>
        </w:rPr>
      </w:pPr>
      <w:r>
        <w:rPr>
          <w:sz w:val="24"/>
        </w:rPr>
        <w:t>O pedido de reajuste deverá ser formulado durante a vigência do Contrato e antes de eventual prorrogação contratual, sob pena </w:t>
      </w:r>
      <w:r>
        <w:rPr>
          <w:sz w:val="24"/>
        </w:rPr>
        <w:t>de </w:t>
      </w:r>
      <w:r>
        <w:rPr>
          <w:spacing w:val="-2"/>
          <w:sz w:val="24"/>
        </w:rPr>
        <w:t>preclusão.</w:t>
      </w:r>
    </w:p>
    <w:p>
      <w:pPr>
        <w:pStyle w:val="ListParagraph"/>
        <w:numPr>
          <w:ilvl w:val="2"/>
          <w:numId w:val="43"/>
        </w:numPr>
        <w:tabs>
          <w:tab w:pos="1229" w:val="left" w:leader="none"/>
        </w:tabs>
        <w:spacing w:line="240" w:lineRule="auto" w:before="115" w:after="0"/>
        <w:ind w:left="1229" w:right="0" w:hanging="780"/>
        <w:jc w:val="both"/>
        <w:rPr>
          <w:sz w:val="24"/>
        </w:rPr>
      </w:pPr>
      <w:r>
        <w:rPr>
          <w:sz w:val="24"/>
        </w:rPr>
        <w:t>Os efeitos financeiros do pedido de reajuste serão </w:t>
      </w:r>
      <w:r>
        <w:rPr>
          <w:spacing w:val="-2"/>
          <w:sz w:val="24"/>
        </w:rPr>
        <w:t>contados:</w:t>
      </w:r>
    </w:p>
    <w:p>
      <w:pPr>
        <w:pStyle w:val="ListParagraph"/>
        <w:numPr>
          <w:ilvl w:val="0"/>
          <w:numId w:val="44"/>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4"/>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3"/>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3"/>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3"/>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3"/>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5"/>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5"/>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5"/>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5"/>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5"/>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5"/>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5"/>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5"/>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5"/>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5"/>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5"/>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5"/>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5"/>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6"/>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6"/>
        </w:numPr>
        <w:tabs>
          <w:tab w:pos="1016" w:val="left" w:leader="none"/>
        </w:tabs>
        <w:spacing w:line="235" w:lineRule="auto" w:before="120"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6"/>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6"/>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6"/>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6"/>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1001" w:val="left" w:leader="none"/>
        </w:tabs>
        <w:spacing w:line="235" w:lineRule="auto" w:before="120"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6"/>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6"/>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spacing w:after="0" w:line="240" w:lineRule="auto"/>
        <w:jc w:val="both"/>
        <w:rPr>
          <w:sz w:val="24"/>
        </w:rPr>
        <w:sectPr>
          <w:pgSz w:w="15840" w:h="24480"/>
          <w:pgMar w:top="480" w:bottom="280" w:left="360" w:right="360"/>
        </w:sectPr>
      </w:pPr>
    </w:p>
    <w:p>
      <w:pPr>
        <w:pStyle w:val="ListParagraph"/>
        <w:numPr>
          <w:ilvl w:val="3"/>
          <w:numId w:val="46"/>
        </w:numPr>
        <w:tabs>
          <w:tab w:pos="1209" w:val="left" w:leader="none"/>
        </w:tabs>
        <w:spacing w:line="235" w:lineRule="auto" w:before="80" w:after="0"/>
        <w:ind w:left="449" w:right="433" w:firstLine="0"/>
        <w:jc w:val="left"/>
        <w:rPr>
          <w:sz w:val="24"/>
        </w:rPr>
      </w:pPr>
      <w:r>
        <w:rPr>
          <w:sz w:val="24"/>
        </w:rPr>
        <w:t>Quando</w:t>
      </w:r>
      <w:r>
        <w:rPr>
          <w:spacing w:val="35"/>
          <w:sz w:val="24"/>
        </w:rPr>
        <w:t> </w:t>
      </w:r>
      <w:r>
        <w:rPr>
          <w:sz w:val="24"/>
        </w:rPr>
        <w:t>não</w:t>
      </w:r>
      <w:r>
        <w:rPr>
          <w:spacing w:val="35"/>
          <w:sz w:val="24"/>
        </w:rPr>
        <w:t> </w:t>
      </w:r>
      <w:r>
        <w:rPr>
          <w:sz w:val="24"/>
        </w:rPr>
        <w:t>for</w:t>
      </w:r>
      <w:r>
        <w:rPr>
          <w:spacing w:val="35"/>
          <w:sz w:val="24"/>
        </w:rPr>
        <w:t> </w:t>
      </w:r>
      <w:r>
        <w:rPr>
          <w:sz w:val="24"/>
        </w:rPr>
        <w:t>possível</w:t>
      </w:r>
      <w:r>
        <w:rPr>
          <w:spacing w:val="35"/>
          <w:sz w:val="24"/>
        </w:rPr>
        <w:t> </w:t>
      </w:r>
      <w:r>
        <w:rPr>
          <w:sz w:val="24"/>
        </w:rPr>
        <w:t>a</w:t>
      </w:r>
      <w:r>
        <w:rPr>
          <w:spacing w:val="35"/>
          <w:sz w:val="24"/>
        </w:rPr>
        <w:t> </w:t>
      </w:r>
      <w:r>
        <w:rPr>
          <w:sz w:val="24"/>
        </w:rPr>
        <w:t>verificação</w:t>
      </w:r>
      <w:r>
        <w:rPr>
          <w:spacing w:val="35"/>
          <w:sz w:val="24"/>
        </w:rPr>
        <w:t> </w:t>
      </w:r>
      <w:r>
        <w:rPr>
          <w:sz w:val="24"/>
        </w:rPr>
        <w:t>da</w:t>
      </w:r>
      <w:r>
        <w:rPr>
          <w:spacing w:val="35"/>
          <w:sz w:val="24"/>
        </w:rPr>
        <w:t> </w:t>
      </w:r>
      <w:r>
        <w:rPr>
          <w:sz w:val="24"/>
        </w:rPr>
        <w:t>regularidade</w:t>
      </w:r>
      <w:r>
        <w:rPr>
          <w:spacing w:val="35"/>
          <w:sz w:val="24"/>
        </w:rPr>
        <w:t> </w:t>
      </w:r>
      <w:r>
        <w:rPr>
          <w:sz w:val="24"/>
        </w:rPr>
        <w:t>no</w:t>
      </w:r>
      <w:r>
        <w:rPr>
          <w:spacing w:val="35"/>
          <w:sz w:val="24"/>
        </w:rPr>
        <w:t> </w:t>
      </w:r>
      <w:r>
        <w:rPr>
          <w:sz w:val="24"/>
        </w:rPr>
        <w:t>Sistema</w:t>
      </w:r>
      <w:r>
        <w:rPr>
          <w:spacing w:val="35"/>
          <w:sz w:val="24"/>
        </w:rPr>
        <w:t> </w:t>
      </w:r>
      <w:r>
        <w:rPr>
          <w:sz w:val="24"/>
        </w:rPr>
        <w:t>de</w:t>
      </w:r>
      <w:r>
        <w:rPr>
          <w:spacing w:val="35"/>
          <w:sz w:val="24"/>
        </w:rPr>
        <w:t> </w:t>
      </w:r>
      <w:r>
        <w:rPr>
          <w:sz w:val="24"/>
        </w:rPr>
        <w:t>Cadastro</w:t>
      </w:r>
      <w:r>
        <w:rPr>
          <w:spacing w:val="35"/>
          <w:sz w:val="24"/>
        </w:rPr>
        <w:t> </w:t>
      </w:r>
      <w:r>
        <w:rPr>
          <w:sz w:val="24"/>
        </w:rPr>
        <w:t>de</w:t>
      </w:r>
      <w:r>
        <w:rPr>
          <w:spacing w:val="35"/>
          <w:sz w:val="24"/>
        </w:rPr>
        <w:t> </w:t>
      </w:r>
      <w:r>
        <w:rPr>
          <w:sz w:val="24"/>
        </w:rPr>
        <w:t>Fornecedores</w:t>
      </w:r>
      <w:r>
        <w:rPr>
          <w:spacing w:val="35"/>
          <w:sz w:val="24"/>
        </w:rPr>
        <w:t> </w:t>
      </w:r>
      <w:r>
        <w:rPr>
          <w:sz w:val="24"/>
        </w:rPr>
        <w:t>–</w:t>
      </w:r>
      <w:r>
        <w:rPr>
          <w:spacing w:val="35"/>
          <w:sz w:val="24"/>
        </w:rPr>
        <w:t> </w:t>
      </w:r>
      <w:r>
        <w:rPr>
          <w:sz w:val="24"/>
        </w:rPr>
        <w:t>SICAF,</w:t>
      </w:r>
      <w:r>
        <w:rPr>
          <w:spacing w:val="35"/>
          <w:sz w:val="24"/>
        </w:rPr>
        <w:t> </w:t>
      </w:r>
      <w:r>
        <w:rPr>
          <w:sz w:val="24"/>
        </w:rPr>
        <w:t>o</w:t>
      </w:r>
      <w:r>
        <w:rPr>
          <w:spacing w:val="35"/>
          <w:sz w:val="24"/>
        </w:rPr>
        <w:t> </w:t>
      </w:r>
      <w:r>
        <w:rPr>
          <w:b/>
          <w:sz w:val="24"/>
        </w:rPr>
        <w:t>CONTRATADO</w:t>
      </w:r>
      <w:r>
        <w:rPr>
          <w:b/>
          <w:spacing w:val="35"/>
          <w:sz w:val="24"/>
        </w:rPr>
        <w:t> </w:t>
      </w:r>
      <w:r>
        <w:rPr>
          <w:sz w:val="24"/>
        </w:rPr>
        <w:t>deverá entregar ao setor responsável pela fiscalização do Contrato, junto com a Nota Fiscal para fins de pagamento, os seguintes documentos:</w:t>
      </w:r>
    </w:p>
    <w:p>
      <w:pPr>
        <w:pStyle w:val="ListParagraph"/>
        <w:numPr>
          <w:ilvl w:val="0"/>
          <w:numId w:val="47"/>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7"/>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7"/>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6"/>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6"/>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6"/>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6"/>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6"/>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6"/>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6"/>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6"/>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3270255</wp:posOffset>
                </wp:positionH>
                <wp:positionV relativeFrom="paragraph">
                  <wp:posOffset>396503</wp:posOffset>
                </wp:positionV>
                <wp:extent cx="3175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20762pt;width:2.470781pt;height:.75pt;mso-position-horizontal-relative:page;mso-position-vertical-relative:paragraph;z-index:15735808" id="docshape24"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6"/>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6"/>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6"/>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6"/>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6"/>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6"/>
        </w:numPr>
        <w:tabs>
          <w:tab w:pos="1308"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6"/>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8"/>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9"/>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49"/>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49"/>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49"/>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9"/>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49"/>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9"/>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49"/>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49"/>
        </w:numPr>
        <w:tabs>
          <w:tab w:pos="1220" w:val="left" w:leader="none"/>
        </w:tabs>
        <w:spacing w:line="240" w:lineRule="auto" w:before="76"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49"/>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9"/>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49"/>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9"/>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49"/>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49"/>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0"/>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0"/>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0"/>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9"/>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49"/>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49"/>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49"/>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9"/>
        </w:numPr>
        <w:tabs>
          <w:tab w:pos="1112"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49"/>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49"/>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9"/>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49"/>
        </w:numPr>
        <w:tabs>
          <w:tab w:pos="936" w:val="left" w:leader="none"/>
        </w:tabs>
        <w:spacing w:line="235" w:lineRule="auto" w:before="120"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49"/>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920" w:val="left" w:leader="none"/>
        </w:tabs>
        <w:spacing w:line="240" w:lineRule="auto" w:before="114"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9"/>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9"/>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1"/>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1"/>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9"/>
        </w:numPr>
        <w:tabs>
          <w:tab w:pos="957" w:val="left" w:leader="none"/>
        </w:tabs>
        <w:spacing w:line="235" w:lineRule="auto" w:before="119"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49"/>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9"/>
        </w:numPr>
        <w:tabs>
          <w:tab w:pos="1086" w:val="left" w:leader="none"/>
        </w:tabs>
        <w:spacing w:line="240" w:lineRule="auto" w:before="114" w:after="0"/>
        <w:ind w:left="1086" w:right="0" w:hanging="637"/>
        <w:jc w:val="left"/>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2"/>
        </w:numPr>
        <w:tabs>
          <w:tab w:pos="695" w:val="left" w:leader="none"/>
        </w:tabs>
        <w:spacing w:line="240" w:lineRule="auto" w:before="114" w:after="0"/>
        <w:ind w:left="695"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2"/>
        </w:numPr>
        <w:tabs>
          <w:tab w:pos="757" w:val="left" w:leader="none"/>
        </w:tabs>
        <w:spacing w:line="235" w:lineRule="auto" w:before="118" w:after="0"/>
        <w:ind w:left="449" w:right="433"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spacing w:after="0" w:line="235" w:lineRule="auto"/>
        <w:jc w:val="left"/>
        <w:rPr>
          <w:sz w:val="24"/>
        </w:rPr>
        <w:sectPr>
          <w:pgSz w:w="15840" w:h="24480"/>
          <w:pgMar w:top="480" w:bottom="280" w:left="360" w:right="360"/>
        </w:sectPr>
      </w:pPr>
    </w:p>
    <w:p>
      <w:pPr>
        <w:pStyle w:val="ListParagraph"/>
        <w:numPr>
          <w:ilvl w:val="2"/>
          <w:numId w:val="49"/>
        </w:numPr>
        <w:tabs>
          <w:tab w:pos="1152" w:val="left" w:leader="none"/>
        </w:tabs>
        <w:spacing w:line="235" w:lineRule="auto" w:before="8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9"/>
        </w:numPr>
        <w:tabs>
          <w:tab w:pos="906" w:val="left" w:leader="none"/>
        </w:tabs>
        <w:spacing w:line="240" w:lineRule="auto" w:before="115"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3"/>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3"/>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49"/>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9"/>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49"/>
        </w:numPr>
        <w:tabs>
          <w:tab w:pos="1054" w:val="left" w:leader="none"/>
        </w:tabs>
        <w:spacing w:line="235" w:lineRule="auto" w:before="120"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9"/>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49"/>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49"/>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49"/>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9"/>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49"/>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9"/>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49"/>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4"/>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4"/>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4"/>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4"/>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4"/>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5"/>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5"/>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4"/>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4"/>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4"/>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4"/>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6"/>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6"/>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4"/>
        </w:numPr>
        <w:tabs>
          <w:tab w:pos="937" w:val="left" w:leader="none"/>
        </w:tabs>
        <w:spacing w:line="235" w:lineRule="auto" w:before="119" w:after="0"/>
        <w:ind w:left="449" w:right="432" w:firstLine="0"/>
        <w:jc w:val="left"/>
        <w:rPr>
          <w:sz w:val="24"/>
        </w:rPr>
      </w:pPr>
      <w:r>
        <w:rPr>
          <w:sz w:val="24"/>
        </w:rPr>
        <w:t>A extinção</w:t>
      </w:r>
      <w:r>
        <w:rPr>
          <w:spacing w:val="19"/>
          <w:sz w:val="24"/>
        </w:rPr>
        <w:t> </w:t>
      </w:r>
      <w:r>
        <w:rPr>
          <w:sz w:val="24"/>
        </w:rPr>
        <w:t>do</w:t>
      </w:r>
      <w:r>
        <w:rPr>
          <w:spacing w:val="19"/>
          <w:sz w:val="24"/>
        </w:rPr>
        <w:t> </w:t>
      </w:r>
      <w:r>
        <w:rPr>
          <w:sz w:val="24"/>
        </w:rPr>
        <w:t>Contrato</w:t>
      </w:r>
      <w:r>
        <w:rPr>
          <w:spacing w:val="19"/>
          <w:sz w:val="24"/>
        </w:rPr>
        <w:t> </w:t>
      </w:r>
      <w:r>
        <w:rPr>
          <w:sz w:val="24"/>
        </w:rPr>
        <w:t>não</w:t>
      </w:r>
      <w:r>
        <w:rPr>
          <w:spacing w:val="19"/>
          <w:sz w:val="24"/>
        </w:rPr>
        <w:t> </w:t>
      </w:r>
      <w:r>
        <w:rPr>
          <w:sz w:val="24"/>
        </w:rPr>
        <w:t>configura</w:t>
      </w:r>
      <w:r>
        <w:rPr>
          <w:spacing w:val="19"/>
          <w:sz w:val="24"/>
        </w:rPr>
        <w:t> </w:t>
      </w:r>
      <w:r>
        <w:rPr>
          <w:sz w:val="24"/>
        </w:rPr>
        <w:t>óbice</w:t>
      </w:r>
      <w:r>
        <w:rPr>
          <w:spacing w:val="19"/>
          <w:sz w:val="24"/>
        </w:rPr>
        <w:t> </w:t>
      </w:r>
      <w:r>
        <w:rPr>
          <w:sz w:val="24"/>
        </w:rPr>
        <w:t>para</w:t>
      </w:r>
      <w:r>
        <w:rPr>
          <w:spacing w:val="19"/>
          <w:sz w:val="24"/>
        </w:rPr>
        <w:t> </w:t>
      </w:r>
      <w:r>
        <w:rPr>
          <w:sz w:val="24"/>
        </w:rPr>
        <w:t>o</w:t>
      </w:r>
      <w:r>
        <w:rPr>
          <w:spacing w:val="19"/>
          <w:sz w:val="24"/>
        </w:rPr>
        <w:t> </w:t>
      </w:r>
      <w:r>
        <w:rPr>
          <w:sz w:val="24"/>
        </w:rPr>
        <w:t>reconhecimento</w:t>
      </w:r>
      <w:r>
        <w:rPr>
          <w:spacing w:val="19"/>
          <w:sz w:val="24"/>
        </w:rPr>
        <w:t> </w:t>
      </w:r>
      <w:r>
        <w:rPr>
          <w:sz w:val="24"/>
        </w:rPr>
        <w:t>do</w:t>
      </w:r>
      <w:r>
        <w:rPr>
          <w:spacing w:val="19"/>
          <w:sz w:val="24"/>
        </w:rPr>
        <w:t> </w:t>
      </w:r>
      <w:r>
        <w:rPr>
          <w:sz w:val="24"/>
        </w:rPr>
        <w:t>desequilíbrio</w:t>
      </w:r>
      <w:r>
        <w:rPr>
          <w:spacing w:val="19"/>
          <w:sz w:val="24"/>
        </w:rPr>
        <w:t> </w:t>
      </w:r>
      <w:r>
        <w:rPr>
          <w:sz w:val="24"/>
        </w:rPr>
        <w:t>econômico-financeiro,</w:t>
      </w:r>
      <w:r>
        <w:rPr>
          <w:spacing w:val="19"/>
          <w:sz w:val="24"/>
        </w:rPr>
        <w:t> </w:t>
      </w:r>
      <w:r>
        <w:rPr>
          <w:sz w:val="24"/>
        </w:rPr>
        <w:t>hipótese</w:t>
      </w:r>
      <w:r>
        <w:rPr>
          <w:spacing w:val="19"/>
          <w:sz w:val="24"/>
        </w:rPr>
        <w:t> </w:t>
      </w:r>
      <w:r>
        <w:rPr>
          <w:sz w:val="24"/>
        </w:rPr>
        <w:t>em</w:t>
      </w:r>
      <w:r>
        <w:rPr>
          <w:spacing w:val="19"/>
          <w:sz w:val="24"/>
        </w:rPr>
        <w:t> </w:t>
      </w:r>
      <w:r>
        <w:rPr>
          <w:sz w:val="24"/>
        </w:rPr>
        <w:t>que</w:t>
      </w:r>
      <w:r>
        <w:rPr>
          <w:spacing w:val="19"/>
          <w:sz w:val="24"/>
        </w:rPr>
        <w:t> </w:t>
      </w:r>
      <w:r>
        <w:rPr>
          <w:sz w:val="24"/>
        </w:rPr>
        <w:t>será</w:t>
      </w:r>
      <w:r>
        <w:rPr>
          <w:spacing w:val="19"/>
          <w:sz w:val="24"/>
        </w:rPr>
        <w:t> </w:t>
      </w:r>
      <w:r>
        <w:rPr>
          <w:sz w:val="24"/>
        </w:rPr>
        <w:t>concedida indenização</w:t>
      </w:r>
      <w:r>
        <w:rPr>
          <w:spacing w:val="22"/>
          <w:sz w:val="24"/>
        </w:rPr>
        <w:t> </w:t>
      </w:r>
      <w:r>
        <w:rPr>
          <w:sz w:val="24"/>
        </w:rPr>
        <w:t>por</w:t>
      </w:r>
      <w:r>
        <w:rPr>
          <w:spacing w:val="22"/>
          <w:sz w:val="24"/>
        </w:rPr>
        <w:t> </w:t>
      </w:r>
      <w:r>
        <w:rPr>
          <w:sz w:val="24"/>
        </w:rPr>
        <w:t>meio</w:t>
      </w:r>
      <w:r>
        <w:rPr>
          <w:spacing w:val="22"/>
          <w:sz w:val="24"/>
        </w:rPr>
        <w:t> </w:t>
      </w:r>
      <w:r>
        <w:rPr>
          <w:sz w:val="24"/>
        </w:rPr>
        <w:t>de</w:t>
      </w:r>
      <w:r>
        <w:rPr>
          <w:spacing w:val="22"/>
          <w:sz w:val="24"/>
        </w:rPr>
        <w:t> </w:t>
      </w:r>
      <w:r>
        <w:rPr>
          <w:sz w:val="24"/>
        </w:rPr>
        <w:t>termo</w:t>
      </w:r>
      <w:r>
        <w:rPr>
          <w:spacing w:val="22"/>
          <w:sz w:val="24"/>
        </w:rPr>
        <w:t> </w:t>
      </w:r>
      <w:r>
        <w:rPr>
          <w:sz w:val="24"/>
        </w:rPr>
        <w:t>indenizatório,</w:t>
      </w:r>
      <w:r>
        <w:rPr>
          <w:spacing w:val="22"/>
          <w:sz w:val="24"/>
        </w:rPr>
        <w:t> </w:t>
      </w:r>
      <w:r>
        <w:rPr>
          <w:sz w:val="24"/>
        </w:rPr>
        <w:t>na</w:t>
      </w:r>
      <w:r>
        <w:rPr>
          <w:spacing w:val="22"/>
          <w:sz w:val="24"/>
        </w:rPr>
        <w:t> </w:t>
      </w:r>
      <w:r>
        <w:rPr>
          <w:sz w:val="24"/>
        </w:rPr>
        <w:t>forma</w:t>
      </w:r>
      <w:r>
        <w:rPr>
          <w:spacing w:val="22"/>
          <w:sz w:val="24"/>
        </w:rPr>
        <w:t> </w:t>
      </w:r>
      <w:r>
        <w:rPr>
          <w:sz w:val="24"/>
        </w:rPr>
        <w:t>do</w:t>
      </w:r>
      <w:r>
        <w:rPr>
          <w:spacing w:val="22"/>
          <w:sz w:val="24"/>
        </w:rPr>
        <w:t> </w:t>
      </w:r>
      <w:hyperlink r:id="rId46">
        <w:r>
          <w:rPr>
            <w:color w:val="0000ED"/>
            <w:sz w:val="24"/>
            <w:u w:val="single" w:color="0000ED"/>
          </w:rPr>
          <w:t>art.</w:t>
        </w:r>
        <w:r>
          <w:rPr>
            <w:color w:val="0000ED"/>
            <w:spacing w:val="22"/>
            <w:sz w:val="24"/>
            <w:u w:val="single" w:color="0000ED"/>
          </w:rPr>
          <w:t> </w:t>
        </w:r>
        <w:r>
          <w:rPr>
            <w:color w:val="0000ED"/>
            <w:sz w:val="24"/>
            <w:u w:val="single" w:color="0000ED"/>
          </w:rPr>
          <w:t>131</w:t>
        </w:r>
        <w:r>
          <w:rPr>
            <w:color w:val="0000ED"/>
            <w:sz w:val="24"/>
          </w:rPr>
          <w:t>,</w:t>
        </w:r>
        <w:r>
          <w:rPr>
            <w:color w:val="0000ED"/>
            <w:spacing w:val="4"/>
            <w:position w:val="-2"/>
            <w:sz w:val="24"/>
          </w:rPr>
          <w:drawing>
            <wp:inline distT="0" distB="0" distL="0" distR="0">
              <wp:extent cx="50915" cy="9524"/>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47"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w:t>
        </w:r>
        <w:r>
          <w:rPr>
            <w:i/>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desde</w:t>
        </w:r>
        <w:r>
          <w:rPr>
            <w:spacing w:val="22"/>
            <w:sz w:val="24"/>
          </w:rPr>
          <w:t> </w:t>
        </w:r>
        <w:r>
          <w:rPr>
            <w:sz w:val="24"/>
          </w:rPr>
          <w:t>que</w:t>
        </w:r>
        <w:r>
          <w:rPr>
            <w:spacing w:val="22"/>
            <w:sz w:val="24"/>
          </w:rPr>
          <w:t> </w:t>
        </w:r>
        <w:r>
          <w:rPr>
            <w:sz w:val="24"/>
          </w:rPr>
          <w:t>o</w:t>
        </w:r>
        <w:r>
          <w:rPr>
            <w:spacing w:val="22"/>
            <w:sz w:val="24"/>
          </w:rPr>
          <w:t> </w:t>
        </w:r>
        <w:r>
          <w:rPr>
            <w:sz w:val="24"/>
          </w:rPr>
          <w:t>pedido</w:t>
        </w:r>
        <w:r>
          <w:rPr>
            <w:spacing w:val="22"/>
            <w:sz w:val="24"/>
          </w:rPr>
          <w:t> </w:t>
        </w:r>
        <w:r>
          <w:rPr>
            <w:sz w:val="24"/>
          </w:rPr>
          <w:t>seja</w:t>
        </w:r>
        <w:r>
          <w:rPr>
            <w:spacing w:val="22"/>
            <w:sz w:val="24"/>
          </w:rPr>
          <w:t> </w:t>
        </w:r>
        <w:r>
          <w:rPr>
            <w:sz w:val="24"/>
          </w:rPr>
          <w:t>formulado</w:t>
        </w:r>
        <w:r>
          <w:rPr>
            <w:spacing w:val="22"/>
            <w:sz w:val="24"/>
          </w:rPr>
          <w:t> </w:t>
        </w:r>
        <w:r>
          <w:rPr>
            <w:sz w:val="24"/>
          </w:rPr>
          <w:t>durante</w:t>
        </w:r>
        <w:r>
          <w:rPr>
            <w:spacing w:val="22"/>
            <w:sz w:val="24"/>
          </w:rPr>
          <w:t> </w:t>
        </w:r>
        <w:r>
          <w:rPr>
            <w:sz w:val="24"/>
          </w:rPr>
          <w:t>a</w:t>
        </w:r>
      </w:hyperlink>
    </w:p>
    <w:p>
      <w:pPr>
        <w:sectPr>
          <w:pgSz w:w="15840" w:h="24480"/>
          <w:pgMar w:top="480" w:bottom="280" w:left="360" w:right="360"/>
        </w:sectPr>
      </w:pPr>
    </w:p>
    <w:p>
      <w:pPr>
        <w:pStyle w:val="BodyText"/>
        <w:spacing w:before="76"/>
      </w:pPr>
      <w:r>
        <w:rPr/>
        <w:t>vigência</w:t>
      </w:r>
      <w:r>
        <w:rPr>
          <w:spacing w:val="-2"/>
        </w:rPr>
        <w:t> </w:t>
      </w:r>
      <w:r>
        <w:rPr/>
        <w:t>do Contrato e antes de eventual </w:t>
      </w:r>
      <w:r>
        <w:rPr>
          <w:spacing w:val="-2"/>
        </w:rPr>
        <w:t>prorrogação.</w:t>
      </w:r>
    </w:p>
    <w:p>
      <w:pPr>
        <w:pStyle w:val="ListParagraph"/>
        <w:numPr>
          <w:ilvl w:val="1"/>
          <w:numId w:val="57"/>
        </w:numPr>
        <w:tabs>
          <w:tab w:pos="989" w:val="left" w:leader="none"/>
        </w:tabs>
        <w:spacing w:line="240" w:lineRule="auto" w:before="114" w:after="0"/>
        <w:ind w:left="9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7"/>
        </w:numPr>
        <w:tabs>
          <w:tab w:pos="1109" w:val="left" w:leader="none"/>
        </w:tabs>
        <w:spacing w:line="240" w:lineRule="auto" w:before="114" w:after="0"/>
        <w:ind w:left="1109" w:right="0" w:hanging="660"/>
        <w:jc w:val="left"/>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7"/>
        </w:numPr>
        <w:tabs>
          <w:tab w:pos="1112" w:val="left" w:leader="none"/>
        </w:tabs>
        <w:spacing w:line="235" w:lineRule="auto" w:before="118"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8"/>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5">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8"/>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8"/>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8"/>
        </w:numPr>
        <w:tabs>
          <w:tab w:pos="936" w:val="left" w:leader="none"/>
        </w:tabs>
        <w:spacing w:line="235" w:lineRule="auto" w:before="120"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8">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9"/>
        </w:numPr>
        <w:tabs>
          <w:tab w:pos="931" w:val="left" w:leader="none"/>
        </w:tabs>
        <w:spacing w:line="235" w:lineRule="auto" w:before="119" w:after="0"/>
        <w:ind w:left="449" w:right="433" w:firstLine="0"/>
        <w:jc w:val="both"/>
        <w:rPr>
          <w:sz w:val="24"/>
        </w:rPr>
      </w:pPr>
      <w:r>
        <w:rPr>
          <w:sz w:val="24"/>
        </w:rPr>
        <w:t>As despesas com a execução do presente Contrato correrão à conta das seguintes dotações orçamentárias, para o corrente 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9"/>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0"/>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3">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1"/>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497280">
                <wp:simplePos x="0" y="0"/>
                <wp:positionH relativeFrom="page">
                  <wp:posOffset>6551114</wp:posOffset>
                </wp:positionH>
                <wp:positionV relativeFrom="paragraph">
                  <wp:posOffset>395595</wp:posOffset>
                </wp:positionV>
                <wp:extent cx="4000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9244pt;width:3.15048pt;height:.75pt;mso-position-horizontal-relative:page;mso-position-vertical-relative:paragraph;z-index:-16819200" id="docshape25"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9">
        <w:r>
          <w:rPr>
            <w:color w:val="0000ED"/>
            <w:sz w:val="24"/>
            <w:u w:val="single" w:color="0000ED"/>
          </w:rPr>
          <w:t>art. 94 da Lei 14.133/2021</w:t>
        </w:r>
      </w:hyperlink>
      <w:r>
        <w:rPr>
          <w:sz w:val="24"/>
        </w:rPr>
        <w:t>, bem como no respectivo sítio oficial na Internet, em atenção ao </w:t>
      </w:r>
      <w:hyperlink r:id="rId5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1"/>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2"/>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3"/>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after="0" w:line="274" w:lineRule="exact"/>
        <w:jc w:val="center"/>
        <w:sectPr>
          <w:pgSz w:w="15840" w:h="24480"/>
          <w:pgMar w:top="48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02"/>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4"/>
        </w:numPr>
        <w:tabs>
          <w:tab w:pos="689" w:val="left" w:leader="none"/>
        </w:tabs>
        <w:spacing w:line="240" w:lineRule="auto" w:before="0" w:after="0"/>
        <w:ind w:left="689" w:right="0" w:hanging="240"/>
        <w:jc w:val="left"/>
      </w:pPr>
      <w:r>
        <w:rPr>
          <w:spacing w:val="-2"/>
        </w:rPr>
        <w:t>HABILITAÇÃO</w:t>
      </w:r>
      <w:r>
        <w:rPr>
          <w:spacing w:val="2"/>
        </w:rPr>
        <w:t> </w:t>
      </w:r>
      <w:r>
        <w:rPr>
          <w:spacing w:val="-2"/>
        </w:rPr>
        <w:t>JURÍDICA</w:t>
      </w:r>
    </w:p>
    <w:p>
      <w:pPr>
        <w:pStyle w:val="ListParagraph"/>
        <w:numPr>
          <w:ilvl w:val="1"/>
          <w:numId w:val="64"/>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4"/>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4"/>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51">
        <w:r>
          <w:rPr>
            <w:color w:val="0000ED"/>
            <w:sz w:val="24"/>
            <w:u w:val="single" w:color="0000ED"/>
          </w:rPr>
          <w:t>www.portaldoempreendedor.gov.br</w:t>
        </w:r>
      </w:hyperlink>
      <w:r>
        <w:rPr>
          <w:sz w:val="24"/>
        </w:rPr>
        <w:t>.</w:t>
      </w:r>
    </w:p>
    <w:p>
      <w:pPr>
        <w:pStyle w:val="ListParagraph"/>
        <w:numPr>
          <w:ilvl w:val="1"/>
          <w:numId w:val="64"/>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4"/>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4"/>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4"/>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4"/>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4"/>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4"/>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4"/>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4"/>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4"/>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4"/>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4"/>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4"/>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4"/>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4"/>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4"/>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4"/>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4"/>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4"/>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Heading1"/>
        <w:spacing w:after="0" w:line="240" w:lineRule="auto"/>
        <w:jc w:val="left"/>
        <w:sectPr>
          <w:pgSz w:w="15840" w:h="24480"/>
          <w:pgMar w:top="2860" w:bottom="280" w:left="360" w:right="360"/>
        </w:sectPr>
      </w:pPr>
    </w:p>
    <w:p>
      <w:pPr>
        <w:pStyle w:val="ListParagraph"/>
        <w:numPr>
          <w:ilvl w:val="1"/>
          <w:numId w:val="64"/>
        </w:numPr>
        <w:tabs>
          <w:tab w:pos="852" w:val="left" w:leader="none"/>
        </w:tabs>
        <w:spacing w:line="235" w:lineRule="auto" w:before="80" w:after="0"/>
        <w:ind w:left="449" w:right="433" w:firstLine="0"/>
        <w:jc w:val="both"/>
        <w:rPr>
          <w:sz w:val="24"/>
        </w:rPr>
      </w:pPr>
      <w:r>
        <w:rPr>
          <w:sz w:val="24"/>
        </w:rPr>
        <mc:AlternateContent>
          <mc:Choice Requires="wps">
            <w:drawing>
              <wp:anchor distT="0" distB="0" distL="0" distR="0" allowOverlap="1" layoutInCell="1" locked="0" behindDoc="0" simplePos="0" relativeHeight="15736832">
                <wp:simplePos x="0" y="0"/>
                <wp:positionH relativeFrom="page">
                  <wp:posOffset>7165329</wp:posOffset>
                </wp:positionH>
                <wp:positionV relativeFrom="paragraph">
                  <wp:posOffset>371460</wp:posOffset>
                </wp:positionV>
                <wp:extent cx="3810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9.248894pt;width:3.0pt;height:.75pt;mso-position-horizontal-relative:page;mso-position-vertical-relative:paragraph;z-index:15736832" id="docshape26"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4"/>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4"/>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4"/>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5"/>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5"/>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5"/>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5"/>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3"/>
        <w:ind w:left="0"/>
      </w:pPr>
    </w:p>
    <w:p>
      <w:pPr>
        <w:pStyle w:val="ListParagraph"/>
        <w:numPr>
          <w:ilvl w:val="1"/>
          <w:numId w:val="64"/>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4"/>
        </w:numPr>
        <w:tabs>
          <w:tab w:pos="816" w:val="left" w:leader="none"/>
        </w:tabs>
        <w:spacing w:line="235" w:lineRule="auto" w:before="118" w:after="0"/>
        <w:ind w:left="449" w:right="433" w:firstLine="0"/>
        <w:jc w:val="both"/>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4"/>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4"/>
        </w:numPr>
        <w:tabs>
          <w:tab w:pos="822" w:val="left" w:leader="none"/>
        </w:tabs>
        <w:spacing w:line="235" w:lineRule="auto" w:before="118"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4"/>
        </w:numPr>
        <w:tabs>
          <w:tab w:pos="995" w:val="left" w:leader="none"/>
        </w:tabs>
        <w:spacing w:line="235" w:lineRule="auto" w:before="119"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4"/>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5115"/>
        <w:gridCol w:w="1335"/>
        <w:gridCol w:w="1005"/>
        <w:gridCol w:w="142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
              <w:jc w:val="center"/>
              <w:rPr>
                <w:b/>
                <w:sz w:val="24"/>
              </w:rPr>
            </w:pPr>
            <w:r>
              <w:rPr>
                <w:b/>
                <w:spacing w:val="-4"/>
                <w:sz w:val="24"/>
              </w:rPr>
              <w:t>ITEM</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3" w:right="56" w:firstLine="160"/>
              <w:rPr>
                <w:b/>
                <w:sz w:val="24"/>
              </w:rPr>
            </w:pPr>
            <w:r>
              <w:rPr>
                <w:b/>
                <w:spacing w:val="-6"/>
                <w:sz w:val="24"/>
              </w:rPr>
              <w:t>ID </w:t>
            </w:r>
            <w:r>
              <w:rPr>
                <w:b/>
                <w:spacing w:val="-4"/>
                <w:sz w:val="24"/>
              </w:rPr>
              <w:t>SIGA</w:t>
            </w:r>
          </w:p>
        </w:tc>
        <w:tc>
          <w:tcPr>
            <w:tcW w:w="511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0"/>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4" w:right="-15"/>
              <w:jc w:val="center"/>
              <w:rPr>
                <w:b/>
                <w:sz w:val="24"/>
              </w:rPr>
            </w:pPr>
            <w:r>
              <w:rPr>
                <w:b/>
                <w:spacing w:val="-2"/>
                <w:sz w:val="24"/>
              </w:rPr>
              <w:t>VALOR UNITÁRIO ESTIMADO</w:t>
            </w:r>
          </w:p>
          <w:p>
            <w:pPr>
              <w:pStyle w:val="TableParagraph"/>
              <w:spacing w:line="270" w:lineRule="exact"/>
              <w:ind w:left="35"/>
              <w:jc w:val="center"/>
              <w:rPr>
                <w:b/>
                <w:sz w:val="24"/>
              </w:rPr>
            </w:pPr>
            <w:r>
              <w:rPr>
                <w:b/>
                <w:spacing w:val="-5"/>
                <w:sz w:val="24"/>
              </w:rPr>
              <w:t>R$</w:t>
            </w:r>
          </w:p>
        </w:tc>
        <w:tc>
          <w:tcPr>
            <w:tcW w:w="10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41"/>
              <w:jc w:val="center"/>
              <w:rPr>
                <w:b/>
                <w:sz w:val="24"/>
              </w:rPr>
            </w:pPr>
            <w:r>
              <w:rPr>
                <w:b/>
                <w:spacing w:val="-2"/>
                <w:sz w:val="24"/>
              </w:rPr>
              <w:t>QUANT.</w:t>
            </w:r>
          </w:p>
        </w:tc>
        <w:tc>
          <w:tcPr>
            <w:tcW w:w="1425" w:type="dxa"/>
          </w:tcPr>
          <w:p>
            <w:pPr>
              <w:pStyle w:val="TableParagraph"/>
              <w:spacing w:before="239"/>
              <w:rPr>
                <w:b/>
                <w:sz w:val="24"/>
              </w:rPr>
            </w:pPr>
          </w:p>
          <w:p>
            <w:pPr>
              <w:pStyle w:val="TableParagraph"/>
              <w:spacing w:line="235" w:lineRule="auto"/>
              <w:ind w:left="1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4" w:right="2"/>
              <w:jc w:val="center"/>
              <w:rPr>
                <w:b/>
                <w:sz w:val="24"/>
              </w:rPr>
            </w:pPr>
            <w:r>
              <w:rPr>
                <w:b/>
                <w:spacing w:val="-5"/>
                <w:sz w:val="24"/>
              </w:rPr>
              <w:t>R$</w:t>
            </w:r>
          </w:p>
        </w:tc>
      </w:tr>
      <w:tr>
        <w:trPr>
          <w:trHeight w:val="1619" w:hRule="atLeast"/>
        </w:trPr>
        <w:tc>
          <w:tcPr>
            <w:tcW w:w="720" w:type="dxa"/>
          </w:tcPr>
          <w:p>
            <w:pPr>
              <w:pStyle w:val="TableParagraph"/>
              <w:rPr>
                <w:b/>
                <w:sz w:val="24"/>
              </w:rPr>
            </w:pPr>
          </w:p>
          <w:p>
            <w:pPr>
              <w:pStyle w:val="TableParagraph"/>
              <w:spacing w:before="109"/>
              <w:rPr>
                <w:b/>
                <w:sz w:val="24"/>
              </w:rPr>
            </w:pPr>
          </w:p>
          <w:p>
            <w:pPr>
              <w:pStyle w:val="TableParagraph"/>
              <w:ind w:left="1"/>
              <w:jc w:val="center"/>
              <w:rPr>
                <w:sz w:val="24"/>
              </w:rPr>
            </w:pPr>
            <w:r>
              <w:rPr>
                <w:spacing w:val="-10"/>
                <w:sz w:val="24"/>
              </w:rPr>
              <w:t>1</w:t>
            </w:r>
          </w:p>
        </w:tc>
        <w:tc>
          <w:tcPr>
            <w:tcW w:w="735" w:type="dxa"/>
          </w:tcPr>
          <w:p>
            <w:pPr>
              <w:pStyle w:val="TableParagraph"/>
              <w:rPr>
                <w:b/>
                <w:sz w:val="24"/>
              </w:rPr>
            </w:pPr>
          </w:p>
          <w:p>
            <w:pPr>
              <w:pStyle w:val="TableParagraph"/>
              <w:spacing w:before="109"/>
              <w:rPr>
                <w:b/>
                <w:sz w:val="24"/>
              </w:rPr>
            </w:pPr>
          </w:p>
          <w:p>
            <w:pPr>
              <w:pStyle w:val="TableParagraph"/>
              <w:ind w:left="33" w:right="31"/>
              <w:jc w:val="center"/>
              <w:rPr>
                <w:sz w:val="24"/>
              </w:rPr>
            </w:pPr>
            <w:r>
              <w:rPr>
                <w:spacing w:val="-2"/>
                <w:sz w:val="24"/>
              </w:rPr>
              <w:t>73806</w:t>
            </w:r>
          </w:p>
        </w:tc>
        <w:tc>
          <w:tcPr>
            <w:tcW w:w="5115" w:type="dxa"/>
          </w:tcPr>
          <w:p>
            <w:pPr>
              <w:pStyle w:val="TableParagraph"/>
              <w:spacing w:line="235" w:lineRule="auto"/>
              <w:ind w:left="1" w:right="-15"/>
              <w:jc w:val="both"/>
              <w:rPr>
                <w:sz w:val="24"/>
              </w:rPr>
            </w:pPr>
            <w:r>
              <w:rPr>
                <w:sz w:val="24"/>
              </w:rPr>
              <w:t>PRINCIPIO ATIVO: FOSFATO DE POTASSIO MONOBASICO, FORMA </w:t>
            </w:r>
            <w:r>
              <w:rPr>
                <w:sz w:val="24"/>
              </w:rPr>
              <w:t>FARMACEUTICA: SOLUCAO INJETAVEL, CONCENTRACAO / DOSAGEM: 2 mEq/ml, UNIDADE: MEQ/ML, VOLUME:</w:t>
            </w:r>
            <w:r>
              <w:rPr>
                <w:spacing w:val="52"/>
                <w:sz w:val="24"/>
              </w:rPr>
              <w:t> </w:t>
            </w:r>
            <w:r>
              <w:rPr>
                <w:sz w:val="24"/>
              </w:rPr>
              <w:t>10</w:t>
            </w:r>
            <w:r>
              <w:rPr>
                <w:spacing w:val="53"/>
                <w:sz w:val="24"/>
              </w:rPr>
              <w:t> </w:t>
            </w:r>
            <w:r>
              <w:rPr>
                <w:sz w:val="24"/>
              </w:rPr>
              <w:t>ml,</w:t>
            </w:r>
            <w:r>
              <w:rPr>
                <w:spacing w:val="40"/>
                <w:sz w:val="24"/>
              </w:rPr>
              <w:t> </w:t>
            </w:r>
            <w:r>
              <w:rPr>
                <w:sz w:val="24"/>
              </w:rPr>
              <w:t>APRESENTACAO:</w:t>
            </w:r>
            <w:r>
              <w:rPr>
                <w:spacing w:val="41"/>
                <w:sz w:val="24"/>
              </w:rPr>
              <w:t> </w:t>
            </w:r>
            <w:r>
              <w:rPr>
                <w:spacing w:val="-2"/>
                <w:sz w:val="24"/>
              </w:rPr>
              <w:t>AMPOLA,</w:t>
            </w:r>
          </w:p>
          <w:p>
            <w:pPr>
              <w:pStyle w:val="TableParagraph"/>
              <w:spacing w:line="257" w:lineRule="exact"/>
              <w:ind w:left="1"/>
              <w:jc w:val="both"/>
              <w:rPr>
                <w:sz w:val="24"/>
              </w:rPr>
            </w:pPr>
            <w:r>
              <w:rPr>
                <w:sz w:val="24"/>
              </w:rPr>
              <w:t>ACESSORIO: NAO</w:t>
            </w:r>
            <w:r>
              <w:rPr>
                <w:spacing w:val="-14"/>
                <w:sz w:val="24"/>
              </w:rPr>
              <w:t> </w:t>
            </w:r>
            <w:r>
              <w:rPr>
                <w:spacing w:val="-2"/>
                <w:sz w:val="24"/>
              </w:rPr>
              <w:t>APLICAVEL</w:t>
            </w:r>
          </w:p>
        </w:tc>
        <w:tc>
          <w:tcPr>
            <w:tcW w:w="1335" w:type="dxa"/>
          </w:tcPr>
          <w:p>
            <w:pPr>
              <w:pStyle w:val="TableParagraph"/>
              <w:rPr>
                <w:b/>
                <w:sz w:val="24"/>
              </w:rPr>
            </w:pPr>
          </w:p>
          <w:p>
            <w:pPr>
              <w:pStyle w:val="TableParagraph"/>
              <w:spacing w:before="109"/>
              <w:rPr>
                <w:b/>
                <w:sz w:val="24"/>
              </w:rPr>
            </w:pPr>
          </w:p>
          <w:p>
            <w:pPr>
              <w:pStyle w:val="TableParagraph"/>
              <w:ind w:left="24" w:right="2"/>
              <w:jc w:val="center"/>
              <w:rPr>
                <w:sz w:val="24"/>
              </w:rPr>
            </w:pPr>
            <w:r>
              <w:rPr>
                <w:spacing w:val="-2"/>
                <w:sz w:val="24"/>
              </w:rPr>
              <w:t>4,3025</w:t>
            </w:r>
          </w:p>
        </w:tc>
        <w:tc>
          <w:tcPr>
            <w:tcW w:w="1005" w:type="dxa"/>
          </w:tcPr>
          <w:p>
            <w:pPr>
              <w:pStyle w:val="TableParagraph"/>
              <w:rPr>
                <w:b/>
                <w:sz w:val="24"/>
              </w:rPr>
            </w:pPr>
          </w:p>
          <w:p>
            <w:pPr>
              <w:pStyle w:val="TableParagraph"/>
              <w:spacing w:before="109"/>
              <w:rPr>
                <w:b/>
                <w:sz w:val="24"/>
              </w:rPr>
            </w:pPr>
          </w:p>
          <w:p>
            <w:pPr>
              <w:pStyle w:val="TableParagraph"/>
              <w:ind w:left="24"/>
              <w:jc w:val="center"/>
              <w:rPr>
                <w:sz w:val="24"/>
              </w:rPr>
            </w:pPr>
            <w:r>
              <w:rPr>
                <w:spacing w:val="-2"/>
                <w:sz w:val="24"/>
              </w:rPr>
              <w:t>2.200</w:t>
            </w:r>
          </w:p>
        </w:tc>
        <w:tc>
          <w:tcPr>
            <w:tcW w:w="1425" w:type="dxa"/>
          </w:tcPr>
          <w:p>
            <w:pPr>
              <w:pStyle w:val="TableParagraph"/>
              <w:rPr>
                <w:b/>
                <w:sz w:val="24"/>
              </w:rPr>
            </w:pPr>
          </w:p>
          <w:p>
            <w:pPr>
              <w:pStyle w:val="TableParagraph"/>
              <w:spacing w:before="109"/>
              <w:rPr>
                <w:b/>
                <w:sz w:val="24"/>
              </w:rPr>
            </w:pPr>
          </w:p>
          <w:p>
            <w:pPr>
              <w:pStyle w:val="TableParagraph"/>
              <w:ind w:left="14" w:right="2"/>
              <w:jc w:val="center"/>
              <w:rPr>
                <w:sz w:val="24"/>
              </w:rPr>
            </w:pPr>
            <w:r>
              <w:rPr>
                <w:spacing w:val="-2"/>
                <w:sz w:val="24"/>
              </w:rPr>
              <w:t>9.465,50</w:t>
            </w:r>
          </w:p>
        </w:tc>
      </w:tr>
      <w:tr>
        <w:trPr>
          <w:trHeight w:val="296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jc w:val="center"/>
              <w:rPr>
                <w:sz w:val="24"/>
              </w:rPr>
            </w:pPr>
            <w:r>
              <w:rPr>
                <w:spacing w:val="-10"/>
                <w:sz w:val="24"/>
              </w:rPr>
              <w:t>2</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 w:right="-15"/>
              <w:jc w:val="center"/>
              <w:rPr>
                <w:sz w:val="24"/>
              </w:rPr>
            </w:pPr>
            <w:r>
              <w:rPr>
                <w:spacing w:val="-2"/>
                <w:sz w:val="24"/>
              </w:rPr>
              <w:t>152247</w:t>
            </w:r>
          </w:p>
        </w:tc>
        <w:tc>
          <w:tcPr>
            <w:tcW w:w="5115" w:type="dxa"/>
          </w:tcPr>
          <w:p>
            <w:pPr>
              <w:pStyle w:val="TableParagraph"/>
              <w:tabs>
                <w:tab w:pos="2473" w:val="left" w:leader="none"/>
                <w:tab w:pos="3915" w:val="left" w:leader="none"/>
                <w:tab w:pos="4255" w:val="left" w:leader="none"/>
              </w:tabs>
              <w:spacing w:line="235" w:lineRule="auto"/>
              <w:ind w:left="1" w:right="-15"/>
              <w:jc w:val="both"/>
              <w:rPr>
                <w:sz w:val="24"/>
              </w:rPr>
            </w:pPr>
            <w:r>
              <w:rPr>
                <w:sz w:val="24"/>
              </w:rPr>
              <w:t>PRINCIPIO ATIVO: SODIO, </w:t>
            </w:r>
            <w:r>
              <w:rPr>
                <w:sz w:val="24"/>
              </w:rPr>
              <w:t>POTASSIO, CALCIO, MAGNESIO, CLORETOS, ACETATO, </w:t>
            </w:r>
            <w:r>
              <w:rPr>
                <w:spacing w:val="-2"/>
                <w:sz w:val="24"/>
              </w:rPr>
              <w:t>BICARBONATO,</w:t>
            </w:r>
            <w:r>
              <w:rPr>
                <w:sz w:val="24"/>
              </w:rPr>
              <w:tab/>
            </w:r>
            <w:r>
              <w:rPr>
                <w:spacing w:val="-2"/>
                <w:sz w:val="24"/>
              </w:rPr>
              <w:t>GLICOSE,</w:t>
            </w:r>
            <w:r>
              <w:rPr>
                <w:sz w:val="24"/>
              </w:rPr>
              <w:tab/>
              <w:tab/>
            </w:r>
            <w:r>
              <w:rPr>
                <w:spacing w:val="-2"/>
                <w:sz w:val="24"/>
              </w:rPr>
              <w:t>FORMA FARMACEUTICA:</w:t>
            </w:r>
            <w:r>
              <w:rPr>
                <w:sz w:val="24"/>
              </w:rPr>
              <w:tab/>
              <w:tab/>
            </w:r>
            <w:r>
              <w:rPr>
                <w:spacing w:val="-2"/>
                <w:sz w:val="24"/>
              </w:rPr>
              <w:t>SOLUCAO, </w:t>
            </w:r>
            <w:r>
              <w:rPr>
                <w:sz w:val="24"/>
              </w:rPr>
              <w:t>CONCENTRACAO</w:t>
            </w:r>
            <w:r>
              <w:rPr>
                <w:spacing w:val="63"/>
                <w:w w:val="150"/>
                <w:sz w:val="24"/>
              </w:rPr>
              <w:t> </w:t>
            </w:r>
            <w:r>
              <w:rPr>
                <w:sz w:val="24"/>
              </w:rPr>
              <w:t>/</w:t>
            </w:r>
            <w:r>
              <w:rPr>
                <w:spacing w:val="63"/>
                <w:w w:val="150"/>
                <w:sz w:val="24"/>
              </w:rPr>
              <w:t> </w:t>
            </w:r>
            <w:r>
              <w:rPr>
                <w:sz w:val="24"/>
              </w:rPr>
              <w:t>DOSAGEM:</w:t>
            </w:r>
            <w:r>
              <w:rPr>
                <w:spacing w:val="63"/>
                <w:w w:val="150"/>
                <w:sz w:val="24"/>
              </w:rPr>
              <w:t> </w:t>
            </w:r>
            <w:r>
              <w:rPr>
                <w:sz w:val="24"/>
              </w:rPr>
              <w:t>140,00,</w:t>
            </w:r>
            <w:r>
              <w:rPr>
                <w:spacing w:val="63"/>
                <w:w w:val="150"/>
                <w:sz w:val="24"/>
              </w:rPr>
              <w:t> </w:t>
            </w:r>
            <w:r>
              <w:rPr>
                <w:spacing w:val="-2"/>
                <w:sz w:val="24"/>
              </w:rPr>
              <w:t>1,50,</w:t>
            </w:r>
          </w:p>
          <w:p>
            <w:pPr>
              <w:pStyle w:val="TableParagraph"/>
              <w:spacing w:line="266" w:lineRule="exact"/>
              <w:ind w:left="1"/>
              <w:jc w:val="both"/>
              <w:rPr>
                <w:sz w:val="24"/>
              </w:rPr>
            </w:pPr>
            <w:r>
              <w:rPr>
                <w:sz w:val="24"/>
              </w:rPr>
              <w:t>2,50,</w:t>
            </w:r>
            <w:r>
              <w:rPr>
                <w:spacing w:val="57"/>
                <w:sz w:val="24"/>
              </w:rPr>
              <w:t> </w:t>
            </w:r>
            <w:r>
              <w:rPr>
                <w:sz w:val="24"/>
              </w:rPr>
              <w:t>1,00,</w:t>
            </w:r>
            <w:r>
              <w:rPr>
                <w:spacing w:val="58"/>
                <w:sz w:val="24"/>
              </w:rPr>
              <w:t> </w:t>
            </w:r>
            <w:r>
              <w:rPr>
                <w:sz w:val="24"/>
              </w:rPr>
              <w:t>110,00,</w:t>
            </w:r>
            <w:r>
              <w:rPr>
                <w:spacing w:val="57"/>
                <w:sz w:val="24"/>
              </w:rPr>
              <w:t> </w:t>
            </w:r>
            <w:r>
              <w:rPr>
                <w:sz w:val="24"/>
              </w:rPr>
              <w:t>5,00,</w:t>
            </w:r>
            <w:r>
              <w:rPr>
                <w:spacing w:val="58"/>
                <w:sz w:val="24"/>
              </w:rPr>
              <w:t> </w:t>
            </w:r>
            <w:r>
              <w:rPr>
                <w:sz w:val="24"/>
              </w:rPr>
              <w:t>30,00,</w:t>
            </w:r>
            <w:r>
              <w:rPr>
                <w:spacing w:val="57"/>
                <w:sz w:val="24"/>
              </w:rPr>
              <w:t> </w:t>
            </w:r>
            <w:r>
              <w:rPr>
                <w:sz w:val="24"/>
              </w:rPr>
              <w:t>5,00,</w:t>
            </w:r>
            <w:r>
              <w:rPr>
                <w:spacing w:val="58"/>
                <w:sz w:val="24"/>
              </w:rPr>
              <w:t> </w:t>
            </w:r>
            <w:r>
              <w:rPr>
                <w:spacing w:val="-2"/>
                <w:sz w:val="24"/>
              </w:rPr>
              <w:t>UNIDADE:</w:t>
            </w:r>
          </w:p>
          <w:p>
            <w:pPr>
              <w:pStyle w:val="TableParagraph"/>
              <w:spacing w:line="270" w:lineRule="exact"/>
              <w:ind w:left="1" w:right="-15"/>
              <w:jc w:val="both"/>
              <w:rPr>
                <w:sz w:val="24"/>
              </w:rPr>
            </w:pPr>
            <w:r>
              <w:rPr>
                <w:sz w:val="24"/>
              </w:rPr>
              <w:t>mEq/L, mEq/L, mEq/L, mEq/L, mEq/L, </w:t>
            </w:r>
            <w:r>
              <w:rPr>
                <w:sz w:val="24"/>
              </w:rPr>
              <w:t>mEq/L, mEq/L, mMol/L, VOLUME: 5000 ML, APRESENTACAO: BOMBONA PLASTICA, ACESSORIO: N/A, FORMA FORNECIMENTO: </w:t>
            </w:r>
            <w:r>
              <w:rPr>
                <w:spacing w:val="-2"/>
                <w:sz w:val="24"/>
              </w:rPr>
              <w:t>UNIDADE</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right="2"/>
              <w:jc w:val="center"/>
              <w:rPr>
                <w:sz w:val="24"/>
              </w:rPr>
            </w:pPr>
            <w:r>
              <w:rPr>
                <w:spacing w:val="-2"/>
                <w:sz w:val="24"/>
              </w:rPr>
              <w:t>15,3600</w:t>
            </w:r>
          </w:p>
        </w:tc>
        <w:tc>
          <w:tcPr>
            <w:tcW w:w="100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4"/>
              <w:jc w:val="center"/>
              <w:rPr>
                <w:sz w:val="24"/>
              </w:rPr>
            </w:pPr>
            <w:r>
              <w:rPr>
                <w:spacing w:val="-2"/>
                <w:sz w:val="24"/>
              </w:rPr>
              <w:t>5.000</w:t>
            </w:r>
          </w:p>
        </w:tc>
        <w:tc>
          <w:tcPr>
            <w:tcW w:w="142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4" w:right="2"/>
              <w:jc w:val="center"/>
              <w:rPr>
                <w:sz w:val="24"/>
              </w:rPr>
            </w:pPr>
            <w:r>
              <w:rPr>
                <w:spacing w:val="-2"/>
                <w:sz w:val="24"/>
              </w:rPr>
              <w:t>76.800,00</w:t>
            </w:r>
          </w:p>
        </w:tc>
      </w:tr>
    </w:tbl>
    <w:p>
      <w:pPr>
        <w:pStyle w:val="BodyText"/>
        <w:spacing w:before="0"/>
        <w:ind w:left="0"/>
        <w:rPr>
          <w:b/>
        </w:rPr>
      </w:pPr>
    </w:p>
    <w:p>
      <w:pPr>
        <w:pStyle w:val="BodyText"/>
        <w:spacing w:before="0"/>
        <w:ind w:left="0"/>
        <w:rPr>
          <w:b/>
        </w:rPr>
      </w:pPr>
    </w:p>
    <w:p>
      <w:pPr>
        <w:pStyle w:val="BodyText"/>
        <w:spacing w:before="151"/>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39"/>
              <w:rPr>
                <w:b/>
                <w:sz w:val="24"/>
              </w:rPr>
            </w:pPr>
          </w:p>
          <w:p>
            <w:pPr>
              <w:pStyle w:val="TableParagraph"/>
              <w:spacing w:before="1"/>
              <w:ind w:left="199"/>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168/2026</w:t>
            </w:r>
            <w:r>
              <w:rPr>
                <w:b/>
                <w:spacing w:val="-1"/>
                <w:sz w:val="24"/>
              </w:rPr>
              <w:t> </w:t>
            </w:r>
            <w:r>
              <w:rPr>
                <w:b/>
                <w:spacing w:val="-5"/>
                <w:sz w:val="24"/>
              </w:rPr>
              <w:t>R1.</w:t>
            </w:r>
          </w:p>
          <w:p>
            <w:pPr>
              <w:pStyle w:val="TableParagraph"/>
              <w:spacing w:line="273" w:lineRule="auto" w:before="39"/>
              <w:ind w:left="199" w:right="518"/>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29/05/2026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SEI-260007/001273/2026.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z w:val="24"/>
              </w:rPr>
              <w:t>EDITAL</w:t>
            </w:r>
            <w:r>
              <w:rPr>
                <w:b/>
                <w:spacing w:val="-15"/>
                <w:sz w:val="24"/>
              </w:rPr>
              <w:t> </w:t>
            </w:r>
            <w:r>
              <w:rPr>
                <w:b/>
                <w:sz w:val="24"/>
              </w:rPr>
              <w:t>n°</w:t>
            </w:r>
            <w:r>
              <w:rPr>
                <w:b/>
                <w:spacing w:val="-11"/>
                <w:sz w:val="24"/>
              </w:rPr>
              <w:t> </w:t>
            </w:r>
            <w:r>
              <w:rPr>
                <w:b/>
                <w:sz w:val="24"/>
              </w:rPr>
              <w:t>168/2026</w:t>
            </w:r>
            <w:r>
              <w:rPr>
                <w:b/>
                <w:spacing w:val="-6"/>
                <w:sz w:val="24"/>
              </w:rPr>
              <w:t> </w:t>
            </w:r>
            <w:r>
              <w:rPr>
                <w:b/>
                <w:spacing w:val="-5"/>
                <w:sz w:val="24"/>
              </w:rPr>
              <w:t>R1.</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29"/>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6"/>
              <w:rPr>
                <w:b/>
                <w:sz w:val="24"/>
              </w:rPr>
            </w:pPr>
            <w:r>
              <w:rPr>
                <w:b/>
                <w:spacing w:val="-4"/>
                <w:sz w:val="24"/>
              </w:rPr>
              <w:t>Unid</w:t>
            </w:r>
          </w:p>
        </w:tc>
        <w:tc>
          <w:tcPr>
            <w:tcW w:w="930" w:type="dxa"/>
            <w:vMerge w:val="restart"/>
          </w:tcPr>
          <w:p>
            <w:pPr>
              <w:pStyle w:val="TableParagraph"/>
              <w:spacing w:before="129"/>
              <w:rPr>
                <w:b/>
                <w:sz w:val="24"/>
              </w:rPr>
            </w:pPr>
          </w:p>
          <w:p>
            <w:pPr>
              <w:pStyle w:val="TableParagraph"/>
              <w:spacing w:before="1"/>
              <w:ind w:left="276"/>
              <w:rPr>
                <w:b/>
                <w:sz w:val="24"/>
              </w:rPr>
            </w:pPr>
            <w:r>
              <w:rPr>
                <w:b/>
                <w:spacing w:val="-5"/>
                <w:sz w:val="24"/>
              </w:rPr>
              <w:t>Qtd</w:t>
            </w:r>
          </w:p>
        </w:tc>
        <w:tc>
          <w:tcPr>
            <w:tcW w:w="2010" w:type="dxa"/>
            <w:gridSpan w:val="2"/>
          </w:tcPr>
          <w:p>
            <w:pPr>
              <w:pStyle w:val="TableParagraph"/>
              <w:spacing w:line="259" w:lineRule="exact"/>
              <w:ind w:left="374"/>
              <w:rPr>
                <w:b/>
                <w:sz w:val="24"/>
              </w:rPr>
            </w:pPr>
            <w:r>
              <w:rPr>
                <w:b/>
                <w:sz w:val="24"/>
              </w:rPr>
              <w:t>preço</w:t>
            </w:r>
            <w:r>
              <w:rPr>
                <w:b/>
                <w:spacing w:val="-5"/>
                <w:sz w:val="24"/>
              </w:rPr>
              <w:t> COM</w:t>
            </w:r>
          </w:p>
          <w:p>
            <w:pPr>
              <w:pStyle w:val="TableParagraph"/>
              <w:spacing w:line="261" w:lineRule="exact"/>
              <w:ind w:left="435"/>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4"/>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6"/>
              <w:jc w:val="center"/>
              <w:rPr>
                <w:b/>
                <w:sz w:val="24"/>
              </w:rPr>
            </w:pPr>
            <w:r>
              <w:rPr>
                <w:b/>
                <w:spacing w:val="-4"/>
                <w:sz w:val="24"/>
              </w:rPr>
              <w:t>preço</w:t>
            </w:r>
          </w:p>
          <w:p>
            <w:pPr>
              <w:pStyle w:val="TableParagraph"/>
              <w:spacing w:line="261" w:lineRule="exact"/>
              <w:ind w:left="22"/>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c>
          <w:tcPr>
            <w:tcW w:w="990" w:type="dxa"/>
          </w:tcPr>
          <w:p>
            <w:pPr>
              <w:pStyle w:val="TableParagraph"/>
              <w:spacing w:line="259" w:lineRule="exact"/>
              <w:ind w:left="24"/>
              <w:jc w:val="center"/>
              <w:rPr>
                <w:b/>
                <w:sz w:val="24"/>
              </w:rPr>
            </w:pPr>
            <w:r>
              <w:rPr>
                <w:b/>
                <w:spacing w:val="-4"/>
                <w:sz w:val="24"/>
              </w:rPr>
              <w:t>preço</w:t>
            </w:r>
          </w:p>
          <w:p>
            <w:pPr>
              <w:pStyle w:val="TableParagraph"/>
              <w:spacing w:line="261" w:lineRule="exact"/>
              <w:ind w:left="24"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1</w:t>
            </w:r>
          </w:p>
        </w:tc>
        <w:tc>
          <w:tcPr>
            <w:tcW w:w="4365" w:type="dxa"/>
          </w:tcPr>
          <w:p>
            <w:pPr>
              <w:pStyle w:val="TableParagraph"/>
              <w:tabs>
                <w:tab w:pos="3152" w:val="left" w:leader="none"/>
                <w:tab w:pos="3212" w:val="left" w:leader="none"/>
              </w:tabs>
              <w:spacing w:line="235" w:lineRule="auto"/>
              <w:ind w:left="82" w:right="61"/>
              <w:jc w:val="both"/>
              <w:rPr>
                <w:sz w:val="24"/>
              </w:rPr>
            </w:pPr>
            <w:r>
              <w:rPr>
                <w:sz w:val="24"/>
              </w:rPr>
              <w:t>PRINCIPIO ATIVO: FOSFATO </w:t>
            </w:r>
            <w:r>
              <w:rPr>
                <w:sz w:val="24"/>
              </w:rPr>
              <w:t>DE POTASSIO MONOBASICO, FORMA </w:t>
            </w:r>
            <w:r>
              <w:rPr>
                <w:spacing w:val="-2"/>
                <w:sz w:val="24"/>
              </w:rPr>
              <w:t>FARMACEUTICA:</w:t>
            </w:r>
            <w:r>
              <w:rPr>
                <w:sz w:val="24"/>
              </w:rPr>
              <w:tab/>
            </w:r>
            <w:r>
              <w:rPr>
                <w:spacing w:val="-2"/>
                <w:sz w:val="24"/>
              </w:rPr>
              <w:t>SOLUCAO </w:t>
            </w:r>
            <w:r>
              <w:rPr>
                <w:sz w:val="24"/>
              </w:rPr>
              <w:t>INJETAVEL, CONCENTRACAO / DOSAGEM: 2 mEq/ml, UNIDADE: MEQ/ML, VOLUME: 10 ml, </w:t>
            </w:r>
            <w:r>
              <w:rPr>
                <w:spacing w:val="-2"/>
                <w:sz w:val="24"/>
              </w:rPr>
              <w:t>APRESENTACAO:</w:t>
            </w:r>
            <w:r>
              <w:rPr>
                <w:sz w:val="24"/>
              </w:rPr>
              <w:tab/>
              <w:tab/>
            </w:r>
            <w:r>
              <w:rPr>
                <w:spacing w:val="-2"/>
                <w:sz w:val="24"/>
              </w:rPr>
              <w:t>AMPOLA, </w:t>
            </w:r>
            <w:r>
              <w:rPr>
                <w:sz w:val="24"/>
              </w:rPr>
              <w:t>ACESSORIO: NAO APLICAVEL.</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3"/>
              <w:jc w:val="center"/>
              <w:rPr>
                <w:sz w:val="24"/>
              </w:rPr>
            </w:pPr>
            <w:r>
              <w:rPr>
                <w:spacing w:val="-2"/>
                <w:sz w:val="24"/>
              </w:rPr>
              <w:t>2.200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476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PRINCIPIO</w:t>
            </w:r>
            <w:r>
              <w:rPr>
                <w:spacing w:val="-7"/>
                <w:sz w:val="24"/>
              </w:rPr>
              <w:t> </w:t>
            </w:r>
            <w:r>
              <w:rPr>
                <w:sz w:val="24"/>
              </w:rPr>
              <w:t>ATIVO: SODIO, </w:t>
            </w:r>
            <w:r>
              <w:rPr>
                <w:sz w:val="24"/>
              </w:rPr>
              <w:t>POTASSIO, CALCIO, MAGNESIO, CLORETOS, ACETATO, BICARBONATO, GLICOSE, FORMA FARMACEUTICA: SOLUCAO, CONCENTRACAO</w:t>
            </w:r>
            <w:r>
              <w:rPr>
                <w:spacing w:val="-9"/>
                <w:sz w:val="24"/>
              </w:rPr>
              <w:t> </w:t>
            </w:r>
            <w:r>
              <w:rPr>
                <w:sz w:val="24"/>
              </w:rPr>
              <w:t>/</w:t>
            </w:r>
            <w:r>
              <w:rPr>
                <w:spacing w:val="-9"/>
                <w:sz w:val="24"/>
              </w:rPr>
              <w:t> </w:t>
            </w:r>
            <w:r>
              <w:rPr>
                <w:sz w:val="24"/>
              </w:rPr>
              <w:t>DOSAGEM:</w:t>
            </w:r>
            <w:r>
              <w:rPr>
                <w:spacing w:val="-9"/>
                <w:sz w:val="24"/>
              </w:rPr>
              <w:t> </w:t>
            </w:r>
            <w:r>
              <w:rPr>
                <w:sz w:val="24"/>
              </w:rPr>
              <w:t>140,00, 1,50,</w:t>
            </w:r>
            <w:r>
              <w:rPr>
                <w:spacing w:val="18"/>
                <w:sz w:val="24"/>
              </w:rPr>
              <w:t> </w:t>
            </w:r>
            <w:r>
              <w:rPr>
                <w:sz w:val="24"/>
              </w:rPr>
              <w:t>2,50,</w:t>
            </w:r>
            <w:r>
              <w:rPr>
                <w:spacing w:val="21"/>
                <w:sz w:val="24"/>
              </w:rPr>
              <w:t> </w:t>
            </w:r>
            <w:r>
              <w:rPr>
                <w:sz w:val="24"/>
              </w:rPr>
              <w:t>1,00,</w:t>
            </w:r>
            <w:r>
              <w:rPr>
                <w:spacing w:val="20"/>
                <w:sz w:val="24"/>
              </w:rPr>
              <w:t> </w:t>
            </w:r>
            <w:r>
              <w:rPr>
                <w:sz w:val="24"/>
              </w:rPr>
              <w:t>110,00,</w:t>
            </w:r>
            <w:r>
              <w:rPr>
                <w:spacing w:val="21"/>
                <w:sz w:val="24"/>
              </w:rPr>
              <w:t> </w:t>
            </w:r>
            <w:r>
              <w:rPr>
                <w:sz w:val="24"/>
              </w:rPr>
              <w:t>5,00,</w:t>
            </w:r>
            <w:r>
              <w:rPr>
                <w:spacing w:val="20"/>
                <w:sz w:val="24"/>
              </w:rPr>
              <w:t> </w:t>
            </w:r>
            <w:r>
              <w:rPr>
                <w:sz w:val="24"/>
              </w:rPr>
              <w:t>30,00,</w:t>
            </w:r>
            <w:r>
              <w:rPr>
                <w:spacing w:val="21"/>
                <w:sz w:val="24"/>
              </w:rPr>
              <w:t> </w:t>
            </w:r>
            <w:r>
              <w:rPr>
                <w:spacing w:val="-2"/>
                <w:sz w:val="24"/>
              </w:rPr>
              <w:t>5,00,</w:t>
            </w:r>
          </w:p>
          <w:p>
            <w:pPr>
              <w:pStyle w:val="TableParagraph"/>
              <w:spacing w:line="235" w:lineRule="auto"/>
              <w:ind w:left="82" w:right="61"/>
              <w:jc w:val="both"/>
              <w:rPr>
                <w:sz w:val="24"/>
              </w:rPr>
            </w:pPr>
            <w:r>
              <w:rPr>
                <w:sz w:val="24"/>
              </w:rPr>
              <w:t>UNIDADE: mEq/L, mEq/L, </w:t>
            </w:r>
            <w:r>
              <w:rPr>
                <w:sz w:val="24"/>
              </w:rPr>
              <w:t>mEq/L, mEq/L, mEq/L, mEq/L, mEq/L, mMol/L, VOLUME: 5000 ML, APRESENTACAO: BOMBONA PLASTICA, ACESSORIO: N/A, FORMA FORNECIMENTO: </w:t>
            </w:r>
            <w:r>
              <w:rPr>
                <w:spacing w:val="-2"/>
                <w:sz w:val="24"/>
              </w:rPr>
              <w:t>UNIDADE.</w:t>
            </w:r>
          </w:p>
          <w:p>
            <w:pPr>
              <w:pStyle w:val="TableParagraph"/>
              <w:spacing w:before="208"/>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5"/>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3"/>
              <w:jc w:val="center"/>
              <w:rPr>
                <w:sz w:val="24"/>
              </w:rPr>
            </w:pPr>
            <w:r>
              <w:rPr>
                <w:spacing w:val="-2"/>
                <w:sz w:val="24"/>
              </w:rPr>
              <w:t>5.000</w:t>
            </w:r>
          </w:p>
        </w:tc>
        <w:tc>
          <w:tcPr>
            <w:tcW w:w="1005" w:type="dxa"/>
          </w:tcPr>
          <w:p>
            <w:pPr>
              <w:pStyle w:val="TableParagraph"/>
              <w:rPr>
                <w:sz w:val="22"/>
              </w:rPr>
            </w:pPr>
          </w:p>
        </w:tc>
        <w:tc>
          <w:tcPr>
            <w:tcW w:w="1005" w:type="dxa"/>
          </w:tcPr>
          <w:p>
            <w:pPr>
              <w:pStyle w:val="TableParagraph"/>
              <w:rPr>
                <w:sz w:val="22"/>
              </w:rPr>
            </w:pPr>
          </w:p>
        </w:tc>
        <w:tc>
          <w:tcPr>
            <w:tcW w:w="990" w:type="dxa"/>
          </w:tcPr>
          <w:p>
            <w:pPr>
              <w:pStyle w:val="TableParagraph"/>
              <w:rPr>
                <w:sz w:val="22"/>
              </w:rPr>
            </w:pPr>
          </w:p>
        </w:tc>
        <w:tc>
          <w:tcPr>
            <w:tcW w:w="1005" w:type="dxa"/>
          </w:tcPr>
          <w:p>
            <w:pPr>
              <w:pStyle w:val="TableParagraph"/>
              <w:rPr>
                <w:sz w:val="22"/>
              </w:rPr>
            </w:pPr>
          </w:p>
        </w:tc>
      </w:tr>
      <w:tr>
        <w:trPr>
          <w:trHeight w:val="6629" w:hRule="atLeast"/>
        </w:trPr>
        <w:tc>
          <w:tcPr>
            <w:tcW w:w="5100" w:type="dxa"/>
            <w:gridSpan w:val="2"/>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6"/>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6"/>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 de fretes, impostos federais, ou estaduais e descontos especiais;</w:t>
            </w:r>
          </w:p>
          <w:p>
            <w:pPr>
              <w:pStyle w:val="TableParagraph"/>
              <w:spacing w:line="235" w:lineRule="auto" w:before="237"/>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spacing w:before="1"/>
              <w:ind w:left="1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32" name="Group 32"/>
                      <wp:cNvGraphicFramePr>
                        <a:graphicFrameLocks/>
                      </wp:cNvGraphicFramePr>
                      <a:graphic>
                        <a:graphicData uri="http://schemas.microsoft.com/office/word/2010/wordprocessingGroup">
                          <wpg:wgp>
                            <wpg:cNvPr id="32" name="Group 32"/>
                            <wpg:cNvGrpSpPr/>
                            <wpg:grpSpPr>
                              <a:xfrm>
                                <a:off x="0" y="0"/>
                                <a:ext cx="3200400" cy="6350"/>
                                <a:chExt cx="3200400" cy="6350"/>
                              </a:xfrm>
                            </wpg:grpSpPr>
                            <wps:wsp>
                              <wps:cNvPr id="33" name="Graphic 33"/>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7"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24"/>
              <w:ind w:left="143" w:right="475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217"/>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after="0"/>
        <w:sectPr>
          <w:type w:val="continuous"/>
          <w:pgSz w:w="15840" w:h="24480"/>
          <w:pgMar w:top="740" w:bottom="280" w:left="360" w:right="360"/>
        </w:sectPr>
      </w:pPr>
    </w:p>
    <w:p>
      <w:pPr>
        <w:pStyle w:val="BodyText"/>
        <w:spacing w:before="76"/>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168/2026 </w:t>
      </w:r>
      <w:r>
        <w:rPr>
          <w:b/>
          <w:spacing w:val="-5"/>
          <w:sz w:val="24"/>
        </w:rPr>
        <w:t>R1:</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pStyle w:val="BodyText"/>
        <w:spacing w:before="3"/>
        <w:ind w:left="0"/>
        <w:rPr>
          <w:sz w:val="22"/>
        </w:rPr>
      </w:pPr>
    </w:p>
    <w:p>
      <w:pPr>
        <w:spacing w:line="484" w:lineRule="auto" w:before="1"/>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0"/>
        <w:ind w:left="0"/>
        <w:rPr>
          <w:sz w:val="20"/>
        </w:rPr>
      </w:pPr>
    </w:p>
    <w:p>
      <w:pPr>
        <w:pStyle w:val="BodyText"/>
        <w:spacing w:before="59"/>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198919</wp:posOffset>
                </wp:positionV>
                <wp:extent cx="9153525"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5.66293pt;width:720.75pt;height:2.25pt;mso-position-horizontal-relative:page;mso-position-vertical-relative:paragraph;z-index:-15719424;mso-wrap-distance-left:0;mso-wrap-distance-right:0" id="docshape28" coordorigin="720,313" coordsize="14415,45" path="m15135,343l720,343,720,358,15135,358,15135,343xm15135,313l720,313,720,328,15135,328,15135,31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260007/001273/2026</w:t>
      </w:r>
      <w:r>
        <w:rPr>
          <w:rFonts w:ascii="Calibri" w:hAnsi="Calibri"/>
          <w:sz w:val="18"/>
        </w:rPr>
        <w:tab/>
        <w:t>SEI nº </w:t>
      </w:r>
      <w:r>
        <w:rPr>
          <w:rFonts w:ascii="Calibri" w:hAnsi="Calibri"/>
          <w:spacing w:val="-2"/>
          <w:sz w:val="18"/>
        </w:rPr>
        <w:t>132198707</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4">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2">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0">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59">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8">
    <w:multiLevelType w:val="hybridMultilevel"/>
    <w:lvl w:ilvl="0">
      <w:start w:val="14"/>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7">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6">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3">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2">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7">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5">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4">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3">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2">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1">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0">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39">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7">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5">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4">
    <w:multiLevelType w:val="hybridMultilevel"/>
    <w:lvl w:ilvl="0">
      <w:start w:val="1"/>
      <w:numFmt w:val="decimal"/>
      <w:lvlText w:val="%1"/>
      <w:lvlJc w:val="left"/>
      <w:pPr>
        <w:ind w:left="1643" w:hanging="1194"/>
        <w:jc w:val="left"/>
      </w:pPr>
      <w:rPr>
        <w:rFonts w:hint="default"/>
        <w:lang w:val="pt-PT" w:eastAsia="en-US" w:bidi="ar-SA"/>
      </w:rPr>
    </w:lvl>
    <w:lvl w:ilvl="1">
      <w:start w:val="1"/>
      <w:numFmt w:val="decimal"/>
      <w:lvlText w:val="%1.%2"/>
      <w:lvlJc w:val="left"/>
      <w:pPr>
        <w:ind w:left="1643" w:hanging="119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35" w:hanging="840"/>
      </w:pPr>
      <w:rPr>
        <w:rFonts w:hint="default"/>
        <w:lang w:val="pt-PT" w:eastAsia="en-US" w:bidi="ar-SA"/>
      </w:rPr>
    </w:lvl>
    <w:lvl w:ilvl="4">
      <w:start w:val="0"/>
      <w:numFmt w:val="bullet"/>
      <w:lvlText w:val="•"/>
      <w:lvlJc w:val="left"/>
      <w:pPr>
        <w:ind w:left="6133" w:hanging="840"/>
      </w:pPr>
      <w:rPr>
        <w:rFonts w:hint="default"/>
        <w:lang w:val="pt-PT" w:eastAsia="en-US" w:bidi="ar-SA"/>
      </w:rPr>
    </w:lvl>
    <w:lvl w:ilvl="5">
      <w:start w:val="0"/>
      <w:numFmt w:val="bullet"/>
      <w:lvlText w:val="•"/>
      <w:lvlJc w:val="left"/>
      <w:pPr>
        <w:ind w:left="7631" w:hanging="840"/>
      </w:pPr>
      <w:rPr>
        <w:rFonts w:hint="default"/>
        <w:lang w:val="pt-PT" w:eastAsia="en-US" w:bidi="ar-SA"/>
      </w:rPr>
    </w:lvl>
    <w:lvl w:ilvl="6">
      <w:start w:val="0"/>
      <w:numFmt w:val="bullet"/>
      <w:lvlText w:val="•"/>
      <w:lvlJc w:val="left"/>
      <w:pPr>
        <w:ind w:left="9128" w:hanging="840"/>
      </w:pPr>
      <w:rPr>
        <w:rFonts w:hint="default"/>
        <w:lang w:val="pt-PT" w:eastAsia="en-US" w:bidi="ar-SA"/>
      </w:rPr>
    </w:lvl>
    <w:lvl w:ilvl="7">
      <w:start w:val="0"/>
      <w:numFmt w:val="bullet"/>
      <w:lvlText w:val="•"/>
      <w:lvlJc w:val="left"/>
      <w:pPr>
        <w:ind w:left="10626" w:hanging="840"/>
      </w:pPr>
      <w:rPr>
        <w:rFonts w:hint="default"/>
        <w:lang w:val="pt-PT" w:eastAsia="en-US" w:bidi="ar-SA"/>
      </w:rPr>
    </w:lvl>
    <w:lvl w:ilvl="8">
      <w:start w:val="0"/>
      <w:numFmt w:val="bullet"/>
      <w:lvlText w:val="•"/>
      <w:lvlJc w:val="left"/>
      <w:pPr>
        <w:ind w:left="12124" w:hanging="840"/>
      </w:pPr>
      <w:rPr>
        <w:rFonts w:hint="default"/>
        <w:lang w:val="pt-PT" w:eastAsia="en-US" w:bidi="ar-SA"/>
      </w:rPr>
    </w:lvl>
  </w:abstractNum>
  <w:abstractNum w:abstractNumId="33">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2">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1">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9">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8">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09"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57" w:hanging="660"/>
      </w:pPr>
      <w:rPr>
        <w:rFonts w:hint="default"/>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9532986&amp;id_procedimento_atual=129530777&amp;infra_sistema=100000100&amp;infra_unidade_atual=120007803&amp;infra_hash=ba3681df3b86f03c9816fb4cc76006f7ccb3ff8e198f91fac830a553b73285361dae140fe1762562f6c6b723b90e824aca6284e64651bb7757ae49131e6087f7da53459b72c2e2ed92eea5fe3334454af38f2c9bb63c6873ecc2e6feb161cdc7" TargetMode="External"/><Relationship Id="rId34" Type="http://schemas.openxmlformats.org/officeDocument/2006/relationships/hyperlink" Target="https://sei.rj.gov.br/sei/controlador.php?acao=protocolo_visualizar&amp;id_protocolo=129886621&amp;id_procedimento_atual=129530777&amp;infra_sistema=100000100&amp;infra_unidade_atual=120007803&amp;infra_hash=14e16da04470e8e8a366b1b178ba83fd25df506a113ea3c206605065f5d9ca721dae140fe1762562f6c6b723b90e824aca6284e64651bb7757ae49131e6087f7da53459b72c2e2ed92eea5fe3334454af38f2c9bb63c6873ecc2e6feb161cdc7"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29540764&amp;id_procedimento_atual=129530777&amp;infra_sistema=100000100&amp;infra_unidade_atual=120007803&amp;infra_hash=ae24fe3389006469885bd3607d1653c76caede41d4a4534d838423cc24b50cc71dae140fe1762562f6c6b723b90e824aca6284e64651bb7757ae49131e6087f7da53459b72c2e2ed92eea5fe3334454af38f2c9bb63c6873ecc2e6feb161cdc7" TargetMode="External"/><Relationship Id="rId37" Type="http://schemas.openxmlformats.org/officeDocument/2006/relationships/hyperlink" Target="https://sei.rj.gov.br/sei/controlador.php?acao=protocolo_visualizar&amp;id_protocolo=77579863&amp;id_procedimento_atual=129530777&amp;infra_sistema=100000100&amp;infra_unidade_atual=120007803&amp;infra_hash=36497373a576ae4091d564e80f25eb6a5980f91d35ef01bbdb73777fcfb2d6c41dae140fe1762562f6c6b723b90e824aca6284e64651bb7757ae49131e6087f7da53459b72c2e2ed92eea5fe3334454af38f2c9bb63c6873ecc2e6feb161cdc7" TargetMode="External"/><Relationship Id="rId38" Type="http://schemas.openxmlformats.org/officeDocument/2006/relationships/hyperlink" Target="https://sei.rj.gov.br/sei/controlador.php?acao=protocolo_visualizar&amp;id_protocolo=129540818&amp;id_procedimento_atual=129530777&amp;infra_sistema=100000100&amp;infra_unidade_atual=120007803&amp;infra_hash=a4e6adbbb2b2534ce77a97252c8a2c0cf3de872f69b410f1feadab58b562cc2f1dae140fe1762562f6c6b723b90e824aca6284e64651bb7757ae49131e6087f7da53459b72c2e2ed92eea5fe3334454af38f2c9bb63c6873ecc2e6feb161cdc7" TargetMode="External"/><Relationship Id="rId39" Type="http://schemas.openxmlformats.org/officeDocument/2006/relationships/hyperlink" Target="https://sei.rj.gov.br/sei/controlador.php?acao=protocolo_visualizar&amp;id_protocolo=33665672&amp;id_procedimento_atual=129530777&amp;infra_sistema=100000100&amp;infra_unidade_atual=120007803&amp;infra_hash=78dfd77c3f127c2285a8ecd6db9d5db40d4027afa9c6dfd656837493260516841dae140fe1762562f6c6b723b90e824aca6284e64651bb7757ae49131e6087f7da53459b72c2e2ed92eea5fe3334454af38f2c9bb63c6873ecc2e6feb161cdc7"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image" Target="media/image4.png"/><Relationship Id="rId48" Type="http://schemas.openxmlformats.org/officeDocument/2006/relationships/hyperlink" Target="http://www.planalto.gov.br/ccivil_03/_ato2019-2022/2021/lei/L14133.htm#art136" TargetMode="External"/><Relationship Id="rId49" Type="http://schemas.openxmlformats.org/officeDocument/2006/relationships/hyperlink" Target="http://www.planalto.gov.br/ccivil_03/_ato2019-2022/2021/lei/L14133.htm#art94" TargetMode="External"/><Relationship Id="rId50" Type="http://schemas.openxmlformats.org/officeDocument/2006/relationships/hyperlink" Target="https://www.planalto.gov.br/ccivil_03/_ato2011-2014/2011/lei/l12527.htm#art8%C2%A72" TargetMode="External"/><Relationship Id="rId51" Type="http://schemas.openxmlformats.org/officeDocument/2006/relationships/hyperlink" Target="http://www.portaldoempreendedor.gov.br/" TargetMode="External"/><Relationship Id="rId5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SEI-260007/001273/2026</dc:title>
  <dcterms:created xsi:type="dcterms:W3CDTF">2026-05-19T15:57:00Z</dcterms:created>
  <dcterms:modified xsi:type="dcterms:W3CDTF">2026-05-19T15:57:00Z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2026-05-19T00:00:00Z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2026-05-19T00:00:00Z</vt:filetime>
  </property>
  <property fmtid="{D5CDD505-2E9C-101B-9397-08002B2CF9AE}" pid="6" name="Producer">
    <vt:lpwstr>Skia/PDF m148</vt:lpwstr>
  </property>
</Properties>
</file>