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spacing w:before="0"/>
        <w:ind w:left="329" w:right="0" w:firstLine="0"/>
        <w:jc w:val="left"/>
        <w:rPr>
          <w:b/>
          <w:sz w:val="24"/>
        </w:rPr>
      </w:pPr>
      <w:r>
        <w:rPr>
          <w:b/>
          <w:sz w:val="24"/>
        </w:rPr>
        <w:t>Edital de </w:t>
      </w:r>
      <w:r>
        <w:rPr>
          <w:b/>
          <w:spacing w:val="-2"/>
          <w:sz w:val="24"/>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260007/002118/2026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099" w:space="1624"/>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181/2026</w:t>
      </w:r>
    </w:p>
    <w:p>
      <w:pPr>
        <w:spacing w:line="780" w:lineRule="atLeast" w:before="146"/>
        <w:ind w:left="449" w:right="2611" w:firstLine="0"/>
        <w:jc w:val="left"/>
        <w:rPr>
          <w:b/>
          <w:sz w:val="24"/>
        </w:rPr>
      </w:pPr>
      <w:r>
        <w:rPr>
          <w:b/>
          <w:sz w:val="24"/>
        </w:rPr>
        <w:t>CONTRATANTE:</w:t>
      </w:r>
      <w:r>
        <w:rPr>
          <w:b/>
          <w:spacing w:val="-8"/>
          <w:sz w:val="24"/>
        </w:rPr>
        <w:t> </w:t>
      </w:r>
      <w:r>
        <w:rPr>
          <w:b/>
          <w:sz w:val="24"/>
        </w:rPr>
        <w:t>UNIVERSIDADE</w:t>
      </w:r>
      <w:r>
        <w:rPr>
          <w:b/>
          <w:spacing w:val="-8"/>
          <w:sz w:val="24"/>
        </w:rPr>
        <w:t> </w:t>
      </w:r>
      <w:r>
        <w:rPr>
          <w:b/>
          <w:sz w:val="24"/>
        </w:rPr>
        <w:t>DO</w:t>
      </w:r>
      <w:r>
        <w:rPr>
          <w:b/>
          <w:spacing w:val="-8"/>
          <w:sz w:val="24"/>
        </w:rPr>
        <w:t> </w:t>
      </w:r>
      <w:r>
        <w:rPr>
          <w:b/>
          <w:sz w:val="24"/>
        </w:rPr>
        <w:t>ESTADO</w:t>
      </w:r>
      <w:r>
        <w:rPr>
          <w:b/>
          <w:spacing w:val="-8"/>
          <w:sz w:val="24"/>
        </w:rPr>
        <w:t> </w:t>
      </w:r>
      <w:r>
        <w:rPr>
          <w:b/>
          <w:sz w:val="24"/>
        </w:rPr>
        <w:t>DO</w:t>
      </w:r>
      <w:r>
        <w:rPr>
          <w:b/>
          <w:spacing w:val="-8"/>
          <w:sz w:val="24"/>
        </w:rPr>
        <w:t> </w:t>
      </w:r>
      <w:r>
        <w:rPr>
          <w:b/>
          <w:sz w:val="24"/>
        </w:rPr>
        <w:t>RIO</w:t>
      </w:r>
      <w:r>
        <w:rPr>
          <w:b/>
          <w:spacing w:val="-8"/>
          <w:sz w:val="24"/>
        </w:rPr>
        <w:t> </w:t>
      </w:r>
      <w:r>
        <w:rPr>
          <w:b/>
          <w:sz w:val="24"/>
        </w:rPr>
        <w:t>DE</w:t>
      </w:r>
      <w:r>
        <w:rPr>
          <w:b/>
          <w:spacing w:val="-8"/>
          <w:sz w:val="24"/>
        </w:rPr>
        <w:t> </w:t>
      </w:r>
      <w:r>
        <w:rPr>
          <w:b/>
          <w:sz w:val="24"/>
        </w:rPr>
        <w:t>JANEIRO</w:t>
      </w:r>
      <w:r>
        <w:rPr>
          <w:b/>
          <w:spacing w:val="-8"/>
          <w:sz w:val="24"/>
        </w:rPr>
        <w:t> </w:t>
      </w:r>
      <w:r>
        <w:rPr>
          <w:b/>
          <w:sz w:val="24"/>
        </w:rPr>
        <w:t>(Unidade</w:t>
      </w:r>
      <w:r>
        <w:rPr>
          <w:b/>
          <w:spacing w:val="-8"/>
          <w:sz w:val="24"/>
        </w:rPr>
        <w:t> </w:t>
      </w:r>
      <w:r>
        <w:rPr>
          <w:b/>
          <w:sz w:val="24"/>
        </w:rPr>
        <w:t>Gestora</w:t>
      </w:r>
      <w:r>
        <w:rPr>
          <w:b/>
          <w:spacing w:val="-8"/>
          <w:sz w:val="24"/>
        </w:rPr>
        <w:t> </w:t>
      </w:r>
      <w:r>
        <w:rPr>
          <w:b/>
          <w:sz w:val="24"/>
        </w:rPr>
        <w:t>–</w:t>
      </w:r>
      <w:r>
        <w:rPr>
          <w:b/>
          <w:spacing w:val="-8"/>
          <w:sz w:val="24"/>
        </w:rPr>
        <w:t> </w:t>
      </w:r>
      <w:r>
        <w:rPr>
          <w:b/>
          <w:sz w:val="24"/>
        </w:rPr>
        <w:t>UG:</w:t>
      </w:r>
      <w:r>
        <w:rPr>
          <w:b/>
          <w:spacing w:val="-8"/>
          <w:sz w:val="24"/>
        </w:rPr>
        <w:t> </w:t>
      </w:r>
      <w:r>
        <w:rPr>
          <w:b/>
          <w:sz w:val="24"/>
        </w:rPr>
        <w:t>404340) </w:t>
      </w:r>
      <w:r>
        <w:rPr>
          <w:b/>
          <w:spacing w:val="-2"/>
          <w:sz w:val="24"/>
        </w:rPr>
        <w:t>OBJETO</w:t>
      </w:r>
    </w:p>
    <w:p>
      <w:pPr>
        <w:spacing w:line="273" w:lineRule="exact" w:before="114"/>
        <w:ind w:left="449" w:right="0" w:firstLine="0"/>
        <w:jc w:val="left"/>
        <w:rPr>
          <w:b/>
          <w:sz w:val="24"/>
        </w:rPr>
      </w:pPr>
      <w:r>
        <w:rPr>
          <w:b/>
          <w:sz w:val="24"/>
        </w:rPr>
        <w:t>AQUISIÇÃO</w:t>
      </w:r>
      <w:r>
        <w:rPr>
          <w:b/>
          <w:spacing w:val="44"/>
          <w:sz w:val="24"/>
        </w:rPr>
        <w:t> </w:t>
      </w:r>
      <w:r>
        <w:rPr>
          <w:b/>
          <w:sz w:val="24"/>
        </w:rPr>
        <w:t>DE</w:t>
      </w:r>
      <w:r>
        <w:rPr>
          <w:b/>
          <w:spacing w:val="47"/>
          <w:sz w:val="24"/>
        </w:rPr>
        <w:t> </w:t>
      </w:r>
      <w:r>
        <w:rPr>
          <w:b/>
          <w:sz w:val="24"/>
        </w:rPr>
        <w:t>MEDICAMENTOS</w:t>
      </w:r>
      <w:r>
        <w:rPr>
          <w:b/>
          <w:spacing w:val="47"/>
          <w:sz w:val="24"/>
        </w:rPr>
        <w:t> </w:t>
      </w:r>
      <w:r>
        <w:rPr>
          <w:b/>
          <w:sz w:val="24"/>
        </w:rPr>
        <w:t>(ETOMIDATO,</w:t>
      </w:r>
      <w:r>
        <w:rPr>
          <w:b/>
          <w:spacing w:val="46"/>
          <w:sz w:val="24"/>
        </w:rPr>
        <w:t> </w:t>
      </w:r>
      <w:r>
        <w:rPr>
          <w:b/>
          <w:sz w:val="24"/>
        </w:rPr>
        <w:t>ETC)</w:t>
      </w:r>
      <w:r>
        <w:rPr>
          <w:b/>
          <w:spacing w:val="47"/>
          <w:sz w:val="24"/>
        </w:rPr>
        <w:t> </w:t>
      </w:r>
      <w:r>
        <w:rPr>
          <w:b/>
          <w:sz w:val="24"/>
        </w:rPr>
        <w:t>PARA</w:t>
      </w:r>
      <w:r>
        <w:rPr>
          <w:b/>
          <w:spacing w:val="34"/>
          <w:sz w:val="24"/>
        </w:rPr>
        <w:t> </w:t>
      </w:r>
      <w:r>
        <w:rPr>
          <w:b/>
          <w:sz w:val="24"/>
        </w:rPr>
        <w:t>O</w:t>
      </w:r>
      <w:r>
        <w:rPr>
          <w:b/>
          <w:spacing w:val="46"/>
          <w:sz w:val="24"/>
        </w:rPr>
        <w:t> </w:t>
      </w:r>
      <w:r>
        <w:rPr>
          <w:b/>
          <w:sz w:val="24"/>
        </w:rPr>
        <w:t>HOSPITAL</w:t>
      </w:r>
      <w:r>
        <w:rPr>
          <w:b/>
          <w:spacing w:val="34"/>
          <w:sz w:val="24"/>
        </w:rPr>
        <w:t> </w:t>
      </w:r>
      <w:r>
        <w:rPr>
          <w:b/>
          <w:sz w:val="24"/>
        </w:rPr>
        <w:t>UNIVERSITÁRIO</w:t>
      </w:r>
      <w:r>
        <w:rPr>
          <w:b/>
          <w:spacing w:val="46"/>
          <w:sz w:val="24"/>
        </w:rPr>
        <w:t> </w:t>
      </w:r>
      <w:r>
        <w:rPr>
          <w:b/>
          <w:sz w:val="24"/>
        </w:rPr>
        <w:t>PEDRO</w:t>
      </w:r>
      <w:r>
        <w:rPr>
          <w:b/>
          <w:spacing w:val="47"/>
          <w:sz w:val="24"/>
        </w:rPr>
        <w:t> </w:t>
      </w:r>
      <w:r>
        <w:rPr>
          <w:b/>
          <w:sz w:val="24"/>
        </w:rPr>
        <w:t>ERNESTO,</w:t>
      </w:r>
      <w:r>
        <w:rPr>
          <w:b/>
          <w:spacing w:val="47"/>
          <w:sz w:val="24"/>
        </w:rPr>
        <w:t> </w:t>
      </w:r>
      <w:r>
        <w:rPr>
          <w:b/>
          <w:sz w:val="24"/>
        </w:rPr>
        <w:t>na</w:t>
      </w:r>
      <w:r>
        <w:rPr>
          <w:b/>
          <w:spacing w:val="47"/>
          <w:sz w:val="24"/>
        </w:rPr>
        <w:t> </w:t>
      </w:r>
      <w:r>
        <w:rPr>
          <w:b/>
          <w:spacing w:val="-2"/>
          <w:sz w:val="24"/>
        </w:rPr>
        <w:t>forma</w:t>
      </w:r>
    </w:p>
    <w:p>
      <w:pPr>
        <w:spacing w:line="273" w:lineRule="exact" w:before="0"/>
        <w:ind w:left="449" w:right="0" w:firstLine="0"/>
        <w:jc w:val="left"/>
        <w:rPr>
          <w:b/>
          <w:sz w:val="24"/>
        </w:rPr>
      </w:pPr>
      <w:r>
        <w:rPr>
          <w:b/>
          <w:sz w:val="24"/>
        </w:rPr>
        <w:t>estabelecida neste Edital e seus </w:t>
      </w:r>
      <w:r>
        <w:rPr>
          <w:b/>
          <w:spacing w:val="-2"/>
          <w:sz w:val="24"/>
        </w:rPr>
        <w:t>anexos.</w:t>
      </w:r>
    </w:p>
    <w:p>
      <w:pPr>
        <w:pStyle w:val="BodyText"/>
        <w:spacing w:before="228"/>
        <w:ind w:left="0"/>
        <w:rPr>
          <w:b/>
        </w:rPr>
      </w:pPr>
    </w:p>
    <w:p>
      <w:pPr>
        <w:pStyle w:val="Heading1"/>
        <w:ind w:left="449"/>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250.338,87</w:t>
      </w:r>
      <w:r>
        <w:rPr>
          <w:b/>
          <w:spacing w:val="-1"/>
          <w:sz w:val="24"/>
        </w:rPr>
        <w:t> </w:t>
      </w:r>
      <w:r>
        <w:rPr>
          <w:b/>
          <w:sz w:val="24"/>
        </w:rPr>
        <w:t>(duzentos e</w:t>
      </w:r>
      <w:r>
        <w:rPr>
          <w:b/>
          <w:spacing w:val="-1"/>
          <w:sz w:val="24"/>
        </w:rPr>
        <w:t> </w:t>
      </w:r>
      <w:r>
        <w:rPr>
          <w:b/>
          <w:sz w:val="24"/>
        </w:rPr>
        <w:t>cinquenta mil</w:t>
      </w:r>
      <w:r>
        <w:rPr>
          <w:b/>
          <w:spacing w:val="-1"/>
          <w:sz w:val="24"/>
        </w:rPr>
        <w:t> </w:t>
      </w:r>
      <w:r>
        <w:rPr>
          <w:b/>
          <w:sz w:val="24"/>
        </w:rPr>
        <w:t>e</w:t>
      </w:r>
      <w:r>
        <w:rPr>
          <w:b/>
          <w:spacing w:val="-1"/>
          <w:sz w:val="24"/>
        </w:rPr>
        <w:t> </w:t>
      </w:r>
      <w:r>
        <w:rPr>
          <w:b/>
          <w:sz w:val="24"/>
        </w:rPr>
        <w:t>trezentos e</w:t>
      </w:r>
      <w:r>
        <w:rPr>
          <w:b/>
          <w:spacing w:val="-1"/>
          <w:sz w:val="24"/>
        </w:rPr>
        <w:t> </w:t>
      </w:r>
      <w:r>
        <w:rPr>
          <w:b/>
          <w:sz w:val="24"/>
        </w:rPr>
        <w:t>trinta e</w:t>
      </w:r>
      <w:r>
        <w:rPr>
          <w:b/>
          <w:spacing w:val="-1"/>
          <w:sz w:val="24"/>
        </w:rPr>
        <w:t> </w:t>
      </w:r>
      <w:r>
        <w:rPr>
          <w:b/>
          <w:sz w:val="24"/>
        </w:rPr>
        <w:t>oito</w:t>
      </w:r>
      <w:r>
        <w:rPr>
          <w:b/>
          <w:spacing w:val="-1"/>
          <w:sz w:val="24"/>
        </w:rPr>
        <w:t> </w:t>
      </w:r>
      <w:r>
        <w:rPr>
          <w:b/>
          <w:sz w:val="24"/>
        </w:rPr>
        <w:t>reais e</w:t>
      </w:r>
      <w:r>
        <w:rPr>
          <w:b/>
          <w:spacing w:val="-1"/>
          <w:sz w:val="24"/>
        </w:rPr>
        <w:t> </w:t>
      </w:r>
      <w:r>
        <w:rPr>
          <w:b/>
          <w:sz w:val="24"/>
        </w:rPr>
        <w:t>oitenta e</w:t>
      </w:r>
      <w:r>
        <w:rPr>
          <w:b/>
          <w:spacing w:val="-1"/>
          <w:sz w:val="24"/>
        </w:rPr>
        <w:t> </w:t>
      </w:r>
      <w:r>
        <w:rPr>
          <w:b/>
          <w:sz w:val="24"/>
        </w:rPr>
        <w:t>sete </w:t>
      </w:r>
      <w:r>
        <w:rPr>
          <w:b/>
          <w:spacing w:val="-2"/>
          <w:sz w:val="24"/>
        </w:rPr>
        <w:t>centavos).</w:t>
      </w:r>
    </w:p>
    <w:p>
      <w:pPr>
        <w:pStyle w:val="BodyText"/>
        <w:spacing w:before="228"/>
        <w:ind w:left="0"/>
        <w:rPr>
          <w:b/>
        </w:rPr>
      </w:pPr>
    </w:p>
    <w:p>
      <w:pPr>
        <w:pStyle w:val="Heading1"/>
        <w:ind w:left="449"/>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08/06/2026 às 10h (horário de </w:t>
      </w:r>
      <w:r>
        <w:rPr>
          <w:b/>
          <w:spacing w:val="-2"/>
          <w:sz w:val="24"/>
        </w:rPr>
        <w:t>Brasília)</w:t>
      </w:r>
    </w:p>
    <w:p>
      <w:pPr>
        <w:pStyle w:val="BodyText"/>
        <w:spacing w:before="228"/>
        <w:ind w:left="0"/>
        <w:rPr>
          <w:b/>
        </w:rPr>
      </w:pPr>
    </w:p>
    <w:p>
      <w:pPr>
        <w:pStyle w:val="Heading1"/>
        <w:ind w:left="449"/>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pPr>
      <w:r>
        <w:rPr/>
        <w:t>MODO DE </w:t>
      </w:r>
      <w:r>
        <w:rPr>
          <w:spacing w:val="-2"/>
        </w:rPr>
        <w:t>DISPUTA:</w:t>
      </w:r>
    </w:p>
    <w:p>
      <w:pPr>
        <w:spacing w:before="114"/>
        <w:ind w:left="449" w:right="0" w:firstLine="0"/>
        <w:jc w:val="left"/>
        <w:rPr>
          <w:b/>
          <w:sz w:val="24"/>
        </w:rPr>
      </w:pPr>
      <w:r>
        <w:rPr>
          <w:b/>
          <w:spacing w:val="-2"/>
          <w:sz w:val="24"/>
        </w:rPr>
        <w:t>Aberto.</w:t>
      </w:r>
    </w:p>
    <w:p>
      <w:pPr>
        <w:pStyle w:val="BodyText"/>
        <w:spacing w:before="0"/>
        <w:ind w:left="0"/>
        <w:rPr>
          <w:b/>
        </w:rPr>
      </w:pPr>
    </w:p>
    <w:p>
      <w:pPr>
        <w:pStyle w:val="BodyText"/>
        <w:spacing w:before="0"/>
        <w:ind w:left="0"/>
        <w:rPr>
          <w:b/>
        </w:rPr>
      </w:pPr>
    </w:p>
    <w:p>
      <w:pPr>
        <w:pStyle w:val="BodyText"/>
        <w:spacing w:before="197"/>
        <w:ind w:left="0"/>
        <w:rPr>
          <w:b/>
        </w:rPr>
      </w:pPr>
    </w:p>
    <w:p>
      <w:pPr>
        <w:pStyle w:val="Title"/>
        <w:spacing w:line="458" w:lineRule="auto" w:before="1"/>
        <w:ind w:left="5404" w:right="4972" w:firstLine="661"/>
      </w:pPr>
      <w:r>
        <w:rPr/>
        <w:t>EDITAL DE LICITAÇÃO PREGÃO</w:t>
      </w:r>
      <w:r>
        <w:rPr>
          <w:spacing w:val="-13"/>
        </w:rPr>
        <w:t> </w:t>
      </w:r>
      <w:r>
        <w:rPr/>
        <w:t>ELETRÔNICO</w:t>
      </w:r>
      <w:r>
        <w:rPr>
          <w:spacing w:val="-13"/>
        </w:rPr>
        <w:t> </w:t>
      </w:r>
      <w:r>
        <w:rPr/>
        <w:t>Nº</w:t>
      </w:r>
      <w:r>
        <w:rPr>
          <w:spacing w:val="-13"/>
        </w:rPr>
        <w:t> </w:t>
      </w:r>
      <w:r>
        <w:rPr/>
        <w:t>181/2026</w:t>
      </w:r>
    </w:p>
    <w:p>
      <w:pPr>
        <w:pStyle w:val="BodyText"/>
        <w:spacing w:before="246"/>
        <w:ind w:left="0"/>
        <w:rPr>
          <w:b/>
          <w:sz w:val="26"/>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SEI-260007/002118/2026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28"/>
        <w:ind w:left="0"/>
      </w:pPr>
    </w:p>
    <w:p>
      <w:pPr>
        <w:pStyle w:val="ListParagraph"/>
        <w:numPr>
          <w:ilvl w:val="1"/>
          <w:numId w:val="1"/>
        </w:numPr>
        <w:tabs>
          <w:tab w:pos="991" w:val="left" w:leader="none"/>
        </w:tabs>
        <w:spacing w:line="273" w:lineRule="exact" w:before="0" w:after="0"/>
        <w:ind w:left="991" w:right="0" w:hanging="542"/>
        <w:jc w:val="left"/>
        <w:rPr>
          <w:b/>
          <w:sz w:val="24"/>
        </w:rPr>
      </w:pPr>
      <w:r>
        <w:rPr>
          <w:sz w:val="24"/>
        </w:rPr>
        <w:t>O</w:t>
      </w:r>
      <w:r>
        <w:rPr>
          <w:spacing w:val="-9"/>
          <w:sz w:val="24"/>
        </w:rPr>
        <w:t> </w:t>
      </w:r>
      <w:r>
        <w:rPr>
          <w:sz w:val="24"/>
        </w:rPr>
        <w:t>objeto</w:t>
      </w:r>
      <w:r>
        <w:rPr>
          <w:spacing w:val="-4"/>
          <w:sz w:val="24"/>
        </w:rPr>
        <w:t> </w:t>
      </w:r>
      <w:r>
        <w:rPr>
          <w:sz w:val="24"/>
        </w:rPr>
        <w:t>da</w:t>
      </w:r>
      <w:r>
        <w:rPr>
          <w:spacing w:val="-5"/>
          <w:sz w:val="24"/>
        </w:rPr>
        <w:t> </w:t>
      </w:r>
      <w:r>
        <w:rPr>
          <w:sz w:val="24"/>
        </w:rPr>
        <w:t>presente</w:t>
      </w:r>
      <w:r>
        <w:rPr>
          <w:spacing w:val="-5"/>
          <w:sz w:val="24"/>
        </w:rPr>
        <w:t> </w:t>
      </w:r>
      <w:r>
        <w:rPr>
          <w:sz w:val="24"/>
        </w:rPr>
        <w:t>licitação</w:t>
      </w:r>
      <w:r>
        <w:rPr>
          <w:spacing w:val="-5"/>
          <w:sz w:val="24"/>
        </w:rPr>
        <w:t> </w:t>
      </w:r>
      <w:r>
        <w:rPr>
          <w:sz w:val="24"/>
        </w:rPr>
        <w:t>é</w:t>
      </w:r>
      <w:r>
        <w:rPr>
          <w:spacing w:val="-4"/>
          <w:sz w:val="24"/>
        </w:rPr>
        <w:t> </w:t>
      </w:r>
      <w:r>
        <w:rPr>
          <w:sz w:val="24"/>
        </w:rPr>
        <w:t>a</w:t>
      </w:r>
      <w:r>
        <w:rPr>
          <w:spacing w:val="-5"/>
          <w:sz w:val="24"/>
        </w:rPr>
        <w:t> </w:t>
      </w:r>
      <w:r>
        <w:rPr>
          <w:b/>
          <w:sz w:val="24"/>
        </w:rPr>
        <w:t>AQUISIÇÃO</w:t>
      </w:r>
      <w:r>
        <w:rPr>
          <w:b/>
          <w:spacing w:val="-5"/>
          <w:sz w:val="24"/>
        </w:rPr>
        <w:t> </w:t>
      </w:r>
      <w:r>
        <w:rPr>
          <w:b/>
          <w:sz w:val="24"/>
        </w:rPr>
        <w:t>DE</w:t>
      </w:r>
      <w:r>
        <w:rPr>
          <w:b/>
          <w:spacing w:val="-5"/>
          <w:sz w:val="24"/>
        </w:rPr>
        <w:t> </w:t>
      </w:r>
      <w:r>
        <w:rPr>
          <w:b/>
          <w:sz w:val="24"/>
        </w:rPr>
        <w:t>MEDICAMENTOS</w:t>
      </w:r>
      <w:r>
        <w:rPr>
          <w:b/>
          <w:spacing w:val="-4"/>
          <w:sz w:val="24"/>
        </w:rPr>
        <w:t> </w:t>
      </w:r>
      <w:r>
        <w:rPr>
          <w:b/>
          <w:sz w:val="24"/>
        </w:rPr>
        <w:t>(ETOMIDATO,</w:t>
      </w:r>
      <w:r>
        <w:rPr>
          <w:b/>
          <w:spacing w:val="-5"/>
          <w:sz w:val="24"/>
        </w:rPr>
        <w:t> </w:t>
      </w:r>
      <w:r>
        <w:rPr>
          <w:b/>
          <w:sz w:val="24"/>
        </w:rPr>
        <w:t>ETC)</w:t>
      </w:r>
      <w:r>
        <w:rPr>
          <w:b/>
          <w:spacing w:val="-5"/>
          <w:sz w:val="24"/>
        </w:rPr>
        <w:t> </w:t>
      </w:r>
      <w:r>
        <w:rPr>
          <w:b/>
          <w:sz w:val="24"/>
        </w:rPr>
        <w:t>PARA</w:t>
      </w:r>
      <w:r>
        <w:rPr>
          <w:b/>
          <w:spacing w:val="-15"/>
          <w:sz w:val="24"/>
        </w:rPr>
        <w:t> </w:t>
      </w:r>
      <w:r>
        <w:rPr>
          <w:b/>
          <w:sz w:val="24"/>
        </w:rPr>
        <w:t>O</w:t>
      </w:r>
      <w:r>
        <w:rPr>
          <w:b/>
          <w:spacing w:val="-4"/>
          <w:sz w:val="24"/>
        </w:rPr>
        <w:t> </w:t>
      </w:r>
      <w:r>
        <w:rPr>
          <w:b/>
          <w:sz w:val="24"/>
        </w:rPr>
        <w:t>HOSPITAL</w:t>
      </w:r>
      <w:r>
        <w:rPr>
          <w:b/>
          <w:spacing w:val="-15"/>
          <w:sz w:val="24"/>
        </w:rPr>
        <w:t> </w:t>
      </w:r>
      <w:r>
        <w:rPr>
          <w:b/>
          <w:spacing w:val="-2"/>
          <w:sz w:val="24"/>
        </w:rPr>
        <w:t>UNIVERSITÁRIO</w:t>
      </w:r>
    </w:p>
    <w:p>
      <w:pPr>
        <w:pStyle w:val="BodyText"/>
        <w:spacing w:line="273" w:lineRule="exact" w:before="0"/>
        <w:jc w:val="both"/>
      </w:pPr>
      <w:r>
        <w:rPr>
          <w:b/>
        </w:rPr>
        <w:t>PEDRO</w:t>
      </w:r>
      <w:r>
        <w:rPr>
          <w:b/>
          <w:spacing w:val="-1"/>
        </w:rPr>
        <w:t> </w:t>
      </w:r>
      <w:r>
        <w:rPr>
          <w:b/>
        </w:rPr>
        <w:t>ERNESTO, </w:t>
      </w:r>
      <w:r>
        <w:rPr/>
        <w:t>conforme</w:t>
      </w:r>
      <w:r>
        <w:rPr>
          <w:spacing w:val="-1"/>
        </w:rPr>
        <w:t> </w:t>
      </w:r>
      <w:r>
        <w:rPr/>
        <w:t>condições, quantidades</w:t>
      </w:r>
      <w:r>
        <w:rPr>
          <w:spacing w:val="-1"/>
        </w:rPr>
        <w:t> </w:t>
      </w:r>
      <w:r>
        <w:rPr/>
        <w:t>e exigências estabelecidas</w:t>
      </w:r>
      <w:r>
        <w:rPr>
          <w:spacing w:val="-1"/>
        </w:rPr>
        <w:t> </w:t>
      </w:r>
      <w:r>
        <w:rPr/>
        <w:t>neste Edital</w:t>
      </w:r>
      <w:r>
        <w:rPr>
          <w:spacing w:val="-1"/>
        </w:rPr>
        <w:t> </w:t>
      </w:r>
      <w:r>
        <w:rPr/>
        <w:t>e seus </w:t>
      </w:r>
      <w:r>
        <w:rPr>
          <w:spacing w:val="-2"/>
        </w:rPr>
        <w:t>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23"/>
        <w:ind w:left="0"/>
        <w:rPr>
          <w:sz w:val="20"/>
        </w:rPr>
      </w:pPr>
    </w:p>
    <w:tbl>
      <w:tblPr>
        <w:tblW w:w="0" w:type="auto"/>
        <w:jc w:val="left"/>
        <w:tblInd w:w="4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850"/>
        <w:gridCol w:w="855"/>
        <w:gridCol w:w="1350"/>
        <w:gridCol w:w="1140"/>
        <w:gridCol w:w="1545"/>
        <w:gridCol w:w="1890"/>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2850" w:type="dxa"/>
          </w:tcPr>
          <w:p>
            <w:pPr>
              <w:pStyle w:val="TableParagraph"/>
              <w:spacing w:line="235" w:lineRule="auto" w:before="260"/>
              <w:ind w:left="431" w:firstLine="240"/>
              <w:rPr>
                <w:b/>
                <w:sz w:val="24"/>
              </w:rPr>
            </w:pPr>
            <w:r>
              <w:rPr>
                <w:b/>
                <w:spacing w:val="-2"/>
                <w:sz w:val="24"/>
              </w:rPr>
              <w:t>DESCRIÇÃO/ ESPECIFICAÇÃO</w:t>
            </w:r>
          </w:p>
        </w:tc>
        <w:tc>
          <w:tcPr>
            <w:tcW w:w="855" w:type="dxa"/>
          </w:tcPr>
          <w:p>
            <w:pPr>
              <w:pStyle w:val="TableParagraph"/>
              <w:spacing w:line="235" w:lineRule="auto" w:before="125"/>
              <w:ind w:left="295" w:right="111" w:hanging="164"/>
              <w:rPr>
                <w:b/>
                <w:sz w:val="24"/>
              </w:rPr>
            </w:pPr>
            <w:r>
              <w:rPr>
                <w:b/>
                <w:spacing w:val="-4"/>
                <w:sz w:val="24"/>
              </w:rPr>
              <w:t>CÓD. </w:t>
            </w:r>
            <w:r>
              <w:rPr>
                <w:b/>
                <w:spacing w:val="-6"/>
                <w:sz w:val="24"/>
              </w:rPr>
              <w:t>ID</w:t>
            </w:r>
          </w:p>
          <w:p>
            <w:pPr>
              <w:pStyle w:val="TableParagraph"/>
              <w:spacing w:line="271" w:lineRule="exact"/>
              <w:ind w:left="135"/>
              <w:rPr>
                <w:b/>
                <w:sz w:val="24"/>
              </w:rPr>
            </w:pPr>
            <w:r>
              <w:rPr>
                <w:b/>
                <w:spacing w:val="-4"/>
                <w:sz w:val="24"/>
              </w:rPr>
              <w:t>SIGA</w:t>
            </w:r>
          </w:p>
        </w:tc>
        <w:tc>
          <w:tcPr>
            <w:tcW w:w="1350" w:type="dxa"/>
          </w:tcPr>
          <w:p>
            <w:pPr>
              <w:pStyle w:val="TableParagraph"/>
              <w:spacing w:line="235" w:lineRule="auto" w:before="125"/>
              <w:ind w:left="514" w:right="88" w:hanging="394"/>
              <w:rPr>
                <w:b/>
                <w:sz w:val="24"/>
              </w:rPr>
            </w:pPr>
            <w:r>
              <w:rPr>
                <w:b/>
                <w:spacing w:val="-2"/>
                <w:sz w:val="24"/>
              </w:rPr>
              <w:t>UNIDADE </w:t>
            </w:r>
            <w:r>
              <w:rPr>
                <w:b/>
                <w:spacing w:val="-6"/>
                <w:sz w:val="24"/>
              </w:rPr>
              <w:t>DE</w:t>
            </w:r>
          </w:p>
          <w:p>
            <w:pPr>
              <w:pStyle w:val="TableParagraph"/>
              <w:spacing w:line="271" w:lineRule="exact"/>
              <w:ind w:left="181"/>
              <w:rPr>
                <w:b/>
                <w:sz w:val="24"/>
              </w:rPr>
            </w:pPr>
            <w:r>
              <w:rPr>
                <w:b/>
                <w:spacing w:val="-2"/>
                <w:sz w:val="24"/>
              </w:rPr>
              <w:t>MEDIDA</w:t>
            </w:r>
          </w:p>
        </w:tc>
        <w:tc>
          <w:tcPr>
            <w:tcW w:w="1140" w:type="dxa"/>
          </w:tcPr>
          <w:p>
            <w:pPr>
              <w:pStyle w:val="TableParagraph"/>
              <w:spacing w:before="114"/>
              <w:rPr>
                <w:sz w:val="24"/>
              </w:rPr>
            </w:pPr>
          </w:p>
          <w:p>
            <w:pPr>
              <w:pStyle w:val="TableParagraph"/>
              <w:spacing w:before="1"/>
              <w:ind w:left="28"/>
              <w:jc w:val="center"/>
              <w:rPr>
                <w:b/>
                <w:sz w:val="24"/>
              </w:rPr>
            </w:pPr>
            <w:r>
              <w:rPr>
                <w:b/>
                <w:spacing w:val="-2"/>
                <w:sz w:val="24"/>
              </w:rPr>
              <w:t>QUANT.</w:t>
            </w:r>
          </w:p>
        </w:tc>
        <w:tc>
          <w:tcPr>
            <w:tcW w:w="1545" w:type="dxa"/>
          </w:tcPr>
          <w:p>
            <w:pPr>
              <w:pStyle w:val="TableParagraph"/>
              <w:spacing w:line="235" w:lineRule="auto"/>
              <w:ind w:left="22"/>
              <w:jc w:val="center"/>
              <w:rPr>
                <w:b/>
                <w:sz w:val="24"/>
              </w:rPr>
            </w:pPr>
            <w:r>
              <w:rPr>
                <w:b/>
                <w:spacing w:val="-2"/>
                <w:sz w:val="24"/>
              </w:rPr>
              <w:t>PREÇO ESTIMADO UNITÁRIO</w:t>
            </w:r>
          </w:p>
          <w:p>
            <w:pPr>
              <w:pStyle w:val="TableParagraph"/>
              <w:spacing w:line="258" w:lineRule="exact"/>
              <w:ind w:left="22" w:right="2"/>
              <w:jc w:val="center"/>
              <w:rPr>
                <w:b/>
                <w:sz w:val="24"/>
              </w:rPr>
            </w:pPr>
            <w:r>
              <w:rPr>
                <w:b/>
                <w:sz w:val="24"/>
              </w:rPr>
              <w:t>DO </w:t>
            </w:r>
            <w:r>
              <w:rPr>
                <w:b/>
                <w:spacing w:val="-4"/>
                <w:sz w:val="24"/>
              </w:rPr>
              <w:t>ITEM</w:t>
            </w:r>
          </w:p>
        </w:tc>
        <w:tc>
          <w:tcPr>
            <w:tcW w:w="1890" w:type="dxa"/>
          </w:tcPr>
          <w:p>
            <w:pPr>
              <w:pStyle w:val="TableParagraph"/>
              <w:spacing w:line="235" w:lineRule="auto" w:before="260"/>
              <w:ind w:left="259" w:right="238" w:firstLine="69"/>
              <w:rPr>
                <w:b/>
                <w:sz w:val="24"/>
              </w:rPr>
            </w:pPr>
            <w:r>
              <w:rPr>
                <w:b/>
                <w:sz w:val="24"/>
              </w:rPr>
              <w:t>LOCAL</w:t>
            </w:r>
            <w:r>
              <w:rPr>
                <w:b/>
                <w:spacing w:val="-9"/>
                <w:sz w:val="24"/>
              </w:rPr>
              <w:t> </w:t>
            </w:r>
            <w:r>
              <w:rPr>
                <w:b/>
                <w:sz w:val="24"/>
              </w:rPr>
              <w:t>DE </w:t>
            </w:r>
            <w:r>
              <w:rPr>
                <w:b/>
                <w:spacing w:val="-2"/>
                <w:sz w:val="24"/>
              </w:rPr>
              <w:t>EXECUÇÃO</w:t>
            </w:r>
          </w:p>
        </w:tc>
      </w:tr>
      <w:tr>
        <w:trPr>
          <w:trHeight w:val="2632" w:hRule="atLeast"/>
        </w:trPr>
        <w:tc>
          <w:tcPr>
            <w:tcW w:w="870" w:type="dxa"/>
            <w:tcBorders>
              <w:bottom w:val="nil"/>
            </w:tcBorders>
          </w:tcPr>
          <w:p>
            <w:pPr>
              <w:pStyle w:val="TableParagraph"/>
              <w:spacing w:line="262" w:lineRule="exact"/>
              <w:ind w:left="21"/>
              <w:jc w:val="center"/>
              <w:rPr>
                <w:sz w:val="24"/>
              </w:rPr>
            </w:pPr>
            <w:r>
              <w:rPr>
                <w:spacing w:val="-10"/>
                <w:sz w:val="24"/>
              </w:rPr>
              <w:t>1</w:t>
            </w:r>
          </w:p>
        </w:tc>
        <w:tc>
          <w:tcPr>
            <w:tcW w:w="2850" w:type="dxa"/>
            <w:tcBorders>
              <w:bottom w:val="nil"/>
            </w:tcBorders>
          </w:tcPr>
          <w:p>
            <w:pPr>
              <w:pStyle w:val="TableParagraph"/>
              <w:tabs>
                <w:tab w:pos="1944" w:val="left" w:leader="none"/>
              </w:tabs>
              <w:spacing w:line="235" w:lineRule="auto"/>
              <w:ind w:left="118" w:right="101"/>
              <w:jc w:val="both"/>
              <w:rPr>
                <w:sz w:val="24"/>
              </w:rPr>
            </w:pPr>
            <w:r>
              <w:rPr>
                <w:spacing w:val="-2"/>
                <w:sz w:val="24"/>
              </w:rPr>
              <w:t>PRINCIPIO</w:t>
            </w:r>
            <w:r>
              <w:rPr>
                <w:sz w:val="24"/>
              </w:rPr>
              <w:tab/>
            </w:r>
            <w:r>
              <w:rPr>
                <w:spacing w:val="-6"/>
                <w:sz w:val="24"/>
              </w:rPr>
              <w:t>ATIVO: </w:t>
            </w:r>
            <w:r>
              <w:rPr>
                <w:sz w:val="24"/>
              </w:rPr>
              <w:t>ETOMIDATO, FORMA </w:t>
            </w:r>
            <w:r>
              <w:rPr>
                <w:spacing w:val="-2"/>
                <w:sz w:val="24"/>
              </w:rPr>
              <w:t>FARMACEUTICA:</w:t>
            </w:r>
          </w:p>
          <w:p>
            <w:pPr>
              <w:pStyle w:val="TableParagraph"/>
              <w:spacing w:line="235" w:lineRule="auto"/>
              <w:ind w:left="118" w:right="101"/>
              <w:jc w:val="both"/>
              <w:rPr>
                <w:sz w:val="24"/>
              </w:rPr>
            </w:pPr>
            <w:r>
              <w:rPr>
                <w:sz w:val="24"/>
              </w:rPr>
              <w:t>SOLUCAO </w:t>
            </w:r>
            <w:r>
              <w:rPr>
                <w:sz w:val="24"/>
              </w:rPr>
              <w:t>INJETAVEL, CONCENTRACAO</w:t>
            </w:r>
            <w:r>
              <w:rPr>
                <w:spacing w:val="53"/>
                <w:w w:val="150"/>
                <w:sz w:val="24"/>
              </w:rPr>
              <w:t>    </w:t>
            </w:r>
            <w:r>
              <w:rPr>
                <w:spacing w:val="-10"/>
                <w:sz w:val="24"/>
              </w:rPr>
              <w:t>/</w:t>
            </w:r>
          </w:p>
          <w:p>
            <w:pPr>
              <w:pStyle w:val="TableParagraph"/>
              <w:tabs>
                <w:tab w:pos="2551" w:val="left" w:leader="none"/>
              </w:tabs>
              <w:spacing w:line="268" w:lineRule="exact"/>
              <w:ind w:left="118"/>
              <w:rPr>
                <w:sz w:val="24"/>
              </w:rPr>
            </w:pPr>
            <w:r>
              <w:rPr>
                <w:spacing w:val="-2"/>
                <w:sz w:val="24"/>
              </w:rPr>
              <w:t>DOSAGEM:</w:t>
            </w:r>
            <w:r>
              <w:rPr>
                <w:sz w:val="24"/>
              </w:rPr>
              <w:tab/>
            </w:r>
            <w:r>
              <w:rPr>
                <w:spacing w:val="-5"/>
                <w:sz w:val="24"/>
              </w:rPr>
              <w:t>2,</w:t>
            </w:r>
          </w:p>
          <w:p>
            <w:pPr>
              <w:pStyle w:val="TableParagraph"/>
              <w:tabs>
                <w:tab w:pos="1857" w:val="left" w:leader="none"/>
              </w:tabs>
              <w:spacing w:line="270" w:lineRule="exact"/>
              <w:ind w:left="118"/>
              <w:rPr>
                <w:sz w:val="24"/>
              </w:rPr>
            </w:pPr>
            <w:r>
              <w:rPr>
                <w:spacing w:val="-2"/>
                <w:sz w:val="24"/>
              </w:rPr>
              <w:t>UNIDADE:</w:t>
            </w:r>
            <w:r>
              <w:rPr>
                <w:sz w:val="24"/>
              </w:rPr>
              <w:tab/>
            </w:r>
            <w:r>
              <w:rPr>
                <w:spacing w:val="-2"/>
                <w:sz w:val="24"/>
              </w:rPr>
              <w:t>MG/ML,</w:t>
            </w:r>
          </w:p>
          <w:p>
            <w:pPr>
              <w:pStyle w:val="TableParagraph"/>
              <w:tabs>
                <w:tab w:pos="2070" w:val="left" w:leader="none"/>
              </w:tabs>
              <w:spacing w:line="273" w:lineRule="exact"/>
              <w:ind w:left="118"/>
              <w:rPr>
                <w:sz w:val="24"/>
              </w:rPr>
            </w:pPr>
            <w:r>
              <w:rPr>
                <w:spacing w:val="-2"/>
                <w:sz w:val="24"/>
              </w:rPr>
              <w:t>VOLUME:</w:t>
            </w:r>
            <w:r>
              <w:rPr>
                <w:sz w:val="24"/>
              </w:rPr>
              <w:tab/>
            </w:r>
            <w:r>
              <w:rPr>
                <w:spacing w:val="-2"/>
                <w:sz w:val="24"/>
              </w:rPr>
              <w:t>10ML,</w:t>
            </w:r>
          </w:p>
        </w:tc>
        <w:tc>
          <w:tcPr>
            <w:tcW w:w="855" w:type="dxa"/>
            <w:tcBorders>
              <w:bottom w:val="nil"/>
            </w:tcBorders>
          </w:tcPr>
          <w:p>
            <w:pPr>
              <w:pStyle w:val="TableParagraph"/>
              <w:spacing w:line="262" w:lineRule="exact"/>
              <w:ind w:left="128"/>
              <w:rPr>
                <w:sz w:val="24"/>
              </w:rPr>
            </w:pPr>
            <w:r>
              <w:rPr>
                <w:spacing w:val="-2"/>
                <w:sz w:val="24"/>
              </w:rPr>
              <w:t>17682</w:t>
            </w:r>
          </w:p>
        </w:tc>
        <w:tc>
          <w:tcPr>
            <w:tcW w:w="1350" w:type="dxa"/>
            <w:tcBorders>
              <w:bottom w:val="nil"/>
            </w:tcBorders>
          </w:tcPr>
          <w:p>
            <w:pPr>
              <w:pStyle w:val="TableParagraph"/>
              <w:spacing w:line="262" w:lineRule="exact"/>
              <w:ind w:left="275"/>
              <w:rPr>
                <w:sz w:val="24"/>
              </w:rPr>
            </w:pPr>
            <w:r>
              <w:rPr>
                <w:spacing w:val="-2"/>
                <w:sz w:val="24"/>
              </w:rPr>
              <w:t>Unidade</w:t>
            </w:r>
          </w:p>
        </w:tc>
        <w:tc>
          <w:tcPr>
            <w:tcW w:w="1140" w:type="dxa"/>
            <w:tcBorders>
              <w:bottom w:val="nil"/>
            </w:tcBorders>
          </w:tcPr>
          <w:p>
            <w:pPr>
              <w:pStyle w:val="TableParagraph"/>
              <w:spacing w:line="262" w:lineRule="exact"/>
              <w:ind w:left="28"/>
              <w:jc w:val="center"/>
              <w:rPr>
                <w:sz w:val="24"/>
              </w:rPr>
            </w:pPr>
            <w:r>
              <w:rPr>
                <w:spacing w:val="-2"/>
                <w:sz w:val="24"/>
              </w:rPr>
              <w:t>1.200</w:t>
            </w:r>
          </w:p>
        </w:tc>
        <w:tc>
          <w:tcPr>
            <w:tcW w:w="1545" w:type="dxa"/>
            <w:tcBorders>
              <w:bottom w:val="nil"/>
            </w:tcBorders>
          </w:tcPr>
          <w:p>
            <w:pPr>
              <w:pStyle w:val="TableParagraph"/>
              <w:spacing w:line="262" w:lineRule="exact"/>
              <w:ind w:left="385"/>
              <w:rPr>
                <w:sz w:val="24"/>
              </w:rPr>
            </w:pPr>
            <w:r>
              <w:rPr>
                <w:spacing w:val="-2"/>
                <w:sz w:val="24"/>
              </w:rPr>
              <w:t>15,7686</w:t>
            </w:r>
          </w:p>
        </w:tc>
        <w:tc>
          <w:tcPr>
            <w:tcW w:w="1890" w:type="dxa"/>
            <w:tcBorders>
              <w:bottom w:val="nil"/>
            </w:tcBorders>
          </w:tcPr>
          <w:p>
            <w:pPr>
              <w:pStyle w:val="TableParagraph"/>
              <w:spacing w:line="235" w:lineRule="auto"/>
              <w:ind w:left="114" w:right="164"/>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4" w:right="41"/>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bl>
    <w:p>
      <w:pPr>
        <w:pStyle w:val="TableParagraph"/>
        <w:spacing w:after="0" w:line="235" w:lineRule="auto"/>
        <w:rPr>
          <w:sz w:val="24"/>
        </w:rPr>
        <w:sectPr>
          <w:type w:val="continuous"/>
          <w:pgSz w:w="15840" w:h="24480"/>
          <w:pgMar w:top="7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850"/>
        <w:gridCol w:w="855"/>
        <w:gridCol w:w="1350"/>
        <w:gridCol w:w="1140"/>
        <w:gridCol w:w="1545"/>
        <w:gridCol w:w="1890"/>
      </w:tblGrid>
      <w:tr>
        <w:trPr>
          <w:trHeight w:val="539" w:hRule="atLeast"/>
        </w:trPr>
        <w:tc>
          <w:tcPr>
            <w:tcW w:w="870" w:type="dxa"/>
            <w:tcBorders>
              <w:top w:val="nil"/>
            </w:tcBorders>
          </w:tcPr>
          <w:p>
            <w:pPr>
              <w:pStyle w:val="TableParagraph"/>
              <w:rPr>
                <w:sz w:val="24"/>
              </w:rPr>
            </w:pPr>
          </w:p>
        </w:tc>
        <w:tc>
          <w:tcPr>
            <w:tcW w:w="2850" w:type="dxa"/>
            <w:tcBorders>
              <w:top w:val="nil"/>
            </w:tcBorders>
          </w:tcPr>
          <w:p>
            <w:pPr>
              <w:pStyle w:val="TableParagraph"/>
              <w:spacing w:line="259" w:lineRule="exact"/>
              <w:ind w:left="118"/>
              <w:rPr>
                <w:sz w:val="24"/>
              </w:rPr>
            </w:pPr>
            <w:r>
              <w:rPr>
                <w:spacing w:val="-2"/>
                <w:sz w:val="24"/>
              </w:rPr>
              <w:t>APRESENTACAO:</w:t>
            </w:r>
          </w:p>
          <w:p>
            <w:pPr>
              <w:pStyle w:val="TableParagraph"/>
              <w:spacing w:line="261" w:lineRule="exact"/>
              <w:ind w:left="118"/>
              <w:rPr>
                <w:sz w:val="24"/>
              </w:rPr>
            </w:pPr>
            <w:r>
              <w:rPr>
                <w:spacing w:val="-2"/>
                <w:sz w:val="24"/>
              </w:rPr>
              <w:t>AMPOLA</w:t>
            </w:r>
          </w:p>
        </w:tc>
        <w:tc>
          <w:tcPr>
            <w:tcW w:w="855"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45" w:type="dxa"/>
            <w:tcBorders>
              <w:top w:val="nil"/>
            </w:tcBorders>
          </w:tcPr>
          <w:p>
            <w:pPr>
              <w:pStyle w:val="TableParagraph"/>
              <w:rPr>
                <w:sz w:val="24"/>
              </w:rPr>
            </w:pPr>
          </w:p>
        </w:tc>
        <w:tc>
          <w:tcPr>
            <w:tcW w:w="1890" w:type="dxa"/>
            <w:tcBorders>
              <w:top w:val="nil"/>
            </w:tcBorders>
          </w:tcPr>
          <w:p>
            <w:pPr>
              <w:pStyle w:val="TableParagraph"/>
              <w:rPr>
                <w:sz w:val="24"/>
              </w:rPr>
            </w:pPr>
          </w:p>
        </w:tc>
      </w:tr>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jc w:val="center"/>
              <w:rPr>
                <w:sz w:val="24"/>
              </w:rPr>
            </w:pPr>
            <w:r>
              <w:rPr>
                <w:spacing w:val="-10"/>
                <w:sz w:val="24"/>
              </w:rPr>
              <w:t>2</w:t>
            </w:r>
          </w:p>
        </w:tc>
        <w:tc>
          <w:tcPr>
            <w:tcW w:w="2850" w:type="dxa"/>
          </w:tcPr>
          <w:p>
            <w:pPr>
              <w:pStyle w:val="TableParagraph"/>
              <w:tabs>
                <w:tab w:pos="1944" w:val="left" w:leader="none"/>
                <w:tab w:pos="2411" w:val="left" w:leader="none"/>
              </w:tabs>
              <w:spacing w:line="235" w:lineRule="auto"/>
              <w:ind w:left="118" w:right="101"/>
              <w:rPr>
                <w:sz w:val="24"/>
              </w:rPr>
            </w:pPr>
            <w:r>
              <w:rPr>
                <w:spacing w:val="-2"/>
                <w:sz w:val="24"/>
              </w:rPr>
              <w:t>PRINCIPIO</w:t>
            </w:r>
            <w:r>
              <w:rPr>
                <w:sz w:val="24"/>
              </w:rPr>
              <w:tab/>
            </w:r>
            <w:r>
              <w:rPr>
                <w:spacing w:val="-6"/>
                <w:sz w:val="24"/>
              </w:rPr>
              <w:t>ATIVO: </w:t>
            </w:r>
            <w:r>
              <w:rPr>
                <w:spacing w:val="-2"/>
                <w:sz w:val="24"/>
              </w:rPr>
              <w:t>CLORIDRATO</w:t>
            </w:r>
            <w:r>
              <w:rPr>
                <w:sz w:val="24"/>
              </w:rPr>
              <w:tab/>
              <w:tab/>
            </w:r>
            <w:r>
              <w:rPr>
                <w:spacing w:val="-5"/>
                <w:sz w:val="24"/>
              </w:rPr>
              <w:t>DE</w:t>
            </w:r>
          </w:p>
          <w:p>
            <w:pPr>
              <w:pStyle w:val="TableParagraph"/>
              <w:tabs>
                <w:tab w:pos="2231" w:val="left" w:leader="none"/>
              </w:tabs>
              <w:spacing w:line="235" w:lineRule="auto"/>
              <w:ind w:left="118" w:right="101"/>
              <w:rPr>
                <w:sz w:val="24"/>
              </w:rPr>
            </w:pPr>
            <w:r>
              <w:rPr>
                <w:spacing w:val="-2"/>
                <w:sz w:val="24"/>
              </w:rPr>
              <w:t>LIDOCAINA</w:t>
            </w:r>
            <w:r>
              <w:rPr>
                <w:sz w:val="24"/>
              </w:rPr>
              <w:tab/>
            </w:r>
            <w:r>
              <w:rPr>
                <w:spacing w:val="-4"/>
                <w:sz w:val="24"/>
              </w:rPr>
              <w:t>10%, </w:t>
            </w:r>
            <w:r>
              <w:rPr>
                <w:spacing w:val="-2"/>
                <w:sz w:val="24"/>
              </w:rPr>
              <w:t>FORMA FARMACEUTICA:</w:t>
            </w:r>
          </w:p>
          <w:p>
            <w:pPr>
              <w:pStyle w:val="TableParagraph"/>
              <w:tabs>
                <w:tab w:pos="2311" w:val="left" w:leader="none"/>
              </w:tabs>
              <w:spacing w:line="235" w:lineRule="auto"/>
              <w:ind w:left="118" w:right="101"/>
              <w:jc w:val="both"/>
              <w:rPr>
                <w:sz w:val="24"/>
              </w:rPr>
            </w:pPr>
            <w:r>
              <w:rPr>
                <w:sz w:val="24"/>
              </w:rPr>
              <w:t>SOLUCAO </w:t>
            </w:r>
            <w:r>
              <w:rPr>
                <w:sz w:val="24"/>
              </w:rPr>
              <w:t>TOPICA, CONCENTRACAO / </w:t>
            </w:r>
            <w:r>
              <w:rPr>
                <w:spacing w:val="-2"/>
                <w:sz w:val="24"/>
              </w:rPr>
              <w:t>DOSAGEM:</w:t>
            </w:r>
            <w:r>
              <w:rPr>
                <w:sz w:val="24"/>
              </w:rPr>
              <w:tab/>
            </w:r>
            <w:r>
              <w:rPr>
                <w:spacing w:val="-4"/>
                <w:sz w:val="24"/>
              </w:rPr>
              <w:t>100,</w:t>
            </w:r>
          </w:p>
          <w:p>
            <w:pPr>
              <w:pStyle w:val="TableParagraph"/>
              <w:spacing w:line="267" w:lineRule="exact"/>
              <w:ind w:left="118"/>
              <w:jc w:val="both"/>
              <w:rPr>
                <w:sz w:val="24"/>
              </w:rPr>
            </w:pPr>
            <w:r>
              <w:rPr>
                <w:sz w:val="24"/>
              </w:rPr>
              <w:t>UNIDADE:</w:t>
            </w:r>
            <w:r>
              <w:rPr>
                <w:spacing w:val="54"/>
                <w:w w:val="150"/>
                <w:sz w:val="24"/>
              </w:rPr>
              <w:t>    </w:t>
            </w:r>
            <w:r>
              <w:rPr>
                <w:spacing w:val="-2"/>
                <w:sz w:val="24"/>
              </w:rPr>
              <w:t>MG/ML,</w:t>
            </w:r>
          </w:p>
          <w:p>
            <w:pPr>
              <w:pStyle w:val="TableParagraph"/>
              <w:tabs>
                <w:tab w:pos="2070" w:val="left" w:leader="none"/>
              </w:tabs>
              <w:spacing w:line="235" w:lineRule="auto"/>
              <w:ind w:left="118" w:right="101"/>
              <w:jc w:val="both"/>
              <w:rPr>
                <w:sz w:val="24"/>
              </w:rPr>
            </w:pPr>
            <w:r>
              <w:rPr>
                <w:spacing w:val="-2"/>
                <w:sz w:val="24"/>
              </w:rPr>
              <w:t>VOLUME:</w:t>
            </w:r>
            <w:r>
              <w:rPr>
                <w:sz w:val="24"/>
              </w:rPr>
              <w:tab/>
            </w:r>
            <w:r>
              <w:rPr>
                <w:spacing w:val="-2"/>
                <w:sz w:val="24"/>
              </w:rPr>
              <w:t>50ML, APRESENTACAO:</w:t>
            </w:r>
          </w:p>
          <w:p>
            <w:pPr>
              <w:pStyle w:val="TableParagraph"/>
              <w:spacing w:line="259" w:lineRule="exact"/>
              <w:ind w:left="118"/>
              <w:jc w:val="both"/>
              <w:rPr>
                <w:sz w:val="24"/>
              </w:rPr>
            </w:pPr>
            <w:r>
              <w:rPr>
                <w:sz w:val="24"/>
              </w:rPr>
              <w:t>FRASCO </w:t>
            </w:r>
            <w:r>
              <w:rPr>
                <w:spacing w:val="-4"/>
                <w:sz w:val="24"/>
              </w:rPr>
              <w:t>SPRAY</w:t>
            </w:r>
          </w:p>
        </w:tc>
        <w:tc>
          <w:tcPr>
            <w:tcW w:w="8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7"/>
              <w:jc w:val="center"/>
              <w:rPr>
                <w:sz w:val="24"/>
              </w:rPr>
            </w:pPr>
            <w:r>
              <w:rPr>
                <w:spacing w:val="-4"/>
                <w:sz w:val="24"/>
              </w:rPr>
              <w:t>6976</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8"/>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8"/>
              <w:jc w:val="center"/>
              <w:rPr>
                <w:sz w:val="24"/>
              </w:rPr>
            </w:pPr>
            <w:r>
              <w:rPr>
                <w:spacing w:val="-5"/>
                <w:sz w:val="24"/>
              </w:rPr>
              <w:t>900</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2" w:right="2"/>
              <w:jc w:val="center"/>
              <w:rPr>
                <w:sz w:val="24"/>
              </w:rPr>
            </w:pPr>
            <w:r>
              <w:rPr>
                <w:spacing w:val="-2"/>
                <w:sz w:val="24"/>
              </w:rPr>
              <w:t>63,3375</w:t>
            </w:r>
          </w:p>
        </w:tc>
        <w:tc>
          <w:tcPr>
            <w:tcW w:w="1890" w:type="dxa"/>
          </w:tcPr>
          <w:p>
            <w:pPr>
              <w:pStyle w:val="TableParagraph"/>
              <w:spacing w:before="119"/>
              <w:rPr>
                <w:sz w:val="24"/>
              </w:rPr>
            </w:pPr>
          </w:p>
          <w:p>
            <w:pPr>
              <w:pStyle w:val="TableParagraph"/>
              <w:spacing w:line="235" w:lineRule="auto"/>
              <w:ind w:left="114" w:right="164"/>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4" w:right="41"/>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jc w:val="center"/>
              <w:rPr>
                <w:sz w:val="24"/>
              </w:rPr>
            </w:pPr>
            <w:r>
              <w:rPr>
                <w:spacing w:val="-10"/>
                <w:sz w:val="24"/>
              </w:rPr>
              <w:t>3</w:t>
            </w:r>
          </w:p>
        </w:tc>
        <w:tc>
          <w:tcPr>
            <w:tcW w:w="2850" w:type="dxa"/>
          </w:tcPr>
          <w:p>
            <w:pPr>
              <w:pStyle w:val="TableParagraph"/>
              <w:tabs>
                <w:tab w:pos="1944" w:val="left" w:leader="none"/>
                <w:tab w:pos="2411" w:val="left" w:leader="none"/>
              </w:tabs>
              <w:spacing w:line="235" w:lineRule="auto"/>
              <w:ind w:left="118" w:right="101"/>
              <w:rPr>
                <w:sz w:val="24"/>
              </w:rPr>
            </w:pPr>
            <w:r>
              <w:rPr>
                <w:spacing w:val="-2"/>
                <w:sz w:val="24"/>
              </w:rPr>
              <w:t>PRINCIPIO</w:t>
            </w:r>
            <w:r>
              <w:rPr>
                <w:sz w:val="24"/>
              </w:rPr>
              <w:tab/>
            </w:r>
            <w:r>
              <w:rPr>
                <w:spacing w:val="-6"/>
                <w:sz w:val="24"/>
              </w:rPr>
              <w:t>ATIVO: </w:t>
            </w:r>
            <w:r>
              <w:rPr>
                <w:spacing w:val="-2"/>
                <w:sz w:val="24"/>
              </w:rPr>
              <w:t>CLORIDRATO</w:t>
            </w:r>
            <w:r>
              <w:rPr>
                <w:sz w:val="24"/>
              </w:rPr>
              <w:tab/>
              <w:tab/>
            </w:r>
            <w:r>
              <w:rPr>
                <w:spacing w:val="-5"/>
                <w:sz w:val="24"/>
              </w:rPr>
              <w:t>DE</w:t>
            </w:r>
          </w:p>
          <w:p>
            <w:pPr>
              <w:pStyle w:val="TableParagraph"/>
              <w:tabs>
                <w:tab w:pos="2351" w:val="left" w:leader="none"/>
              </w:tabs>
              <w:spacing w:line="235" w:lineRule="auto"/>
              <w:ind w:left="118" w:right="101"/>
              <w:rPr>
                <w:sz w:val="24"/>
              </w:rPr>
            </w:pPr>
            <w:r>
              <w:rPr>
                <w:spacing w:val="-2"/>
                <w:sz w:val="24"/>
              </w:rPr>
              <w:t>LIDOCAINA</w:t>
            </w:r>
            <w:r>
              <w:rPr>
                <w:sz w:val="24"/>
              </w:rPr>
              <w:tab/>
            </w:r>
            <w:r>
              <w:rPr>
                <w:spacing w:val="-4"/>
                <w:sz w:val="24"/>
              </w:rPr>
              <w:t>2%, </w:t>
            </w:r>
            <w:r>
              <w:rPr>
                <w:spacing w:val="-2"/>
                <w:sz w:val="24"/>
              </w:rPr>
              <w:t>FORMA FARMACEUTICA:</w:t>
            </w:r>
          </w:p>
          <w:p>
            <w:pPr>
              <w:pStyle w:val="TableParagraph"/>
              <w:tabs>
                <w:tab w:pos="2431" w:val="left" w:leader="none"/>
              </w:tabs>
              <w:spacing w:line="235" w:lineRule="auto"/>
              <w:ind w:left="118" w:right="101"/>
              <w:jc w:val="both"/>
              <w:rPr>
                <w:sz w:val="24"/>
              </w:rPr>
            </w:pPr>
            <w:r>
              <w:rPr>
                <w:sz w:val="24"/>
              </w:rPr>
              <w:t>SOLUCAO </w:t>
            </w:r>
            <w:r>
              <w:rPr>
                <w:sz w:val="24"/>
              </w:rPr>
              <w:t>INJETAVEL, CONCENTRACAO / </w:t>
            </w:r>
            <w:r>
              <w:rPr>
                <w:spacing w:val="-2"/>
                <w:sz w:val="24"/>
              </w:rPr>
              <w:t>DOSAGEM:</w:t>
            </w:r>
            <w:r>
              <w:rPr>
                <w:sz w:val="24"/>
              </w:rPr>
              <w:tab/>
            </w:r>
            <w:r>
              <w:rPr>
                <w:spacing w:val="-5"/>
                <w:sz w:val="24"/>
              </w:rPr>
              <w:t>20,</w:t>
            </w:r>
          </w:p>
          <w:p>
            <w:pPr>
              <w:pStyle w:val="TableParagraph"/>
              <w:spacing w:line="267" w:lineRule="exact"/>
              <w:ind w:left="118"/>
              <w:jc w:val="both"/>
              <w:rPr>
                <w:sz w:val="24"/>
              </w:rPr>
            </w:pPr>
            <w:r>
              <w:rPr>
                <w:sz w:val="24"/>
              </w:rPr>
              <w:t>UNIDADE:</w:t>
            </w:r>
            <w:r>
              <w:rPr>
                <w:spacing w:val="54"/>
                <w:w w:val="150"/>
                <w:sz w:val="24"/>
              </w:rPr>
              <w:t>    </w:t>
            </w:r>
            <w:r>
              <w:rPr>
                <w:spacing w:val="-2"/>
                <w:sz w:val="24"/>
              </w:rPr>
              <w:t>MG/ML,</w:t>
            </w:r>
          </w:p>
          <w:p>
            <w:pPr>
              <w:pStyle w:val="TableParagraph"/>
              <w:tabs>
                <w:tab w:pos="2070" w:val="left" w:leader="none"/>
              </w:tabs>
              <w:spacing w:line="235" w:lineRule="auto"/>
              <w:ind w:left="118" w:right="101"/>
              <w:rPr>
                <w:sz w:val="24"/>
              </w:rPr>
            </w:pPr>
            <w:r>
              <w:rPr>
                <w:spacing w:val="-2"/>
                <w:sz w:val="24"/>
              </w:rPr>
              <w:t>VOLUME:</w:t>
            </w:r>
            <w:r>
              <w:rPr>
                <w:sz w:val="24"/>
              </w:rPr>
              <w:tab/>
            </w:r>
            <w:r>
              <w:rPr>
                <w:spacing w:val="-2"/>
                <w:sz w:val="24"/>
              </w:rPr>
              <w:t>20ML, APRESENTACAO:</w:t>
            </w:r>
          </w:p>
          <w:p>
            <w:pPr>
              <w:pStyle w:val="TableParagraph"/>
              <w:spacing w:line="259" w:lineRule="exact"/>
              <w:ind w:left="118"/>
              <w:rPr>
                <w:sz w:val="24"/>
              </w:rPr>
            </w:pPr>
            <w:r>
              <w:rPr>
                <w:sz w:val="24"/>
              </w:rPr>
              <w:t>FRASCO-</w:t>
            </w:r>
            <w:r>
              <w:rPr>
                <w:spacing w:val="-2"/>
                <w:sz w:val="24"/>
              </w:rPr>
              <w:t>AMPOLA</w:t>
            </w:r>
          </w:p>
        </w:tc>
        <w:tc>
          <w:tcPr>
            <w:tcW w:w="8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7"/>
              <w:jc w:val="center"/>
              <w:rPr>
                <w:sz w:val="24"/>
              </w:rPr>
            </w:pPr>
            <w:r>
              <w:rPr>
                <w:spacing w:val="-2"/>
                <w:sz w:val="24"/>
              </w:rPr>
              <w:t>17931</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8"/>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8"/>
              <w:jc w:val="center"/>
              <w:rPr>
                <w:sz w:val="24"/>
              </w:rPr>
            </w:pPr>
            <w:r>
              <w:rPr>
                <w:spacing w:val="-2"/>
                <w:sz w:val="24"/>
              </w:rPr>
              <w:t>16.000</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2" w:right="2"/>
              <w:jc w:val="center"/>
              <w:rPr>
                <w:sz w:val="24"/>
              </w:rPr>
            </w:pPr>
            <w:r>
              <w:rPr>
                <w:spacing w:val="-2"/>
                <w:sz w:val="24"/>
              </w:rPr>
              <w:t>4,8118</w:t>
            </w:r>
          </w:p>
        </w:tc>
        <w:tc>
          <w:tcPr>
            <w:tcW w:w="1890" w:type="dxa"/>
          </w:tcPr>
          <w:p>
            <w:pPr>
              <w:pStyle w:val="TableParagraph"/>
              <w:spacing w:before="119"/>
              <w:rPr>
                <w:sz w:val="24"/>
              </w:rPr>
            </w:pPr>
          </w:p>
          <w:p>
            <w:pPr>
              <w:pStyle w:val="TableParagraph"/>
              <w:spacing w:line="235" w:lineRule="auto"/>
              <w:ind w:left="114" w:right="164"/>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4" w:right="41"/>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r>
        <w:trPr>
          <w:trHeight w:val="2429" w:hRule="atLeast"/>
        </w:trPr>
        <w:tc>
          <w:tcPr>
            <w:tcW w:w="870" w:type="dxa"/>
          </w:tcPr>
          <w:p>
            <w:pPr>
              <w:pStyle w:val="TableParagraph"/>
              <w:rPr>
                <w:sz w:val="24"/>
              </w:rPr>
            </w:pPr>
          </w:p>
          <w:p>
            <w:pPr>
              <w:pStyle w:val="TableParagraph"/>
              <w:rPr>
                <w:sz w:val="24"/>
              </w:rPr>
            </w:pPr>
          </w:p>
          <w:p>
            <w:pPr>
              <w:pStyle w:val="TableParagraph"/>
              <w:spacing w:before="238"/>
              <w:rPr>
                <w:sz w:val="24"/>
              </w:rPr>
            </w:pPr>
          </w:p>
          <w:p>
            <w:pPr>
              <w:pStyle w:val="TableParagraph"/>
              <w:ind w:left="21"/>
              <w:jc w:val="center"/>
              <w:rPr>
                <w:sz w:val="24"/>
              </w:rPr>
            </w:pPr>
            <w:r>
              <w:rPr>
                <w:spacing w:val="-10"/>
                <w:sz w:val="24"/>
              </w:rPr>
              <w:t>4</w:t>
            </w:r>
          </w:p>
        </w:tc>
        <w:tc>
          <w:tcPr>
            <w:tcW w:w="2850" w:type="dxa"/>
          </w:tcPr>
          <w:p>
            <w:pPr>
              <w:pStyle w:val="TableParagraph"/>
              <w:tabs>
                <w:tab w:pos="1944" w:val="left" w:leader="none"/>
                <w:tab w:pos="2411" w:val="left" w:leader="none"/>
              </w:tabs>
              <w:spacing w:line="235" w:lineRule="auto"/>
              <w:ind w:left="118" w:right="101"/>
              <w:jc w:val="both"/>
              <w:rPr>
                <w:sz w:val="24"/>
              </w:rPr>
            </w:pPr>
            <w:r>
              <w:rPr>
                <w:spacing w:val="-2"/>
                <w:sz w:val="24"/>
              </w:rPr>
              <w:t>PRINCIPIO</w:t>
            </w:r>
            <w:r>
              <w:rPr>
                <w:sz w:val="24"/>
              </w:rPr>
              <w:tab/>
            </w:r>
            <w:r>
              <w:rPr>
                <w:spacing w:val="-6"/>
                <w:sz w:val="24"/>
              </w:rPr>
              <w:t>ATIVO: </w:t>
            </w:r>
            <w:r>
              <w:rPr>
                <w:spacing w:val="-2"/>
                <w:sz w:val="24"/>
              </w:rPr>
              <w:t>CLORIDRATO</w:t>
            </w:r>
            <w:r>
              <w:rPr>
                <w:sz w:val="24"/>
              </w:rPr>
              <w:tab/>
              <w:tab/>
            </w:r>
            <w:r>
              <w:rPr>
                <w:spacing w:val="-6"/>
                <w:sz w:val="24"/>
              </w:rPr>
              <w:t>DE </w:t>
            </w:r>
            <w:r>
              <w:rPr>
                <w:spacing w:val="-2"/>
                <w:sz w:val="24"/>
              </w:rPr>
              <w:t>ROPIVACAINA,</w:t>
            </w:r>
            <w:r>
              <w:rPr>
                <w:spacing w:val="-13"/>
                <w:sz w:val="24"/>
              </w:rPr>
              <w:t> </w:t>
            </w:r>
            <w:r>
              <w:rPr>
                <w:spacing w:val="-2"/>
                <w:sz w:val="24"/>
              </w:rPr>
              <w:t>FORMA FARMACEUTICA:</w:t>
            </w:r>
          </w:p>
          <w:p>
            <w:pPr>
              <w:pStyle w:val="TableParagraph"/>
              <w:tabs>
                <w:tab w:pos="2431" w:val="left" w:leader="none"/>
              </w:tabs>
              <w:spacing w:line="235" w:lineRule="auto"/>
              <w:ind w:left="118" w:right="101"/>
              <w:jc w:val="both"/>
              <w:rPr>
                <w:sz w:val="24"/>
              </w:rPr>
            </w:pPr>
            <w:r>
              <w:rPr>
                <w:sz w:val="24"/>
              </w:rPr>
              <w:t>SOLUCAO </w:t>
            </w:r>
            <w:r>
              <w:rPr>
                <w:sz w:val="24"/>
              </w:rPr>
              <w:t>INJETAVEL, CONCENTRACAO / </w:t>
            </w:r>
            <w:r>
              <w:rPr>
                <w:spacing w:val="-2"/>
                <w:sz w:val="24"/>
              </w:rPr>
              <w:t>DOSAGEM:</w:t>
            </w:r>
            <w:r>
              <w:rPr>
                <w:sz w:val="24"/>
              </w:rPr>
              <w:tab/>
            </w:r>
            <w:r>
              <w:rPr>
                <w:spacing w:val="-5"/>
                <w:sz w:val="24"/>
              </w:rPr>
              <w:t>10,</w:t>
            </w:r>
          </w:p>
          <w:p>
            <w:pPr>
              <w:pStyle w:val="TableParagraph"/>
              <w:spacing w:line="270" w:lineRule="exact"/>
              <w:ind w:left="118" w:right="101"/>
              <w:jc w:val="both"/>
              <w:rPr>
                <w:sz w:val="24"/>
              </w:rPr>
            </w:pPr>
            <w:r>
              <w:rPr>
                <w:sz w:val="24"/>
              </w:rPr>
              <w:t>UNIDADE: </w:t>
            </w:r>
            <w:r>
              <w:rPr>
                <w:sz w:val="24"/>
              </w:rPr>
              <w:t>MG/ML, VOLUME: 20ML</w:t>
            </w:r>
          </w:p>
        </w:tc>
        <w:tc>
          <w:tcPr>
            <w:tcW w:w="855" w:type="dxa"/>
          </w:tcPr>
          <w:p>
            <w:pPr>
              <w:pStyle w:val="TableParagraph"/>
              <w:rPr>
                <w:sz w:val="24"/>
              </w:rPr>
            </w:pPr>
          </w:p>
          <w:p>
            <w:pPr>
              <w:pStyle w:val="TableParagraph"/>
              <w:rPr>
                <w:sz w:val="24"/>
              </w:rPr>
            </w:pPr>
          </w:p>
          <w:p>
            <w:pPr>
              <w:pStyle w:val="TableParagraph"/>
              <w:spacing w:before="238"/>
              <w:rPr>
                <w:sz w:val="24"/>
              </w:rPr>
            </w:pPr>
          </w:p>
          <w:p>
            <w:pPr>
              <w:pStyle w:val="TableParagraph"/>
              <w:ind w:left="17"/>
              <w:jc w:val="center"/>
              <w:rPr>
                <w:sz w:val="24"/>
              </w:rPr>
            </w:pPr>
            <w:r>
              <w:rPr>
                <w:spacing w:val="-2"/>
                <w:sz w:val="24"/>
              </w:rPr>
              <w:t>18271</w:t>
            </w:r>
          </w:p>
        </w:tc>
        <w:tc>
          <w:tcPr>
            <w:tcW w:w="1350" w:type="dxa"/>
          </w:tcPr>
          <w:p>
            <w:pPr>
              <w:pStyle w:val="TableParagraph"/>
              <w:rPr>
                <w:sz w:val="24"/>
              </w:rPr>
            </w:pPr>
          </w:p>
          <w:p>
            <w:pPr>
              <w:pStyle w:val="TableParagraph"/>
              <w:rPr>
                <w:sz w:val="24"/>
              </w:rPr>
            </w:pPr>
          </w:p>
          <w:p>
            <w:pPr>
              <w:pStyle w:val="TableParagraph"/>
              <w:spacing w:before="238"/>
              <w:rPr>
                <w:sz w:val="24"/>
              </w:rPr>
            </w:pPr>
          </w:p>
          <w:p>
            <w:pPr>
              <w:pStyle w:val="TableParagraph"/>
              <w:ind w:left="28"/>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238"/>
              <w:rPr>
                <w:sz w:val="24"/>
              </w:rPr>
            </w:pPr>
          </w:p>
          <w:p>
            <w:pPr>
              <w:pStyle w:val="TableParagraph"/>
              <w:ind w:left="28"/>
              <w:jc w:val="center"/>
              <w:rPr>
                <w:sz w:val="24"/>
              </w:rPr>
            </w:pPr>
            <w:r>
              <w:rPr>
                <w:spacing w:val="-2"/>
                <w:sz w:val="24"/>
              </w:rPr>
              <w:t>8.000</w:t>
            </w:r>
          </w:p>
        </w:tc>
        <w:tc>
          <w:tcPr>
            <w:tcW w:w="1545" w:type="dxa"/>
          </w:tcPr>
          <w:p>
            <w:pPr>
              <w:pStyle w:val="TableParagraph"/>
              <w:rPr>
                <w:sz w:val="24"/>
              </w:rPr>
            </w:pPr>
          </w:p>
          <w:p>
            <w:pPr>
              <w:pStyle w:val="TableParagraph"/>
              <w:rPr>
                <w:sz w:val="24"/>
              </w:rPr>
            </w:pPr>
          </w:p>
          <w:p>
            <w:pPr>
              <w:pStyle w:val="TableParagraph"/>
              <w:spacing w:before="238"/>
              <w:rPr>
                <w:sz w:val="24"/>
              </w:rPr>
            </w:pPr>
          </w:p>
          <w:p>
            <w:pPr>
              <w:pStyle w:val="TableParagraph"/>
              <w:ind w:left="22" w:right="2"/>
              <w:jc w:val="center"/>
              <w:rPr>
                <w:sz w:val="24"/>
              </w:rPr>
            </w:pPr>
            <w:r>
              <w:rPr>
                <w:spacing w:val="-2"/>
                <w:sz w:val="24"/>
              </w:rPr>
              <w:t>12,1780</w:t>
            </w:r>
          </w:p>
        </w:tc>
        <w:tc>
          <w:tcPr>
            <w:tcW w:w="1890" w:type="dxa"/>
          </w:tcPr>
          <w:p>
            <w:pPr>
              <w:pStyle w:val="TableParagraph"/>
              <w:spacing w:line="235" w:lineRule="auto"/>
              <w:ind w:left="114" w:right="164"/>
              <w:rPr>
                <w:sz w:val="24"/>
              </w:rPr>
            </w:pPr>
            <w:r>
              <w:rPr>
                <w:spacing w:val="-2"/>
                <w:sz w:val="24"/>
              </w:rPr>
              <w:t>Hospital Universitário </w:t>
            </w:r>
            <w:r>
              <w:rPr>
                <w:sz w:val="24"/>
              </w:rPr>
              <w:t>Pedro Ernesto, situado na Boulevard 28 </w:t>
            </w:r>
            <w:r>
              <w:rPr>
                <w:spacing w:val="-5"/>
                <w:sz w:val="24"/>
              </w:rPr>
              <w:t>de</w:t>
            </w:r>
          </w:p>
          <w:p>
            <w:pPr>
              <w:pStyle w:val="TableParagraph"/>
              <w:spacing w:line="270" w:lineRule="exact"/>
              <w:ind w:left="114" w:right="41"/>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bl>
    <w:p>
      <w:pPr>
        <w:pStyle w:val="BodyText"/>
        <w:spacing w:before="0"/>
        <w:ind w:left="0"/>
      </w:pPr>
    </w:p>
    <w:p>
      <w:pPr>
        <w:pStyle w:val="BodyText"/>
        <w:spacing w:before="67"/>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395649</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475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spacing w:after="0" w:line="235" w:lineRule="auto"/>
        <w:jc w:val="both"/>
        <w:rPr>
          <w:sz w:val="24"/>
        </w:rPr>
        <w:sectPr>
          <w:type w:val="continuous"/>
          <w:pgSz w:w="15840" w:h="24480"/>
          <w:pgMar w:top="540" w:bottom="280" w:left="360" w:right="360"/>
        </w:sectPr>
      </w:pPr>
    </w:p>
    <w:p>
      <w:pPr>
        <w:pStyle w:val="ListParagraph"/>
        <w:numPr>
          <w:ilvl w:val="2"/>
          <w:numId w:val="3"/>
        </w:numPr>
        <w:tabs>
          <w:tab w:pos="989" w:val="left" w:leader="none"/>
        </w:tabs>
        <w:spacing w:line="240" w:lineRule="auto" w:before="76"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5"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9" w:after="0"/>
        <w:ind w:left="449" w:right="433" w:firstLine="0"/>
        <w:jc w:val="both"/>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20"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4"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20"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8"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spacing w:after="0" w:line="240" w:lineRule="auto"/>
        <w:jc w:val="left"/>
        <w:rPr>
          <w:sz w:val="24"/>
        </w:rPr>
        <w:sectPr>
          <w:pgSz w:w="15840" w:h="24480"/>
          <w:pgMar w:top="480" w:bottom="280" w:left="360" w:right="360"/>
        </w:sectPr>
      </w:pPr>
    </w:p>
    <w:p>
      <w:pPr>
        <w:pStyle w:val="ListParagraph"/>
        <w:numPr>
          <w:ilvl w:val="2"/>
          <w:numId w:val="5"/>
        </w:numPr>
        <w:tabs>
          <w:tab w:pos="989" w:val="left" w:leader="none"/>
        </w:tabs>
        <w:spacing w:line="240" w:lineRule="auto" w:before="76"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15" w:val="left" w:leader="none"/>
        </w:tabs>
        <w:spacing w:line="235" w:lineRule="auto" w:before="119" w:after="0"/>
        <w:ind w:left="449" w:right="432" w:firstLine="0"/>
        <w:jc w:val="left"/>
        <w:rPr>
          <w:sz w:val="24"/>
        </w:rPr>
      </w:pPr>
      <w:r>
        <w:rPr>
          <w:sz w:val="24"/>
        </w:rPr>
        <w:t>4.6 Independentemente do percentual de tributo inserido na planilha, no pagamento serão retidos na fonte os percentuais </w:t>
      </w:r>
      <w:r>
        <w:rPr>
          <w:sz w:val="24"/>
        </w:rPr>
        <w:t>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20"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7"/>
        <w:ind w:left="0"/>
      </w:pPr>
    </w:p>
    <w:p>
      <w:pPr>
        <w:pStyle w:val="Heading1"/>
        <w:numPr>
          <w:ilvl w:val="0"/>
          <w:numId w:val="1"/>
        </w:numPr>
        <w:tabs>
          <w:tab w:pos="689" w:val="left" w:leader="none"/>
        </w:tabs>
        <w:spacing w:line="240" w:lineRule="auto" w:before="0"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20"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20"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w:t>
      </w:r>
      <w:r>
        <w:rPr>
          <w:spacing w:val="42"/>
          <w:sz w:val="24"/>
        </w:rPr>
        <w:t> </w:t>
      </w:r>
      <w:r>
        <w:rPr>
          <w:sz w:val="24"/>
        </w:rPr>
        <w:t>a</w:t>
      </w:r>
      <w:r>
        <w:rPr>
          <w:spacing w:val="42"/>
          <w:sz w:val="24"/>
        </w:rPr>
        <w:t> </w:t>
      </w:r>
      <w:r>
        <w:rPr>
          <w:sz w:val="24"/>
        </w:rPr>
        <w:t>verificação</w:t>
      </w:r>
      <w:r>
        <w:rPr>
          <w:spacing w:val="42"/>
          <w:sz w:val="24"/>
        </w:rPr>
        <w:t> </w:t>
      </w:r>
      <w:r>
        <w:rPr>
          <w:sz w:val="24"/>
        </w:rPr>
        <w:t>das</w:t>
      </w:r>
      <w:r>
        <w:rPr>
          <w:spacing w:val="42"/>
          <w:sz w:val="24"/>
        </w:rPr>
        <w:t> </w:t>
      </w:r>
      <w:r>
        <w:rPr>
          <w:sz w:val="24"/>
        </w:rPr>
        <w:t>microempresas</w:t>
      </w:r>
      <w:r>
        <w:rPr>
          <w:spacing w:val="42"/>
          <w:sz w:val="24"/>
        </w:rPr>
        <w:t> </w:t>
      </w:r>
      <w:r>
        <w:rPr>
          <w:sz w:val="24"/>
        </w:rPr>
        <w:t>e</w:t>
      </w:r>
      <w:r>
        <w:rPr>
          <w:spacing w:val="42"/>
          <w:sz w:val="24"/>
        </w:rPr>
        <w:t> </w:t>
      </w:r>
      <w:r>
        <w:rPr>
          <w:sz w:val="24"/>
        </w:rPr>
        <w:t>empresas</w:t>
      </w:r>
      <w:r>
        <w:rPr>
          <w:spacing w:val="42"/>
          <w:sz w:val="24"/>
        </w:rPr>
        <w:t> </w:t>
      </w:r>
      <w:r>
        <w:rPr>
          <w:sz w:val="24"/>
        </w:rPr>
        <w:t>de</w:t>
      </w:r>
      <w:r>
        <w:rPr>
          <w:spacing w:val="42"/>
          <w:sz w:val="24"/>
        </w:rPr>
        <w:t> </w:t>
      </w:r>
      <w:r>
        <w:rPr>
          <w:sz w:val="24"/>
        </w:rPr>
        <w:t>pequeno</w:t>
      </w:r>
      <w:r>
        <w:rPr>
          <w:spacing w:val="42"/>
          <w:sz w:val="24"/>
        </w:rPr>
        <w:t> </w:t>
      </w:r>
      <w:r>
        <w:rPr>
          <w:sz w:val="24"/>
        </w:rPr>
        <w:t>porte</w:t>
      </w:r>
      <w:r>
        <w:rPr>
          <w:spacing w:val="42"/>
          <w:sz w:val="24"/>
        </w:rPr>
        <w:t> </w:t>
      </w:r>
      <w:r>
        <w:rPr>
          <w:sz w:val="24"/>
        </w:rPr>
        <w:t>participantes,</w:t>
      </w:r>
      <w:r>
        <w:rPr>
          <w:spacing w:val="42"/>
          <w:sz w:val="24"/>
        </w:rPr>
        <w:t> </w:t>
      </w:r>
      <w:r>
        <w:rPr>
          <w:sz w:val="24"/>
        </w:rPr>
        <w:t>procedendo</w:t>
      </w:r>
      <w:r>
        <w:rPr>
          <w:spacing w:val="42"/>
          <w:sz w:val="24"/>
        </w:rPr>
        <w:t> </w:t>
      </w:r>
      <w:r>
        <w:rPr>
          <w:sz w:val="24"/>
        </w:rPr>
        <w:t>à</w:t>
      </w:r>
      <w:r>
        <w:rPr>
          <w:spacing w:val="42"/>
          <w:sz w:val="24"/>
        </w:rPr>
        <w:t> </w:t>
      </w:r>
      <w:r>
        <w:rPr>
          <w:sz w:val="24"/>
        </w:rPr>
        <w:t>comparação</w:t>
      </w:r>
      <w:r>
        <w:rPr>
          <w:spacing w:val="42"/>
          <w:sz w:val="24"/>
        </w:rPr>
        <w:t> </w:t>
      </w:r>
      <w:r>
        <w:rPr>
          <w:sz w:val="24"/>
        </w:rPr>
        <w:t>com</w:t>
      </w:r>
      <w:r>
        <w:rPr>
          <w:spacing w:val="42"/>
          <w:sz w:val="24"/>
        </w:rPr>
        <w:t> </w:t>
      </w:r>
      <w:r>
        <w:rPr>
          <w:sz w:val="24"/>
        </w:rPr>
        <w:t>os</w:t>
      </w:r>
      <w:r>
        <w:rPr>
          <w:spacing w:val="42"/>
          <w:sz w:val="24"/>
        </w:rPr>
        <w:t> </w:t>
      </w:r>
      <w:r>
        <w:rPr>
          <w:sz w:val="24"/>
        </w:rPr>
        <w:t>valores</w:t>
      </w:r>
      <w:r>
        <w:rPr>
          <w:spacing w:val="42"/>
          <w:sz w:val="24"/>
        </w:rPr>
        <w:t> </w:t>
      </w:r>
      <w:r>
        <w:rPr>
          <w:sz w:val="24"/>
        </w:rPr>
        <w:t>da</w:t>
      </w:r>
      <w:r>
        <w:rPr>
          <w:spacing w:val="42"/>
          <w:sz w:val="24"/>
        </w:rPr>
        <w:t> </w:t>
      </w:r>
      <w:r>
        <w:rPr>
          <w:spacing w:val="-2"/>
          <w:sz w:val="24"/>
        </w:rPr>
        <w:t>primeira</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colocada, se esta for empresa de maior porte, assim como das demais classificadas, para o fim de aplicar-se o disposto nos </w:t>
      </w:r>
      <w:hyperlink r:id="rId16">
        <w:r>
          <w:rPr>
            <w:color w:val="0000ED"/>
            <w:u w:val="single" w:color="0000ED"/>
          </w:rPr>
          <w:t>arts. 44 e 45 da </w:t>
        </w:r>
        <w:r>
          <w:rPr>
            <w:color w:val="0000ED"/>
            <w:u w:val="single" w:color="0000ED"/>
          </w:rPr>
          <w:t>Lei</w:t>
        </w:r>
      </w:hyperlink>
      <w:r>
        <w:rPr>
          <w:color w:val="0000ED"/>
        </w:rPr>
        <w:t> </w:t>
      </w:r>
      <w:hyperlink r:id="rId16">
        <w:r>
          <w:rPr>
            <w:color w:val="0000ED"/>
            <w:u w:val="single" w:color="0000ED"/>
          </w:rPr>
          <w:t>Complementar nº 123/2006</w:t>
        </w:r>
      </w:hyperlink>
      <w:r>
        <w:rPr/>
        <w:t>, regulamentada pelo </w:t>
      </w:r>
      <w:hyperlink r:id="rId17">
        <w:r>
          <w:rPr>
            <w:color w:val="0000ED"/>
            <w:u w:val="single" w:color="0000ED"/>
          </w:rPr>
          <w:t>Decreto nº 42.063</w:t>
        </w:r>
      </w:hyperlink>
      <w:r>
        <w:rPr/>
        <w:t>/2009.</w:t>
      </w:r>
    </w:p>
    <w:p>
      <w:pPr>
        <w:pStyle w:val="ListParagraph"/>
        <w:numPr>
          <w:ilvl w:val="2"/>
          <w:numId w:val="6"/>
        </w:numPr>
        <w:tabs>
          <w:tab w:pos="1131" w:val="left" w:leader="none"/>
        </w:tabs>
        <w:spacing w:line="235" w:lineRule="auto" w:before="119"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5"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spacing w:after="0" w:line="240" w:lineRule="auto"/>
        <w:jc w:val="both"/>
        <w:rPr>
          <w:sz w:val="24"/>
        </w:rPr>
        <w:sectPr>
          <w:pgSz w:w="15840" w:h="24480"/>
          <w:pgMar w:top="480" w:bottom="280" w:left="360" w:right="360"/>
        </w:sectPr>
      </w:pPr>
    </w:p>
    <w:p>
      <w:pPr>
        <w:pStyle w:val="ListParagraph"/>
        <w:numPr>
          <w:ilvl w:val="2"/>
          <w:numId w:val="7"/>
        </w:numPr>
        <w:tabs>
          <w:tab w:pos="1007" w:val="left" w:leader="none"/>
        </w:tabs>
        <w:spacing w:line="235" w:lineRule="auto" w:before="80"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hyperlink r:id="rId23">
        <w:r>
          <w:rPr>
            <w:spacing w:val="-2"/>
            <w:sz w:val="24"/>
          </w:rPr>
          <w:t>(www.cnj.jus.br/improbidade_adm/consultar_requerido.php);</w:t>
        </w:r>
      </w:hyperlink>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3745596</wp:posOffset>
                </wp:positionH>
                <wp:positionV relativeFrom="paragraph">
                  <wp:posOffset>396265</wp:posOffset>
                </wp:positionV>
                <wp:extent cx="374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01971pt;width:2.938318pt;height:.75pt;mso-position-horizontal-relative:page;mso-position-vertical-relative:paragraph;z-index:15729152" id="docshape2"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9"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9"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8"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20"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4"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spacing w:after="0" w:line="235" w:lineRule="auto"/>
        <w:jc w:val="both"/>
        <w:rPr>
          <w:sz w:val="24"/>
        </w:rPr>
        <w:sectPr>
          <w:pgSz w:w="15840" w:h="24480"/>
          <w:pgMar w:top="480" w:bottom="280" w:left="360" w:right="360"/>
        </w:sectPr>
      </w:pPr>
    </w:p>
    <w:p>
      <w:pPr>
        <w:pStyle w:val="ListParagraph"/>
        <w:numPr>
          <w:ilvl w:val="2"/>
          <w:numId w:val="8"/>
        </w:numPr>
        <w:tabs>
          <w:tab w:pos="1111" w:val="left" w:leader="none"/>
        </w:tabs>
        <w:spacing w:line="235" w:lineRule="auto" w:before="80"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8"/>
        <w:ind w:left="0"/>
      </w:pPr>
    </w:p>
    <w:p>
      <w:pPr>
        <w:pStyle w:val="ListParagraph"/>
        <w:numPr>
          <w:ilvl w:val="0"/>
          <w:numId w:val="1"/>
        </w:numPr>
        <w:tabs>
          <w:tab w:pos="689" w:val="left" w:leader="none"/>
        </w:tabs>
        <w:spacing w:line="240" w:lineRule="auto" w:before="1"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8"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20"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8"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20"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5"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ListParagraph"/>
        <w:spacing w:after="0" w:line="235" w:lineRule="auto"/>
        <w:jc w:val="both"/>
        <w:rPr>
          <w:sz w:val="24"/>
        </w:rPr>
        <w:sectPr>
          <w:pgSz w:w="15840" w:h="24480"/>
          <w:pgMar w:top="480" w:bottom="280" w:left="360" w:right="360"/>
        </w:sectPr>
      </w:pPr>
    </w:p>
    <w:p>
      <w:pPr>
        <w:pStyle w:val="Heading1"/>
        <w:numPr>
          <w:ilvl w:val="0"/>
          <w:numId w:val="1"/>
        </w:numPr>
        <w:tabs>
          <w:tab w:pos="795" w:val="left" w:leader="none"/>
        </w:tabs>
        <w:spacing w:line="240" w:lineRule="auto" w:before="66" w:after="0"/>
        <w:ind w:left="795" w:right="0" w:hanging="346"/>
        <w:jc w:val="left"/>
      </w:pPr>
      <w:r>
        <w:rPr/>
        <w:t>DA</w:t>
      </w:r>
      <w:r>
        <w:rPr>
          <w:spacing w:val="-14"/>
        </w:rPr>
        <w:t> </w:t>
      </w:r>
      <w:r>
        <w:rPr>
          <w:spacing w:val="-2"/>
        </w:rPr>
        <w:t>SUBCONTRATAÇÃO</w:t>
      </w:r>
    </w:p>
    <w:p>
      <w:pPr>
        <w:pStyle w:val="BodyText"/>
        <w:spacing w:before="114"/>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8"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ListParagraph"/>
        <w:numPr>
          <w:ilvl w:val="1"/>
          <w:numId w:val="18"/>
        </w:numPr>
        <w:tabs>
          <w:tab w:pos="974" w:val="left" w:leader="none"/>
        </w:tabs>
        <w:spacing w:line="235" w:lineRule="auto" w:before="119"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both"/>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both"/>
        <w:rPr>
          <w:sz w:val="24"/>
        </w:rPr>
      </w:pPr>
      <w:r>
        <w:rPr>
          <w:sz w:val="24"/>
        </w:rPr>
        <w:t>O interregno mínimo de 1 (um) ano para o primeiro reajuste será contado da data do orçamento </w:t>
      </w:r>
      <w:r>
        <w:rPr>
          <w:spacing w:val="-2"/>
          <w:sz w:val="24"/>
        </w:rPr>
        <w:t>estimado.</w:t>
      </w:r>
    </w:p>
    <w:p>
      <w:pPr>
        <w:pStyle w:val="ListParagraph"/>
        <w:spacing w:after="0" w:line="240" w:lineRule="auto"/>
        <w:jc w:val="both"/>
        <w:rPr>
          <w:sz w:val="24"/>
        </w:rPr>
        <w:sectPr>
          <w:pgSz w:w="15840" w:h="24480"/>
          <w:pgMar w:top="880" w:bottom="280" w:left="360" w:right="360"/>
        </w:sectPr>
      </w:pPr>
    </w:p>
    <w:p>
      <w:pPr>
        <w:pStyle w:val="ListParagraph"/>
        <w:numPr>
          <w:ilvl w:val="1"/>
          <w:numId w:val="19"/>
        </w:numPr>
        <w:tabs>
          <w:tab w:pos="964" w:val="left" w:leader="none"/>
        </w:tabs>
        <w:spacing w:line="235" w:lineRule="auto" w:before="80"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20"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8"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EXECUÇÃO, GESTÃO E FISCALIZAÇÃO </w:t>
      </w:r>
      <w:r>
        <w:rPr>
          <w:spacing w:val="-2"/>
        </w:rPr>
        <w:t>CONTRATUAIS</w:t>
      </w:r>
    </w:p>
    <w:p>
      <w:pPr>
        <w:pStyle w:val="BodyText"/>
        <w:spacing w:line="235" w:lineRule="auto"/>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9" w:after="0"/>
        <w:ind w:left="449" w:right="433" w:firstLine="0"/>
        <w:jc w:val="left"/>
        <w:rPr>
          <w:sz w:val="24"/>
        </w:rPr>
      </w:pPr>
      <w:r>
        <w:rPr>
          <w:sz w:val="24"/>
        </w:rPr>
        <w:t>O</w:t>
      </w:r>
      <w:r>
        <w:rPr>
          <w:spacing w:val="73"/>
          <w:sz w:val="24"/>
        </w:rPr>
        <w:t> </w:t>
      </w:r>
      <w:r>
        <w:rPr>
          <w:sz w:val="24"/>
        </w:rPr>
        <w:t>licitante</w:t>
      </w:r>
      <w:r>
        <w:rPr>
          <w:spacing w:val="73"/>
          <w:sz w:val="24"/>
        </w:rPr>
        <w:t> </w:t>
      </w:r>
      <w:r>
        <w:rPr>
          <w:sz w:val="24"/>
        </w:rPr>
        <w:t>ou</w:t>
      </w:r>
      <w:r>
        <w:rPr>
          <w:spacing w:val="73"/>
          <w:sz w:val="24"/>
        </w:rPr>
        <w:t> </w:t>
      </w:r>
      <w:r>
        <w:rPr>
          <w:sz w:val="24"/>
        </w:rPr>
        <w:t>contratado</w:t>
      </w:r>
      <w:r>
        <w:rPr>
          <w:spacing w:val="73"/>
          <w:sz w:val="24"/>
        </w:rPr>
        <w:t> </w:t>
      </w:r>
      <w:r>
        <w:rPr>
          <w:sz w:val="24"/>
        </w:rPr>
        <w:t>que</w:t>
      </w:r>
      <w:r>
        <w:rPr>
          <w:spacing w:val="73"/>
          <w:sz w:val="24"/>
        </w:rPr>
        <w:t> </w:t>
      </w:r>
      <w:r>
        <w:rPr>
          <w:sz w:val="24"/>
        </w:rPr>
        <w:t>cometer</w:t>
      </w:r>
      <w:r>
        <w:rPr>
          <w:spacing w:val="73"/>
          <w:sz w:val="24"/>
        </w:rPr>
        <w:t> </w:t>
      </w:r>
      <w:r>
        <w:rPr>
          <w:sz w:val="24"/>
        </w:rPr>
        <w:t>qualquer</w:t>
      </w:r>
      <w:r>
        <w:rPr>
          <w:spacing w:val="73"/>
          <w:sz w:val="24"/>
        </w:rPr>
        <w:t> </w:t>
      </w:r>
      <w:r>
        <w:rPr>
          <w:sz w:val="24"/>
        </w:rPr>
        <w:t>das</w:t>
      </w:r>
      <w:r>
        <w:rPr>
          <w:spacing w:val="73"/>
          <w:sz w:val="24"/>
        </w:rPr>
        <w:t> </w:t>
      </w:r>
      <w:r>
        <w:rPr>
          <w:sz w:val="24"/>
        </w:rPr>
        <w:t>condutas</w:t>
      </w:r>
      <w:r>
        <w:rPr>
          <w:spacing w:val="73"/>
          <w:sz w:val="24"/>
        </w:rPr>
        <w:t> </w:t>
      </w:r>
      <w:r>
        <w:rPr>
          <w:sz w:val="24"/>
        </w:rPr>
        <w:t>discriminadas</w:t>
      </w:r>
      <w:r>
        <w:rPr>
          <w:spacing w:val="73"/>
          <w:sz w:val="24"/>
        </w:rPr>
        <w:t> </w:t>
      </w:r>
      <w:r>
        <w:rPr>
          <w:sz w:val="24"/>
        </w:rPr>
        <w:t>nos</w:t>
      </w:r>
      <w:r>
        <w:rPr>
          <w:spacing w:val="73"/>
          <w:sz w:val="24"/>
        </w:rPr>
        <w:t> </w:t>
      </w:r>
      <w:r>
        <w:rPr>
          <w:sz w:val="24"/>
        </w:rPr>
        <w:t>subitens</w:t>
      </w:r>
      <w:r>
        <w:rPr>
          <w:spacing w:val="73"/>
          <w:sz w:val="24"/>
        </w:rPr>
        <w:t> </w:t>
      </w:r>
      <w:r>
        <w:rPr>
          <w:sz w:val="24"/>
        </w:rPr>
        <w:t>anteriores</w:t>
      </w:r>
      <w:r>
        <w:rPr>
          <w:spacing w:val="73"/>
          <w:sz w:val="24"/>
        </w:rPr>
        <w:t> </w:t>
      </w:r>
      <w:r>
        <w:rPr>
          <w:sz w:val="24"/>
        </w:rPr>
        <w:t>ficará</w:t>
      </w:r>
      <w:r>
        <w:rPr>
          <w:spacing w:val="73"/>
          <w:sz w:val="24"/>
        </w:rPr>
        <w:t> </w:t>
      </w:r>
      <w:r>
        <w:rPr>
          <w:sz w:val="24"/>
        </w:rPr>
        <w:t>sujeito,</w:t>
      </w:r>
      <w:r>
        <w:rPr>
          <w:spacing w:val="73"/>
          <w:sz w:val="24"/>
        </w:rPr>
        <w:t> </w:t>
      </w:r>
      <w:r>
        <w:rPr>
          <w:sz w:val="24"/>
        </w:rPr>
        <w:t>sem</w:t>
      </w:r>
      <w:r>
        <w:rPr>
          <w:spacing w:val="73"/>
          <w:sz w:val="24"/>
        </w:rPr>
        <w:t> </w:t>
      </w:r>
      <w:r>
        <w:rPr>
          <w:sz w:val="24"/>
        </w:rPr>
        <w:t>prejuízo</w:t>
      </w:r>
      <w:r>
        <w:rPr>
          <w:spacing w:val="73"/>
          <w:sz w:val="24"/>
        </w:rPr>
        <w:t> </w:t>
      </w:r>
      <w:r>
        <w:rPr>
          <w:sz w:val="24"/>
        </w:rPr>
        <w:t>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left"/>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left"/>
        <w:rPr>
          <w:sz w:val="24"/>
        </w:rPr>
      </w:pPr>
      <w:r>
        <w:rPr>
          <w:sz w:val="24"/>
        </w:rPr>
        <w:t>Multa</w:t>
      </w:r>
      <w:r>
        <w:rPr>
          <w:spacing w:val="16"/>
          <w:sz w:val="24"/>
        </w:rPr>
        <w:t> </w:t>
      </w:r>
      <w:r>
        <w:rPr>
          <w:sz w:val="24"/>
        </w:rPr>
        <w:t>administrativa,</w:t>
      </w:r>
      <w:r>
        <w:rPr>
          <w:spacing w:val="16"/>
          <w:sz w:val="24"/>
        </w:rPr>
        <w:t> </w:t>
      </w:r>
      <w:r>
        <w:rPr>
          <w:sz w:val="24"/>
        </w:rPr>
        <w:t>prevista</w:t>
      </w:r>
      <w:r>
        <w:rPr>
          <w:spacing w:val="16"/>
          <w:sz w:val="24"/>
        </w:rPr>
        <w:t> </w:t>
      </w:r>
      <w:r>
        <w:rPr>
          <w:sz w:val="24"/>
        </w:rPr>
        <w:t>no</w:t>
      </w:r>
      <w:r>
        <w:rPr>
          <w:spacing w:val="16"/>
          <w:sz w:val="24"/>
        </w:rPr>
        <w:t> </w:t>
      </w:r>
      <w:r>
        <w:rPr>
          <w:sz w:val="24"/>
        </w:rPr>
        <w:t>art.</w:t>
      </w:r>
      <w:r>
        <w:rPr>
          <w:spacing w:val="16"/>
          <w:sz w:val="24"/>
        </w:rPr>
        <w:t> </w:t>
      </w:r>
      <w:r>
        <w:rPr>
          <w:sz w:val="24"/>
        </w:rPr>
        <w:t>156,</w:t>
      </w:r>
      <w:r>
        <w:rPr>
          <w:spacing w:val="16"/>
          <w:sz w:val="24"/>
        </w:rPr>
        <w:t> </w:t>
      </w:r>
      <w:r>
        <w:rPr>
          <w:sz w:val="24"/>
        </w:rPr>
        <w:t>II,</w:t>
      </w:r>
      <w:r>
        <w:rPr>
          <w:spacing w:val="16"/>
          <w:sz w:val="24"/>
        </w:rPr>
        <w:t> </w:t>
      </w:r>
      <w:r>
        <w:rPr>
          <w:sz w:val="24"/>
        </w:rPr>
        <w:t>§</w:t>
      </w:r>
      <w:r>
        <w:rPr>
          <w:spacing w:val="16"/>
          <w:sz w:val="24"/>
        </w:rPr>
        <w:t> </w:t>
      </w:r>
      <w:r>
        <w:rPr>
          <w:sz w:val="24"/>
        </w:rPr>
        <w:t>3º,</w:t>
      </w:r>
      <w:r>
        <w:rPr>
          <w:spacing w:val="16"/>
          <w:sz w:val="24"/>
        </w:rPr>
        <w:t> </w:t>
      </w:r>
      <w:r>
        <w:rPr>
          <w:sz w:val="24"/>
        </w:rPr>
        <w:t>da</w:t>
      </w:r>
      <w:r>
        <w:rPr>
          <w:spacing w:val="16"/>
          <w:sz w:val="24"/>
        </w:rPr>
        <w:t> </w:t>
      </w:r>
      <w:r>
        <w:rPr>
          <w:sz w:val="24"/>
        </w:rPr>
        <w:t>Lei</w:t>
      </w:r>
      <w:r>
        <w:rPr>
          <w:spacing w:val="16"/>
          <w:sz w:val="24"/>
        </w:rPr>
        <w:t> </w:t>
      </w:r>
      <w:r>
        <w:rPr>
          <w:sz w:val="24"/>
        </w:rPr>
        <w:t>nº</w:t>
      </w:r>
      <w:r>
        <w:rPr>
          <w:spacing w:val="16"/>
          <w:sz w:val="24"/>
        </w:rPr>
        <w:t> </w:t>
      </w:r>
      <w:r>
        <w:rPr>
          <w:sz w:val="24"/>
        </w:rPr>
        <w:t>14.133/2021,</w:t>
      </w:r>
      <w:r>
        <w:rPr>
          <w:spacing w:val="16"/>
          <w:sz w:val="24"/>
        </w:rPr>
        <w:t> </w:t>
      </w:r>
      <w:r>
        <w:rPr>
          <w:sz w:val="24"/>
        </w:rPr>
        <w:t>pela</w:t>
      </w:r>
      <w:r>
        <w:rPr>
          <w:spacing w:val="16"/>
          <w:sz w:val="24"/>
        </w:rPr>
        <w:t> </w:t>
      </w:r>
      <w:r>
        <w:rPr>
          <w:sz w:val="24"/>
        </w:rPr>
        <w:t>infração</w:t>
      </w:r>
      <w:r>
        <w:rPr>
          <w:spacing w:val="16"/>
          <w:sz w:val="24"/>
        </w:rPr>
        <w:t> </w:t>
      </w:r>
      <w:r>
        <w:rPr>
          <w:sz w:val="24"/>
        </w:rPr>
        <w:t>dos</w:t>
      </w:r>
      <w:r>
        <w:rPr>
          <w:spacing w:val="16"/>
          <w:sz w:val="24"/>
        </w:rPr>
        <w:t> </w:t>
      </w:r>
      <w:r>
        <w:rPr>
          <w:sz w:val="24"/>
        </w:rPr>
        <w:t>subitens</w:t>
      </w:r>
      <w:r>
        <w:rPr>
          <w:spacing w:val="16"/>
          <w:sz w:val="24"/>
        </w:rPr>
        <w:t> </w:t>
      </w:r>
      <w:r>
        <w:rPr>
          <w:sz w:val="24"/>
        </w:rPr>
        <w:t>17.1.1</w:t>
      </w:r>
      <w:r>
        <w:rPr>
          <w:spacing w:val="16"/>
          <w:sz w:val="24"/>
        </w:rPr>
        <w:t> </w:t>
      </w:r>
      <w:r>
        <w:rPr>
          <w:sz w:val="24"/>
        </w:rPr>
        <w:t>a</w:t>
      </w:r>
      <w:r>
        <w:rPr>
          <w:spacing w:val="16"/>
          <w:sz w:val="24"/>
        </w:rPr>
        <w:t> </w:t>
      </w:r>
      <w:r>
        <w:rPr>
          <w:sz w:val="24"/>
        </w:rPr>
        <w:t>17.1.12,</w:t>
      </w:r>
      <w:r>
        <w:rPr>
          <w:spacing w:val="16"/>
          <w:sz w:val="24"/>
        </w:rPr>
        <w:t> </w:t>
      </w:r>
      <w:r>
        <w:rPr>
          <w:sz w:val="24"/>
        </w:rPr>
        <w:t>que</w:t>
      </w:r>
      <w:r>
        <w:rPr>
          <w:spacing w:val="16"/>
          <w:sz w:val="24"/>
        </w:rPr>
        <w:t> </w:t>
      </w:r>
      <w:r>
        <w:rPr>
          <w:sz w:val="24"/>
        </w:rPr>
        <w:t>não</w:t>
      </w:r>
      <w:r>
        <w:rPr>
          <w:spacing w:val="16"/>
          <w:sz w:val="24"/>
        </w:rPr>
        <w:t> </w:t>
      </w:r>
      <w:r>
        <w:rPr>
          <w:sz w:val="24"/>
        </w:rPr>
        <w:t>poderá</w:t>
      </w:r>
      <w:r>
        <w:rPr>
          <w:spacing w:val="16"/>
          <w:sz w:val="24"/>
        </w:rPr>
        <w:t> </w:t>
      </w:r>
      <w:r>
        <w:rPr>
          <w:sz w:val="24"/>
        </w:rPr>
        <w:t>ser inferior</w:t>
      </w:r>
      <w:r>
        <w:rPr>
          <w:spacing w:val="37"/>
          <w:sz w:val="24"/>
        </w:rPr>
        <w:t> </w:t>
      </w:r>
      <w:r>
        <w:rPr>
          <w:sz w:val="24"/>
        </w:rPr>
        <w:t>a</w:t>
      </w:r>
      <w:r>
        <w:rPr>
          <w:spacing w:val="37"/>
          <w:sz w:val="24"/>
        </w:rPr>
        <w:t> </w:t>
      </w:r>
      <w:r>
        <w:rPr>
          <w:sz w:val="24"/>
        </w:rPr>
        <w:t>0,5%</w:t>
      </w:r>
      <w:r>
        <w:rPr>
          <w:spacing w:val="37"/>
          <w:sz w:val="24"/>
        </w:rPr>
        <w:t> </w:t>
      </w:r>
      <w:r>
        <w:rPr>
          <w:sz w:val="24"/>
        </w:rPr>
        <w:t>(cinco</w:t>
      </w:r>
      <w:r>
        <w:rPr>
          <w:spacing w:val="37"/>
          <w:sz w:val="24"/>
        </w:rPr>
        <w:t> </w:t>
      </w:r>
      <w:r>
        <w:rPr>
          <w:sz w:val="24"/>
        </w:rPr>
        <w:t>décimos</w:t>
      </w:r>
      <w:r>
        <w:rPr>
          <w:spacing w:val="37"/>
          <w:sz w:val="24"/>
        </w:rPr>
        <w:t> </w:t>
      </w:r>
      <w:r>
        <w:rPr>
          <w:sz w:val="24"/>
        </w:rPr>
        <w:t>por</w:t>
      </w:r>
      <w:r>
        <w:rPr>
          <w:spacing w:val="37"/>
          <w:sz w:val="24"/>
        </w:rPr>
        <w:t> </w:t>
      </w:r>
      <w:r>
        <w:rPr>
          <w:sz w:val="24"/>
        </w:rPr>
        <w:t>cento)</w:t>
      </w:r>
      <w:r>
        <w:rPr>
          <w:spacing w:val="37"/>
          <w:sz w:val="24"/>
        </w:rPr>
        <w:t> </w:t>
      </w:r>
      <w:r>
        <w:rPr>
          <w:sz w:val="24"/>
        </w:rPr>
        <w:t>nem</w:t>
      </w:r>
      <w:r>
        <w:rPr>
          <w:spacing w:val="37"/>
          <w:sz w:val="24"/>
        </w:rPr>
        <w:t> </w:t>
      </w:r>
      <w:r>
        <w:rPr>
          <w:sz w:val="24"/>
        </w:rPr>
        <w:t>superior</w:t>
      </w:r>
      <w:r>
        <w:rPr>
          <w:spacing w:val="37"/>
          <w:sz w:val="24"/>
        </w:rPr>
        <w:t> </w:t>
      </w:r>
      <w:r>
        <w:rPr>
          <w:sz w:val="24"/>
        </w:rPr>
        <w:t>a</w:t>
      </w:r>
      <w:r>
        <w:rPr>
          <w:spacing w:val="37"/>
          <w:sz w:val="24"/>
        </w:rPr>
        <w:t> </w:t>
      </w:r>
      <w:r>
        <w:rPr>
          <w:sz w:val="24"/>
        </w:rPr>
        <w:t>30%</w:t>
      </w:r>
      <w:r>
        <w:rPr>
          <w:spacing w:val="37"/>
          <w:sz w:val="24"/>
        </w:rPr>
        <w:t> </w:t>
      </w:r>
      <w:r>
        <w:rPr>
          <w:sz w:val="24"/>
        </w:rPr>
        <w:t>(trinta</w:t>
      </w:r>
      <w:r>
        <w:rPr>
          <w:spacing w:val="37"/>
          <w:sz w:val="24"/>
        </w:rPr>
        <w:t> </w:t>
      </w:r>
      <w:r>
        <w:rPr>
          <w:sz w:val="24"/>
        </w:rPr>
        <w:t>por</w:t>
      </w:r>
      <w:r>
        <w:rPr>
          <w:spacing w:val="37"/>
          <w:sz w:val="24"/>
        </w:rPr>
        <w:t> </w:t>
      </w:r>
      <w:r>
        <w:rPr>
          <w:sz w:val="24"/>
        </w:rPr>
        <w:t>cento)</w:t>
      </w:r>
      <w:r>
        <w:rPr>
          <w:spacing w:val="37"/>
          <w:sz w:val="24"/>
        </w:rPr>
        <w:t> </w:t>
      </w:r>
      <w:r>
        <w:rPr>
          <w:sz w:val="24"/>
        </w:rPr>
        <w:t>do</w:t>
      </w:r>
      <w:r>
        <w:rPr>
          <w:spacing w:val="37"/>
          <w:sz w:val="24"/>
        </w:rPr>
        <w:t> </w:t>
      </w:r>
      <w:r>
        <w:rPr>
          <w:sz w:val="24"/>
        </w:rPr>
        <w:t>valor</w:t>
      </w:r>
      <w:r>
        <w:rPr>
          <w:spacing w:val="37"/>
          <w:sz w:val="24"/>
        </w:rPr>
        <w:t> </w:t>
      </w:r>
      <w:r>
        <w:rPr>
          <w:sz w:val="24"/>
        </w:rPr>
        <w:t>do</w:t>
      </w:r>
      <w:r>
        <w:rPr>
          <w:spacing w:val="37"/>
          <w:sz w:val="24"/>
        </w:rPr>
        <w:t> </w:t>
      </w:r>
      <w:r>
        <w:rPr>
          <w:sz w:val="24"/>
        </w:rPr>
        <w:t>Contrato,</w:t>
      </w:r>
      <w:r>
        <w:rPr>
          <w:spacing w:val="37"/>
          <w:sz w:val="24"/>
        </w:rPr>
        <w:t> </w:t>
      </w:r>
      <w:r>
        <w:rPr>
          <w:sz w:val="24"/>
        </w:rPr>
        <w:t>devendo</w:t>
      </w:r>
      <w:r>
        <w:rPr>
          <w:spacing w:val="37"/>
          <w:sz w:val="24"/>
        </w:rPr>
        <w:t> </w:t>
      </w:r>
      <w:r>
        <w:rPr>
          <w:sz w:val="24"/>
        </w:rPr>
        <w:t>ser</w:t>
      </w:r>
      <w:r>
        <w:rPr>
          <w:spacing w:val="37"/>
          <w:sz w:val="24"/>
        </w:rPr>
        <w:t> </w:t>
      </w:r>
      <w:r>
        <w:rPr>
          <w:sz w:val="24"/>
        </w:rPr>
        <w:t>observados</w:t>
      </w:r>
      <w:r>
        <w:rPr>
          <w:spacing w:val="37"/>
          <w:sz w:val="24"/>
        </w:rPr>
        <w:t> </w:t>
      </w:r>
      <w:r>
        <w:rPr>
          <w:sz w:val="24"/>
        </w:rPr>
        <w:t>os</w:t>
      </w:r>
      <w:r>
        <w:rPr>
          <w:spacing w:val="37"/>
          <w:sz w:val="24"/>
        </w:rPr>
        <w:t> </w:t>
      </w:r>
      <w:r>
        <w:rPr>
          <w:sz w:val="24"/>
        </w:rPr>
        <w:t>seguintes</w:t>
      </w:r>
    </w:p>
    <w:p>
      <w:pPr>
        <w:pStyle w:val="ListParagraph"/>
        <w:spacing w:after="0" w:line="235" w:lineRule="auto"/>
        <w:jc w:val="left"/>
        <w:rPr>
          <w:sz w:val="24"/>
        </w:rPr>
        <w:sectPr>
          <w:pgSz w:w="15840" w:h="24480"/>
          <w:pgMar w:top="480" w:bottom="280" w:left="360" w:right="360"/>
        </w:sectPr>
      </w:pPr>
    </w:p>
    <w:p>
      <w:pPr>
        <w:pStyle w:val="BodyText"/>
        <w:spacing w:before="76"/>
      </w:pPr>
      <w:r>
        <w:rPr>
          <w:spacing w:val="-2"/>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8"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5"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8"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20"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spacing w:after="0" w:line="235" w:lineRule="auto"/>
        <w:jc w:val="both"/>
        <w:rPr>
          <w:sz w:val="24"/>
        </w:rPr>
        <w:sectPr>
          <w:pgSz w:w="15840" w:h="24480"/>
          <w:pgMar w:top="480" w:bottom="280" w:left="360" w:right="360"/>
        </w:sectPr>
      </w:pPr>
    </w:p>
    <w:p>
      <w:pPr>
        <w:pStyle w:val="ListParagraph"/>
        <w:numPr>
          <w:ilvl w:val="2"/>
          <w:numId w:val="21"/>
        </w:numPr>
        <w:tabs>
          <w:tab w:pos="1251" w:val="left" w:leader="none"/>
        </w:tabs>
        <w:spacing w:line="235" w:lineRule="auto" w:before="80"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9"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8"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20"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1521529</wp:posOffset>
                </wp:positionH>
                <wp:positionV relativeFrom="paragraph">
                  <wp:posOffset>396075</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18704pt;width:2.053126pt;height:.75pt;mso-position-horizontal-relative:page;mso-position-vertical-relative:paragraph;z-index:15730688" id="docshape3"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8"/>
        <w:ind w:left="0"/>
      </w:pPr>
    </w:p>
    <w:p>
      <w:pPr>
        <w:pStyle w:val="BodyText"/>
        <w:spacing w:before="0"/>
      </w:pPr>
      <w:r>
        <w:rPr/>
        <w:t>Integram este Edital, para todos os fins e efeitos, os seguintes </w:t>
      </w:r>
      <w:r>
        <w:rPr>
          <w:spacing w:val="-2"/>
        </w:rPr>
        <w:t>anexos:</w:t>
      </w:r>
    </w:p>
    <w:p>
      <w:pPr>
        <w:pStyle w:val="BodyText"/>
        <w:spacing w:before="115"/>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108"/>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1"/>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78"/>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228"/>
        <w:ind w:left="0"/>
      </w:pPr>
    </w:p>
    <w:p>
      <w:pPr>
        <w:pStyle w:val="BodyText"/>
        <w:spacing w:before="1"/>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drawing>
          <wp:anchor distT="0" distB="0" distL="0" distR="0" allowOverlap="1" layoutInCell="1" locked="0" behindDoc="0" simplePos="0" relativeHeight="15731200">
            <wp:simplePos x="0" y="0"/>
            <wp:positionH relativeFrom="page">
              <wp:posOffset>466725</wp:posOffset>
            </wp:positionH>
            <wp:positionV relativeFrom="paragraph">
              <wp:posOffset>909912</wp:posOffset>
            </wp:positionV>
            <wp:extent cx="847724" cy="571499"/>
            <wp:effectExtent l="0" t="0" r="0" b="0"/>
            <wp:wrapNone/>
            <wp:docPr id="5" name="Image 5" descr="logotipo"/>
            <wp:cNvGraphicFramePr>
              <a:graphicFrameLocks/>
            </wp:cNvGraphicFramePr>
            <a:graphic>
              <a:graphicData uri="http://schemas.openxmlformats.org/drawingml/2006/picture">
                <pic:pic>
                  <pic:nvPicPr>
                    <pic:cNvPr id="5" name="Image 5" descr="logotipo"/>
                    <pic:cNvPicPr/>
                  </pic:nvPicPr>
                  <pic:blipFill>
                    <a:blip r:embed="rId28" cstate="print"/>
                    <a:stretch>
                      <a:fillRect/>
                    </a:stretch>
                  </pic:blipFill>
                  <pic:spPr>
                    <a:xfrm>
                      <a:off x="0" y="0"/>
                      <a:ext cx="847724" cy="571499"/>
                    </a:xfrm>
                    <a:prstGeom prst="rect">
                      <a:avLst/>
                    </a:prstGeom>
                  </pic:spPr>
                </pic:pic>
              </a:graphicData>
            </a:graphic>
          </wp:anchor>
        </w:drawing>
      </w: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194"/>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284470</wp:posOffset>
                </wp:positionV>
                <wp:extent cx="9191625" cy="19050"/>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191625" cy="19050"/>
                          <a:chExt cx="9191625" cy="19050"/>
                        </a:xfrm>
                      </wpg:grpSpPr>
                      <wps:wsp>
                        <wps:cNvPr id="7" name="Graphic 7"/>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2.399275pt;width:723.75pt;height:1.5pt;mso-position-horizontal-relative:page;mso-position-vertical-relative:paragraph;z-index:-15727616;mso-wrap-distance-left:0;mso-wrap-distance-right:0" id="docshapegroup4" coordorigin="690,448" coordsize="14475,30">
                <v:rect style="position:absolute;left:690;top:447;width:14475;height:15" id="docshape5" filled="true" fillcolor="#999999" stroked="false">
                  <v:fill type="solid"/>
                </v:rect>
                <v:shape style="position:absolute;left:689;top:448;width:14475;height:30" id="docshape6" coordorigin="690,448" coordsize="14475,30" path="m15165,448l15150,463,690,463,690,478,15150,478,15165,478,15165,463,15165,448xe" filled="true" fillcolor="#ededed" stroked="false">
                  <v:path arrowok="t"/>
                  <v:fill type="solid"/>
                </v:shape>
                <v:shape style="position:absolute;left:690;top:447;width:15;height:30" id="docshape7" coordorigin="690,448" coordsize="15,30" path="m690,478l690,448,705,448,705,463,690,478xe" filled="true" fillcolor="#999999" stroked="false">
                  <v:path arrowok="t"/>
                  <v:fill type="solid"/>
                </v:shape>
                <w10:wrap type="topAndBottom"/>
              </v:group>
            </w:pict>
          </mc:Fallback>
        </mc:AlternateContent>
      </w:r>
    </w:p>
    <w:p>
      <w:pPr>
        <w:spacing w:before="180"/>
        <w:ind w:left="1769" w:right="24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21/05/2026, às 15:25,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30">
        <w:r>
          <w:rPr>
            <w:rFonts w:ascii="Calibri" w:hAnsi="Calibri"/>
            <w:color w:val="0000ED"/>
            <w:sz w:val="22"/>
            <w:u w:val="single" w:color="0000ED"/>
          </w:rPr>
          <w:t>Decreto</w:t>
        </w:r>
      </w:hyperlink>
      <w:r>
        <w:rPr>
          <w:rFonts w:ascii="Calibri" w:hAnsi="Calibri"/>
          <w:color w:val="0000ED"/>
          <w:sz w:val="22"/>
        </w:rPr>
        <w:t> </w:t>
      </w:r>
      <w:hyperlink r:id="rId30">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78521</wp:posOffset>
                </wp:positionV>
                <wp:extent cx="9191625"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191625" cy="19050"/>
                          <a:chExt cx="9191625" cy="19050"/>
                        </a:xfrm>
                      </wpg:grpSpPr>
                      <wps:wsp>
                        <wps:cNvPr id="11" name="Graphic 11"/>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182813pt;width:723.75pt;height:1.5pt;mso-position-horizontal-relative:page;mso-position-vertical-relative:paragraph;z-index:-15727104;mso-wrap-distance-left:0;mso-wrap-distance-right:0" id="docshapegroup8" coordorigin="690,124" coordsize="14475,30">
                <v:rect style="position:absolute;left:690;top:123;width:14475;height:15" id="docshape9" filled="true" fillcolor="#999999" stroked="false">
                  <v:fill type="solid"/>
                </v:rect>
                <v:shape style="position:absolute;left:689;top:123;width:14475;height:30" id="docshape10" coordorigin="690,124" coordsize="14475,30" path="m15165,124l15150,139,690,139,690,154,15150,154,15165,154,15165,139,15165,124xe" filled="true" fillcolor="#ededed" stroked="false">
                  <v:path arrowok="t"/>
                  <v:fill type="solid"/>
                </v:shape>
                <v:shape style="position:absolute;left:690;top:123;width:15;height:30" id="docshape11" coordorigin="690,124" coordsize="15,30" path="m690,154l690,124,705,124,705,139,690,154xe" filled="true" fillcolor="#999999" stroked="false">
                  <v:path arrowok="t"/>
                  <v:fill type="solid"/>
                </v:shape>
                <w10:wrap type="topAndBottom"/>
              </v:group>
            </w:pict>
          </mc:Fallback>
        </mc:AlternateContent>
      </w:r>
    </w:p>
    <w:p>
      <w:pPr>
        <w:pStyle w:val="BodyText"/>
        <w:spacing w:after="0"/>
        <w:rPr>
          <w:rFonts w:ascii="Calibri"/>
          <w:sz w:val="8"/>
        </w:rPr>
        <w:sectPr>
          <w:pgSz w:w="15840" w:h="24480"/>
          <w:pgMar w:top="480" w:bottom="280" w:left="360" w:right="360"/>
        </w:sectPr>
      </w:pPr>
    </w:p>
    <w:p>
      <w:pPr>
        <w:pStyle w:val="BodyText"/>
        <w:spacing w:before="8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485775</wp:posOffset>
            </wp:positionH>
            <wp:positionV relativeFrom="paragraph">
              <wp:posOffset>-218792</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390272">
                <wp:simplePos x="0" y="0"/>
                <wp:positionH relativeFrom="page">
                  <wp:posOffset>5426746</wp:posOffset>
                </wp:positionH>
                <wp:positionV relativeFrom="paragraph">
                  <wp:posOffset>143137</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0648pt;width:2.026056pt;height:.75pt;mso-position-horizontal-relative:page;mso-position-vertical-relative:paragraph;z-index:-16926208"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132462181</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ADB0C2B0</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277702</wp:posOffset>
                </wp:positionV>
                <wp:extent cx="917257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72575" cy="19050"/>
                          <a:chExt cx="9172575" cy="19050"/>
                        </a:xfrm>
                      </wpg:grpSpPr>
                      <wps:wsp>
                        <wps:cNvPr id="17" name="Graphic 17"/>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304pt;width:722.25pt;height:1.5pt;mso-position-horizontal-relative:page;mso-position-vertical-relative:paragraph;z-index:-15725568;mso-wrap-distance-left:0;mso-wrap-distance-right:0" id="docshapegroup13" coordorigin="705,437" coordsize="14445,30">
                <v:rect style="position:absolute;left:705;top:437;width:14445;height:15" id="docshape14" filled="true" fillcolor="#999999" stroked="false">
                  <v:fill type="solid"/>
                </v:rect>
                <v:shape style="position:absolute;left:704;top:437;width:14445;height:30" id="docshape15" coordorigin="705,437" coordsize="14445,30" path="m15150,437l15135,452,705,452,705,467,15135,467,15150,467,15150,452,15150,437xe" filled="true" fillcolor="#ededed" stroked="false">
                  <v:path arrowok="t"/>
                  <v:fill type="solid"/>
                </v:shape>
                <v:shape style="position:absolute;left:705;top:437;width:15;height:30" id="docshape16" coordorigin="705,437" coordsize="15,30" path="m705,467l705,437,720,437,720,452,705,467xe" filled="true" fillcolor="#999999" stroked="false">
                  <v:path arrowok="t"/>
                  <v:fill type="solid"/>
                </v:shape>
                <w10:wrap type="topAndBottom"/>
              </v:group>
            </w:pict>
          </mc:Fallback>
        </mc:AlternateContent>
      </w:r>
    </w:p>
    <w:p>
      <w:pPr>
        <w:pStyle w:val="BodyText"/>
        <w:spacing w:before="97"/>
        <w:ind w:left="0"/>
        <w:rPr>
          <w:rFonts w:ascii="Calibri"/>
        </w:rPr>
      </w:pPr>
    </w:p>
    <w:p>
      <w:pPr>
        <w:pStyle w:val="Heading1"/>
        <w:spacing w:before="1"/>
        <w:ind w:left="5516"/>
      </w:pPr>
      <w:r>
        <w:rPr>
          <w:u w:val="single"/>
        </w:rPr>
        <w:t>ANEXO I-</w:t>
      </w:r>
      <w:r>
        <w:rPr>
          <w:spacing w:val="-5"/>
          <w:u w:val="single"/>
        </w:rPr>
        <w:t> </w:t>
      </w:r>
      <w:r>
        <w:rPr>
          <w:u w:val="single"/>
        </w:rPr>
        <w:t>TERMO DE </w:t>
      </w:r>
      <w:r>
        <w:rPr>
          <w:spacing w:val="-2"/>
          <w:u w:val="single"/>
        </w:rPr>
        <w:t>REFERÊNCIA</w:t>
      </w:r>
    </w:p>
    <w:p>
      <w:pPr>
        <w:pStyle w:val="ListParagraph"/>
        <w:numPr>
          <w:ilvl w:val="0"/>
          <w:numId w:val="27"/>
        </w:numPr>
        <w:tabs>
          <w:tab w:pos="689" w:val="left" w:leader="none"/>
        </w:tabs>
        <w:spacing w:line="240" w:lineRule="auto" w:before="114" w:after="0"/>
        <w:ind w:left="689" w:right="0" w:hanging="240"/>
        <w:jc w:val="left"/>
        <w:rPr>
          <w:sz w:val="24"/>
        </w:rPr>
      </w:pPr>
      <w:r>
        <w:rPr>
          <w:spacing w:val="-2"/>
          <w:sz w:val="24"/>
        </w:rPr>
        <w:t>OBJETIVO:</w:t>
      </w:r>
    </w:p>
    <w:p>
      <w:pPr>
        <w:pStyle w:val="BodyText"/>
        <w:spacing w:line="235" w:lineRule="auto" w:before="118"/>
        <w:ind w:right="433"/>
        <w:jc w:val="both"/>
      </w:pPr>
      <w:r>
        <w:rPr/>
        <w:t>O</w:t>
      </w:r>
      <w:r>
        <w:rPr>
          <w:spacing w:val="-1"/>
        </w:rPr>
        <w:t> </w:t>
      </w:r>
      <w:r>
        <w:rPr/>
        <w:t>presente</w:t>
      </w:r>
      <w:r>
        <w:rPr>
          <w:spacing w:val="-6"/>
        </w:rPr>
        <w:t> </w:t>
      </w:r>
      <w:r>
        <w:rPr/>
        <w:t>Termo</w:t>
      </w:r>
      <w:r>
        <w:rPr>
          <w:spacing w:val="-1"/>
        </w:rPr>
        <w:t> </w:t>
      </w:r>
      <w:r>
        <w:rPr/>
        <w:t>tem</w:t>
      </w:r>
      <w:r>
        <w:rPr>
          <w:spacing w:val="-1"/>
        </w:rPr>
        <w:t> </w:t>
      </w:r>
      <w:r>
        <w:rPr/>
        <w:t>por</w:t>
      </w:r>
      <w:r>
        <w:rPr>
          <w:spacing w:val="-1"/>
        </w:rPr>
        <w:t> </w:t>
      </w:r>
      <w:r>
        <w:rPr/>
        <w:t>objetivo</w:t>
      </w:r>
      <w:r>
        <w:rPr>
          <w:spacing w:val="-1"/>
        </w:rPr>
        <w:t> </w:t>
      </w:r>
      <w:r>
        <w:rPr/>
        <w:t>a</w:t>
      </w:r>
      <w:r>
        <w:rPr>
          <w:spacing w:val="-1"/>
        </w:rPr>
        <w:t> </w:t>
      </w:r>
      <w:r>
        <w:rPr/>
        <w:t>aquisição</w:t>
      </w:r>
      <w:r>
        <w:rPr>
          <w:spacing w:val="-1"/>
        </w:rPr>
        <w:t> </w:t>
      </w:r>
      <w:r>
        <w:rPr/>
        <w:t>de</w:t>
      </w:r>
      <w:r>
        <w:rPr>
          <w:spacing w:val="-1"/>
        </w:rPr>
        <w:t> </w:t>
      </w:r>
      <w:r>
        <w:rPr/>
        <w:t>medicamentos,</w:t>
      </w:r>
      <w:r>
        <w:rPr>
          <w:spacing w:val="-1"/>
        </w:rPr>
        <w:t> </w:t>
      </w:r>
      <w:r>
        <w:rPr/>
        <w:t>por</w:t>
      </w:r>
      <w:r>
        <w:rPr>
          <w:spacing w:val="-1"/>
        </w:rPr>
        <w:t> </w:t>
      </w:r>
      <w:r>
        <w:rPr/>
        <w:t>licitação</w:t>
      </w:r>
      <w:r>
        <w:rPr>
          <w:spacing w:val="-1"/>
        </w:rPr>
        <w:t> </w:t>
      </w:r>
      <w:r>
        <w:rPr/>
        <w:t>(pregão</w:t>
      </w:r>
      <w:r>
        <w:rPr>
          <w:spacing w:val="-1"/>
        </w:rPr>
        <w:t> </w:t>
      </w:r>
      <w:r>
        <w:rPr/>
        <w:t>eletrônico),</w:t>
      </w:r>
      <w:r>
        <w:rPr>
          <w:spacing w:val="-1"/>
        </w:rPr>
        <w:t> </w:t>
      </w:r>
      <w:r>
        <w:rPr/>
        <w:t>para</w:t>
      </w:r>
      <w:r>
        <w:rPr>
          <w:spacing w:val="-1"/>
        </w:rPr>
        <w:t> </w:t>
      </w:r>
      <w:r>
        <w:rPr/>
        <w:t>o</w:t>
      </w:r>
      <w:r>
        <w:rPr>
          <w:spacing w:val="-1"/>
        </w:rPr>
        <w:t> </w:t>
      </w:r>
      <w:r>
        <w:rPr/>
        <w:t>Hospital</w:t>
      </w:r>
      <w:r>
        <w:rPr>
          <w:spacing w:val="-1"/>
        </w:rPr>
        <w:t> </w:t>
      </w:r>
      <w:r>
        <w:rPr/>
        <w:t>Universitário</w:t>
      </w:r>
      <w:r>
        <w:rPr>
          <w:spacing w:val="-1"/>
        </w:rPr>
        <w:t> </w:t>
      </w:r>
      <w:r>
        <w:rPr/>
        <w:t>Pedro</w:t>
      </w:r>
      <w:r>
        <w:rPr>
          <w:spacing w:val="-1"/>
        </w:rPr>
        <w:t> </w:t>
      </w:r>
      <w:r>
        <w:rPr/>
        <w:t>Ernesto,</w:t>
      </w:r>
      <w:r>
        <w:rPr>
          <w:spacing w:val="-1"/>
        </w:rPr>
        <w:t> </w:t>
      </w:r>
      <w:r>
        <w:rPr/>
        <w:t>por meio de empresa especializada, em conformidade com 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pacing w:val="-4"/>
          <w:sz w:val="24"/>
        </w:rPr>
        <w:t>JUSTIFICATIVA</w:t>
      </w:r>
      <w:r>
        <w:rPr>
          <w:spacing w:val="-13"/>
          <w:sz w:val="24"/>
        </w:rPr>
        <w:t> </w:t>
      </w:r>
      <w:r>
        <w:rPr>
          <w:spacing w:val="-4"/>
          <w:sz w:val="24"/>
        </w:rPr>
        <w:t>DA</w:t>
      </w:r>
      <w:r>
        <w:rPr>
          <w:spacing w:val="-13"/>
          <w:sz w:val="24"/>
        </w:rPr>
        <w:t> </w:t>
      </w:r>
      <w:r>
        <w:rPr>
          <w:spacing w:val="-4"/>
          <w:sz w:val="24"/>
        </w:rPr>
        <w:t>CONTRATAÇÃO:</w:t>
      </w:r>
    </w:p>
    <w:p>
      <w:pPr>
        <w:pStyle w:val="ListParagraph"/>
        <w:numPr>
          <w:ilvl w:val="2"/>
          <w:numId w:val="27"/>
        </w:numPr>
        <w:tabs>
          <w:tab w:pos="1044" w:val="left" w:leader="none"/>
        </w:tabs>
        <w:spacing w:line="235" w:lineRule="auto" w:before="118" w:after="0"/>
        <w:ind w:left="449" w:right="433" w:firstLine="0"/>
        <w:jc w:val="both"/>
        <w:rPr>
          <w:sz w:val="24"/>
        </w:rPr>
      </w:pPr>
      <w:r>
        <w:rPr>
          <w:sz w:val="24"/>
        </w:rPr>
        <w:t>Trata-se</w:t>
      </w:r>
      <w:r>
        <w:rPr>
          <w:spacing w:val="-3"/>
          <w:sz w:val="24"/>
        </w:rPr>
        <w:t> </w:t>
      </w:r>
      <w:r>
        <w:rPr>
          <w:sz w:val="24"/>
        </w:rPr>
        <w:t>de</w:t>
      </w:r>
      <w:r>
        <w:rPr>
          <w:spacing w:val="-3"/>
          <w:sz w:val="24"/>
        </w:rPr>
        <w:t> </w:t>
      </w:r>
      <w:r>
        <w:rPr>
          <w:sz w:val="24"/>
        </w:rPr>
        <w:t>medicamentos</w:t>
      </w:r>
      <w:r>
        <w:rPr>
          <w:spacing w:val="-3"/>
          <w:sz w:val="24"/>
        </w:rPr>
        <w:t> </w:t>
      </w:r>
      <w:r>
        <w:rPr>
          <w:sz w:val="24"/>
        </w:rPr>
        <w:t>indispensáveis</w:t>
      </w:r>
      <w:r>
        <w:rPr>
          <w:spacing w:val="-3"/>
          <w:sz w:val="24"/>
        </w:rPr>
        <w:t> </w:t>
      </w:r>
      <w:r>
        <w:rPr>
          <w:sz w:val="24"/>
        </w:rPr>
        <w:t>ao</w:t>
      </w:r>
      <w:r>
        <w:rPr>
          <w:spacing w:val="-3"/>
          <w:sz w:val="24"/>
        </w:rPr>
        <w:t> </w:t>
      </w:r>
      <w:r>
        <w:rPr>
          <w:sz w:val="24"/>
        </w:rPr>
        <w:t>desenvolvimento</w:t>
      </w:r>
      <w:r>
        <w:rPr>
          <w:spacing w:val="-3"/>
          <w:sz w:val="24"/>
        </w:rPr>
        <w:t> </w:t>
      </w:r>
      <w:r>
        <w:rPr>
          <w:sz w:val="24"/>
        </w:rPr>
        <w:t>da</w:t>
      </w:r>
      <w:r>
        <w:rPr>
          <w:spacing w:val="-3"/>
          <w:sz w:val="24"/>
        </w:rPr>
        <w:t> </w:t>
      </w:r>
      <w:r>
        <w:rPr>
          <w:sz w:val="24"/>
        </w:rPr>
        <w:t>assistência</w:t>
      </w:r>
      <w:r>
        <w:rPr>
          <w:spacing w:val="-3"/>
          <w:sz w:val="24"/>
        </w:rPr>
        <w:t> </w:t>
      </w:r>
      <w:r>
        <w:rPr>
          <w:sz w:val="24"/>
        </w:rPr>
        <w:t>integral</w:t>
      </w:r>
      <w:r>
        <w:rPr>
          <w:spacing w:val="-3"/>
          <w:sz w:val="24"/>
        </w:rPr>
        <w:t> </w:t>
      </w:r>
      <w:r>
        <w:rPr>
          <w:sz w:val="24"/>
        </w:rPr>
        <w:t>dos</w:t>
      </w:r>
      <w:r>
        <w:rPr>
          <w:spacing w:val="-3"/>
          <w:sz w:val="24"/>
        </w:rPr>
        <w:t> </w:t>
      </w:r>
      <w:r>
        <w:rPr>
          <w:sz w:val="24"/>
        </w:rPr>
        <w:t>pacientes.</w:t>
      </w:r>
      <w:r>
        <w:rPr>
          <w:spacing w:val="-3"/>
          <w:sz w:val="24"/>
        </w:rPr>
        <w:t> </w:t>
      </w:r>
      <w:r>
        <w:rPr>
          <w:sz w:val="24"/>
        </w:rPr>
        <w:t>Cabe</w:t>
      </w:r>
      <w:r>
        <w:rPr>
          <w:spacing w:val="-3"/>
          <w:sz w:val="24"/>
        </w:rPr>
        <w:t> </w:t>
      </w:r>
      <w:r>
        <w:rPr>
          <w:sz w:val="24"/>
        </w:rPr>
        <w:t>ressaltar</w:t>
      </w:r>
      <w:r>
        <w:rPr>
          <w:spacing w:val="-3"/>
          <w:sz w:val="24"/>
        </w:rPr>
        <w:t> </w:t>
      </w:r>
      <w:r>
        <w:rPr>
          <w:sz w:val="24"/>
        </w:rPr>
        <w:t>que</w:t>
      </w:r>
      <w:r>
        <w:rPr>
          <w:spacing w:val="-3"/>
          <w:sz w:val="24"/>
        </w:rPr>
        <w:t> </w:t>
      </w:r>
      <w:r>
        <w:rPr>
          <w:sz w:val="24"/>
        </w:rPr>
        <w:t>se</w:t>
      </w:r>
      <w:r>
        <w:rPr>
          <w:spacing w:val="-3"/>
          <w:sz w:val="24"/>
        </w:rPr>
        <w:t> </w:t>
      </w:r>
      <w:r>
        <w:rPr>
          <w:sz w:val="24"/>
        </w:rPr>
        <w:t>trata</w:t>
      </w:r>
      <w:r>
        <w:rPr>
          <w:spacing w:val="-3"/>
          <w:sz w:val="24"/>
        </w:rPr>
        <w:t> </w:t>
      </w:r>
      <w:r>
        <w:rPr>
          <w:sz w:val="24"/>
        </w:rPr>
        <w:t>da</w:t>
      </w:r>
      <w:r>
        <w:rPr>
          <w:spacing w:val="-3"/>
          <w:sz w:val="24"/>
        </w:rPr>
        <w:t> </w:t>
      </w:r>
      <w:r>
        <w:rPr>
          <w:sz w:val="24"/>
        </w:rPr>
        <w:t>aquisição</w:t>
      </w:r>
      <w:r>
        <w:rPr>
          <w:spacing w:val="-3"/>
          <w:sz w:val="24"/>
        </w:rPr>
        <w:t> </w:t>
      </w:r>
      <w:r>
        <w:rPr>
          <w:sz w:val="24"/>
        </w:rPr>
        <w:t>de insumos para um Hospital Universitário, com diversas especialidades e com linhas de cuidado na média e alta complexidade.</w:t>
      </w:r>
    </w:p>
    <w:p>
      <w:pPr>
        <w:pStyle w:val="ListParagraph"/>
        <w:numPr>
          <w:ilvl w:val="2"/>
          <w:numId w:val="27"/>
        </w:numPr>
        <w:tabs>
          <w:tab w:pos="1065" w:val="left" w:leader="none"/>
        </w:tabs>
        <w:spacing w:line="235" w:lineRule="auto" w:before="120" w:after="0"/>
        <w:ind w:left="449" w:right="433" w:firstLine="0"/>
        <w:jc w:val="both"/>
        <w:rPr>
          <w:sz w:val="24"/>
        </w:rPr>
      </w:pPr>
      <w:r>
        <w:rPr>
          <w:sz w:val="24"/>
        </w:rPr>
        <w:t>A presente aquisição tem por objetivo dar continuidade ao ressuprimento de medicamentos padronizados, visando o reabastecimento </w:t>
      </w:r>
      <w:r>
        <w:rPr>
          <w:sz w:val="24"/>
        </w:rPr>
        <w:t>dos estoques da Central de Abastecimento Farmacêutico (CAF) e do Almoxarifado Central, de modo a garantir a assistência médica conforme os protocolos clínicos estabelecidos no HUPE (</w:t>
      </w:r>
      <w:hyperlink r:id="rId33">
        <w:r>
          <w:rPr>
            <w:color w:val="0000ED"/>
            <w:sz w:val="24"/>
            <w:u w:val="single" w:color="0000ED"/>
          </w:rPr>
          <w:t>126239715</w:t>
        </w:r>
      </w:hyperlink>
      <w:r>
        <w:rPr>
          <w:sz w:val="24"/>
        </w:rPr>
        <w:t>).</w:t>
      </w:r>
    </w:p>
    <w:p>
      <w:pPr>
        <w:pStyle w:val="ListParagraph"/>
        <w:numPr>
          <w:ilvl w:val="2"/>
          <w:numId w:val="27"/>
        </w:numPr>
        <w:tabs>
          <w:tab w:pos="1080" w:val="left" w:leader="none"/>
        </w:tabs>
        <w:spacing w:line="235" w:lineRule="auto" w:before="118" w:after="0"/>
        <w:ind w:left="449" w:right="434" w:firstLine="0"/>
        <w:jc w:val="both"/>
        <w:rPr>
          <w:sz w:val="24"/>
        </w:rPr>
      </w:pPr>
      <w:r>
        <w:rPr>
          <w:sz w:val="24"/>
        </w:rPr>
        <w:t>Conforme previsão do item 2.1 do Estudo Técnico Preliminar (</w:t>
      </w:r>
      <w:hyperlink r:id="rId34">
        <w:r>
          <w:rPr>
            <w:color w:val="0000ED"/>
            <w:sz w:val="24"/>
            <w:u w:val="single" w:color="0000ED"/>
          </w:rPr>
          <w:t>126241861</w:t>
        </w:r>
      </w:hyperlink>
      <w:r>
        <w:rPr>
          <w:sz w:val="24"/>
        </w:rPr>
        <w:t>), optou-se pela aquisição dos itens constantes no item 2.1 do presente Termo.</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INSTRUMENTOS</w:t>
      </w:r>
      <w:r>
        <w:rPr>
          <w:spacing w:val="-3"/>
          <w:sz w:val="24"/>
        </w:rPr>
        <w:t> </w:t>
      </w:r>
      <w:r>
        <w:rPr>
          <w:sz w:val="24"/>
        </w:rPr>
        <w:t>DE</w:t>
      </w:r>
      <w:r>
        <w:rPr>
          <w:spacing w:val="-2"/>
          <w:sz w:val="24"/>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3248">
                <wp:simplePos x="0" y="0"/>
                <wp:positionH relativeFrom="page">
                  <wp:posOffset>6312509</wp:posOffset>
                </wp:positionH>
                <wp:positionV relativeFrom="paragraph">
                  <wp:posOffset>395682</wp:posOffset>
                </wp:positionV>
                <wp:extent cx="3365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56067pt;width:2.618568pt;height:.75pt;mso-position-horizontal-relative:page;mso-position-vertical-relative:paragraph;z-index:15733248" id="docshape17"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DISPONIBILIDADE</w:t>
      </w:r>
      <w:r>
        <w:rPr>
          <w:spacing w:val="-2"/>
          <w:sz w:val="24"/>
        </w:rPr>
        <w:t> </w:t>
      </w:r>
      <w:r>
        <w:rPr>
          <w:sz w:val="24"/>
        </w:rPr>
        <w:t>ORÇAMENTÁRIA</w:t>
      </w:r>
      <w:r>
        <w:rPr>
          <w:spacing w:val="-14"/>
          <w:sz w:val="24"/>
        </w:rPr>
        <w:t> </w:t>
      </w:r>
      <w:r>
        <w:rPr>
          <w:sz w:val="24"/>
        </w:rPr>
        <w:t>E </w:t>
      </w:r>
      <w:r>
        <w:rPr>
          <w:spacing w:val="-2"/>
          <w:sz w:val="24"/>
        </w:rPr>
        <w:t>FINANCEIRA:</w:t>
      </w:r>
    </w:p>
    <w:p>
      <w:pPr>
        <w:pStyle w:val="BodyText"/>
        <w:spacing w:before="0"/>
        <w:ind w:left="0"/>
        <w:rPr>
          <w:sz w:val="20"/>
        </w:rPr>
      </w:pPr>
    </w:p>
    <w:p>
      <w:pPr>
        <w:pStyle w:val="BodyText"/>
        <w:spacing w:before="148"/>
        <w:ind w:left="0"/>
        <w:rPr>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sz w:val="24"/>
              </w:rPr>
            </w:pPr>
            <w:r>
              <w:rPr>
                <w:sz w:val="24"/>
              </w:rPr>
              <w:t>As</w:t>
            </w:r>
            <w:r>
              <w:rPr>
                <w:spacing w:val="40"/>
                <w:sz w:val="24"/>
              </w:rPr>
              <w:t> </w:t>
            </w:r>
            <w:r>
              <w:rPr>
                <w:sz w:val="24"/>
              </w:rPr>
              <w:t>despesas</w:t>
            </w:r>
            <w:r>
              <w:rPr>
                <w:spacing w:val="40"/>
                <w:sz w:val="24"/>
              </w:rPr>
              <w:t> </w:t>
            </w:r>
            <w:r>
              <w:rPr>
                <w:sz w:val="24"/>
              </w:rPr>
              <w:t>com</w:t>
            </w:r>
            <w:r>
              <w:rPr>
                <w:spacing w:val="40"/>
                <w:sz w:val="24"/>
              </w:rPr>
              <w:t> </w:t>
            </w:r>
            <w:r>
              <w:rPr>
                <w:sz w:val="24"/>
              </w:rPr>
              <w:t>a</w:t>
            </w:r>
            <w:r>
              <w:rPr>
                <w:spacing w:val="40"/>
                <w:sz w:val="24"/>
              </w:rPr>
              <w:t> </w:t>
            </w:r>
            <w:r>
              <w:rPr>
                <w:sz w:val="24"/>
              </w:rPr>
              <w:t>execução</w:t>
            </w:r>
            <w:r>
              <w:rPr>
                <w:spacing w:val="40"/>
                <w:sz w:val="24"/>
              </w:rPr>
              <w:t> </w:t>
            </w:r>
            <w:r>
              <w:rPr>
                <w:sz w:val="24"/>
              </w:rPr>
              <w:t>do</w:t>
            </w:r>
            <w:r>
              <w:rPr>
                <w:spacing w:val="40"/>
                <w:sz w:val="24"/>
              </w:rPr>
              <w:t> </w:t>
            </w:r>
            <w:r>
              <w:rPr>
                <w:sz w:val="24"/>
              </w:rPr>
              <w:t>presente</w:t>
            </w:r>
            <w:r>
              <w:rPr>
                <w:spacing w:val="40"/>
                <w:sz w:val="24"/>
              </w:rPr>
              <w:t> </w:t>
            </w:r>
            <w:r>
              <w:rPr>
                <w:sz w:val="24"/>
              </w:rPr>
              <w:t>contrato</w:t>
            </w:r>
            <w:r>
              <w:rPr>
                <w:spacing w:val="40"/>
                <w:sz w:val="24"/>
              </w:rPr>
              <w:t> </w:t>
            </w:r>
            <w:r>
              <w:rPr>
                <w:sz w:val="24"/>
              </w:rPr>
              <w:t>correrão</w:t>
            </w:r>
            <w:r>
              <w:rPr>
                <w:spacing w:val="40"/>
                <w:sz w:val="24"/>
              </w:rPr>
              <w:t> </w:t>
            </w:r>
            <w:r>
              <w:rPr>
                <w:sz w:val="24"/>
              </w:rPr>
              <w:t>à conta</w:t>
            </w:r>
            <w:r>
              <w:rPr>
                <w:spacing w:val="72"/>
                <w:sz w:val="24"/>
              </w:rPr>
              <w:t> </w:t>
            </w:r>
            <w:r>
              <w:rPr>
                <w:sz w:val="24"/>
              </w:rPr>
              <w:t>das</w:t>
            </w:r>
            <w:r>
              <w:rPr>
                <w:spacing w:val="72"/>
                <w:sz w:val="24"/>
              </w:rPr>
              <w:t> </w:t>
            </w:r>
            <w:r>
              <w:rPr>
                <w:sz w:val="24"/>
              </w:rPr>
              <w:t>seguintes</w:t>
            </w:r>
            <w:r>
              <w:rPr>
                <w:spacing w:val="72"/>
                <w:sz w:val="24"/>
              </w:rPr>
              <w:t> </w:t>
            </w:r>
            <w:r>
              <w:rPr>
                <w:sz w:val="24"/>
              </w:rPr>
              <w:t>dotações</w:t>
            </w:r>
            <w:r>
              <w:rPr>
                <w:spacing w:val="72"/>
                <w:sz w:val="24"/>
              </w:rPr>
              <w:t> </w:t>
            </w:r>
            <w:r>
              <w:rPr>
                <w:sz w:val="24"/>
              </w:rPr>
              <w:t>orçamentárias,</w:t>
            </w:r>
            <w:r>
              <w:rPr>
                <w:spacing w:val="72"/>
                <w:sz w:val="24"/>
              </w:rPr>
              <w:t> </w:t>
            </w:r>
            <w:r>
              <w:rPr>
                <w:sz w:val="24"/>
              </w:rPr>
              <w:t>para</w:t>
            </w:r>
            <w:r>
              <w:rPr>
                <w:spacing w:val="72"/>
                <w:sz w:val="24"/>
              </w:rPr>
              <w:t> </w:t>
            </w:r>
            <w:r>
              <w:rPr>
                <w:sz w:val="24"/>
              </w:rPr>
              <w:t>o</w:t>
            </w:r>
            <w:r>
              <w:rPr>
                <w:spacing w:val="72"/>
                <w:sz w:val="24"/>
              </w:rPr>
              <w:t> </w:t>
            </w:r>
            <w:r>
              <w:rPr>
                <w:spacing w:val="-2"/>
                <w:sz w:val="24"/>
              </w:rPr>
              <w:t>corrente</w:t>
            </w:r>
          </w:p>
          <w:p>
            <w:pPr>
              <w:pStyle w:val="TableParagraph"/>
              <w:spacing w:line="259" w:lineRule="exact"/>
              <w:ind w:left="7"/>
              <w:rPr>
                <w:sz w:val="24"/>
              </w:rPr>
            </w:pPr>
            <w:r>
              <w:rPr>
                <w:sz w:val="24"/>
              </w:rPr>
              <w:t>exercício de </w:t>
            </w:r>
            <w:r>
              <w:rPr>
                <w:spacing w:val="-2"/>
                <w:sz w:val="24"/>
              </w:rPr>
              <w:t>2026.</w:t>
            </w:r>
          </w:p>
        </w:tc>
      </w:tr>
      <w:tr>
        <w:trPr>
          <w:trHeight w:val="434" w:hRule="atLeast"/>
        </w:trPr>
        <w:tc>
          <w:tcPr>
            <w:tcW w:w="6240" w:type="dxa"/>
            <w:tcBorders>
              <w:right w:val="single" w:sz="6" w:space="0" w:color="7E7E7E"/>
            </w:tcBorders>
          </w:tcPr>
          <w:p>
            <w:pPr>
              <w:pStyle w:val="TableParagraph"/>
              <w:spacing w:line="262" w:lineRule="exact"/>
              <w:ind w:left="7"/>
              <w:rPr>
                <w:sz w:val="24"/>
              </w:rPr>
            </w:pPr>
            <w:r>
              <w:rPr>
                <w:sz w:val="24"/>
              </w:rPr>
              <w:t>Unidade Orçamentária (UO): </w:t>
            </w:r>
            <w:r>
              <w:rPr>
                <w:spacing w:val="-2"/>
                <w:sz w:val="24"/>
              </w:rPr>
              <w:t>404340</w:t>
            </w:r>
          </w:p>
        </w:tc>
      </w:tr>
      <w:tr>
        <w:trPr>
          <w:trHeight w:val="434" w:hRule="atLeast"/>
        </w:trPr>
        <w:tc>
          <w:tcPr>
            <w:tcW w:w="6240" w:type="dxa"/>
            <w:tcBorders>
              <w:right w:val="single" w:sz="6" w:space="0" w:color="7E7E7E"/>
            </w:tcBorders>
          </w:tcPr>
          <w:p>
            <w:pPr>
              <w:pStyle w:val="TableParagraph"/>
              <w:spacing w:line="262" w:lineRule="exact"/>
              <w:ind w:left="7"/>
              <w:rPr>
                <w:sz w:val="24"/>
              </w:rPr>
            </w:pPr>
            <w:r>
              <w:rPr>
                <w:sz w:val="24"/>
              </w:rPr>
              <w:t>Fonte de Recursos (FR): 225 / </w:t>
            </w:r>
            <w:r>
              <w:rPr>
                <w:spacing w:val="-5"/>
                <w:sz w:val="24"/>
              </w:rPr>
              <w:t>100</w:t>
            </w:r>
          </w:p>
        </w:tc>
      </w:tr>
      <w:tr>
        <w:trPr>
          <w:trHeight w:val="434" w:hRule="atLeast"/>
        </w:trPr>
        <w:tc>
          <w:tcPr>
            <w:tcW w:w="6240" w:type="dxa"/>
            <w:tcBorders>
              <w:bottom w:val="single" w:sz="6" w:space="0" w:color="7E7E7E"/>
              <w:right w:val="single" w:sz="6" w:space="0" w:color="7E7E7E"/>
            </w:tcBorders>
          </w:tcPr>
          <w:p>
            <w:pPr>
              <w:pStyle w:val="TableParagraph"/>
              <w:spacing w:line="262" w:lineRule="exact"/>
              <w:ind w:left="7"/>
              <w:rPr>
                <w:sz w:val="24"/>
              </w:rPr>
            </w:pPr>
            <w:r>
              <w:rPr>
                <w:sz w:val="24"/>
              </w:rPr>
              <w:t>Natureza da Despesa (ND): </w:t>
            </w:r>
            <w:r>
              <w:rPr>
                <w:spacing w:val="-2"/>
                <w:sz w:val="24"/>
              </w:rPr>
              <w:t>339030</w:t>
            </w:r>
          </w:p>
        </w:tc>
      </w:tr>
    </w:tbl>
    <w:p>
      <w:pPr>
        <w:pStyle w:val="BodyText"/>
        <w:spacing w:before="0"/>
        <w:ind w:left="0"/>
      </w:pPr>
    </w:p>
    <w:p>
      <w:pPr>
        <w:pStyle w:val="BodyText"/>
        <w:spacing w:before="53"/>
        <w:ind w:left="0"/>
      </w:pPr>
    </w:p>
    <w:p>
      <w:pPr>
        <w:pStyle w:val="ListParagraph"/>
        <w:numPr>
          <w:ilvl w:val="0"/>
          <w:numId w:val="27"/>
        </w:numPr>
        <w:tabs>
          <w:tab w:pos="689" w:val="left" w:leader="none"/>
        </w:tabs>
        <w:spacing w:line="240" w:lineRule="auto" w:before="0" w:after="0"/>
        <w:ind w:left="689" w:right="0" w:hanging="240"/>
        <w:jc w:val="left"/>
        <w:rPr>
          <w:sz w:val="24"/>
        </w:rPr>
      </w:pPr>
      <w:r>
        <w:rPr>
          <w:sz w:val="24"/>
        </w:rPr>
        <w:t>DESCRIÇÃO DO </w:t>
      </w:r>
      <w:r>
        <w:rPr>
          <w:spacing w:val="-2"/>
          <w:sz w:val="24"/>
        </w:rPr>
        <w:t>OBJETO:</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DEFINIÇÃO</w:t>
      </w:r>
      <w:r>
        <w:rPr>
          <w:spacing w:val="-15"/>
          <w:sz w:val="24"/>
        </w:rPr>
        <w:t> </w:t>
      </w:r>
      <w:r>
        <w:rPr>
          <w:sz w:val="24"/>
        </w:rPr>
        <w:t>DA</w:t>
      </w:r>
      <w:r>
        <w:rPr>
          <w:spacing w:val="-15"/>
          <w:sz w:val="24"/>
        </w:rPr>
        <w:t> </w:t>
      </w:r>
      <w:r>
        <w:rPr>
          <w:sz w:val="24"/>
        </w:rPr>
        <w:t>NATUREZA</w:t>
      </w:r>
      <w:r>
        <w:rPr>
          <w:spacing w:val="-15"/>
          <w:sz w:val="24"/>
        </w:rPr>
        <w:t> </w:t>
      </w:r>
      <w:r>
        <w:rPr>
          <w:sz w:val="24"/>
        </w:rPr>
        <w:t>DO</w:t>
      </w:r>
      <w:r>
        <w:rPr>
          <w:spacing w:val="-10"/>
          <w:sz w:val="24"/>
        </w:rPr>
        <w:t> </w:t>
      </w:r>
      <w:r>
        <w:rPr>
          <w:spacing w:val="-4"/>
          <w:sz w:val="24"/>
        </w:rPr>
        <w:t>BEM:</w:t>
      </w:r>
    </w:p>
    <w:p>
      <w:pPr>
        <w:pStyle w:val="BodyText"/>
        <w:spacing w:before="0"/>
        <w:ind w:left="0"/>
        <w:rPr>
          <w:sz w:val="20"/>
        </w:rPr>
      </w:pPr>
    </w:p>
    <w:p>
      <w:pPr>
        <w:pStyle w:val="BodyText"/>
        <w:spacing w:before="148"/>
        <w:ind w:left="0"/>
        <w:rPr>
          <w:sz w:val="20"/>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720"/>
        <w:gridCol w:w="720"/>
        <w:gridCol w:w="1800"/>
        <w:gridCol w:w="3465"/>
        <w:gridCol w:w="1005"/>
        <w:gridCol w:w="3660"/>
        <w:gridCol w:w="705"/>
        <w:gridCol w:w="1695"/>
      </w:tblGrid>
      <w:tr>
        <w:trPr>
          <w:trHeight w:val="644" w:hRule="atLeast"/>
        </w:trPr>
        <w:tc>
          <w:tcPr>
            <w:tcW w:w="690" w:type="dxa"/>
          </w:tcPr>
          <w:p>
            <w:pPr>
              <w:pStyle w:val="TableParagraph"/>
              <w:spacing w:before="166"/>
              <w:ind w:left="55"/>
              <w:rPr>
                <w:sz w:val="24"/>
              </w:rPr>
            </w:pPr>
            <w:r>
              <w:rPr>
                <w:spacing w:val="-4"/>
                <w:sz w:val="24"/>
              </w:rPr>
              <w:t>ITEM</w:t>
            </w:r>
          </w:p>
        </w:tc>
        <w:tc>
          <w:tcPr>
            <w:tcW w:w="720" w:type="dxa"/>
          </w:tcPr>
          <w:p>
            <w:pPr>
              <w:pStyle w:val="TableParagraph"/>
              <w:spacing w:line="235" w:lineRule="auto" w:before="35"/>
              <w:ind w:left="62" w:right="72"/>
              <w:rPr>
                <w:sz w:val="24"/>
              </w:rPr>
            </w:pPr>
            <w:r>
              <w:rPr>
                <w:spacing w:val="-4"/>
                <w:sz w:val="24"/>
              </w:rPr>
              <w:t>COD. </w:t>
            </w:r>
            <w:r>
              <w:rPr>
                <w:spacing w:val="-6"/>
                <w:sz w:val="24"/>
              </w:rPr>
              <w:t>MV</w:t>
            </w:r>
          </w:p>
        </w:tc>
        <w:tc>
          <w:tcPr>
            <w:tcW w:w="720" w:type="dxa"/>
          </w:tcPr>
          <w:p>
            <w:pPr>
              <w:pStyle w:val="TableParagraph"/>
              <w:spacing w:line="273" w:lineRule="exact" w:before="31"/>
              <w:ind w:left="48"/>
              <w:rPr>
                <w:sz w:val="24"/>
              </w:rPr>
            </w:pPr>
            <w:r>
              <w:rPr>
                <w:spacing w:val="-5"/>
                <w:sz w:val="24"/>
              </w:rPr>
              <w:t>ID</w:t>
            </w:r>
          </w:p>
          <w:p>
            <w:pPr>
              <w:pStyle w:val="TableParagraph"/>
              <w:spacing w:line="273" w:lineRule="exact"/>
              <w:ind w:left="48"/>
              <w:rPr>
                <w:sz w:val="24"/>
              </w:rPr>
            </w:pPr>
            <w:r>
              <w:rPr>
                <w:spacing w:val="-4"/>
                <w:sz w:val="24"/>
              </w:rPr>
              <w:t>SIGA</w:t>
            </w:r>
          </w:p>
        </w:tc>
        <w:tc>
          <w:tcPr>
            <w:tcW w:w="1800" w:type="dxa"/>
          </w:tcPr>
          <w:p>
            <w:pPr>
              <w:pStyle w:val="TableParagraph"/>
              <w:spacing w:line="235" w:lineRule="auto" w:before="35"/>
              <w:ind w:left="57" w:right="45"/>
              <w:rPr>
                <w:sz w:val="24"/>
              </w:rPr>
            </w:pPr>
            <w:r>
              <w:rPr>
                <w:spacing w:val="-2"/>
                <w:sz w:val="24"/>
              </w:rPr>
              <w:t>DESCRIÇÃO </w:t>
            </w:r>
            <w:r>
              <w:rPr>
                <w:sz w:val="24"/>
              </w:rPr>
              <w:t>SOUL MV</w:t>
            </w:r>
          </w:p>
        </w:tc>
        <w:tc>
          <w:tcPr>
            <w:tcW w:w="3465" w:type="dxa"/>
          </w:tcPr>
          <w:p>
            <w:pPr>
              <w:pStyle w:val="TableParagraph"/>
              <w:spacing w:before="166"/>
              <w:ind w:left="48"/>
              <w:rPr>
                <w:sz w:val="24"/>
              </w:rPr>
            </w:pPr>
            <w:r>
              <w:rPr>
                <w:spacing w:val="-2"/>
                <w:sz w:val="24"/>
              </w:rPr>
              <w:t>MEDICAMENTO</w:t>
            </w:r>
          </w:p>
        </w:tc>
        <w:tc>
          <w:tcPr>
            <w:tcW w:w="1005" w:type="dxa"/>
          </w:tcPr>
          <w:p>
            <w:pPr>
              <w:pStyle w:val="TableParagraph"/>
              <w:spacing w:before="166"/>
              <w:ind w:left="55"/>
              <w:rPr>
                <w:sz w:val="24"/>
              </w:rPr>
            </w:pPr>
            <w:r>
              <w:rPr>
                <w:spacing w:val="-2"/>
                <w:sz w:val="24"/>
              </w:rPr>
              <w:t>FORMA</w:t>
            </w:r>
          </w:p>
        </w:tc>
        <w:tc>
          <w:tcPr>
            <w:tcW w:w="3660" w:type="dxa"/>
          </w:tcPr>
          <w:p>
            <w:pPr>
              <w:pStyle w:val="TableParagraph"/>
              <w:spacing w:before="166"/>
              <w:ind w:left="48"/>
              <w:rPr>
                <w:sz w:val="24"/>
              </w:rPr>
            </w:pPr>
            <w:r>
              <w:rPr>
                <w:sz w:val="24"/>
              </w:rPr>
              <w:t>AÇÃO</w:t>
            </w:r>
            <w:r>
              <w:rPr>
                <w:spacing w:val="-5"/>
                <w:sz w:val="24"/>
              </w:rPr>
              <w:t> </w:t>
            </w:r>
            <w:r>
              <w:rPr>
                <w:spacing w:val="-2"/>
                <w:sz w:val="24"/>
              </w:rPr>
              <w:t>TERAPÊUTICA</w:t>
            </w:r>
          </w:p>
        </w:tc>
        <w:tc>
          <w:tcPr>
            <w:tcW w:w="705" w:type="dxa"/>
          </w:tcPr>
          <w:p>
            <w:pPr>
              <w:pStyle w:val="TableParagraph"/>
              <w:spacing w:before="166"/>
              <w:ind w:left="59"/>
              <w:rPr>
                <w:sz w:val="24"/>
              </w:rPr>
            </w:pPr>
            <w:r>
              <w:rPr>
                <w:spacing w:val="-5"/>
                <w:sz w:val="24"/>
              </w:rPr>
              <w:t>CMM</w:t>
            </w:r>
          </w:p>
        </w:tc>
        <w:tc>
          <w:tcPr>
            <w:tcW w:w="1695" w:type="dxa"/>
          </w:tcPr>
          <w:p>
            <w:pPr>
              <w:pStyle w:val="TableParagraph"/>
              <w:spacing w:before="166"/>
              <w:ind w:left="52"/>
              <w:rPr>
                <w:sz w:val="24"/>
              </w:rPr>
            </w:pPr>
            <w:r>
              <w:rPr>
                <w:spacing w:val="-2"/>
                <w:sz w:val="24"/>
              </w:rPr>
              <w:t>QUANTIDADE</w:t>
            </w:r>
          </w:p>
        </w:tc>
      </w:tr>
      <w:tr>
        <w:trPr>
          <w:trHeight w:val="1979" w:hRule="atLeast"/>
        </w:trPr>
        <w:tc>
          <w:tcPr>
            <w:tcW w:w="690" w:type="dxa"/>
          </w:tcPr>
          <w:p>
            <w:pPr>
              <w:pStyle w:val="TableParagraph"/>
              <w:rPr>
                <w:sz w:val="24"/>
              </w:rPr>
            </w:pPr>
          </w:p>
          <w:p>
            <w:pPr>
              <w:pStyle w:val="TableParagraph"/>
              <w:rPr>
                <w:sz w:val="24"/>
              </w:rPr>
            </w:pPr>
          </w:p>
          <w:p>
            <w:pPr>
              <w:pStyle w:val="TableParagraph"/>
              <w:spacing w:before="13"/>
              <w:rPr>
                <w:sz w:val="24"/>
              </w:rPr>
            </w:pPr>
          </w:p>
          <w:p>
            <w:pPr>
              <w:pStyle w:val="TableParagraph"/>
              <w:ind w:left="55"/>
              <w:rPr>
                <w:sz w:val="24"/>
              </w:rPr>
            </w:pPr>
            <w:r>
              <w:rPr>
                <w:spacing w:val="-10"/>
                <w:sz w:val="24"/>
              </w:rPr>
              <w:t>1</w:t>
            </w:r>
          </w:p>
        </w:tc>
        <w:tc>
          <w:tcPr>
            <w:tcW w:w="720" w:type="dxa"/>
          </w:tcPr>
          <w:p>
            <w:pPr>
              <w:pStyle w:val="TableParagraph"/>
              <w:rPr>
                <w:sz w:val="24"/>
              </w:rPr>
            </w:pPr>
          </w:p>
          <w:p>
            <w:pPr>
              <w:pStyle w:val="TableParagraph"/>
              <w:rPr>
                <w:sz w:val="24"/>
              </w:rPr>
            </w:pPr>
          </w:p>
          <w:p>
            <w:pPr>
              <w:pStyle w:val="TableParagraph"/>
              <w:spacing w:before="13"/>
              <w:rPr>
                <w:sz w:val="24"/>
              </w:rPr>
            </w:pPr>
          </w:p>
          <w:p>
            <w:pPr>
              <w:pStyle w:val="TableParagraph"/>
              <w:ind w:left="62"/>
              <w:rPr>
                <w:sz w:val="24"/>
              </w:rPr>
            </w:pPr>
            <w:r>
              <w:rPr>
                <w:spacing w:val="-5"/>
                <w:sz w:val="24"/>
              </w:rPr>
              <w:t>21</w:t>
            </w:r>
          </w:p>
        </w:tc>
        <w:tc>
          <w:tcPr>
            <w:tcW w:w="720" w:type="dxa"/>
          </w:tcPr>
          <w:p>
            <w:pPr>
              <w:pStyle w:val="TableParagraph"/>
              <w:rPr>
                <w:sz w:val="24"/>
              </w:rPr>
            </w:pPr>
          </w:p>
          <w:p>
            <w:pPr>
              <w:pStyle w:val="TableParagraph"/>
              <w:rPr>
                <w:sz w:val="24"/>
              </w:rPr>
            </w:pPr>
          </w:p>
          <w:p>
            <w:pPr>
              <w:pStyle w:val="TableParagraph"/>
              <w:spacing w:before="13"/>
              <w:rPr>
                <w:sz w:val="24"/>
              </w:rPr>
            </w:pPr>
          </w:p>
          <w:p>
            <w:pPr>
              <w:pStyle w:val="TableParagraph"/>
              <w:ind w:left="48"/>
              <w:rPr>
                <w:sz w:val="24"/>
              </w:rPr>
            </w:pPr>
            <w:r>
              <w:rPr>
                <w:spacing w:val="-2"/>
                <w:sz w:val="24"/>
              </w:rPr>
              <w:t>17682</w:t>
            </w:r>
          </w:p>
        </w:tc>
        <w:tc>
          <w:tcPr>
            <w:tcW w:w="1800" w:type="dxa"/>
          </w:tcPr>
          <w:p>
            <w:pPr>
              <w:pStyle w:val="TableParagraph"/>
              <w:rPr>
                <w:sz w:val="24"/>
              </w:rPr>
            </w:pPr>
          </w:p>
          <w:p>
            <w:pPr>
              <w:pStyle w:val="TableParagraph"/>
              <w:spacing w:before="23"/>
              <w:rPr>
                <w:sz w:val="24"/>
              </w:rPr>
            </w:pPr>
          </w:p>
          <w:p>
            <w:pPr>
              <w:pStyle w:val="TableParagraph"/>
              <w:spacing w:line="235" w:lineRule="auto"/>
              <w:ind w:left="57" w:right="45"/>
              <w:jc w:val="both"/>
              <w:rPr>
                <w:sz w:val="24"/>
              </w:rPr>
            </w:pPr>
            <w:r>
              <w:rPr>
                <w:sz w:val="24"/>
              </w:rPr>
              <w:t>Etomidato</w:t>
            </w:r>
            <w:r>
              <w:rPr>
                <w:spacing w:val="-11"/>
                <w:sz w:val="24"/>
              </w:rPr>
              <w:t> </w:t>
            </w:r>
            <w:r>
              <w:rPr>
                <w:sz w:val="24"/>
              </w:rPr>
              <w:t>2</w:t>
            </w:r>
            <w:r>
              <w:rPr>
                <w:spacing w:val="-11"/>
                <w:sz w:val="24"/>
              </w:rPr>
              <w:t> </w:t>
            </w:r>
            <w:r>
              <w:rPr>
                <w:sz w:val="24"/>
              </w:rPr>
              <w:t>mg</w:t>
            </w:r>
            <w:r>
              <w:rPr>
                <w:spacing w:val="-11"/>
                <w:sz w:val="24"/>
              </w:rPr>
              <w:t> </w:t>
            </w:r>
            <w:r>
              <w:rPr>
                <w:sz w:val="24"/>
              </w:rPr>
              <w:t>/ mL sol inj amp 10 mL</w:t>
            </w:r>
          </w:p>
        </w:tc>
        <w:tc>
          <w:tcPr>
            <w:tcW w:w="3465" w:type="dxa"/>
          </w:tcPr>
          <w:p>
            <w:pPr>
              <w:pStyle w:val="TableParagraph"/>
              <w:tabs>
                <w:tab w:pos="2555" w:val="left" w:leader="none"/>
                <w:tab w:pos="2622" w:val="left" w:leader="none"/>
              </w:tabs>
              <w:spacing w:line="235" w:lineRule="auto" w:before="35"/>
              <w:ind w:left="48" w:right="38"/>
              <w:jc w:val="both"/>
              <w:rPr>
                <w:sz w:val="24"/>
              </w:rPr>
            </w:pPr>
            <w:r>
              <w:rPr>
                <w:spacing w:val="-2"/>
                <w:sz w:val="24"/>
              </w:rPr>
              <w:t>PRINCIPIO</w:t>
            </w:r>
            <w:r>
              <w:rPr>
                <w:sz w:val="24"/>
              </w:rPr>
              <w:tab/>
              <w:tab/>
            </w:r>
            <w:r>
              <w:rPr>
                <w:spacing w:val="-6"/>
                <w:sz w:val="24"/>
              </w:rPr>
              <w:t>ATIVO: </w:t>
            </w:r>
            <w:r>
              <w:rPr>
                <w:spacing w:val="-2"/>
                <w:sz w:val="24"/>
              </w:rPr>
              <w:t>ETOMIDATO,</w:t>
            </w:r>
            <w:r>
              <w:rPr>
                <w:sz w:val="24"/>
              </w:rPr>
              <w:tab/>
            </w:r>
            <w:r>
              <w:rPr>
                <w:spacing w:val="-2"/>
                <w:sz w:val="24"/>
              </w:rPr>
              <w:t>FORMA </w:t>
            </w:r>
            <w:r>
              <w:rPr>
                <w:sz w:val="24"/>
              </w:rPr>
              <w:t>FARMACEUTICA: SOLUCAO </w:t>
            </w:r>
            <w:r>
              <w:rPr>
                <w:spacing w:val="-2"/>
                <w:sz w:val="24"/>
              </w:rPr>
              <w:t>INJETAVEL,</w:t>
            </w:r>
            <w:r>
              <w:rPr>
                <w:spacing w:val="7"/>
                <w:sz w:val="24"/>
              </w:rPr>
              <w:t> </w:t>
            </w:r>
            <w:r>
              <w:rPr>
                <w:spacing w:val="-2"/>
                <w:sz w:val="24"/>
              </w:rPr>
              <w:t>CONCENTRACAO</w:t>
            </w:r>
          </w:p>
          <w:p>
            <w:pPr>
              <w:pStyle w:val="TableParagraph"/>
              <w:spacing w:line="235" w:lineRule="auto"/>
              <w:ind w:left="48" w:right="38"/>
              <w:jc w:val="both"/>
              <w:rPr>
                <w:sz w:val="24"/>
              </w:rPr>
            </w:pPr>
            <w:r>
              <w:rPr>
                <w:sz w:val="24"/>
              </w:rPr>
              <w:t>/ DOSAGEM: 2, </w:t>
            </w:r>
            <w:r>
              <w:rPr>
                <w:sz w:val="24"/>
              </w:rPr>
              <w:t>UNIDADE: MG/ML, VOLUME: 10ML, APRESENTACAO:</w:t>
            </w:r>
            <w:r>
              <w:rPr>
                <w:spacing w:val="-9"/>
                <w:sz w:val="24"/>
              </w:rPr>
              <w:t> </w:t>
            </w:r>
            <w:r>
              <w:rPr>
                <w:sz w:val="24"/>
              </w:rPr>
              <w:t>AMPOLA</w:t>
            </w:r>
          </w:p>
        </w:tc>
        <w:tc>
          <w:tcPr>
            <w:tcW w:w="1005" w:type="dxa"/>
          </w:tcPr>
          <w:p>
            <w:pPr>
              <w:pStyle w:val="TableParagraph"/>
              <w:rPr>
                <w:sz w:val="24"/>
              </w:rPr>
            </w:pPr>
          </w:p>
          <w:p>
            <w:pPr>
              <w:pStyle w:val="TableParagraph"/>
              <w:spacing w:before="158"/>
              <w:rPr>
                <w:sz w:val="24"/>
              </w:rPr>
            </w:pPr>
          </w:p>
          <w:p>
            <w:pPr>
              <w:pStyle w:val="TableParagraph"/>
              <w:spacing w:line="235" w:lineRule="auto"/>
              <w:ind w:left="55"/>
              <w:rPr>
                <w:sz w:val="24"/>
              </w:rPr>
            </w:pPr>
            <w:r>
              <w:rPr>
                <w:sz w:val="24"/>
              </w:rPr>
              <w:t>AMP</w:t>
            </w:r>
            <w:r>
              <w:rPr>
                <w:spacing w:val="29"/>
                <w:sz w:val="24"/>
              </w:rPr>
              <w:t> </w:t>
            </w:r>
            <w:r>
              <w:rPr>
                <w:sz w:val="24"/>
              </w:rPr>
              <w:t>20 </w:t>
            </w:r>
            <w:r>
              <w:rPr>
                <w:spacing w:val="-6"/>
                <w:sz w:val="24"/>
              </w:rPr>
              <w:t>MG</w:t>
            </w:r>
          </w:p>
        </w:tc>
        <w:tc>
          <w:tcPr>
            <w:tcW w:w="3660" w:type="dxa"/>
          </w:tcPr>
          <w:p>
            <w:pPr>
              <w:pStyle w:val="TableParagraph"/>
              <w:rPr>
                <w:sz w:val="24"/>
              </w:rPr>
            </w:pPr>
          </w:p>
          <w:p>
            <w:pPr>
              <w:pStyle w:val="TableParagraph"/>
              <w:spacing w:before="23"/>
              <w:rPr>
                <w:sz w:val="24"/>
              </w:rPr>
            </w:pPr>
          </w:p>
          <w:p>
            <w:pPr>
              <w:pStyle w:val="TableParagraph"/>
              <w:spacing w:line="235" w:lineRule="auto"/>
              <w:ind w:left="48" w:right="33"/>
              <w:jc w:val="both"/>
              <w:rPr>
                <w:sz w:val="24"/>
              </w:rPr>
            </w:pPr>
            <w:r>
              <w:rPr>
                <w:sz w:val="24"/>
              </w:rPr>
              <w:t>Hipnótico</w:t>
            </w:r>
            <w:r>
              <w:rPr>
                <w:spacing w:val="-1"/>
                <w:sz w:val="24"/>
              </w:rPr>
              <w:t> </w:t>
            </w:r>
            <w:r>
              <w:rPr>
                <w:sz w:val="24"/>
              </w:rPr>
              <w:t>intravenoso</w:t>
            </w:r>
            <w:r>
              <w:rPr>
                <w:spacing w:val="-1"/>
                <w:sz w:val="24"/>
              </w:rPr>
              <w:t> </w:t>
            </w:r>
            <w:r>
              <w:rPr>
                <w:sz w:val="24"/>
              </w:rPr>
              <w:t>de</w:t>
            </w:r>
            <w:r>
              <w:rPr>
                <w:spacing w:val="-1"/>
                <w:sz w:val="24"/>
              </w:rPr>
              <w:t> </w:t>
            </w:r>
            <w:r>
              <w:rPr>
                <w:sz w:val="24"/>
              </w:rPr>
              <w:t>ação</w:t>
            </w:r>
            <w:r>
              <w:rPr>
                <w:spacing w:val="-1"/>
                <w:sz w:val="24"/>
              </w:rPr>
              <w:t> </w:t>
            </w:r>
            <w:r>
              <w:rPr>
                <w:sz w:val="24"/>
              </w:rPr>
              <w:t>curta, indicado para a indução da anestesia </w:t>
            </w:r>
            <w:r>
              <w:rPr>
                <w:spacing w:val="-2"/>
                <w:sz w:val="24"/>
              </w:rPr>
              <w:t>geral.</w:t>
            </w:r>
          </w:p>
        </w:tc>
        <w:tc>
          <w:tcPr>
            <w:tcW w:w="705" w:type="dxa"/>
          </w:tcPr>
          <w:p>
            <w:pPr>
              <w:pStyle w:val="TableParagraph"/>
              <w:rPr>
                <w:sz w:val="24"/>
              </w:rPr>
            </w:pPr>
          </w:p>
          <w:p>
            <w:pPr>
              <w:pStyle w:val="TableParagraph"/>
              <w:rPr>
                <w:sz w:val="24"/>
              </w:rPr>
            </w:pPr>
          </w:p>
          <w:p>
            <w:pPr>
              <w:pStyle w:val="TableParagraph"/>
              <w:spacing w:before="13"/>
              <w:rPr>
                <w:sz w:val="24"/>
              </w:rPr>
            </w:pPr>
          </w:p>
          <w:p>
            <w:pPr>
              <w:pStyle w:val="TableParagraph"/>
              <w:ind w:left="59"/>
              <w:rPr>
                <w:sz w:val="24"/>
              </w:rPr>
            </w:pPr>
            <w:r>
              <w:rPr>
                <w:spacing w:val="-5"/>
                <w:sz w:val="24"/>
              </w:rPr>
              <w:t>81</w:t>
            </w:r>
          </w:p>
        </w:tc>
        <w:tc>
          <w:tcPr>
            <w:tcW w:w="1695" w:type="dxa"/>
          </w:tcPr>
          <w:p>
            <w:pPr>
              <w:pStyle w:val="TableParagraph"/>
              <w:rPr>
                <w:sz w:val="24"/>
              </w:rPr>
            </w:pPr>
          </w:p>
          <w:p>
            <w:pPr>
              <w:pStyle w:val="TableParagraph"/>
              <w:rPr>
                <w:sz w:val="24"/>
              </w:rPr>
            </w:pPr>
          </w:p>
          <w:p>
            <w:pPr>
              <w:pStyle w:val="TableParagraph"/>
              <w:spacing w:before="13"/>
              <w:rPr>
                <w:sz w:val="24"/>
              </w:rPr>
            </w:pPr>
          </w:p>
          <w:p>
            <w:pPr>
              <w:pStyle w:val="TableParagraph"/>
              <w:ind w:left="52"/>
              <w:rPr>
                <w:sz w:val="24"/>
              </w:rPr>
            </w:pPr>
            <w:r>
              <w:rPr>
                <w:spacing w:val="-4"/>
                <w:sz w:val="24"/>
              </w:rPr>
              <w:t>1200</w:t>
            </w:r>
          </w:p>
        </w:tc>
      </w:tr>
      <w:tr>
        <w:trPr>
          <w:trHeight w:val="2789" w:hRule="atLeast"/>
        </w:trPr>
        <w:tc>
          <w:tcPr>
            <w:tcW w:w="690" w:type="dxa"/>
          </w:tcPr>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left="55"/>
              <w:rPr>
                <w:sz w:val="24"/>
              </w:rPr>
            </w:pPr>
            <w:r>
              <w:rPr>
                <w:spacing w:val="-10"/>
                <w:sz w:val="24"/>
              </w:rPr>
              <w:t>2</w:t>
            </w:r>
          </w:p>
        </w:tc>
        <w:tc>
          <w:tcPr>
            <w:tcW w:w="720" w:type="dxa"/>
          </w:tcPr>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left="62"/>
              <w:rPr>
                <w:sz w:val="24"/>
              </w:rPr>
            </w:pPr>
            <w:r>
              <w:rPr>
                <w:spacing w:val="-5"/>
                <w:sz w:val="24"/>
              </w:rPr>
              <w:t>224</w:t>
            </w:r>
          </w:p>
        </w:tc>
        <w:tc>
          <w:tcPr>
            <w:tcW w:w="720" w:type="dxa"/>
          </w:tcPr>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left="48"/>
              <w:rPr>
                <w:sz w:val="24"/>
              </w:rPr>
            </w:pPr>
            <w:r>
              <w:rPr>
                <w:spacing w:val="-4"/>
                <w:sz w:val="24"/>
              </w:rPr>
              <w:t>6976</w:t>
            </w:r>
          </w:p>
        </w:tc>
        <w:tc>
          <w:tcPr>
            <w:tcW w:w="1800" w:type="dxa"/>
          </w:tcPr>
          <w:p>
            <w:pPr>
              <w:pStyle w:val="TableParagraph"/>
              <w:rPr>
                <w:sz w:val="24"/>
              </w:rPr>
            </w:pPr>
          </w:p>
          <w:p>
            <w:pPr>
              <w:pStyle w:val="TableParagraph"/>
              <w:rPr>
                <w:sz w:val="24"/>
              </w:rPr>
            </w:pPr>
          </w:p>
          <w:p>
            <w:pPr>
              <w:pStyle w:val="TableParagraph"/>
              <w:spacing w:before="17"/>
              <w:rPr>
                <w:sz w:val="24"/>
              </w:rPr>
            </w:pPr>
          </w:p>
          <w:p>
            <w:pPr>
              <w:pStyle w:val="TableParagraph"/>
              <w:spacing w:line="235" w:lineRule="auto"/>
              <w:ind w:left="57" w:right="45"/>
              <w:jc w:val="both"/>
              <w:rPr>
                <w:sz w:val="24"/>
              </w:rPr>
            </w:pPr>
            <w:r>
              <w:rPr>
                <w:sz w:val="24"/>
              </w:rPr>
              <w:t>Lidocaina </w:t>
            </w:r>
            <w:r>
              <w:rPr>
                <w:sz w:val="24"/>
              </w:rPr>
              <w:t>10% (100mg/mL) sol top spray (Puff 0,1 mg) fr 50mL</w:t>
            </w:r>
          </w:p>
        </w:tc>
        <w:tc>
          <w:tcPr>
            <w:tcW w:w="3465" w:type="dxa"/>
          </w:tcPr>
          <w:p>
            <w:pPr>
              <w:pStyle w:val="TableParagraph"/>
              <w:tabs>
                <w:tab w:pos="2555" w:val="left" w:leader="none"/>
                <w:tab w:pos="2622" w:val="left" w:leader="none"/>
              </w:tabs>
              <w:spacing w:line="235" w:lineRule="auto" w:before="170"/>
              <w:ind w:left="48" w:right="38"/>
              <w:jc w:val="both"/>
              <w:rPr>
                <w:sz w:val="24"/>
              </w:rPr>
            </w:pPr>
            <w:r>
              <w:rPr>
                <w:spacing w:val="-2"/>
                <w:sz w:val="24"/>
              </w:rPr>
              <w:t>PRINCIPIO</w:t>
            </w:r>
            <w:r>
              <w:rPr>
                <w:sz w:val="24"/>
              </w:rPr>
              <w:tab/>
              <w:tab/>
            </w:r>
            <w:r>
              <w:rPr>
                <w:spacing w:val="-6"/>
                <w:sz w:val="24"/>
              </w:rPr>
              <w:t>ATIVO: </w:t>
            </w:r>
            <w:r>
              <w:rPr>
                <w:sz w:val="24"/>
              </w:rPr>
              <w:t>CLORIDRATO DE LIDOCAINA </w:t>
            </w:r>
            <w:r>
              <w:rPr>
                <w:spacing w:val="-4"/>
                <w:sz w:val="24"/>
              </w:rPr>
              <w:t>10%,</w:t>
            </w:r>
            <w:r>
              <w:rPr>
                <w:sz w:val="24"/>
              </w:rPr>
              <w:tab/>
            </w:r>
            <w:r>
              <w:rPr>
                <w:spacing w:val="-2"/>
                <w:sz w:val="24"/>
              </w:rPr>
              <w:t>FORMA</w:t>
            </w:r>
          </w:p>
          <w:p>
            <w:pPr>
              <w:pStyle w:val="TableParagraph"/>
              <w:spacing w:line="235" w:lineRule="auto"/>
              <w:ind w:left="48" w:right="38"/>
              <w:jc w:val="both"/>
              <w:rPr>
                <w:sz w:val="24"/>
              </w:rPr>
            </w:pPr>
            <w:r>
              <w:rPr>
                <w:sz w:val="24"/>
              </w:rPr>
              <w:t>FARMACEUTICA: </w:t>
            </w:r>
            <w:r>
              <w:rPr>
                <w:sz w:val="24"/>
              </w:rPr>
              <w:t>SOLUCAO TOPICA, CONCENTRACAO / DOSAGEM: 100, UNIDADE: MG/ML, VOLUME: 50ML, APRESENTACAO: FRASCO </w:t>
            </w:r>
            <w:r>
              <w:rPr>
                <w:spacing w:val="-2"/>
                <w:sz w:val="24"/>
              </w:rPr>
              <w:t>SPRAY</w:t>
            </w:r>
          </w:p>
        </w:tc>
        <w:tc>
          <w:tcPr>
            <w:tcW w:w="1005" w:type="dxa"/>
          </w:tcPr>
          <w:p>
            <w:pPr>
              <w:pStyle w:val="TableParagraph"/>
              <w:rPr>
                <w:sz w:val="24"/>
              </w:rPr>
            </w:pPr>
          </w:p>
          <w:p>
            <w:pPr>
              <w:pStyle w:val="TableParagraph"/>
              <w:rPr>
                <w:sz w:val="24"/>
              </w:rPr>
            </w:pPr>
          </w:p>
          <w:p>
            <w:pPr>
              <w:pStyle w:val="TableParagraph"/>
              <w:rPr>
                <w:sz w:val="24"/>
              </w:rPr>
            </w:pPr>
          </w:p>
          <w:p>
            <w:pPr>
              <w:pStyle w:val="TableParagraph"/>
              <w:spacing w:before="11"/>
              <w:rPr>
                <w:sz w:val="24"/>
              </w:rPr>
            </w:pPr>
          </w:p>
          <w:p>
            <w:pPr>
              <w:pStyle w:val="TableParagraph"/>
              <w:spacing w:line="235" w:lineRule="auto"/>
              <w:ind w:left="55"/>
              <w:rPr>
                <w:sz w:val="24"/>
              </w:rPr>
            </w:pPr>
            <w:r>
              <w:rPr>
                <w:sz w:val="24"/>
              </w:rPr>
              <w:t>FR</w:t>
            </w:r>
            <w:r>
              <w:rPr>
                <w:spacing w:val="16"/>
                <w:sz w:val="24"/>
              </w:rPr>
              <w:t> </w:t>
            </w:r>
            <w:r>
              <w:rPr>
                <w:sz w:val="24"/>
              </w:rPr>
              <w:t>5000 </w:t>
            </w:r>
            <w:r>
              <w:rPr>
                <w:spacing w:val="-6"/>
                <w:sz w:val="24"/>
              </w:rPr>
              <w:t>MG</w:t>
            </w:r>
          </w:p>
        </w:tc>
        <w:tc>
          <w:tcPr>
            <w:tcW w:w="3660" w:type="dxa"/>
          </w:tcPr>
          <w:p>
            <w:pPr>
              <w:pStyle w:val="TableParagraph"/>
              <w:spacing w:line="235" w:lineRule="auto" w:before="35"/>
              <w:ind w:left="48" w:right="33"/>
              <w:jc w:val="both"/>
              <w:rPr>
                <w:sz w:val="24"/>
              </w:rPr>
            </w:pPr>
            <w:r>
              <w:rPr>
                <w:sz w:val="24"/>
              </w:rPr>
              <w:t>Anestésico local indicado </w:t>
            </w:r>
            <w:r>
              <w:rPr>
                <w:sz w:val="24"/>
              </w:rPr>
              <w:t>nas punções dos seios maxilares; anestesia</w:t>
            </w:r>
            <w:r>
              <w:rPr>
                <w:spacing w:val="-6"/>
                <w:sz w:val="24"/>
              </w:rPr>
              <w:t> </w:t>
            </w:r>
            <w:r>
              <w:rPr>
                <w:sz w:val="24"/>
              </w:rPr>
              <w:t>da</w:t>
            </w:r>
            <w:r>
              <w:rPr>
                <w:spacing w:val="-6"/>
                <w:sz w:val="24"/>
              </w:rPr>
              <w:t> </w:t>
            </w:r>
            <w:r>
              <w:rPr>
                <w:sz w:val="24"/>
              </w:rPr>
              <w:t>orofaringe</w:t>
            </w:r>
            <w:r>
              <w:rPr>
                <w:spacing w:val="-6"/>
                <w:sz w:val="24"/>
              </w:rPr>
              <w:t> </w:t>
            </w:r>
            <w:r>
              <w:rPr>
                <w:sz w:val="24"/>
              </w:rPr>
              <w:t>para</w:t>
            </w:r>
            <w:r>
              <w:rPr>
                <w:spacing w:val="-6"/>
                <w:sz w:val="24"/>
              </w:rPr>
              <w:t> </w:t>
            </w:r>
            <w:r>
              <w:rPr>
                <w:sz w:val="24"/>
              </w:rPr>
              <w:t>prevenir náuseas e vômitos durante instrumentação; durante o estágio final do parto e antes da episotomia</w:t>
            </w:r>
            <w:r>
              <w:rPr>
                <w:spacing w:val="40"/>
                <w:sz w:val="24"/>
              </w:rPr>
              <w:t> </w:t>
            </w:r>
            <w:r>
              <w:rPr>
                <w:sz w:val="24"/>
              </w:rPr>
              <w:t>e</w:t>
            </w:r>
            <w:r>
              <w:rPr>
                <w:spacing w:val="-2"/>
                <w:sz w:val="24"/>
              </w:rPr>
              <w:t> </w:t>
            </w:r>
            <w:r>
              <w:rPr>
                <w:sz w:val="24"/>
              </w:rPr>
              <w:t>sutura</w:t>
            </w:r>
            <w:r>
              <w:rPr>
                <w:spacing w:val="-2"/>
                <w:sz w:val="24"/>
              </w:rPr>
              <w:t> </w:t>
            </w:r>
            <w:r>
              <w:rPr>
                <w:sz w:val="24"/>
              </w:rPr>
              <w:t>perineal,</w:t>
            </w:r>
            <w:r>
              <w:rPr>
                <w:spacing w:val="-2"/>
                <w:sz w:val="24"/>
              </w:rPr>
              <w:t> </w:t>
            </w:r>
            <w:r>
              <w:rPr>
                <w:sz w:val="24"/>
              </w:rPr>
              <w:t>como</w:t>
            </w:r>
            <w:r>
              <w:rPr>
                <w:spacing w:val="-2"/>
                <w:sz w:val="24"/>
              </w:rPr>
              <w:t> </w:t>
            </w:r>
            <w:r>
              <w:rPr>
                <w:sz w:val="24"/>
              </w:rPr>
              <w:t>adjuvante</w:t>
            </w:r>
            <w:r>
              <w:rPr>
                <w:spacing w:val="-2"/>
                <w:sz w:val="24"/>
              </w:rPr>
              <w:t> </w:t>
            </w:r>
            <w:r>
              <w:rPr>
                <w:sz w:val="24"/>
              </w:rPr>
              <w:t>no controle da dor; antes de injeções, impressões dentárias, radiografias e remoção de tártaro.</w:t>
            </w:r>
          </w:p>
        </w:tc>
        <w:tc>
          <w:tcPr>
            <w:tcW w:w="705" w:type="dxa"/>
          </w:tcPr>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left="59"/>
              <w:rPr>
                <w:sz w:val="24"/>
              </w:rPr>
            </w:pPr>
            <w:r>
              <w:rPr>
                <w:spacing w:val="-5"/>
                <w:sz w:val="24"/>
              </w:rPr>
              <w:t>60</w:t>
            </w:r>
          </w:p>
        </w:tc>
        <w:tc>
          <w:tcPr>
            <w:tcW w:w="1695" w:type="dxa"/>
          </w:tcPr>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left="52"/>
              <w:rPr>
                <w:sz w:val="24"/>
              </w:rPr>
            </w:pPr>
            <w:r>
              <w:rPr>
                <w:spacing w:val="-5"/>
                <w:sz w:val="24"/>
              </w:rPr>
              <w:t>900</w:t>
            </w:r>
          </w:p>
        </w:tc>
      </w:tr>
      <w:tr>
        <w:trPr>
          <w:trHeight w:val="2534" w:hRule="atLeast"/>
        </w:trPr>
        <w:tc>
          <w:tcPr>
            <w:tcW w:w="690" w:type="dxa"/>
          </w:tcPr>
          <w:p>
            <w:pPr>
              <w:pStyle w:val="TableParagraph"/>
              <w:rPr>
                <w:sz w:val="24"/>
              </w:rPr>
            </w:pPr>
          </w:p>
          <w:p>
            <w:pPr>
              <w:pStyle w:val="TableParagraph"/>
              <w:rPr>
                <w:sz w:val="24"/>
              </w:rPr>
            </w:pPr>
          </w:p>
          <w:p>
            <w:pPr>
              <w:pStyle w:val="TableParagraph"/>
              <w:rPr>
                <w:sz w:val="24"/>
              </w:rPr>
            </w:pPr>
          </w:p>
          <w:p>
            <w:pPr>
              <w:pStyle w:val="TableParagraph"/>
              <w:spacing w:before="7"/>
              <w:rPr>
                <w:sz w:val="24"/>
              </w:rPr>
            </w:pPr>
          </w:p>
          <w:p>
            <w:pPr>
              <w:pStyle w:val="TableParagraph"/>
              <w:ind w:left="55"/>
              <w:rPr>
                <w:sz w:val="24"/>
              </w:rPr>
            </w:pPr>
            <w:r>
              <w:rPr>
                <w:spacing w:val="-10"/>
                <w:sz w:val="24"/>
              </w:rPr>
              <w:t>3</w:t>
            </w:r>
          </w:p>
        </w:tc>
        <w:tc>
          <w:tcPr>
            <w:tcW w:w="720" w:type="dxa"/>
          </w:tcPr>
          <w:p>
            <w:pPr>
              <w:pStyle w:val="TableParagraph"/>
              <w:rPr>
                <w:sz w:val="24"/>
              </w:rPr>
            </w:pPr>
          </w:p>
          <w:p>
            <w:pPr>
              <w:pStyle w:val="TableParagraph"/>
              <w:rPr>
                <w:sz w:val="24"/>
              </w:rPr>
            </w:pPr>
          </w:p>
          <w:p>
            <w:pPr>
              <w:pStyle w:val="TableParagraph"/>
              <w:rPr>
                <w:sz w:val="24"/>
              </w:rPr>
            </w:pPr>
          </w:p>
          <w:p>
            <w:pPr>
              <w:pStyle w:val="TableParagraph"/>
              <w:spacing w:before="7"/>
              <w:rPr>
                <w:sz w:val="24"/>
              </w:rPr>
            </w:pPr>
          </w:p>
          <w:p>
            <w:pPr>
              <w:pStyle w:val="TableParagraph"/>
              <w:ind w:left="62"/>
              <w:rPr>
                <w:sz w:val="24"/>
              </w:rPr>
            </w:pPr>
            <w:r>
              <w:rPr>
                <w:spacing w:val="-5"/>
                <w:sz w:val="24"/>
              </w:rPr>
              <w:t>226</w:t>
            </w:r>
          </w:p>
        </w:tc>
        <w:tc>
          <w:tcPr>
            <w:tcW w:w="720" w:type="dxa"/>
          </w:tcPr>
          <w:p>
            <w:pPr>
              <w:pStyle w:val="TableParagraph"/>
              <w:rPr>
                <w:sz w:val="24"/>
              </w:rPr>
            </w:pPr>
          </w:p>
          <w:p>
            <w:pPr>
              <w:pStyle w:val="TableParagraph"/>
              <w:rPr>
                <w:sz w:val="24"/>
              </w:rPr>
            </w:pPr>
          </w:p>
          <w:p>
            <w:pPr>
              <w:pStyle w:val="TableParagraph"/>
              <w:rPr>
                <w:sz w:val="24"/>
              </w:rPr>
            </w:pPr>
          </w:p>
          <w:p>
            <w:pPr>
              <w:pStyle w:val="TableParagraph"/>
              <w:spacing w:before="7"/>
              <w:rPr>
                <w:sz w:val="24"/>
              </w:rPr>
            </w:pPr>
          </w:p>
          <w:p>
            <w:pPr>
              <w:pStyle w:val="TableParagraph"/>
              <w:ind w:left="48"/>
              <w:rPr>
                <w:sz w:val="24"/>
              </w:rPr>
            </w:pPr>
            <w:r>
              <w:rPr>
                <w:spacing w:val="-2"/>
                <w:sz w:val="24"/>
              </w:rPr>
              <w:t>17931</w:t>
            </w:r>
          </w:p>
        </w:tc>
        <w:tc>
          <w:tcPr>
            <w:tcW w:w="1800" w:type="dxa"/>
          </w:tcPr>
          <w:p>
            <w:pPr>
              <w:pStyle w:val="TableParagraph"/>
              <w:rPr>
                <w:sz w:val="24"/>
              </w:rPr>
            </w:pPr>
          </w:p>
          <w:p>
            <w:pPr>
              <w:pStyle w:val="TableParagraph"/>
              <w:spacing w:before="158"/>
              <w:rPr>
                <w:sz w:val="24"/>
              </w:rPr>
            </w:pPr>
          </w:p>
          <w:p>
            <w:pPr>
              <w:pStyle w:val="TableParagraph"/>
              <w:tabs>
                <w:tab w:pos="1417" w:val="left" w:leader="none"/>
              </w:tabs>
              <w:spacing w:line="235" w:lineRule="auto"/>
              <w:ind w:left="57" w:right="45"/>
              <w:rPr>
                <w:sz w:val="24"/>
              </w:rPr>
            </w:pPr>
            <w:r>
              <w:rPr>
                <w:spacing w:val="-2"/>
                <w:sz w:val="24"/>
              </w:rPr>
              <w:t>Lidocaina, Cloridrato</w:t>
            </w:r>
            <w:r>
              <w:rPr>
                <w:sz w:val="24"/>
              </w:rPr>
              <w:tab/>
            </w:r>
            <w:r>
              <w:rPr>
                <w:spacing w:val="-6"/>
                <w:sz w:val="24"/>
              </w:rPr>
              <w:t>2% </w:t>
            </w:r>
            <w:r>
              <w:rPr>
                <w:sz w:val="24"/>
              </w:rPr>
              <w:t>(20mg</w:t>
            </w:r>
            <w:r>
              <w:rPr>
                <w:spacing w:val="25"/>
                <w:sz w:val="24"/>
              </w:rPr>
              <w:t> </w:t>
            </w:r>
            <w:r>
              <w:rPr>
                <w:sz w:val="24"/>
              </w:rPr>
              <w:t>/</w:t>
            </w:r>
            <w:r>
              <w:rPr>
                <w:spacing w:val="25"/>
                <w:sz w:val="24"/>
              </w:rPr>
              <w:t> </w:t>
            </w:r>
            <w:r>
              <w:rPr>
                <w:sz w:val="24"/>
              </w:rPr>
              <w:t>mL)</w:t>
            </w:r>
            <w:r>
              <w:rPr>
                <w:spacing w:val="25"/>
                <w:sz w:val="24"/>
              </w:rPr>
              <w:t> </w:t>
            </w:r>
            <w:r>
              <w:rPr>
                <w:sz w:val="24"/>
              </w:rPr>
              <w:t>sol inj fa 20 mL</w:t>
            </w:r>
          </w:p>
        </w:tc>
        <w:tc>
          <w:tcPr>
            <w:tcW w:w="3465" w:type="dxa"/>
          </w:tcPr>
          <w:p>
            <w:pPr>
              <w:pStyle w:val="TableParagraph"/>
              <w:tabs>
                <w:tab w:pos="2119" w:val="left" w:leader="none"/>
                <w:tab w:pos="2622" w:val="left" w:leader="none"/>
                <w:tab w:pos="3342" w:val="left" w:leader="none"/>
              </w:tabs>
              <w:spacing w:line="235" w:lineRule="auto" w:before="35"/>
              <w:ind w:left="48" w:right="38"/>
              <w:jc w:val="both"/>
              <w:rPr>
                <w:sz w:val="24"/>
              </w:rPr>
            </w:pPr>
            <w:r>
              <w:rPr>
                <w:spacing w:val="-2"/>
                <w:sz w:val="24"/>
              </w:rPr>
              <w:t>PRINCIPIO</w:t>
            </w:r>
            <w:r>
              <w:rPr>
                <w:sz w:val="24"/>
              </w:rPr>
              <w:tab/>
              <w:tab/>
            </w:r>
            <w:r>
              <w:rPr>
                <w:spacing w:val="-6"/>
                <w:sz w:val="24"/>
              </w:rPr>
              <w:t>ATIVO: </w:t>
            </w:r>
            <w:r>
              <w:rPr>
                <w:sz w:val="24"/>
              </w:rPr>
              <w:t>CLORIDRATO DE LIDOCAINA 2%, FORMA FARMACEUTICA: </w:t>
            </w:r>
            <w:r>
              <w:rPr>
                <w:spacing w:val="-2"/>
                <w:sz w:val="24"/>
              </w:rPr>
              <w:t>SOLUCAO</w:t>
            </w:r>
            <w:r>
              <w:rPr>
                <w:sz w:val="24"/>
              </w:rPr>
              <w:tab/>
            </w:r>
            <w:r>
              <w:rPr>
                <w:spacing w:val="-6"/>
                <w:sz w:val="24"/>
              </w:rPr>
              <w:t>INJETAVEL, </w:t>
            </w:r>
            <w:r>
              <w:rPr>
                <w:spacing w:val="-2"/>
                <w:sz w:val="24"/>
              </w:rPr>
              <w:t>CONCENTRACAO</w:t>
            </w:r>
            <w:r>
              <w:rPr>
                <w:sz w:val="24"/>
              </w:rPr>
              <w:tab/>
              <w:tab/>
              <w:tab/>
            </w:r>
            <w:r>
              <w:rPr>
                <w:spacing w:val="-10"/>
                <w:sz w:val="24"/>
              </w:rPr>
              <w:t>/ </w:t>
            </w:r>
            <w:r>
              <w:rPr>
                <w:sz w:val="24"/>
              </w:rPr>
              <w:t>DOSAGEM: 20, UNIDADE: MG/ML, VOLUME: 20ML, APRESENTACAO: FRASCO- </w:t>
            </w:r>
            <w:r>
              <w:rPr>
                <w:spacing w:val="-2"/>
                <w:sz w:val="24"/>
              </w:rPr>
              <w:t>AMPOLA</w:t>
            </w:r>
          </w:p>
        </w:tc>
        <w:tc>
          <w:tcPr>
            <w:tcW w:w="1005" w:type="dxa"/>
          </w:tcPr>
          <w:p>
            <w:pPr>
              <w:pStyle w:val="TableParagraph"/>
              <w:rPr>
                <w:sz w:val="24"/>
              </w:rPr>
            </w:pPr>
          </w:p>
          <w:p>
            <w:pPr>
              <w:pStyle w:val="TableParagraph"/>
              <w:rPr>
                <w:sz w:val="24"/>
              </w:rPr>
            </w:pPr>
          </w:p>
          <w:p>
            <w:pPr>
              <w:pStyle w:val="TableParagraph"/>
              <w:spacing w:before="152"/>
              <w:rPr>
                <w:sz w:val="24"/>
              </w:rPr>
            </w:pPr>
          </w:p>
          <w:p>
            <w:pPr>
              <w:pStyle w:val="TableParagraph"/>
              <w:tabs>
                <w:tab w:pos="582" w:val="left" w:leader="none"/>
              </w:tabs>
              <w:spacing w:line="235" w:lineRule="auto"/>
              <w:ind w:left="55" w:right="45"/>
              <w:rPr>
                <w:sz w:val="24"/>
              </w:rPr>
            </w:pPr>
            <w:r>
              <w:rPr>
                <w:spacing w:val="-6"/>
                <w:sz w:val="24"/>
              </w:rPr>
              <w:t>FA</w:t>
            </w:r>
            <w:r>
              <w:rPr>
                <w:sz w:val="24"/>
              </w:rPr>
              <w:tab/>
            </w:r>
            <w:r>
              <w:rPr>
                <w:spacing w:val="-4"/>
                <w:sz w:val="24"/>
              </w:rPr>
              <w:t>400 </w:t>
            </w:r>
            <w:r>
              <w:rPr>
                <w:spacing w:val="-6"/>
                <w:sz w:val="24"/>
              </w:rPr>
              <w:t>MG</w:t>
            </w:r>
          </w:p>
        </w:tc>
        <w:tc>
          <w:tcPr>
            <w:tcW w:w="3660" w:type="dxa"/>
          </w:tcPr>
          <w:p>
            <w:pPr>
              <w:pStyle w:val="TableParagraph"/>
              <w:rPr>
                <w:sz w:val="24"/>
              </w:rPr>
            </w:pPr>
          </w:p>
          <w:p>
            <w:pPr>
              <w:pStyle w:val="TableParagraph"/>
              <w:rPr>
                <w:sz w:val="24"/>
              </w:rPr>
            </w:pPr>
          </w:p>
          <w:p>
            <w:pPr>
              <w:pStyle w:val="TableParagraph"/>
              <w:spacing w:before="17"/>
              <w:rPr>
                <w:sz w:val="24"/>
              </w:rPr>
            </w:pPr>
          </w:p>
          <w:p>
            <w:pPr>
              <w:pStyle w:val="TableParagraph"/>
              <w:spacing w:line="235" w:lineRule="auto"/>
              <w:ind w:left="48" w:right="33"/>
              <w:jc w:val="both"/>
              <w:rPr>
                <w:sz w:val="24"/>
              </w:rPr>
            </w:pPr>
            <w:r>
              <w:rPr>
                <w:sz w:val="24"/>
              </w:rPr>
              <w:t>Anestésico local indicado </w:t>
            </w:r>
            <w:r>
              <w:rPr>
                <w:sz w:val="24"/>
              </w:rPr>
              <w:t>para anestesia local em odontologia e pequenas cirurgias.</w:t>
            </w:r>
          </w:p>
        </w:tc>
        <w:tc>
          <w:tcPr>
            <w:tcW w:w="705" w:type="dxa"/>
          </w:tcPr>
          <w:p>
            <w:pPr>
              <w:pStyle w:val="TableParagraph"/>
              <w:rPr>
                <w:sz w:val="24"/>
              </w:rPr>
            </w:pPr>
          </w:p>
          <w:p>
            <w:pPr>
              <w:pStyle w:val="TableParagraph"/>
              <w:rPr>
                <w:sz w:val="24"/>
              </w:rPr>
            </w:pPr>
          </w:p>
          <w:p>
            <w:pPr>
              <w:pStyle w:val="TableParagraph"/>
              <w:rPr>
                <w:sz w:val="24"/>
              </w:rPr>
            </w:pPr>
          </w:p>
          <w:p>
            <w:pPr>
              <w:pStyle w:val="TableParagraph"/>
              <w:spacing w:before="7"/>
              <w:rPr>
                <w:sz w:val="24"/>
              </w:rPr>
            </w:pPr>
          </w:p>
          <w:p>
            <w:pPr>
              <w:pStyle w:val="TableParagraph"/>
              <w:ind w:left="59"/>
              <w:rPr>
                <w:sz w:val="24"/>
              </w:rPr>
            </w:pPr>
            <w:r>
              <w:rPr>
                <w:spacing w:val="-4"/>
                <w:sz w:val="24"/>
              </w:rPr>
              <w:t>1097</w:t>
            </w:r>
          </w:p>
        </w:tc>
        <w:tc>
          <w:tcPr>
            <w:tcW w:w="1695" w:type="dxa"/>
          </w:tcPr>
          <w:p>
            <w:pPr>
              <w:pStyle w:val="TableParagraph"/>
              <w:rPr>
                <w:sz w:val="24"/>
              </w:rPr>
            </w:pPr>
          </w:p>
          <w:p>
            <w:pPr>
              <w:pStyle w:val="TableParagraph"/>
              <w:rPr>
                <w:sz w:val="24"/>
              </w:rPr>
            </w:pPr>
          </w:p>
          <w:p>
            <w:pPr>
              <w:pStyle w:val="TableParagraph"/>
              <w:rPr>
                <w:sz w:val="24"/>
              </w:rPr>
            </w:pPr>
          </w:p>
          <w:p>
            <w:pPr>
              <w:pStyle w:val="TableParagraph"/>
              <w:spacing w:before="7"/>
              <w:rPr>
                <w:sz w:val="24"/>
              </w:rPr>
            </w:pPr>
          </w:p>
          <w:p>
            <w:pPr>
              <w:pStyle w:val="TableParagraph"/>
              <w:ind w:left="52"/>
              <w:rPr>
                <w:sz w:val="24"/>
              </w:rPr>
            </w:pPr>
            <w:r>
              <w:rPr>
                <w:spacing w:val="-2"/>
                <w:sz w:val="24"/>
              </w:rPr>
              <w:t>16000</w:t>
            </w:r>
          </w:p>
        </w:tc>
      </w:tr>
      <w:tr>
        <w:trPr>
          <w:trHeight w:val="1327" w:hRule="atLeast"/>
        </w:trPr>
        <w:tc>
          <w:tcPr>
            <w:tcW w:w="690" w:type="dxa"/>
            <w:tcBorders>
              <w:bottom w:val="nil"/>
            </w:tcBorders>
          </w:tcPr>
          <w:p>
            <w:pPr>
              <w:pStyle w:val="TableParagraph"/>
              <w:spacing w:before="31"/>
              <w:ind w:left="55"/>
              <w:rPr>
                <w:sz w:val="24"/>
              </w:rPr>
            </w:pPr>
            <w:r>
              <w:rPr>
                <w:spacing w:val="-10"/>
                <w:sz w:val="24"/>
              </w:rPr>
              <w:t>4</w:t>
            </w:r>
          </w:p>
        </w:tc>
        <w:tc>
          <w:tcPr>
            <w:tcW w:w="720" w:type="dxa"/>
            <w:tcBorders>
              <w:bottom w:val="nil"/>
            </w:tcBorders>
          </w:tcPr>
          <w:p>
            <w:pPr>
              <w:pStyle w:val="TableParagraph"/>
              <w:spacing w:before="31"/>
              <w:ind w:left="62"/>
              <w:rPr>
                <w:sz w:val="24"/>
              </w:rPr>
            </w:pPr>
            <w:r>
              <w:rPr>
                <w:spacing w:val="-5"/>
                <w:sz w:val="24"/>
              </w:rPr>
              <w:t>228</w:t>
            </w:r>
          </w:p>
        </w:tc>
        <w:tc>
          <w:tcPr>
            <w:tcW w:w="720" w:type="dxa"/>
            <w:tcBorders>
              <w:bottom w:val="nil"/>
            </w:tcBorders>
          </w:tcPr>
          <w:p>
            <w:pPr>
              <w:pStyle w:val="TableParagraph"/>
              <w:spacing w:before="31"/>
              <w:ind w:left="48"/>
              <w:rPr>
                <w:sz w:val="24"/>
              </w:rPr>
            </w:pPr>
            <w:r>
              <w:rPr>
                <w:spacing w:val="-2"/>
                <w:sz w:val="24"/>
              </w:rPr>
              <w:t>18271</w:t>
            </w:r>
          </w:p>
        </w:tc>
        <w:tc>
          <w:tcPr>
            <w:tcW w:w="1800" w:type="dxa"/>
            <w:tcBorders>
              <w:bottom w:val="nil"/>
            </w:tcBorders>
          </w:tcPr>
          <w:p>
            <w:pPr>
              <w:pStyle w:val="TableParagraph"/>
              <w:spacing w:line="235" w:lineRule="auto" w:before="35"/>
              <w:ind w:left="57" w:right="38"/>
              <w:rPr>
                <w:sz w:val="24"/>
              </w:rPr>
            </w:pPr>
            <w:r>
              <w:rPr>
                <w:spacing w:val="-2"/>
                <w:sz w:val="24"/>
              </w:rPr>
              <w:t>Ropivacaina, </w:t>
            </w:r>
            <w:r>
              <w:rPr>
                <w:sz w:val="24"/>
              </w:rPr>
              <w:t>Cloridrato</w:t>
            </w:r>
            <w:r>
              <w:rPr>
                <w:spacing w:val="13"/>
                <w:sz w:val="24"/>
              </w:rPr>
              <w:t> </w:t>
            </w:r>
            <w:r>
              <w:rPr>
                <w:sz w:val="24"/>
              </w:rPr>
              <w:t>10</w:t>
            </w:r>
            <w:r>
              <w:rPr>
                <w:spacing w:val="13"/>
                <w:sz w:val="24"/>
              </w:rPr>
              <w:t> </w:t>
            </w:r>
            <w:r>
              <w:rPr>
                <w:spacing w:val="-5"/>
                <w:sz w:val="24"/>
              </w:rPr>
              <w:t>mg</w:t>
            </w:r>
          </w:p>
          <w:p>
            <w:pPr>
              <w:pStyle w:val="TableParagraph"/>
              <w:spacing w:line="235" w:lineRule="auto"/>
              <w:ind w:left="57" w:right="45"/>
              <w:rPr>
                <w:sz w:val="24"/>
              </w:rPr>
            </w:pPr>
            <w:r>
              <w:rPr>
                <w:sz w:val="24"/>
              </w:rPr>
              <w:t>/ mL sol inj </w:t>
            </w:r>
            <w:r>
              <w:rPr>
                <w:sz w:val="24"/>
              </w:rPr>
              <w:t>amp 20 mL</w:t>
            </w:r>
          </w:p>
        </w:tc>
        <w:tc>
          <w:tcPr>
            <w:tcW w:w="3465" w:type="dxa"/>
            <w:tcBorders>
              <w:bottom w:val="nil"/>
            </w:tcBorders>
          </w:tcPr>
          <w:p>
            <w:pPr>
              <w:pStyle w:val="TableParagraph"/>
              <w:tabs>
                <w:tab w:pos="2622" w:val="left" w:leader="none"/>
                <w:tab w:pos="3089" w:val="left" w:leader="none"/>
              </w:tabs>
              <w:spacing w:line="235" w:lineRule="auto" w:before="35"/>
              <w:ind w:left="48" w:right="38"/>
              <w:rPr>
                <w:sz w:val="24"/>
              </w:rPr>
            </w:pPr>
            <w:r>
              <w:rPr>
                <w:spacing w:val="-2"/>
                <w:sz w:val="24"/>
              </w:rPr>
              <w:t>PRINCIPIO</w:t>
            </w:r>
            <w:r>
              <w:rPr>
                <w:sz w:val="24"/>
              </w:rPr>
              <w:tab/>
            </w:r>
            <w:r>
              <w:rPr>
                <w:spacing w:val="-6"/>
                <w:sz w:val="24"/>
              </w:rPr>
              <w:t>ATIVO: </w:t>
            </w:r>
            <w:r>
              <w:rPr>
                <w:spacing w:val="-2"/>
                <w:sz w:val="24"/>
              </w:rPr>
              <w:t>CLORIDRATO</w:t>
            </w:r>
            <w:r>
              <w:rPr>
                <w:sz w:val="24"/>
              </w:rPr>
              <w:tab/>
              <w:tab/>
            </w:r>
            <w:r>
              <w:rPr>
                <w:spacing w:val="-5"/>
                <w:sz w:val="24"/>
              </w:rPr>
              <w:t>DE</w:t>
            </w:r>
          </w:p>
          <w:p>
            <w:pPr>
              <w:pStyle w:val="TableParagraph"/>
              <w:tabs>
                <w:tab w:pos="2275" w:val="left" w:leader="none"/>
                <w:tab w:pos="2555" w:val="left" w:leader="none"/>
              </w:tabs>
              <w:spacing w:line="235" w:lineRule="auto"/>
              <w:ind w:left="48" w:right="38"/>
              <w:rPr>
                <w:sz w:val="24"/>
              </w:rPr>
            </w:pPr>
            <w:r>
              <w:rPr>
                <w:spacing w:val="-2"/>
                <w:sz w:val="24"/>
              </w:rPr>
              <w:t>ROPIVACAINA,</w:t>
            </w:r>
            <w:r>
              <w:rPr>
                <w:sz w:val="24"/>
              </w:rPr>
              <w:tab/>
              <w:tab/>
            </w:r>
            <w:r>
              <w:rPr>
                <w:spacing w:val="-2"/>
                <w:sz w:val="24"/>
              </w:rPr>
              <w:t>FORMA FARMACEUTICA:</w:t>
            </w:r>
            <w:r>
              <w:rPr>
                <w:sz w:val="24"/>
              </w:rPr>
              <w:tab/>
            </w:r>
            <w:r>
              <w:rPr>
                <w:spacing w:val="-2"/>
                <w:sz w:val="24"/>
              </w:rPr>
              <w:t>SOLUCAO</w:t>
            </w:r>
          </w:p>
        </w:tc>
        <w:tc>
          <w:tcPr>
            <w:tcW w:w="1005" w:type="dxa"/>
            <w:tcBorders>
              <w:bottom w:val="nil"/>
            </w:tcBorders>
          </w:tcPr>
          <w:p>
            <w:pPr>
              <w:pStyle w:val="TableParagraph"/>
              <w:spacing w:line="235" w:lineRule="auto" w:before="35"/>
              <w:ind w:left="55" w:right="123"/>
              <w:rPr>
                <w:sz w:val="24"/>
              </w:rPr>
            </w:pPr>
            <w:r>
              <w:rPr>
                <w:spacing w:val="-4"/>
                <w:sz w:val="24"/>
              </w:rPr>
              <w:t>AMP </w:t>
            </w:r>
            <w:r>
              <w:rPr>
                <w:sz w:val="24"/>
              </w:rPr>
              <w:t>200</w:t>
            </w:r>
            <w:r>
              <w:rPr>
                <w:spacing w:val="-15"/>
                <w:sz w:val="24"/>
              </w:rPr>
              <w:t> </w:t>
            </w:r>
            <w:r>
              <w:rPr>
                <w:sz w:val="24"/>
              </w:rPr>
              <w:t>MG</w:t>
            </w:r>
          </w:p>
        </w:tc>
        <w:tc>
          <w:tcPr>
            <w:tcW w:w="3660" w:type="dxa"/>
            <w:tcBorders>
              <w:bottom w:val="nil"/>
            </w:tcBorders>
          </w:tcPr>
          <w:p>
            <w:pPr>
              <w:pStyle w:val="TableParagraph"/>
              <w:spacing w:line="235" w:lineRule="auto" w:before="35"/>
              <w:ind w:left="48" w:right="33"/>
              <w:jc w:val="both"/>
              <w:rPr>
                <w:sz w:val="24"/>
              </w:rPr>
            </w:pPr>
            <w:r>
              <w:rPr>
                <w:sz w:val="24"/>
              </w:rPr>
              <w:t>Utilizada como anestésico </w:t>
            </w:r>
            <w:r>
              <w:rPr>
                <w:sz w:val="24"/>
              </w:rPr>
              <w:t>em cirurgia e nos estados dolorosos </w:t>
            </w:r>
            <w:r>
              <w:rPr>
                <w:spacing w:val="-2"/>
                <w:sz w:val="24"/>
              </w:rPr>
              <w:t>agudos.</w:t>
            </w:r>
          </w:p>
        </w:tc>
        <w:tc>
          <w:tcPr>
            <w:tcW w:w="705" w:type="dxa"/>
            <w:tcBorders>
              <w:bottom w:val="nil"/>
            </w:tcBorders>
          </w:tcPr>
          <w:p>
            <w:pPr>
              <w:pStyle w:val="TableParagraph"/>
              <w:spacing w:before="31"/>
              <w:ind w:left="59"/>
              <w:rPr>
                <w:sz w:val="24"/>
              </w:rPr>
            </w:pPr>
            <w:r>
              <w:rPr>
                <w:spacing w:val="-5"/>
                <w:sz w:val="24"/>
              </w:rPr>
              <w:t>560</w:t>
            </w:r>
          </w:p>
        </w:tc>
        <w:tc>
          <w:tcPr>
            <w:tcW w:w="1695" w:type="dxa"/>
            <w:tcBorders>
              <w:bottom w:val="nil"/>
            </w:tcBorders>
          </w:tcPr>
          <w:p>
            <w:pPr>
              <w:pStyle w:val="TableParagraph"/>
              <w:spacing w:before="31"/>
              <w:ind w:left="52"/>
              <w:rPr>
                <w:sz w:val="24"/>
              </w:rPr>
            </w:pPr>
            <w:r>
              <w:rPr>
                <w:spacing w:val="-4"/>
                <w:sz w:val="24"/>
              </w:rPr>
              <w:t>8000</w:t>
            </w:r>
          </w:p>
        </w:tc>
      </w:tr>
    </w:tbl>
    <w:p>
      <w:pPr>
        <w:pStyle w:val="TableParagraph"/>
        <w:spacing w:after="0"/>
        <w:rPr>
          <w:sz w:val="24"/>
        </w:rPr>
        <w:sectPr>
          <w:pgSz w:w="15840" w:h="24480"/>
          <w:pgMar w:top="640" w:bottom="280" w:left="360" w:right="360"/>
        </w:sect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720"/>
        <w:gridCol w:w="720"/>
        <w:gridCol w:w="1800"/>
        <w:gridCol w:w="3465"/>
        <w:gridCol w:w="1005"/>
        <w:gridCol w:w="3660"/>
        <w:gridCol w:w="705"/>
        <w:gridCol w:w="1695"/>
      </w:tblGrid>
      <w:tr>
        <w:trPr>
          <w:trHeight w:val="854" w:hRule="atLeast"/>
        </w:trPr>
        <w:tc>
          <w:tcPr>
            <w:tcW w:w="690" w:type="dxa"/>
            <w:tcBorders>
              <w:top w:val="nil"/>
            </w:tcBorders>
          </w:tcPr>
          <w:p>
            <w:pPr>
              <w:pStyle w:val="TableParagraph"/>
              <w:rPr>
                <w:sz w:val="24"/>
              </w:rPr>
            </w:pPr>
          </w:p>
        </w:tc>
        <w:tc>
          <w:tcPr>
            <w:tcW w:w="720" w:type="dxa"/>
            <w:tcBorders>
              <w:top w:val="nil"/>
            </w:tcBorders>
          </w:tcPr>
          <w:p>
            <w:pPr>
              <w:pStyle w:val="TableParagraph"/>
              <w:rPr>
                <w:sz w:val="24"/>
              </w:rPr>
            </w:pPr>
          </w:p>
        </w:tc>
        <w:tc>
          <w:tcPr>
            <w:tcW w:w="720" w:type="dxa"/>
            <w:tcBorders>
              <w:top w:val="nil"/>
            </w:tcBorders>
          </w:tcPr>
          <w:p>
            <w:pPr>
              <w:pStyle w:val="TableParagraph"/>
              <w:rPr>
                <w:sz w:val="24"/>
              </w:rPr>
            </w:pPr>
          </w:p>
        </w:tc>
        <w:tc>
          <w:tcPr>
            <w:tcW w:w="1800" w:type="dxa"/>
            <w:tcBorders>
              <w:top w:val="nil"/>
            </w:tcBorders>
          </w:tcPr>
          <w:p>
            <w:pPr>
              <w:pStyle w:val="TableParagraph"/>
              <w:rPr>
                <w:sz w:val="24"/>
              </w:rPr>
            </w:pPr>
          </w:p>
        </w:tc>
        <w:tc>
          <w:tcPr>
            <w:tcW w:w="3465" w:type="dxa"/>
            <w:tcBorders>
              <w:top w:val="nil"/>
            </w:tcBorders>
          </w:tcPr>
          <w:p>
            <w:pPr>
              <w:pStyle w:val="TableParagraph"/>
              <w:spacing w:line="259" w:lineRule="exact"/>
              <w:ind w:left="48"/>
              <w:rPr>
                <w:sz w:val="24"/>
              </w:rPr>
            </w:pPr>
            <w:r>
              <w:rPr>
                <w:spacing w:val="-2"/>
                <w:sz w:val="24"/>
              </w:rPr>
              <w:t>INJETAVEL,</w:t>
            </w:r>
            <w:r>
              <w:rPr>
                <w:spacing w:val="7"/>
                <w:sz w:val="24"/>
              </w:rPr>
              <w:t> </w:t>
            </w:r>
            <w:r>
              <w:rPr>
                <w:spacing w:val="-2"/>
                <w:sz w:val="24"/>
              </w:rPr>
              <w:t>CONCENTRACAO</w:t>
            </w:r>
          </w:p>
          <w:p>
            <w:pPr>
              <w:pStyle w:val="TableParagraph"/>
              <w:spacing w:line="235" w:lineRule="auto" w:before="1"/>
              <w:ind w:left="48"/>
              <w:rPr>
                <w:sz w:val="24"/>
              </w:rPr>
            </w:pPr>
            <w:r>
              <w:rPr>
                <w:sz w:val="24"/>
              </w:rPr>
              <w:t>/</w:t>
            </w:r>
            <w:r>
              <w:rPr>
                <w:spacing w:val="80"/>
                <w:sz w:val="24"/>
              </w:rPr>
              <w:t> </w:t>
            </w:r>
            <w:r>
              <w:rPr>
                <w:sz w:val="24"/>
              </w:rPr>
              <w:t>DOSAGEM:</w:t>
            </w:r>
            <w:r>
              <w:rPr>
                <w:spacing w:val="80"/>
                <w:sz w:val="24"/>
              </w:rPr>
              <w:t> </w:t>
            </w:r>
            <w:r>
              <w:rPr>
                <w:sz w:val="24"/>
              </w:rPr>
              <w:t>10,</w:t>
            </w:r>
            <w:r>
              <w:rPr>
                <w:spacing w:val="80"/>
                <w:sz w:val="24"/>
              </w:rPr>
              <w:t> </w:t>
            </w:r>
            <w:r>
              <w:rPr>
                <w:sz w:val="24"/>
              </w:rPr>
              <w:t>UNIDADE: MG/ML, VOLUME: 20ML</w:t>
            </w:r>
          </w:p>
        </w:tc>
        <w:tc>
          <w:tcPr>
            <w:tcW w:w="1005" w:type="dxa"/>
            <w:tcBorders>
              <w:top w:val="nil"/>
            </w:tcBorders>
          </w:tcPr>
          <w:p>
            <w:pPr>
              <w:pStyle w:val="TableParagraph"/>
              <w:rPr>
                <w:sz w:val="24"/>
              </w:rPr>
            </w:pPr>
          </w:p>
        </w:tc>
        <w:tc>
          <w:tcPr>
            <w:tcW w:w="3660" w:type="dxa"/>
            <w:tcBorders>
              <w:top w:val="nil"/>
            </w:tcBorders>
          </w:tcPr>
          <w:p>
            <w:pPr>
              <w:pStyle w:val="TableParagraph"/>
              <w:rPr>
                <w:sz w:val="24"/>
              </w:rPr>
            </w:pPr>
          </w:p>
        </w:tc>
        <w:tc>
          <w:tcPr>
            <w:tcW w:w="705" w:type="dxa"/>
            <w:tcBorders>
              <w:top w:val="nil"/>
            </w:tcBorders>
          </w:tcPr>
          <w:p>
            <w:pPr>
              <w:pStyle w:val="TableParagraph"/>
              <w:rPr>
                <w:sz w:val="24"/>
              </w:rPr>
            </w:pPr>
          </w:p>
        </w:tc>
        <w:tc>
          <w:tcPr>
            <w:tcW w:w="1695" w:type="dxa"/>
            <w:tcBorders>
              <w:top w:val="nil"/>
            </w:tcBorders>
          </w:tcPr>
          <w:p>
            <w:pPr>
              <w:pStyle w:val="TableParagraph"/>
              <w:rPr>
                <w:sz w:val="24"/>
              </w:rPr>
            </w:pPr>
          </w:p>
        </w:tc>
      </w:tr>
    </w:tbl>
    <w:p>
      <w:pPr>
        <w:pStyle w:val="BodyText"/>
        <w:spacing w:before="0"/>
        <w:ind w:left="0"/>
      </w:pPr>
    </w:p>
    <w:p>
      <w:pPr>
        <w:pStyle w:val="BodyText"/>
        <w:spacing w:before="79"/>
        <w:ind w:left="0"/>
      </w:pPr>
    </w:p>
    <w:p>
      <w:pPr>
        <w:pStyle w:val="ListParagraph"/>
        <w:numPr>
          <w:ilvl w:val="1"/>
          <w:numId w:val="27"/>
        </w:numPr>
        <w:tabs>
          <w:tab w:pos="869" w:val="left" w:leader="none"/>
        </w:tabs>
        <w:spacing w:line="240" w:lineRule="auto" w:before="1" w:after="0"/>
        <w:ind w:left="869" w:right="0" w:hanging="420"/>
        <w:jc w:val="both"/>
        <w:rPr>
          <w:sz w:val="24"/>
        </w:rPr>
      </w:pPr>
      <w:r>
        <w:rPr>
          <w:sz w:val="24"/>
        </w:rPr>
        <w:t>Parcelamento do </w:t>
      </w:r>
      <w:r>
        <w:rPr>
          <w:spacing w:val="-2"/>
          <w:sz w:val="24"/>
        </w:rPr>
        <w:t>Objeto:</w:t>
      </w:r>
    </w:p>
    <w:p>
      <w:pPr>
        <w:pStyle w:val="BodyText"/>
        <w:spacing w:before="114"/>
        <w:jc w:val="both"/>
      </w:pPr>
      <w:r>
        <w:rPr/>
        <w:t>Optou-se pelo parcelamento do objeto, pelo dever de buscar a ampliação da competição e de evitar a concentração de </w:t>
      </w:r>
      <w:r>
        <w:rPr>
          <w:spacing w:val="-2"/>
        </w:rPr>
        <w:t>mercado.</w:t>
      </w:r>
    </w:p>
    <w:p>
      <w:pPr>
        <w:pStyle w:val="BodyText"/>
        <w:spacing w:before="228"/>
        <w:ind w:left="0"/>
      </w:pPr>
    </w:p>
    <w:p>
      <w:pPr>
        <w:pStyle w:val="ListParagraph"/>
        <w:numPr>
          <w:ilvl w:val="0"/>
          <w:numId w:val="27"/>
        </w:numPr>
        <w:tabs>
          <w:tab w:pos="689" w:val="left" w:leader="none"/>
        </w:tabs>
        <w:spacing w:line="240" w:lineRule="auto" w:before="0" w:after="0"/>
        <w:ind w:left="689" w:right="0" w:hanging="240"/>
        <w:jc w:val="left"/>
        <w:rPr>
          <w:sz w:val="24"/>
        </w:rPr>
      </w:pPr>
      <w:r>
        <w:rPr>
          <w:sz w:val="24"/>
        </w:rPr>
        <w:t>DESCRIÇÃO DA</w:t>
      </w:r>
      <w:r>
        <w:rPr>
          <w:spacing w:val="-14"/>
          <w:sz w:val="24"/>
        </w:rPr>
        <w:t> </w:t>
      </w:r>
      <w:r>
        <w:rPr>
          <w:spacing w:val="-2"/>
          <w:sz w:val="24"/>
        </w:rPr>
        <w:t>CONTRATAÇÃO:</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FORMA</w:t>
      </w:r>
      <w:r>
        <w:rPr>
          <w:spacing w:val="-14"/>
          <w:sz w:val="24"/>
        </w:rPr>
        <w:t> </w:t>
      </w:r>
      <w:r>
        <w:rPr>
          <w:sz w:val="24"/>
        </w:rPr>
        <w:t>DE </w:t>
      </w:r>
      <w:r>
        <w:rPr>
          <w:spacing w:val="-2"/>
          <w:sz w:val="24"/>
        </w:rPr>
        <w:t>EXECUÇÃO:</w:t>
      </w:r>
    </w:p>
    <w:p>
      <w:pPr>
        <w:pStyle w:val="BodyText"/>
        <w:spacing w:before="228"/>
        <w:ind w:left="0"/>
      </w:pPr>
    </w:p>
    <w:p>
      <w:pPr>
        <w:pStyle w:val="ListParagraph"/>
        <w:numPr>
          <w:ilvl w:val="2"/>
          <w:numId w:val="27"/>
        </w:numPr>
        <w:tabs>
          <w:tab w:pos="1049" w:val="left" w:leader="none"/>
        </w:tabs>
        <w:spacing w:line="240" w:lineRule="auto" w:before="0"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6">
        <w:r>
          <w:rPr>
            <w:color w:val="0000ED"/>
            <w:sz w:val="24"/>
            <w:u w:val="single" w:color="0000ED"/>
          </w:rPr>
          <w:t>126240438</w:t>
        </w:r>
      </w:hyperlink>
      <w:r>
        <w:rPr>
          <w:sz w:val="24"/>
        </w:rPr>
        <w:t>.</w:t>
      </w:r>
    </w:p>
    <w:p>
      <w:pPr>
        <w:pStyle w:val="BodyText"/>
        <w:spacing w:before="228"/>
        <w:ind w:left="0"/>
      </w:pPr>
    </w:p>
    <w:p>
      <w:pPr>
        <w:pStyle w:val="ListParagraph"/>
        <w:numPr>
          <w:ilvl w:val="1"/>
          <w:numId w:val="27"/>
        </w:numPr>
        <w:tabs>
          <w:tab w:pos="869" w:val="left" w:leader="none"/>
        </w:tabs>
        <w:spacing w:line="240" w:lineRule="auto" w:before="1" w:after="0"/>
        <w:ind w:left="869" w:right="0" w:hanging="420"/>
        <w:jc w:val="left"/>
        <w:rPr>
          <w:sz w:val="24"/>
        </w:rPr>
      </w:pPr>
      <w:r>
        <w:rPr>
          <w:spacing w:val="-2"/>
          <w:sz w:val="24"/>
        </w:rPr>
        <w:t>POSSIBILIDADE</w:t>
      </w:r>
      <w:r>
        <w:rPr>
          <w:spacing w:val="-3"/>
          <w:sz w:val="24"/>
        </w:rPr>
        <w:t> </w:t>
      </w:r>
      <w:r>
        <w:rPr>
          <w:spacing w:val="-2"/>
          <w:sz w:val="24"/>
        </w:rPr>
        <w:t>DE</w:t>
      </w:r>
      <w:r>
        <w:rPr>
          <w:spacing w:val="-1"/>
          <w:sz w:val="24"/>
        </w:rPr>
        <w:t> </w:t>
      </w:r>
      <w:r>
        <w:rPr>
          <w:spacing w:val="-2"/>
          <w:sz w:val="24"/>
        </w:rPr>
        <w:t>PARTICIPAÇÃO</w:t>
      </w:r>
      <w:r>
        <w:rPr>
          <w:spacing w:val="-1"/>
          <w:sz w:val="24"/>
        </w:rPr>
        <w:t> </w:t>
      </w:r>
      <w:r>
        <w:rPr>
          <w:spacing w:val="-2"/>
          <w:sz w:val="24"/>
        </w:rPr>
        <w:t>DE</w:t>
      </w:r>
      <w:r>
        <w:rPr>
          <w:sz w:val="24"/>
        </w:rPr>
        <w:t> </w:t>
      </w:r>
      <w:r>
        <w:rPr>
          <w:spacing w:val="-2"/>
          <w:sz w:val="24"/>
        </w:rPr>
        <w:t>COOPERATIVA:</w:t>
      </w:r>
    </w:p>
    <w:p>
      <w:pPr>
        <w:pStyle w:val="BodyText"/>
        <w:spacing w:line="235" w:lineRule="auto" w:before="118"/>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pacing w:val="-2"/>
          <w:sz w:val="24"/>
        </w:rPr>
        <w:t>POSSIBILIDADE</w:t>
      </w:r>
      <w:r>
        <w:rPr>
          <w:spacing w:val="-3"/>
          <w:sz w:val="24"/>
        </w:rPr>
        <w:t> </w:t>
      </w:r>
      <w:r>
        <w:rPr>
          <w:spacing w:val="-2"/>
          <w:sz w:val="24"/>
        </w:rPr>
        <w:t>DE</w:t>
      </w:r>
      <w:r>
        <w:rPr>
          <w:spacing w:val="-1"/>
          <w:sz w:val="24"/>
        </w:rPr>
        <w:t> </w:t>
      </w:r>
      <w:r>
        <w:rPr>
          <w:spacing w:val="-2"/>
          <w:sz w:val="24"/>
        </w:rPr>
        <w:t>PARTICIPAÇÃO</w:t>
      </w:r>
      <w:r>
        <w:rPr>
          <w:spacing w:val="-1"/>
          <w:sz w:val="24"/>
        </w:rPr>
        <w:t> </w:t>
      </w:r>
      <w:r>
        <w:rPr>
          <w:spacing w:val="-2"/>
          <w:sz w:val="24"/>
        </w:rPr>
        <w:t>DE</w:t>
      </w:r>
      <w:r>
        <w:rPr>
          <w:sz w:val="24"/>
        </w:rPr>
        <w:t> </w:t>
      </w:r>
      <w:r>
        <w:rPr>
          <w:spacing w:val="-2"/>
          <w:sz w:val="24"/>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before="118"/>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7"/>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7"/>
        <w:ind w:left="0"/>
      </w:pPr>
    </w:p>
    <w:p>
      <w:pPr>
        <w:pStyle w:val="ListParagraph"/>
        <w:numPr>
          <w:ilvl w:val="1"/>
          <w:numId w:val="27"/>
        </w:numPr>
        <w:tabs>
          <w:tab w:pos="869" w:val="left" w:leader="none"/>
        </w:tabs>
        <w:spacing w:line="240" w:lineRule="auto" w:before="1" w:after="0"/>
        <w:ind w:left="869" w:right="0" w:hanging="420"/>
        <w:jc w:val="left"/>
        <w:rPr>
          <w:sz w:val="24"/>
        </w:rPr>
      </w:pPr>
      <w:r>
        <w:rPr>
          <w:sz w:val="24"/>
        </w:rPr>
        <w:t>DURAÇÃO DO </w:t>
      </w:r>
      <w:r>
        <w:rPr>
          <w:spacing w:val="-2"/>
          <w:sz w:val="24"/>
        </w:rPr>
        <w:t>CONTRATO:</w:t>
      </w:r>
    </w:p>
    <w:p>
      <w:pPr>
        <w:pStyle w:val="BodyText"/>
        <w:spacing w:before="232"/>
        <w:ind w:left="0"/>
      </w:pPr>
    </w:p>
    <w:p>
      <w:pPr>
        <w:pStyle w:val="ListParagraph"/>
        <w:numPr>
          <w:ilvl w:val="2"/>
          <w:numId w:val="27"/>
        </w:numPr>
        <w:tabs>
          <w:tab w:pos="1079" w:val="left" w:leader="none"/>
        </w:tabs>
        <w:spacing w:line="235" w:lineRule="auto" w:before="0"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REAJUSTE DE </w:t>
      </w:r>
      <w:r>
        <w:rPr>
          <w:spacing w:val="-2"/>
          <w:sz w:val="24"/>
        </w:rPr>
        <w:t>PREÇOS:</w:t>
      </w:r>
    </w:p>
    <w:p>
      <w:pPr>
        <w:pStyle w:val="BodyText"/>
        <w:spacing w:line="235" w:lineRule="auto"/>
        <w:ind w:right="433"/>
        <w:jc w:val="both"/>
      </w:pPr>
      <w:r>
        <w:rPr/>
        <w:t>O reajustamento de preços ocorrerá conforme o índice IPCA, após período de 12 meses, em caso de haver prorrogação contratual, conforme </w:t>
      </w:r>
      <w:r>
        <w:rPr/>
        <w:t>Art. 107, da Lei 14.133/2021.</w:t>
      </w:r>
    </w:p>
    <w:p>
      <w:pPr>
        <w:pStyle w:val="BodyText"/>
        <w:spacing w:after="0" w:line="235" w:lineRule="auto"/>
        <w:jc w:val="both"/>
        <w:sectPr>
          <w:type w:val="continuous"/>
          <w:pgSz w:w="15840" w:h="24480"/>
          <w:pgMar w:top="540" w:bottom="280" w:left="360" w:right="360"/>
        </w:sectPr>
      </w:pPr>
    </w:p>
    <w:p>
      <w:pPr>
        <w:pStyle w:val="ListParagraph"/>
        <w:numPr>
          <w:ilvl w:val="1"/>
          <w:numId w:val="27"/>
        </w:numPr>
        <w:tabs>
          <w:tab w:pos="869" w:val="left" w:leader="none"/>
        </w:tabs>
        <w:spacing w:line="240" w:lineRule="auto" w:before="66" w:after="0"/>
        <w:ind w:left="869" w:right="0" w:hanging="420"/>
        <w:jc w:val="left"/>
        <w:rPr>
          <w:sz w:val="24"/>
        </w:rPr>
      </w:pPr>
      <w:r>
        <w:rPr>
          <w:spacing w:val="-2"/>
          <w:sz w:val="24"/>
        </w:rPr>
        <w:t>GARANTIA:</w:t>
      </w:r>
    </w:p>
    <w:p>
      <w:pPr>
        <w:pStyle w:val="BodyText"/>
        <w:spacing w:before="232"/>
        <w:ind w:left="0"/>
      </w:pPr>
    </w:p>
    <w:p>
      <w:pPr>
        <w:pStyle w:val="ListParagraph"/>
        <w:numPr>
          <w:ilvl w:val="2"/>
          <w:numId w:val="27"/>
        </w:numPr>
        <w:tabs>
          <w:tab w:pos="1054" w:val="left" w:leader="none"/>
        </w:tabs>
        <w:spacing w:line="235" w:lineRule="auto" w:before="0"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POSSIBILIDADE DE </w:t>
      </w:r>
      <w:r>
        <w:rPr>
          <w:spacing w:val="-2"/>
          <w:sz w:val="24"/>
        </w:rPr>
        <w:t>SUBCONTRATAÇÃO:</w:t>
      </w:r>
    </w:p>
    <w:p>
      <w:pPr>
        <w:pStyle w:val="BodyText"/>
        <w:spacing w:before="114"/>
      </w:pPr>
      <w:r>
        <w:rPr/>
        <w:t>Não será admitida a subcontratação do objeto </w:t>
      </w:r>
      <w:r>
        <w:rPr>
          <w:spacing w:val="-2"/>
        </w:rPr>
        <w:t>licitatório.</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INCIDÊNCIA</w:t>
      </w:r>
      <w:r>
        <w:rPr>
          <w:spacing w:val="-14"/>
          <w:sz w:val="24"/>
        </w:rPr>
        <w:t> </w:t>
      </w:r>
      <w:r>
        <w:rPr>
          <w:sz w:val="24"/>
        </w:rPr>
        <w:t>DO PROGRAMA</w:t>
      </w:r>
      <w:r>
        <w:rPr>
          <w:spacing w:val="-14"/>
          <w:sz w:val="24"/>
        </w:rPr>
        <w:t> </w:t>
      </w:r>
      <w:r>
        <w:rPr>
          <w:sz w:val="24"/>
        </w:rPr>
        <w:t>DE </w:t>
      </w:r>
      <w:r>
        <w:rPr>
          <w:spacing w:val="-2"/>
          <w:sz w:val="24"/>
        </w:rPr>
        <w:t>INTEGRIDADE:</w:t>
      </w:r>
    </w:p>
    <w:p>
      <w:pPr>
        <w:pStyle w:val="BodyText"/>
        <w:spacing w:before="114"/>
      </w:pPr>
      <w:r>
        <w:rPr/>
        <w:t>Não se </w:t>
      </w:r>
      <w:r>
        <w:rPr>
          <w:spacing w:val="-2"/>
        </w:rPr>
        <w:t>aplica.</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pacing w:val="-2"/>
          <w:sz w:val="24"/>
        </w:rPr>
        <w:t>POSSÍVEIS</w:t>
      </w:r>
      <w:r>
        <w:rPr>
          <w:spacing w:val="1"/>
          <w:sz w:val="24"/>
        </w:rPr>
        <w:t> </w:t>
      </w:r>
      <w:r>
        <w:rPr>
          <w:spacing w:val="-2"/>
          <w:sz w:val="24"/>
        </w:rPr>
        <w:t>IMPACTOS</w:t>
      </w:r>
      <w:r>
        <w:rPr>
          <w:spacing w:val="-11"/>
          <w:sz w:val="24"/>
        </w:rPr>
        <w:t> </w:t>
      </w:r>
      <w:r>
        <w:rPr>
          <w:spacing w:val="-2"/>
          <w:sz w:val="24"/>
        </w:rPr>
        <w:t>AMBIENTAIS:</w:t>
      </w:r>
    </w:p>
    <w:p>
      <w:pPr>
        <w:pStyle w:val="BodyText"/>
        <w:spacing w:line="235" w:lineRule="auto" w:before="118"/>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w:t>
      </w:r>
      <w:r>
        <w:rPr>
          <w:spacing w:val="40"/>
        </w:rPr>
        <w:t> </w:t>
      </w:r>
      <w:r>
        <w:rPr/>
        <w:t>UERJ/HUPE</w:t>
      </w:r>
      <w:r>
        <w:rPr>
          <w:spacing w:val="40"/>
        </w:rPr>
        <w:t> </w:t>
      </w:r>
      <w:r>
        <w:rPr/>
        <w:t>para realizar o descarte correto, sob a gestão da Hotelaria Hospitalar.</w:t>
      </w:r>
    </w:p>
    <w:p>
      <w:pPr>
        <w:pStyle w:val="BodyText"/>
        <w:spacing w:before="229"/>
        <w:ind w:left="0"/>
      </w:pPr>
    </w:p>
    <w:p>
      <w:pPr>
        <w:pStyle w:val="ListParagraph"/>
        <w:numPr>
          <w:ilvl w:val="1"/>
          <w:numId w:val="27"/>
        </w:numPr>
        <w:tabs>
          <w:tab w:pos="989" w:val="left" w:leader="none"/>
        </w:tabs>
        <w:spacing w:line="240" w:lineRule="auto" w:before="0" w:after="0"/>
        <w:ind w:left="989" w:right="0" w:hanging="540"/>
        <w:jc w:val="left"/>
        <w:rPr>
          <w:sz w:val="24"/>
        </w:rPr>
      </w:pPr>
      <w:r>
        <w:rPr>
          <w:sz w:val="24"/>
        </w:rPr>
        <w:t>OBRIGAÇÕES DAS </w:t>
      </w:r>
      <w:r>
        <w:rPr>
          <w:spacing w:val="-2"/>
          <w:sz w:val="24"/>
        </w:rPr>
        <w:t>PARTES:</w:t>
      </w:r>
    </w:p>
    <w:p>
      <w:pPr>
        <w:pStyle w:val="ListParagraph"/>
        <w:numPr>
          <w:ilvl w:val="2"/>
          <w:numId w:val="27"/>
        </w:numPr>
        <w:tabs>
          <w:tab w:pos="1169" w:val="left" w:leader="none"/>
        </w:tabs>
        <w:spacing w:line="240" w:lineRule="auto" w:before="114" w:after="0"/>
        <w:ind w:left="1169" w:right="0" w:hanging="720"/>
        <w:jc w:val="left"/>
        <w:rPr>
          <w:sz w:val="24"/>
        </w:rPr>
      </w:pPr>
      <w:r>
        <w:rPr>
          <w:sz w:val="24"/>
        </w:rPr>
        <w:t>OBRIGAÇÕES DO </w:t>
      </w:r>
      <w:r>
        <w:rPr>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ListParagraph"/>
        <w:numPr>
          <w:ilvl w:val="2"/>
          <w:numId w:val="27"/>
        </w:numPr>
        <w:tabs>
          <w:tab w:pos="1169" w:val="left" w:leader="none"/>
        </w:tabs>
        <w:spacing w:line="240" w:lineRule="auto" w:before="0" w:after="0"/>
        <w:ind w:left="1169" w:right="0" w:hanging="720"/>
        <w:jc w:val="left"/>
        <w:rPr>
          <w:sz w:val="24"/>
        </w:rPr>
      </w:pPr>
      <w:r>
        <w:rPr>
          <w:sz w:val="24"/>
        </w:rPr>
        <w:t>OBRIGAÇÕES DO </w:t>
      </w:r>
      <w:r>
        <w:rPr>
          <w:spacing w:val="-2"/>
          <w:sz w:val="24"/>
        </w:rPr>
        <w:t>FORNECEDOR/CONTRATADO:</w:t>
      </w:r>
    </w:p>
    <w:p>
      <w:pPr>
        <w:pStyle w:val="BodyText"/>
        <w:spacing w:before="228"/>
        <w:ind w:left="0"/>
      </w:pPr>
    </w:p>
    <w:p>
      <w:pPr>
        <w:pStyle w:val="ListParagraph"/>
        <w:numPr>
          <w:ilvl w:val="3"/>
          <w:numId w:val="27"/>
        </w:numPr>
        <w:tabs>
          <w:tab w:pos="1349" w:val="left" w:leader="none"/>
        </w:tabs>
        <w:spacing w:line="240" w:lineRule="auto" w:before="0"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89" w:val="left" w:leader="none"/>
        </w:tabs>
        <w:spacing w:line="235" w:lineRule="auto" w:before="119" w:after="0"/>
        <w:ind w:left="449" w:right="433" w:firstLine="0"/>
        <w:jc w:val="both"/>
        <w:rPr>
          <w:sz w:val="24"/>
        </w:rPr>
      </w:pPr>
      <w:r>
        <w:rPr>
          <w:sz w:val="24"/>
        </w:rPr>
        <w:t>Entregar</w:t>
      </w:r>
      <w:r>
        <w:rPr>
          <w:spacing w:val="38"/>
          <w:sz w:val="24"/>
        </w:rPr>
        <w:t> </w:t>
      </w:r>
      <w:r>
        <w:rPr>
          <w:sz w:val="24"/>
        </w:rPr>
        <w:t>os</w:t>
      </w:r>
      <w:r>
        <w:rPr>
          <w:spacing w:val="38"/>
          <w:sz w:val="24"/>
        </w:rPr>
        <w:t> </w:t>
      </w:r>
      <w:r>
        <w:rPr>
          <w:sz w:val="24"/>
        </w:rPr>
        <w:t>medicamentos</w:t>
      </w:r>
      <w:r>
        <w:rPr>
          <w:spacing w:val="38"/>
          <w:sz w:val="24"/>
        </w:rPr>
        <w:t> </w:t>
      </w:r>
      <w:r>
        <w:rPr>
          <w:sz w:val="24"/>
        </w:rPr>
        <w:t>com</w:t>
      </w:r>
      <w:r>
        <w:rPr>
          <w:spacing w:val="38"/>
          <w:sz w:val="24"/>
        </w:rPr>
        <w:t> </w:t>
      </w:r>
      <w:r>
        <w:rPr>
          <w:sz w:val="24"/>
        </w:rPr>
        <w:t>validade</w:t>
      </w:r>
      <w:r>
        <w:rPr>
          <w:spacing w:val="38"/>
          <w:sz w:val="24"/>
        </w:rPr>
        <w:t> </w:t>
      </w:r>
      <w:r>
        <w:rPr>
          <w:sz w:val="24"/>
        </w:rPr>
        <w:t>mínima</w:t>
      </w:r>
      <w:r>
        <w:rPr>
          <w:spacing w:val="38"/>
          <w:sz w:val="24"/>
        </w:rPr>
        <w:t> </w:t>
      </w:r>
      <w:r>
        <w:rPr>
          <w:sz w:val="24"/>
        </w:rPr>
        <w:t>de</w:t>
      </w:r>
      <w:r>
        <w:rPr>
          <w:spacing w:val="38"/>
          <w:sz w:val="24"/>
        </w:rPr>
        <w:t> </w:t>
      </w:r>
      <w:r>
        <w:rPr>
          <w:sz w:val="24"/>
        </w:rPr>
        <w:t>85%</w:t>
      </w:r>
      <w:r>
        <w:rPr>
          <w:spacing w:val="38"/>
          <w:sz w:val="24"/>
        </w:rPr>
        <w:t> </w:t>
      </w:r>
      <w:r>
        <w:rPr>
          <w:sz w:val="24"/>
        </w:rPr>
        <w:t>do</w:t>
      </w:r>
      <w:r>
        <w:rPr>
          <w:spacing w:val="38"/>
          <w:sz w:val="24"/>
        </w:rPr>
        <w:t> </w:t>
      </w:r>
      <w:r>
        <w:rPr>
          <w:sz w:val="24"/>
        </w:rPr>
        <w:t>seu</w:t>
      </w:r>
      <w:r>
        <w:rPr>
          <w:spacing w:val="38"/>
          <w:sz w:val="24"/>
        </w:rPr>
        <w:t> </w:t>
      </w:r>
      <w:r>
        <w:rPr>
          <w:sz w:val="24"/>
        </w:rPr>
        <w:t>período</w:t>
      </w:r>
      <w:r>
        <w:rPr>
          <w:spacing w:val="38"/>
          <w:sz w:val="24"/>
        </w:rPr>
        <w:t> </w:t>
      </w:r>
      <w:r>
        <w:rPr>
          <w:sz w:val="24"/>
        </w:rPr>
        <w:t>total</w:t>
      </w:r>
      <w:r>
        <w:rPr>
          <w:spacing w:val="38"/>
          <w:sz w:val="24"/>
        </w:rPr>
        <w:t> </w:t>
      </w:r>
      <w:r>
        <w:rPr>
          <w:sz w:val="24"/>
        </w:rPr>
        <w:t>de</w:t>
      </w:r>
      <w:r>
        <w:rPr>
          <w:spacing w:val="38"/>
          <w:sz w:val="24"/>
        </w:rPr>
        <w:t> </w:t>
      </w:r>
      <w:r>
        <w:rPr>
          <w:sz w:val="24"/>
        </w:rPr>
        <w:t>validade,</w:t>
      </w:r>
      <w:r>
        <w:rPr>
          <w:spacing w:val="38"/>
          <w:sz w:val="24"/>
        </w:rPr>
        <w:t> </w:t>
      </w:r>
      <w:r>
        <w:rPr>
          <w:sz w:val="24"/>
        </w:rPr>
        <w:t>conforme</w:t>
      </w:r>
      <w:r>
        <w:rPr>
          <w:spacing w:val="38"/>
          <w:sz w:val="24"/>
        </w:rPr>
        <w:t> </w:t>
      </w:r>
      <w:r>
        <w:rPr>
          <w:sz w:val="24"/>
        </w:rPr>
        <w:t>Resolução</w:t>
      </w:r>
      <w:r>
        <w:rPr>
          <w:spacing w:val="38"/>
          <w:sz w:val="24"/>
        </w:rPr>
        <w:t> </w:t>
      </w:r>
      <w:r>
        <w:rPr>
          <w:sz w:val="24"/>
        </w:rPr>
        <w:t>SES</w:t>
      </w:r>
      <w:r>
        <w:rPr>
          <w:spacing w:val="38"/>
          <w:sz w:val="24"/>
        </w:rPr>
        <w:t> </w:t>
      </w:r>
      <w:r>
        <w:rPr>
          <w:sz w:val="24"/>
        </w:rPr>
        <w:t>nº</w:t>
      </w:r>
      <w:r>
        <w:rPr>
          <w:spacing w:val="38"/>
          <w:sz w:val="24"/>
        </w:rPr>
        <w:t> </w:t>
      </w:r>
      <w:r>
        <w:rPr>
          <w:sz w:val="24"/>
        </w:rPr>
        <w:t>1342/2016, doc. </w:t>
      </w:r>
      <w:hyperlink r:id="rId38">
        <w:r>
          <w:rPr>
            <w:color w:val="0000ED"/>
            <w:sz w:val="24"/>
            <w:u w:val="single" w:color="0000ED"/>
          </w:rPr>
          <w:t>126240445</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27"/>
        </w:numPr>
        <w:tabs>
          <w:tab w:pos="1611" w:val="left" w:leader="none"/>
        </w:tabs>
        <w:spacing w:line="235" w:lineRule="auto" w:before="118" w:after="0"/>
        <w:ind w:left="449" w:right="433" w:firstLine="0"/>
        <w:jc w:val="both"/>
        <w:rPr>
          <w:sz w:val="24"/>
        </w:rPr>
      </w:pPr>
      <w:r>
        <w:rPr>
          <w:sz w:val="24"/>
        </w:rPr>
        <w:t>A CONTRATADA poderá solicitar a troca da marca dos medicamentos ofertados, desde que previamente autorizada </w:t>
      </w:r>
      <w:r>
        <w:rPr>
          <w:sz w:val="24"/>
        </w:rPr>
        <w:t>pela CONTRATANTE, limitada a até 30% (trinta por cento) do quantitativo contratado. A substituição somente será admitida se mantidas as mesmas especificações técnicas, princípio ativo, concentração, forma farmacêutica e apresentação, sem qualquer ônus adicional para a</w:t>
      </w:r>
      <w:r>
        <w:rPr>
          <w:spacing w:val="-6"/>
          <w:sz w:val="24"/>
        </w:rPr>
        <w:t> </w:t>
      </w:r>
      <w:r>
        <w:rPr>
          <w:sz w:val="24"/>
        </w:rPr>
        <w:t>Administração.</w:t>
      </w:r>
    </w:p>
    <w:p>
      <w:pPr>
        <w:pStyle w:val="ListParagraph"/>
        <w:numPr>
          <w:ilvl w:val="5"/>
          <w:numId w:val="27"/>
        </w:numPr>
        <w:tabs>
          <w:tab w:pos="1744" w:val="left" w:leader="none"/>
        </w:tabs>
        <w:spacing w:line="235" w:lineRule="auto" w:before="119" w:after="0"/>
        <w:ind w:left="449" w:right="433" w:firstLine="0"/>
        <w:jc w:val="both"/>
        <w:rPr>
          <w:sz w:val="24"/>
        </w:rPr>
      </w:pPr>
      <w:r>
        <w:rPr>
          <w:sz w:val="24"/>
        </w:rPr>
        <w:t>Em casos supervenientes ao objeto contratado, devidamente justificados pela CONTRATADA, poderá ser admitida solicitação de substituição superior ao limite de 30% (trinta por cento), a qual será submetida à avaliação interna deste órgão, que deliberará quanto à pertinência</w:t>
      </w:r>
      <w:r>
        <w:rPr>
          <w:spacing w:val="40"/>
          <w:sz w:val="24"/>
        </w:rPr>
        <w:t> </w:t>
      </w:r>
      <w:r>
        <w:rPr>
          <w:sz w:val="24"/>
        </w:rPr>
        <w:t>e viabilidade do pedido.</w:t>
      </w:r>
    </w:p>
    <w:p>
      <w:pPr>
        <w:pStyle w:val="ListParagraph"/>
        <w:numPr>
          <w:ilvl w:val="3"/>
          <w:numId w:val="27"/>
        </w:numPr>
        <w:tabs>
          <w:tab w:pos="1350" w:val="left" w:leader="none"/>
        </w:tabs>
        <w:spacing w:line="235" w:lineRule="auto" w:before="118"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ListParagraph"/>
        <w:numPr>
          <w:ilvl w:val="0"/>
          <w:numId w:val="27"/>
        </w:numPr>
        <w:tabs>
          <w:tab w:pos="689" w:val="left" w:leader="none"/>
        </w:tabs>
        <w:spacing w:line="240" w:lineRule="auto" w:before="0" w:after="0"/>
        <w:ind w:left="689" w:right="0" w:hanging="240"/>
        <w:jc w:val="left"/>
        <w:rPr>
          <w:sz w:val="24"/>
        </w:rPr>
      </w:pPr>
      <w:r>
        <w:rPr>
          <w:sz w:val="24"/>
        </w:rPr>
        <w:t>REQUISITOS</w:t>
      </w:r>
      <w:r>
        <w:rPr>
          <w:spacing w:val="-15"/>
          <w:sz w:val="24"/>
        </w:rPr>
        <w:t> </w:t>
      </w:r>
      <w:r>
        <w:rPr>
          <w:sz w:val="24"/>
        </w:rPr>
        <w:t>MÍNIMOS</w:t>
      </w:r>
      <w:r>
        <w:rPr>
          <w:spacing w:val="-12"/>
          <w:sz w:val="24"/>
        </w:rPr>
        <w:t> </w:t>
      </w:r>
      <w:r>
        <w:rPr>
          <w:sz w:val="24"/>
        </w:rPr>
        <w:t>PARA</w:t>
      </w:r>
      <w:r>
        <w:rPr>
          <w:spacing w:val="-15"/>
          <w:sz w:val="24"/>
        </w:rPr>
        <w:t> </w:t>
      </w:r>
      <w:r>
        <w:rPr>
          <w:spacing w:val="-2"/>
          <w:sz w:val="24"/>
        </w:rPr>
        <w:t>EXECUÇÃO:</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Habilitação </w:t>
      </w:r>
      <w:r>
        <w:rPr>
          <w:spacing w:val="-2"/>
          <w:sz w:val="24"/>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9"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ListParagraph"/>
        <w:spacing w:after="0" w:line="235" w:lineRule="auto"/>
        <w:jc w:val="left"/>
        <w:rPr>
          <w:sz w:val="24"/>
        </w:rPr>
        <w:sectPr>
          <w:pgSz w:w="15840" w:h="24480"/>
          <w:pgMar w:top="880" w:bottom="280" w:left="360" w:right="360"/>
        </w:sectPr>
      </w:pPr>
    </w:p>
    <w:p>
      <w:pPr>
        <w:pStyle w:val="ListParagraph"/>
        <w:numPr>
          <w:ilvl w:val="1"/>
          <w:numId w:val="27"/>
        </w:numPr>
        <w:tabs>
          <w:tab w:pos="869" w:val="left" w:leader="none"/>
        </w:tabs>
        <w:spacing w:line="240" w:lineRule="auto" w:before="76" w:after="0"/>
        <w:ind w:left="869" w:right="0" w:hanging="420"/>
        <w:jc w:val="left"/>
        <w:rPr>
          <w:sz w:val="24"/>
        </w:rPr>
      </w:pPr>
      <w:r>
        <w:rPr>
          <w:sz w:val="24"/>
        </w:rPr>
        <w:t>Habilitação</w:t>
      </w:r>
      <w:r>
        <w:rPr>
          <w:spacing w:val="-5"/>
          <w:sz w:val="24"/>
        </w:rPr>
        <w:t> </w:t>
      </w:r>
      <w:r>
        <w:rPr>
          <w:spacing w:val="-2"/>
          <w:sz w:val="24"/>
        </w:rPr>
        <w:t>Técnica:</w:t>
      </w:r>
    </w:p>
    <w:p>
      <w:pPr>
        <w:pStyle w:val="BodyText"/>
        <w:spacing w:before="232"/>
        <w:ind w:left="0"/>
      </w:pPr>
    </w:p>
    <w:p>
      <w:pPr>
        <w:pStyle w:val="ListParagraph"/>
        <w:numPr>
          <w:ilvl w:val="2"/>
          <w:numId w:val="27"/>
        </w:numPr>
        <w:tabs>
          <w:tab w:pos="1066" w:val="left" w:leader="none"/>
        </w:tabs>
        <w:spacing w:line="235" w:lineRule="auto" w:before="0" w:after="0"/>
        <w:ind w:left="449" w:right="433" w:firstLine="0"/>
        <w:jc w:val="both"/>
        <w:rPr>
          <w:sz w:val="24"/>
        </w:rPr>
      </w:pPr>
      <w:r>
        <w:rPr>
          <w:sz w:val="24"/>
        </w:rPr>
        <w:t>O licitante deverá comprovar a aptidão para o fornecimento de 50% dos bens objetos deste termo mediante a apresentação de atestados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5"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29"/>
        </w:numPr>
        <w:tabs>
          <w:tab w:pos="1097" w:val="left" w:leader="none"/>
        </w:tabs>
        <w:spacing w:line="235" w:lineRule="auto" w:before="118"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29"/>
        </w:numPr>
        <w:tabs>
          <w:tab w:pos="1215" w:val="left" w:leader="none"/>
        </w:tabs>
        <w:spacing w:line="240" w:lineRule="auto" w:before="115"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ListParagraph"/>
        <w:numPr>
          <w:ilvl w:val="1"/>
          <w:numId w:val="30"/>
        </w:numPr>
        <w:tabs>
          <w:tab w:pos="869" w:val="left" w:leader="none"/>
        </w:tabs>
        <w:spacing w:line="240" w:lineRule="auto" w:before="0" w:after="0"/>
        <w:ind w:left="869" w:right="0" w:hanging="420"/>
        <w:jc w:val="left"/>
        <w:rPr>
          <w:sz w:val="24"/>
        </w:rPr>
      </w:pPr>
      <w:r>
        <w:rPr>
          <w:sz w:val="24"/>
        </w:rPr>
        <w:t>Regularidade fiscal, social e </w:t>
      </w:r>
      <w:r>
        <w:rPr>
          <w:spacing w:val="-2"/>
          <w:sz w:val="24"/>
        </w:rPr>
        <w:t>trabalhista:</w:t>
      </w:r>
    </w:p>
    <w:p>
      <w:pPr>
        <w:pStyle w:val="ListParagraph"/>
        <w:numPr>
          <w:ilvl w:val="2"/>
          <w:numId w:val="30"/>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1"/>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8"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1"/>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1"/>
        </w:numPr>
        <w:tabs>
          <w:tab w:pos="1121" w:val="left" w:leader="none"/>
        </w:tabs>
        <w:spacing w:line="235" w:lineRule="auto" w:before="119"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1"/>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31"/>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1"/>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2"/>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8"/>
        <w:ind w:left="0"/>
      </w:pPr>
    </w:p>
    <w:p>
      <w:pPr>
        <w:pStyle w:val="BodyText"/>
        <w:spacing w:before="0"/>
        <w:jc w:val="both"/>
      </w:pPr>
      <w:r>
        <w:rPr/>
        <w:t>4.4 Qualificação Econômico-</w:t>
      </w:r>
      <w:r>
        <w:rPr>
          <w:spacing w:val="-2"/>
        </w:rPr>
        <w:t>Financeira</w:t>
      </w:r>
    </w:p>
    <w:p>
      <w:pPr>
        <w:pStyle w:val="ListParagraph"/>
        <w:numPr>
          <w:ilvl w:val="1"/>
          <w:numId w:val="33"/>
        </w:numPr>
        <w:tabs>
          <w:tab w:pos="890"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3"/>
        </w:numPr>
        <w:tabs>
          <w:tab w:pos="869" w:val="left" w:leader="none"/>
        </w:tabs>
        <w:spacing w:line="240" w:lineRule="auto" w:before="114"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33"/>
        </w:numPr>
        <w:tabs>
          <w:tab w:pos="1037"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ListParagraph"/>
        <w:numPr>
          <w:ilvl w:val="1"/>
          <w:numId w:val="34"/>
        </w:numPr>
        <w:tabs>
          <w:tab w:pos="869" w:val="left" w:leader="none"/>
        </w:tabs>
        <w:spacing w:line="240" w:lineRule="auto" w:before="0" w:after="0"/>
        <w:ind w:left="869" w:right="0" w:hanging="420"/>
        <w:jc w:val="both"/>
        <w:rPr>
          <w:sz w:val="24"/>
        </w:rPr>
      </w:pPr>
      <w:r>
        <w:rPr>
          <w:sz w:val="24"/>
        </w:rPr>
        <w:t>ENTREGA,</w:t>
      </w:r>
      <w:r>
        <w:rPr>
          <w:spacing w:val="-15"/>
          <w:sz w:val="24"/>
        </w:rPr>
        <w:t> </w:t>
      </w:r>
      <w:r>
        <w:rPr>
          <w:sz w:val="24"/>
        </w:rPr>
        <w:t>AVALIAÇÃO</w:t>
      </w:r>
      <w:r>
        <w:rPr>
          <w:spacing w:val="-15"/>
          <w:sz w:val="24"/>
        </w:rPr>
        <w:t> </w:t>
      </w:r>
      <w:r>
        <w:rPr>
          <w:sz w:val="24"/>
        </w:rPr>
        <w:t>DA</w:t>
      </w:r>
      <w:r>
        <w:rPr>
          <w:spacing w:val="-15"/>
          <w:sz w:val="24"/>
        </w:rPr>
        <w:t> </w:t>
      </w:r>
      <w:r>
        <w:rPr>
          <w:sz w:val="24"/>
        </w:rPr>
        <w:t>QUALIDADE</w:t>
      </w:r>
      <w:r>
        <w:rPr>
          <w:spacing w:val="-15"/>
          <w:sz w:val="24"/>
        </w:rPr>
        <w:t> </w:t>
      </w:r>
      <w:r>
        <w:rPr>
          <w:sz w:val="24"/>
        </w:rPr>
        <w:t>E</w:t>
      </w:r>
      <w:r>
        <w:rPr>
          <w:spacing w:val="-15"/>
          <w:sz w:val="24"/>
        </w:rPr>
        <w:t> </w:t>
      </w:r>
      <w:r>
        <w:rPr>
          <w:sz w:val="24"/>
        </w:rPr>
        <w:t>ACEITE</w:t>
      </w:r>
      <w:r>
        <w:rPr>
          <w:spacing w:val="-15"/>
          <w:sz w:val="24"/>
        </w:rPr>
        <w:t> </w:t>
      </w:r>
      <w:r>
        <w:rPr>
          <w:sz w:val="24"/>
        </w:rPr>
        <w:t>DO</w:t>
      </w:r>
      <w:r>
        <w:rPr>
          <w:spacing w:val="-14"/>
          <w:sz w:val="24"/>
        </w:rPr>
        <w:t> </w:t>
      </w:r>
      <w:r>
        <w:rPr>
          <w:spacing w:val="-2"/>
          <w:sz w:val="24"/>
        </w:rPr>
        <w:t>OBJETO:</w:t>
      </w:r>
    </w:p>
    <w:p>
      <w:pPr>
        <w:pStyle w:val="BodyText"/>
        <w:spacing w:before="232"/>
        <w:ind w:left="0"/>
      </w:pPr>
    </w:p>
    <w:p>
      <w:pPr>
        <w:pStyle w:val="ListParagraph"/>
        <w:numPr>
          <w:ilvl w:val="2"/>
          <w:numId w:val="34"/>
        </w:numPr>
        <w:tabs>
          <w:tab w:pos="1039" w:val="left" w:leader="none"/>
        </w:tabs>
        <w:spacing w:line="235" w:lineRule="auto" w:before="0"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w:t>
      </w:r>
    </w:p>
    <w:p>
      <w:pPr>
        <w:pStyle w:val="BodyText"/>
        <w:spacing w:before="115"/>
      </w:pPr>
      <w:r>
        <w:rPr>
          <w:spacing w:val="-2"/>
        </w:rPr>
        <w:t>30203367.</w:t>
      </w:r>
    </w:p>
    <w:p>
      <w:pPr>
        <w:pStyle w:val="ListParagraph"/>
        <w:numPr>
          <w:ilvl w:val="2"/>
          <w:numId w:val="34"/>
        </w:numPr>
        <w:tabs>
          <w:tab w:pos="1156" w:val="left" w:leader="none"/>
        </w:tabs>
        <w:spacing w:line="235" w:lineRule="auto" w:before="118"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4"/>
        </w:numPr>
        <w:tabs>
          <w:tab w:pos="1049" w:val="left" w:leader="none"/>
        </w:tabs>
        <w:spacing w:line="240" w:lineRule="auto" w:before="114" w:after="0"/>
        <w:ind w:left="1049" w:right="0" w:hanging="600"/>
        <w:jc w:val="left"/>
        <w:rPr>
          <w:sz w:val="24"/>
        </w:rPr>
      </w:pPr>
      <w:r>
        <w:rPr>
          <w:sz w:val="24"/>
        </w:rPr>
        <w:t>O prazo máximo de entrega será de 10 (dez) dias úteis a contar da data da solicitação de </w:t>
      </w:r>
      <w:r>
        <w:rPr>
          <w:spacing w:val="-2"/>
          <w:sz w:val="24"/>
        </w:rPr>
        <w:t>entrega;</w:t>
      </w:r>
    </w:p>
    <w:p>
      <w:pPr>
        <w:pStyle w:val="ListParagraph"/>
        <w:numPr>
          <w:ilvl w:val="2"/>
          <w:numId w:val="34"/>
        </w:numPr>
        <w:tabs>
          <w:tab w:pos="1098" w:val="left" w:leader="none"/>
        </w:tabs>
        <w:spacing w:line="235" w:lineRule="auto" w:before="118" w:after="0"/>
        <w:ind w:left="449" w:right="433" w:firstLine="0"/>
        <w:jc w:val="both"/>
        <w:rPr>
          <w:sz w:val="24"/>
        </w:rPr>
      </w:pPr>
      <w:r>
        <w:rPr>
          <w:sz w:val="24"/>
        </w:rPr>
        <w:t>No momento da entrega do medicamento / insumo, a CONTRATADA deverá enviar o LAUDO DE CONTROLE DE </w:t>
      </w:r>
      <w:r>
        <w:rPr>
          <w:sz w:val="24"/>
        </w:rPr>
        <w:t>QUALIDADE referente ao LOTE fornecido, bem como, uma cópia do empenho junto à nota fiscal;</w:t>
      </w:r>
    </w:p>
    <w:p>
      <w:pPr>
        <w:pStyle w:val="ListParagraph"/>
        <w:spacing w:after="0" w:line="235" w:lineRule="auto"/>
        <w:jc w:val="both"/>
        <w:rPr>
          <w:sz w:val="24"/>
        </w:rPr>
        <w:sectPr>
          <w:pgSz w:w="15840" w:h="24480"/>
          <w:pgMar w:top="480" w:bottom="280" w:left="360" w:right="360"/>
        </w:sectPr>
      </w:pPr>
    </w:p>
    <w:p>
      <w:pPr>
        <w:pStyle w:val="ListParagraph"/>
        <w:numPr>
          <w:ilvl w:val="2"/>
          <w:numId w:val="34"/>
        </w:numPr>
        <w:tabs>
          <w:tab w:pos="1085" w:val="left" w:leader="none"/>
        </w:tabs>
        <w:spacing w:line="235" w:lineRule="auto" w:before="80" w:after="0"/>
        <w:ind w:left="449" w:right="433" w:firstLine="0"/>
        <w:jc w:val="both"/>
        <w:rPr>
          <w:sz w:val="24"/>
        </w:rPr>
      </w:pPr>
      <w:r>
        <w:rPr>
          <w:sz w:val="24"/>
        </w:rPr>
        <w:t>Os produtos termolábeis e foto-sensíveis deverão ser transportados e entregues na Central de Abastecimento Farmacêutico (CAF) </w:t>
      </w:r>
      <w:r>
        <w:rPr>
          <w:sz w:val="24"/>
        </w:rPr>
        <w:t>desse hospital em condições apropriadas ao consumo;</w:t>
      </w:r>
    </w:p>
    <w:p>
      <w:pPr>
        <w:pStyle w:val="ListParagraph"/>
        <w:numPr>
          <w:ilvl w:val="2"/>
          <w:numId w:val="34"/>
        </w:numPr>
        <w:tabs>
          <w:tab w:pos="1055" w:val="left" w:leader="none"/>
        </w:tabs>
        <w:spacing w:line="235" w:lineRule="auto" w:before="119" w:after="0"/>
        <w:ind w:left="449" w:right="433" w:firstLine="0"/>
        <w:jc w:val="both"/>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4"/>
        </w:numPr>
        <w:tabs>
          <w:tab w:pos="1035" w:val="left" w:leader="none"/>
        </w:tabs>
        <w:spacing w:line="240" w:lineRule="auto" w:before="115" w:after="0"/>
        <w:ind w:left="1035" w:right="0" w:hanging="586"/>
        <w:jc w:val="both"/>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4"/>
        </w:numPr>
        <w:tabs>
          <w:tab w:pos="1066" w:val="left" w:leader="none"/>
        </w:tabs>
        <w:spacing w:line="235" w:lineRule="auto" w:before="118"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4"/>
        </w:numPr>
        <w:tabs>
          <w:tab w:pos="1171" w:val="left" w:leader="none"/>
        </w:tabs>
        <w:spacing w:line="235" w:lineRule="auto" w:before="119"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numPr>
          <w:ilvl w:val="2"/>
          <w:numId w:val="34"/>
        </w:numPr>
        <w:tabs>
          <w:tab w:pos="1232"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8"/>
        <w:ind w:left="0"/>
      </w:pPr>
    </w:p>
    <w:p>
      <w:pPr>
        <w:pStyle w:val="ListParagraph"/>
        <w:numPr>
          <w:ilvl w:val="0"/>
          <w:numId w:val="27"/>
        </w:numPr>
        <w:tabs>
          <w:tab w:pos="689" w:val="left" w:leader="none"/>
        </w:tabs>
        <w:spacing w:line="240" w:lineRule="auto" w:before="0" w:after="0"/>
        <w:ind w:left="689" w:right="0" w:hanging="240"/>
        <w:jc w:val="left"/>
        <w:rPr>
          <w:sz w:val="24"/>
        </w:rPr>
      </w:pPr>
      <w:r>
        <w:rPr>
          <w:sz w:val="24"/>
        </w:rPr>
        <w:t>GESTÃO E FISCALIZAÇÃO DO </w:t>
      </w:r>
      <w:r>
        <w:rPr>
          <w:spacing w:val="-2"/>
          <w:sz w:val="24"/>
        </w:rPr>
        <w:t>CONTRATO:</w:t>
      </w:r>
    </w:p>
    <w:p>
      <w:pPr>
        <w:pStyle w:val="BodyText"/>
        <w:spacing w:before="228"/>
        <w:ind w:left="0"/>
      </w:pPr>
    </w:p>
    <w:p>
      <w:pPr>
        <w:pStyle w:val="ListParagraph"/>
        <w:numPr>
          <w:ilvl w:val="1"/>
          <w:numId w:val="27"/>
        </w:numPr>
        <w:tabs>
          <w:tab w:pos="855" w:val="left" w:leader="none"/>
        </w:tabs>
        <w:spacing w:line="240" w:lineRule="auto" w:before="0" w:after="0"/>
        <w:ind w:left="855" w:right="0" w:hanging="406"/>
        <w:jc w:val="left"/>
        <w:rPr>
          <w:sz w:val="24"/>
        </w:rPr>
      </w:pPr>
      <w:r>
        <w:rPr>
          <w:sz w:val="24"/>
        </w:rPr>
        <w:t>AGENTES</w:t>
      </w:r>
      <w:r>
        <w:rPr>
          <w:spacing w:val="-17"/>
          <w:sz w:val="24"/>
        </w:rPr>
        <w:t> </w:t>
      </w:r>
      <w:r>
        <w:rPr>
          <w:sz w:val="24"/>
        </w:rPr>
        <w:t>QUE</w:t>
      </w:r>
      <w:r>
        <w:rPr>
          <w:spacing w:val="-14"/>
          <w:sz w:val="24"/>
        </w:rPr>
        <w:t> </w:t>
      </w:r>
      <w:r>
        <w:rPr>
          <w:sz w:val="24"/>
        </w:rPr>
        <w:t>PARTICIPARÃO</w:t>
      </w:r>
      <w:r>
        <w:rPr>
          <w:spacing w:val="-10"/>
          <w:sz w:val="24"/>
        </w:rPr>
        <w:t> </w:t>
      </w:r>
      <w:r>
        <w:rPr>
          <w:sz w:val="24"/>
        </w:rPr>
        <w:t>DA</w:t>
      </w:r>
      <w:r>
        <w:rPr>
          <w:spacing w:val="-15"/>
          <w:sz w:val="24"/>
        </w:rPr>
        <w:t> </w:t>
      </w:r>
      <w:r>
        <w:rPr>
          <w:sz w:val="24"/>
        </w:rPr>
        <w:t>GESTÃO</w:t>
      </w:r>
      <w:r>
        <w:rPr>
          <w:spacing w:val="-11"/>
          <w:sz w:val="24"/>
        </w:rPr>
        <w:t> </w:t>
      </w:r>
      <w:r>
        <w:rPr>
          <w:sz w:val="24"/>
        </w:rPr>
        <w:t>DO</w:t>
      </w:r>
      <w:r>
        <w:rPr>
          <w:spacing w:val="-10"/>
          <w:sz w:val="24"/>
        </w:rPr>
        <w:t> </w:t>
      </w:r>
      <w:r>
        <w:rPr>
          <w:spacing w:val="-2"/>
          <w:sz w:val="24"/>
        </w:rPr>
        <w:t>CONTRATO:</w:t>
      </w:r>
    </w:p>
    <w:p>
      <w:pPr>
        <w:pStyle w:val="ListParagraph"/>
        <w:numPr>
          <w:ilvl w:val="2"/>
          <w:numId w:val="27"/>
        </w:numPr>
        <w:tabs>
          <w:tab w:pos="1039" w:val="left" w:leader="none"/>
        </w:tabs>
        <w:spacing w:line="235" w:lineRule="auto" w:before="119"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9"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RECEBIMENTO</w:t>
      </w:r>
      <w:r>
        <w:rPr>
          <w:spacing w:val="-1"/>
          <w:sz w:val="24"/>
        </w:rPr>
        <w:t> </w:t>
      </w:r>
      <w:r>
        <w:rPr>
          <w:sz w:val="24"/>
        </w:rPr>
        <w:t>PROVISÓRIO</w:t>
      </w:r>
      <w:r>
        <w:rPr>
          <w:spacing w:val="-1"/>
          <w:sz w:val="24"/>
        </w:rPr>
        <w:t> </w:t>
      </w:r>
      <w:r>
        <w:rPr>
          <w:sz w:val="24"/>
        </w:rPr>
        <w:t>E</w:t>
      </w:r>
      <w:r>
        <w:rPr>
          <w:spacing w:val="-1"/>
          <w:sz w:val="24"/>
        </w:rPr>
        <w:t> </w:t>
      </w:r>
      <w:r>
        <w:rPr>
          <w:sz w:val="24"/>
        </w:rPr>
        <w:t>DEFINITIVO</w:t>
      </w:r>
      <w:r>
        <w:rPr>
          <w:spacing w:val="-1"/>
          <w:sz w:val="24"/>
        </w:rPr>
        <w:t> </w:t>
      </w:r>
      <w:r>
        <w:rPr>
          <w:sz w:val="24"/>
        </w:rPr>
        <w:t>DO</w:t>
      </w:r>
      <w:r>
        <w:rPr>
          <w:spacing w:val="-1"/>
          <w:sz w:val="24"/>
        </w:rPr>
        <w:t> </w:t>
      </w:r>
      <w:r>
        <w:rPr>
          <w:spacing w:val="-2"/>
          <w:sz w:val="24"/>
        </w:rPr>
        <w:t>OBJETO:</w:t>
      </w:r>
    </w:p>
    <w:p>
      <w:pPr>
        <w:pStyle w:val="BodyText"/>
        <w:spacing w:before="233"/>
        <w:ind w:left="0"/>
      </w:pPr>
    </w:p>
    <w:p>
      <w:pPr>
        <w:pStyle w:val="ListParagraph"/>
        <w:numPr>
          <w:ilvl w:val="2"/>
          <w:numId w:val="27"/>
        </w:numPr>
        <w:tabs>
          <w:tab w:pos="1091" w:val="left" w:leader="none"/>
        </w:tabs>
        <w:spacing w:line="235" w:lineRule="auto" w:before="0"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pacing w:val="-2"/>
          <w:sz w:val="24"/>
        </w:rPr>
        <w:t>PAGAMENTO:</w:t>
      </w:r>
    </w:p>
    <w:p>
      <w:pPr>
        <w:pStyle w:val="ListParagraph"/>
        <w:numPr>
          <w:ilvl w:val="2"/>
          <w:numId w:val="27"/>
        </w:numPr>
        <w:tabs>
          <w:tab w:pos="1077" w:val="left" w:leader="none"/>
        </w:tabs>
        <w:spacing w:line="235" w:lineRule="auto" w:before="119"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ListParagraph"/>
        <w:numPr>
          <w:ilvl w:val="0"/>
          <w:numId w:val="27"/>
        </w:numPr>
        <w:tabs>
          <w:tab w:pos="689" w:val="left" w:leader="none"/>
        </w:tabs>
        <w:spacing w:line="240" w:lineRule="auto" w:before="0" w:after="0"/>
        <w:ind w:left="689" w:right="0" w:hanging="240"/>
        <w:jc w:val="both"/>
        <w:rPr>
          <w:sz w:val="24"/>
        </w:rPr>
      </w:pPr>
      <w:r>
        <w:rPr>
          <w:sz w:val="24"/>
        </w:rPr>
        <w:t>JULGAMENTO</w:t>
      </w:r>
      <w:r>
        <w:rPr>
          <w:spacing w:val="-7"/>
          <w:sz w:val="24"/>
        </w:rPr>
        <w:t> </w:t>
      </w:r>
      <w:r>
        <w:rPr>
          <w:sz w:val="24"/>
        </w:rPr>
        <w:t>DAS</w:t>
      </w:r>
      <w:r>
        <w:rPr>
          <w:spacing w:val="-4"/>
          <w:sz w:val="24"/>
        </w:rPr>
        <w:t> </w:t>
      </w:r>
      <w:r>
        <w:rPr>
          <w:sz w:val="24"/>
        </w:rPr>
        <w:t>PROPOSTAS</w:t>
      </w:r>
      <w:r>
        <w:rPr>
          <w:spacing w:val="-4"/>
          <w:sz w:val="24"/>
        </w:rPr>
        <w:t> </w:t>
      </w:r>
      <w:r>
        <w:rPr>
          <w:sz w:val="24"/>
        </w:rPr>
        <w:t>E</w:t>
      </w:r>
      <w:r>
        <w:rPr>
          <w:spacing w:val="-4"/>
          <w:sz w:val="24"/>
        </w:rPr>
        <w:t> </w:t>
      </w:r>
      <w:r>
        <w:rPr>
          <w:sz w:val="24"/>
        </w:rPr>
        <w:t>CRITÉRIOS</w:t>
      </w:r>
      <w:r>
        <w:rPr>
          <w:spacing w:val="-4"/>
          <w:sz w:val="24"/>
        </w:rPr>
        <w:t> </w:t>
      </w:r>
      <w:r>
        <w:rPr>
          <w:sz w:val="24"/>
        </w:rPr>
        <w:t>DE</w:t>
      </w:r>
      <w:r>
        <w:rPr>
          <w:spacing w:val="-4"/>
          <w:sz w:val="24"/>
        </w:rPr>
        <w:t> </w:t>
      </w:r>
      <w:r>
        <w:rPr>
          <w:spacing w:val="-2"/>
          <w:sz w:val="24"/>
        </w:rPr>
        <w:t>PREÇOS:</w:t>
      </w:r>
    </w:p>
    <w:p>
      <w:pPr>
        <w:pStyle w:val="ListParagraph"/>
        <w:numPr>
          <w:ilvl w:val="1"/>
          <w:numId w:val="27"/>
        </w:numPr>
        <w:tabs>
          <w:tab w:pos="886" w:val="left" w:leader="none"/>
        </w:tabs>
        <w:spacing w:line="235" w:lineRule="auto" w:before="119" w:after="0"/>
        <w:ind w:left="449" w:right="433" w:firstLine="0"/>
        <w:jc w:val="both"/>
        <w:rPr>
          <w:sz w:val="24"/>
        </w:rPr>
      </w:pPr>
      <w:r>
        <w:rPr>
          <w:sz w:val="24"/>
        </w:rPr>
        <w:t>Será contratada a empresa que ofertar o MENOR PREÇO UNITÁRIO POR ITEM em MODO DE DISPUTA</w:t>
      </w:r>
      <w:r>
        <w:rPr>
          <w:spacing w:val="-13"/>
          <w:sz w:val="24"/>
        </w:rPr>
        <w:t> </w:t>
      </w:r>
      <w:r>
        <w:rPr>
          <w:sz w:val="24"/>
        </w:rPr>
        <w:t>ABERTO e atender a todas as fases de habilitação do certame, que constarão em futuro edital;</w:t>
      </w:r>
    </w:p>
    <w:p>
      <w:pPr>
        <w:pStyle w:val="ListParagraph"/>
        <w:numPr>
          <w:ilvl w:val="1"/>
          <w:numId w:val="27"/>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spacing w:after="0" w:line="240" w:lineRule="auto"/>
        <w:jc w:val="left"/>
        <w:rPr>
          <w:sz w:val="24"/>
        </w:rPr>
        <w:sectPr>
          <w:pgSz w:w="15840" w:h="24480"/>
          <w:pgMar w:top="480" w:bottom="280" w:left="360" w:right="360"/>
        </w:sectPr>
      </w:pPr>
    </w:p>
    <w:p>
      <w:pPr>
        <w:pStyle w:val="ListParagraph"/>
        <w:numPr>
          <w:ilvl w:val="2"/>
          <w:numId w:val="27"/>
        </w:numPr>
        <w:tabs>
          <w:tab w:pos="1049" w:val="left" w:leader="none"/>
        </w:tabs>
        <w:spacing w:line="240" w:lineRule="auto" w:before="76"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ListParagraph"/>
        <w:numPr>
          <w:ilvl w:val="0"/>
          <w:numId w:val="27"/>
        </w:numPr>
        <w:tabs>
          <w:tab w:pos="689" w:val="left" w:leader="none"/>
        </w:tabs>
        <w:spacing w:line="240" w:lineRule="auto" w:before="0" w:after="0"/>
        <w:ind w:left="689" w:right="0" w:hanging="240"/>
        <w:jc w:val="left"/>
        <w:rPr>
          <w:sz w:val="24"/>
        </w:rPr>
      </w:pPr>
      <w:r>
        <w:rPr>
          <w:sz w:val="24"/>
        </w:rPr>
        <w:t>SANÇÕES</w:t>
      </w:r>
      <w:r>
        <w:rPr>
          <w:spacing w:val="-14"/>
          <w:sz w:val="24"/>
        </w:rPr>
        <w:t> </w:t>
      </w:r>
      <w:r>
        <w:rPr>
          <w:spacing w:val="-2"/>
          <w:sz w:val="24"/>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ListParagraph"/>
        <w:numPr>
          <w:ilvl w:val="0"/>
          <w:numId w:val="27"/>
        </w:numPr>
        <w:tabs>
          <w:tab w:pos="689" w:val="left" w:leader="none"/>
        </w:tabs>
        <w:spacing w:line="240" w:lineRule="auto" w:before="1" w:after="0"/>
        <w:ind w:left="689" w:right="0" w:hanging="240"/>
        <w:jc w:val="left"/>
        <w:rPr>
          <w:sz w:val="24"/>
        </w:rPr>
      </w:pPr>
      <w:r>
        <w:rPr>
          <w:sz w:val="24"/>
        </w:rPr>
        <w:t>DAS DISPOSIÇÕES </w:t>
      </w:r>
      <w:r>
        <w:rPr>
          <w:spacing w:val="-2"/>
          <w:sz w:val="24"/>
        </w:rPr>
        <w:t>FINAIS:</w:t>
      </w:r>
    </w:p>
    <w:p>
      <w:pPr>
        <w:pStyle w:val="ListParagraph"/>
        <w:numPr>
          <w:ilvl w:val="1"/>
          <w:numId w:val="27"/>
        </w:numPr>
        <w:tabs>
          <w:tab w:pos="874" w:val="left" w:leader="none"/>
        </w:tabs>
        <w:spacing w:line="235" w:lineRule="auto" w:before="118"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3"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sz w:val="24"/>
          <w:u w:val="single"/>
        </w:rPr>
        <w:t>NÃO</w:t>
      </w:r>
      <w:r>
        <w:rPr>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ListParagraph"/>
        <w:numPr>
          <w:ilvl w:val="0"/>
          <w:numId w:val="27"/>
        </w:numPr>
        <w:tabs>
          <w:tab w:pos="689" w:val="left" w:leader="none"/>
        </w:tabs>
        <w:spacing w:line="240" w:lineRule="auto" w:before="1" w:after="0"/>
        <w:ind w:left="689" w:right="0" w:hanging="240"/>
        <w:jc w:val="left"/>
        <w:rPr>
          <w:sz w:val="24"/>
        </w:rPr>
      </w:pPr>
      <w:r>
        <w:rPr>
          <w:sz w:val="24"/>
        </w:rPr>
        <w:t>RESPONSÁVEIS</w:t>
      </w:r>
      <w:r>
        <w:rPr>
          <w:spacing w:val="-2"/>
          <w:sz w:val="24"/>
        </w:rPr>
        <w:t> </w:t>
      </w:r>
      <w:r>
        <w:rPr>
          <w:sz w:val="24"/>
        </w:rPr>
        <w:t>PELA</w:t>
      </w:r>
      <w:r>
        <w:rPr>
          <w:spacing w:val="-14"/>
          <w:sz w:val="24"/>
        </w:rPr>
        <w:t> </w:t>
      </w:r>
      <w:r>
        <w:rPr>
          <w:sz w:val="24"/>
        </w:rPr>
        <w:t>ELABORAÇÃO DO</w:t>
      </w:r>
      <w:r>
        <w:rPr>
          <w:spacing w:val="-5"/>
          <w:sz w:val="24"/>
        </w:rPr>
        <w:t> </w:t>
      </w:r>
      <w:r>
        <w:rPr>
          <w:sz w:val="24"/>
        </w:rPr>
        <w:t>TERMO DE </w:t>
      </w:r>
      <w:r>
        <w:rPr>
          <w:spacing w:val="-2"/>
          <w:sz w:val="24"/>
        </w:rPr>
        <w:t>REFERÊNCIA:</w:t>
      </w:r>
    </w:p>
    <w:p>
      <w:pPr>
        <w:pStyle w:val="BodyText"/>
        <w:spacing w:before="228"/>
        <w:ind w:left="0"/>
      </w:pPr>
    </w:p>
    <w:p>
      <w:pPr>
        <w:pStyle w:val="BodyText"/>
        <w:spacing w:line="338" w:lineRule="auto" w:before="0"/>
        <w:ind w:right="11017"/>
      </w:pPr>
      <w:r>
        <w:rPr/>
        <w:t>Luiz</w:t>
      </w:r>
      <w:r>
        <w:rPr>
          <w:spacing w:val="-15"/>
        </w:rPr>
        <w:t> </w:t>
      </w:r>
      <w:r>
        <w:rPr/>
        <w:t>Fernando</w:t>
      </w:r>
      <w:r>
        <w:rPr>
          <w:spacing w:val="-15"/>
        </w:rPr>
        <w:t> </w:t>
      </w:r>
      <w:r>
        <w:rPr/>
        <w:t>Ventura</w:t>
      </w:r>
      <w:r>
        <w:rPr>
          <w:spacing w:val="-15"/>
        </w:rPr>
        <w:t> </w:t>
      </w:r>
      <w:r>
        <w:rPr/>
        <w:t>de</w:t>
      </w:r>
      <w:r>
        <w:rPr>
          <w:spacing w:val="-15"/>
        </w:rPr>
        <w:t> </w:t>
      </w:r>
      <w:r>
        <w:rPr/>
        <w:t>Souza Técnico Universitário ll</w:t>
      </w:r>
    </w:p>
    <w:p>
      <w:pPr>
        <w:pStyle w:val="BodyText"/>
        <w:spacing w:line="338" w:lineRule="auto" w:before="1"/>
        <w:ind w:right="10294"/>
      </w:pPr>
      <w:r>
        <w:rPr/>
        <w:t>DIVLS / Controle de Medicamentos Matrícula: 36229-3 ID Funcional: 443098-4 E-mail institucional: </w:t>
      </w:r>
      <w:hyperlink r:id="rId39">
        <w:r>
          <w:rPr>
            <w:color w:val="0000ED"/>
            <w:spacing w:val="-2"/>
            <w:u w:val="single" w:color="0000ED"/>
          </w:rPr>
          <w:t>luiz.souza@hupe.uer</w:t>
        </w:r>
        <w:r>
          <w:rPr>
            <w:color w:val="0000ED"/>
            <w:spacing w:val="-2"/>
          </w:rPr>
          <w:t>j</w:t>
        </w:r>
        <w:r>
          <w:rPr>
            <w:color w:val="0000ED"/>
            <w:spacing w:val="-2"/>
            <w:u w:val="single" w:color="0000ED"/>
          </w:rPr>
          <w:t>.br</w:t>
        </w:r>
      </w:hyperlink>
    </w:p>
    <w:p>
      <w:pPr>
        <w:pStyle w:val="BodyText"/>
        <w:spacing w:before="117"/>
        <w:ind w:left="0"/>
      </w:pPr>
    </w:p>
    <w:p>
      <w:pPr>
        <w:pStyle w:val="BodyText"/>
        <w:spacing w:line="338" w:lineRule="auto" w:before="0"/>
        <w:ind w:right="11611"/>
      </w:pPr>
      <w:r>
        <w:rPr/>
        <w:t>Luiz</w:t>
      </w:r>
      <w:r>
        <w:rPr>
          <w:spacing w:val="-10"/>
        </w:rPr>
        <w:t> </w:t>
      </w:r>
      <w:r>
        <w:rPr/>
        <w:t>Carlos</w:t>
      </w:r>
      <w:r>
        <w:rPr>
          <w:spacing w:val="-10"/>
        </w:rPr>
        <w:t> </w:t>
      </w:r>
      <w:r>
        <w:rPr/>
        <w:t>C.</w:t>
      </w:r>
      <w:r>
        <w:rPr>
          <w:spacing w:val="-10"/>
        </w:rPr>
        <w:t> </w:t>
      </w:r>
      <w:r>
        <w:rPr/>
        <w:t>R.</w:t>
      </w:r>
      <w:r>
        <w:rPr>
          <w:spacing w:val="-10"/>
        </w:rPr>
        <w:t> </w:t>
      </w:r>
      <w:r>
        <w:rPr/>
        <w:t>Junior Técnico Universitário </w:t>
      </w:r>
      <w:r>
        <w:rPr>
          <w:spacing w:val="-5"/>
        </w:rPr>
        <w:t>ll</w:t>
      </w:r>
    </w:p>
    <w:p>
      <w:pPr>
        <w:pStyle w:val="BodyText"/>
        <w:spacing w:line="338" w:lineRule="auto" w:before="2"/>
        <w:ind w:right="11017"/>
      </w:pPr>
      <w:r>
        <w:rPr/>
        <w:t>DIVLS</w:t>
      </w:r>
      <w:r>
        <w:rPr>
          <w:spacing w:val="-10"/>
        </w:rPr>
        <w:t> </w:t>
      </w:r>
      <w:r>
        <w:rPr/>
        <w:t>/</w:t>
      </w:r>
      <w:r>
        <w:rPr>
          <w:spacing w:val="-10"/>
        </w:rPr>
        <w:t> </w:t>
      </w:r>
      <w:r>
        <w:rPr/>
        <w:t>Controle</w:t>
      </w:r>
      <w:r>
        <w:rPr>
          <w:spacing w:val="-10"/>
        </w:rPr>
        <w:t> </w:t>
      </w:r>
      <w:r>
        <w:rPr/>
        <w:t>de</w:t>
      </w:r>
      <w:r>
        <w:rPr>
          <w:spacing w:val="-10"/>
        </w:rPr>
        <w:t> </w:t>
      </w:r>
      <w:r>
        <w:rPr/>
        <w:t>Medicamentos Matrícula: 41253-6 ID: 51363879</w:t>
      </w:r>
    </w:p>
    <w:p>
      <w:pPr>
        <w:pStyle w:val="BodyText"/>
        <w:spacing w:before="2"/>
      </w:pPr>
      <w:r>
        <w:rPr/>
        <w:t>E-mail</w:t>
      </w:r>
      <w:r>
        <w:rPr>
          <w:spacing w:val="-2"/>
        </w:rPr>
        <w:t> </w:t>
      </w:r>
      <w:r>
        <w:rPr/>
        <w:t>institucional: </w:t>
      </w:r>
      <w:hyperlink r:id="rId39">
        <w:r>
          <w:rPr>
            <w:color w:val="0000ED"/>
            <w:spacing w:val="-2"/>
            <w:u w:val="single" w:color="0000ED"/>
          </w:rPr>
          <w:t>luiz</w:t>
        </w:r>
        <w:r>
          <w:rPr>
            <w:color w:val="0000ED"/>
            <w:spacing w:val="-2"/>
          </w:rPr>
          <w:t>.j</w:t>
        </w:r>
        <w:r>
          <w:rPr>
            <w:color w:val="0000ED"/>
            <w:spacing w:val="-2"/>
            <w:u w:val="single" w:color="0000ED"/>
          </w:rPr>
          <w:t>unior@hupe.uer</w:t>
        </w:r>
        <w:r>
          <w:rPr>
            <w:color w:val="0000ED"/>
            <w:spacing w:val="-2"/>
          </w:rPr>
          <w:t>j</w:t>
        </w:r>
        <w:r>
          <w:rPr>
            <w:color w:val="0000ED"/>
            <w:spacing w:val="-2"/>
            <w:u w:val="single" w:color="0000ED"/>
          </w:rPr>
          <w:t>.br</w:t>
        </w:r>
      </w:hyperlink>
    </w:p>
    <w:p>
      <w:pPr>
        <w:pStyle w:val="BodyText"/>
        <w:spacing w:before="227"/>
        <w:ind w:left="0"/>
      </w:pPr>
    </w:p>
    <w:p>
      <w:pPr>
        <w:pStyle w:val="BodyText"/>
        <w:spacing w:before="1"/>
      </w:pPr>
      <w:r>
        <w:rPr/>
        <w:t>Suzete Henrique da </w:t>
      </w:r>
      <w:r>
        <w:rPr>
          <w:spacing w:val="-2"/>
        </w:rPr>
        <w:t>Silva</w:t>
      </w:r>
    </w:p>
    <w:p>
      <w:pPr>
        <w:pStyle w:val="BodyText"/>
        <w:spacing w:line="338" w:lineRule="auto" w:before="114"/>
        <w:ind w:right="9108"/>
      </w:pPr>
      <w:r>
        <w:rPr/>
        <w:t>Farmacêutica</w:t>
      </w:r>
      <w:r>
        <w:rPr>
          <w:spacing w:val="-5"/>
        </w:rPr>
        <w:t> </w:t>
      </w:r>
      <w:r>
        <w:rPr/>
        <w:t>/</w:t>
      </w:r>
      <w:r>
        <w:rPr>
          <w:spacing w:val="-5"/>
        </w:rPr>
        <w:t> </w:t>
      </w:r>
      <w:r>
        <w:rPr/>
        <w:t>Chefe</w:t>
      </w:r>
      <w:r>
        <w:rPr>
          <w:spacing w:val="-5"/>
        </w:rPr>
        <w:t> </w:t>
      </w:r>
      <w:r>
        <w:rPr/>
        <w:t>do</w:t>
      </w:r>
      <w:r>
        <w:rPr>
          <w:spacing w:val="-5"/>
        </w:rPr>
        <w:t> </w:t>
      </w:r>
      <w:r>
        <w:rPr/>
        <w:t>Serviço</w:t>
      </w:r>
      <w:r>
        <w:rPr>
          <w:spacing w:val="-5"/>
        </w:rPr>
        <w:t> </w:t>
      </w:r>
      <w:r>
        <w:rPr/>
        <w:t>de</w:t>
      </w:r>
      <w:r>
        <w:rPr>
          <w:spacing w:val="-5"/>
        </w:rPr>
        <w:t> </w:t>
      </w:r>
      <w:r>
        <w:rPr/>
        <w:t>Farmácia</w:t>
      </w:r>
      <w:r>
        <w:rPr>
          <w:spacing w:val="-5"/>
        </w:rPr>
        <w:t> </w:t>
      </w:r>
      <w:r>
        <w:rPr/>
        <w:t>-</w:t>
      </w:r>
      <w:r>
        <w:rPr>
          <w:spacing w:val="-5"/>
        </w:rPr>
        <w:t> </w:t>
      </w:r>
      <w:r>
        <w:rPr/>
        <w:t>HUPE Matrícula: 851.957-1 ID Funcional: 300.5273-4</w:t>
      </w:r>
    </w:p>
    <w:p>
      <w:pPr>
        <w:pStyle w:val="BodyText"/>
        <w:spacing w:before="1"/>
      </w:pPr>
      <w:r>
        <w:rPr/>
        <w:t>E-mail institucional: </w:t>
      </w:r>
      <w:hyperlink r:id="rId40">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20"/>
        <w:ind w:left="0"/>
      </w:pPr>
    </w:p>
    <w:p>
      <w:pPr>
        <w:pStyle w:val="Heading1"/>
        <w:spacing w:before="1"/>
        <w:ind w:left="14"/>
        <w:jc w:val="center"/>
      </w:pPr>
      <w:r>
        <w:rPr>
          <w:u w:val="single"/>
        </w:rPr>
        <w:t>ANEXO</w:t>
      </w:r>
      <w:r>
        <w:rPr>
          <w:spacing w:val="-5"/>
          <w:u w:val="single"/>
        </w:rPr>
        <w:t> </w:t>
      </w:r>
      <w:r>
        <w:rPr>
          <w:u w:val="single"/>
        </w:rPr>
        <w:t>II-</w:t>
      </w:r>
      <w:r>
        <w:rPr>
          <w:spacing w:val="-3"/>
          <w:u w:val="single"/>
        </w:rPr>
        <w:t> </w:t>
      </w:r>
      <w:r>
        <w:rPr>
          <w:u w:val="single"/>
        </w:rPr>
        <w:t>MINUTA</w:t>
      </w:r>
      <w:r>
        <w:rPr>
          <w:spacing w:val="-15"/>
          <w:u w:val="single"/>
        </w:rPr>
        <w:t> </w:t>
      </w:r>
      <w:r>
        <w:rPr>
          <w:u w:val="single"/>
        </w:rPr>
        <w:t>DE</w:t>
      </w:r>
      <w:r>
        <w:rPr>
          <w:spacing w:val="-8"/>
          <w:u w:val="single"/>
        </w:rPr>
        <w:t> </w:t>
      </w:r>
      <w:r>
        <w:rPr>
          <w:u w:val="single"/>
        </w:rPr>
        <w:t>TERMO</w:t>
      </w:r>
      <w:r>
        <w:rPr>
          <w:spacing w:val="-3"/>
          <w:u w:val="single"/>
        </w:rPr>
        <w:t> </w:t>
      </w:r>
      <w:r>
        <w:rPr>
          <w:u w:val="single"/>
        </w:rPr>
        <w:t>DE</w:t>
      </w:r>
      <w:r>
        <w:rPr>
          <w:spacing w:val="-3"/>
          <w:u w:val="single"/>
        </w:rPr>
        <w:t> </w:t>
      </w:r>
      <w:r>
        <w:rPr>
          <w:spacing w:val="-2"/>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spacing w:line="235" w:lineRule="auto" w:before="0"/>
        <w:ind w:left="449" w:right="433" w:firstLine="0"/>
        <w:jc w:val="both"/>
        <w:rPr>
          <w:b/>
          <w:sz w:val="24"/>
        </w:rPr>
      </w:pPr>
      <w:r>
        <w:rPr>
          <w:b/>
          <w:sz w:val="24"/>
        </w:rPr>
        <w:t>CONTRATO Nº ................./2026/HUPE, DE AQUISIÇÃO DE MEDICAMENTOS, QUE FAZEM ENTRE SI A UNIVERSIDADE DO ESTADO DO RIO DE JANEIRO E A EMPRESA ..................................................</w:t>
      </w:r>
    </w:p>
    <w:p>
      <w:pPr>
        <w:pStyle w:val="BodyText"/>
        <w:spacing w:before="233"/>
        <w:ind w:left="0"/>
        <w:rPr>
          <w:b/>
        </w:rPr>
      </w:pPr>
    </w:p>
    <w:p>
      <w:pPr>
        <w:pStyle w:val="BodyText"/>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 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3"/>
        <w:jc w:val="both"/>
      </w:pPr>
      <w:r>
        <w:rPr/>
        <w:t>representada por .................................., portador da Carteira de Identidade nº ................., CPF nº ..................., doravante denominado </w:t>
      </w:r>
      <w:r>
        <w:rPr>
          <w:b/>
        </w:rPr>
        <w:t>CONTRATADO</w:t>
      </w:r>
      <w:r>
        <w:rPr/>
        <w:t>, com fundamento no Processo nº </w:t>
      </w:r>
      <w:r>
        <w:rPr>
          <w:b/>
        </w:rPr>
        <w:t>SEI-260007/002118/2026</w:t>
      </w:r>
      <w:r>
        <w:rPr/>
        <w:t>, que se regerá pelas disposições da Lei nº 14.133, de 1º de abril </w:t>
      </w:r>
      <w:r>
        <w:rPr/>
        <w:t>de 2021,</w:t>
      </w:r>
      <w:r>
        <w:rPr>
          <w:spacing w:val="23"/>
        </w:rPr>
        <w:t> </w:t>
      </w:r>
      <w:r>
        <w:rPr/>
        <w:t>e</w:t>
      </w:r>
      <w:r>
        <w:rPr>
          <w:spacing w:val="24"/>
        </w:rPr>
        <w:t> </w:t>
      </w:r>
      <w:r>
        <w:rPr/>
        <w:t>pelos</w:t>
      </w:r>
      <w:r>
        <w:rPr>
          <w:spacing w:val="24"/>
        </w:rPr>
        <w:t> </w:t>
      </w:r>
      <w:r>
        <w:rPr/>
        <w:t>normativos</w:t>
      </w:r>
      <w:r>
        <w:rPr>
          <w:spacing w:val="23"/>
        </w:rPr>
        <w:t> </w:t>
      </w:r>
      <w:r>
        <w:rPr/>
        <w:t>estaduais</w:t>
      </w:r>
      <w:r>
        <w:rPr>
          <w:spacing w:val="24"/>
        </w:rPr>
        <w:t> </w:t>
      </w:r>
      <w:r>
        <w:rPr/>
        <w:t>aplicáveis,</w:t>
      </w:r>
      <w:r>
        <w:rPr>
          <w:spacing w:val="24"/>
        </w:rPr>
        <w:t> </w:t>
      </w:r>
      <w:r>
        <w:rPr/>
        <w:t>todos</w:t>
      </w:r>
      <w:r>
        <w:rPr>
          <w:spacing w:val="23"/>
        </w:rPr>
        <w:t> </w:t>
      </w:r>
      <w:r>
        <w:rPr/>
        <w:t>disponíveis</w:t>
      </w:r>
      <w:r>
        <w:rPr>
          <w:spacing w:val="24"/>
        </w:rPr>
        <w:t> </w:t>
      </w:r>
      <w:r>
        <w:rPr/>
        <w:t>no</w:t>
      </w:r>
      <w:r>
        <w:rPr>
          <w:spacing w:val="24"/>
        </w:rPr>
        <w:t> </w:t>
      </w:r>
      <w:r>
        <w:rPr/>
        <w:t>endereço</w:t>
      </w:r>
      <w:r>
        <w:rPr>
          <w:spacing w:val="23"/>
        </w:rPr>
        <w:t> </w:t>
      </w:r>
      <w:r>
        <w:rPr/>
        <w:t>eletrônico</w:t>
      </w:r>
      <w:r>
        <w:rPr>
          <w:spacing w:val="24"/>
        </w:rPr>
        <w:t> </w:t>
      </w:r>
      <w:r>
        <w:rPr/>
        <w:t>redelog.rj.gov.br/redelog/legislação-licitacoes/,</w:t>
      </w:r>
      <w:r>
        <w:rPr>
          <w:spacing w:val="24"/>
        </w:rPr>
        <w:t> </w:t>
      </w:r>
      <w:r>
        <w:rPr>
          <w:spacing w:val="-2"/>
        </w:rPr>
        <w:t>resolvem</w:t>
      </w:r>
    </w:p>
    <w:p>
      <w:pPr>
        <w:pStyle w:val="BodyText"/>
        <w:spacing w:after="0" w:line="235" w:lineRule="auto"/>
        <w:jc w:val="both"/>
        <w:sectPr>
          <w:pgSz w:w="15840" w:h="24480"/>
          <w:pgMar w:top="480" w:bottom="280" w:left="360" w:right="360"/>
        </w:sectPr>
      </w:pPr>
    </w:p>
    <w:p>
      <w:pPr>
        <w:pStyle w:val="BodyText"/>
        <w:spacing w:line="235" w:lineRule="auto" w:before="80"/>
      </w:pPr>
      <w:r>
        <w:rPr/>
        <w:t>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181/2026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9"/>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ListParagraph"/>
        <w:numPr>
          <w:ilvl w:val="1"/>
          <w:numId w:val="35"/>
        </w:numPr>
        <w:tabs>
          <w:tab w:pos="2280" w:val="left" w:leader="none"/>
        </w:tabs>
        <w:spacing w:line="235" w:lineRule="auto" w:before="118" w:after="0"/>
        <w:ind w:left="449" w:right="433" w:firstLine="0"/>
        <w:jc w:val="left"/>
        <w:rPr>
          <w:sz w:val="24"/>
        </w:rPr>
      </w:pPr>
      <w:r>
        <w:rPr>
          <w:sz w:val="24"/>
        </w:rPr>
        <w:t>O</w:t>
      </w:r>
      <w:r>
        <w:rPr>
          <w:spacing w:val="40"/>
          <w:sz w:val="24"/>
        </w:rPr>
        <w:t> </w:t>
      </w:r>
      <w:r>
        <w:rPr>
          <w:sz w:val="24"/>
        </w:rPr>
        <w:t>objeto</w:t>
      </w:r>
      <w:r>
        <w:rPr>
          <w:spacing w:val="40"/>
          <w:sz w:val="24"/>
        </w:rPr>
        <w:t> </w:t>
      </w:r>
      <w:r>
        <w:rPr>
          <w:sz w:val="24"/>
        </w:rPr>
        <w:t>do</w:t>
      </w:r>
      <w:r>
        <w:rPr>
          <w:spacing w:val="40"/>
          <w:sz w:val="24"/>
        </w:rPr>
        <w:t> </w:t>
      </w:r>
      <w:r>
        <w:rPr>
          <w:sz w:val="24"/>
        </w:rPr>
        <w:t>presente</w:t>
      </w:r>
      <w:r>
        <w:rPr>
          <w:spacing w:val="40"/>
          <w:sz w:val="24"/>
        </w:rPr>
        <w:t> </w:t>
      </w:r>
      <w:r>
        <w:rPr>
          <w:sz w:val="24"/>
        </w:rPr>
        <w:t>Contrato</w:t>
      </w:r>
      <w:r>
        <w:rPr>
          <w:spacing w:val="40"/>
          <w:sz w:val="24"/>
        </w:rPr>
        <w:t> </w:t>
      </w:r>
      <w:r>
        <w:rPr>
          <w:sz w:val="24"/>
        </w:rPr>
        <w:t>é</w:t>
      </w:r>
      <w:r>
        <w:rPr>
          <w:spacing w:val="40"/>
          <w:sz w:val="24"/>
        </w:rPr>
        <w:t> </w:t>
      </w:r>
      <w:r>
        <w:rPr>
          <w:sz w:val="24"/>
        </w:rPr>
        <w:t>a</w:t>
      </w:r>
      <w:r>
        <w:rPr>
          <w:spacing w:val="40"/>
          <w:sz w:val="24"/>
        </w:rPr>
        <w:t> </w:t>
      </w:r>
      <w:r>
        <w:rPr>
          <w:b/>
          <w:sz w:val="24"/>
        </w:rPr>
        <w:t>AQUISIÇÃO</w:t>
      </w:r>
      <w:r>
        <w:rPr>
          <w:b/>
          <w:spacing w:val="40"/>
          <w:sz w:val="24"/>
        </w:rPr>
        <w:t> </w:t>
      </w:r>
      <w:r>
        <w:rPr>
          <w:b/>
          <w:sz w:val="24"/>
        </w:rPr>
        <w:t>DE</w:t>
      </w:r>
      <w:r>
        <w:rPr>
          <w:b/>
          <w:spacing w:val="40"/>
          <w:sz w:val="24"/>
        </w:rPr>
        <w:t> </w:t>
      </w:r>
      <w:r>
        <w:rPr>
          <w:b/>
          <w:sz w:val="24"/>
        </w:rPr>
        <w:t>MEDICAMENTOS</w:t>
      </w:r>
      <w:r>
        <w:rPr>
          <w:b/>
          <w:spacing w:val="40"/>
          <w:sz w:val="24"/>
        </w:rPr>
        <w:t> </w:t>
      </w:r>
      <w:r>
        <w:rPr>
          <w:b/>
          <w:sz w:val="24"/>
        </w:rPr>
        <w:t>(ETOMIDATO,</w:t>
      </w:r>
      <w:r>
        <w:rPr>
          <w:b/>
          <w:spacing w:val="40"/>
          <w:sz w:val="24"/>
        </w:rPr>
        <w:t> </w:t>
      </w:r>
      <w:r>
        <w:rPr>
          <w:b/>
          <w:sz w:val="24"/>
        </w:rPr>
        <w:t>ETC)</w:t>
      </w:r>
      <w:r>
        <w:rPr>
          <w:b/>
          <w:spacing w:val="40"/>
          <w:sz w:val="24"/>
        </w:rPr>
        <w:t> </w:t>
      </w:r>
      <w:r>
        <w:rPr>
          <w:b/>
          <w:sz w:val="24"/>
        </w:rPr>
        <w:t>PARA</w:t>
      </w:r>
      <w:r>
        <w:rPr>
          <w:b/>
          <w:spacing w:val="29"/>
          <w:sz w:val="24"/>
        </w:rPr>
        <w:t> </w:t>
      </w:r>
      <w:r>
        <w:rPr>
          <w:b/>
          <w:sz w:val="24"/>
        </w:rPr>
        <w:t>O</w:t>
      </w:r>
      <w:r>
        <w:rPr>
          <w:b/>
          <w:spacing w:val="40"/>
          <w:sz w:val="24"/>
        </w:rPr>
        <w:t> </w:t>
      </w:r>
      <w:r>
        <w:rPr>
          <w:b/>
          <w:sz w:val="24"/>
        </w:rPr>
        <w:t>HOSPITAL UNIVERSITÁRIO PEDRO ERNESTO </w:t>
      </w:r>
      <w:r>
        <w:rPr>
          <w:sz w:val="24"/>
        </w:rPr>
        <w:t>a serem executados nas condições estabelecidas no Termo de Referência e nos anexos deste Contrato.</w:t>
      </w:r>
    </w:p>
    <w:p>
      <w:pPr>
        <w:pStyle w:val="ListParagraph"/>
        <w:numPr>
          <w:ilvl w:val="1"/>
          <w:numId w:val="35"/>
        </w:numPr>
        <w:tabs>
          <w:tab w:pos="1709" w:val="left" w:leader="none"/>
        </w:tabs>
        <w:spacing w:line="240" w:lineRule="auto" w:before="115"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11"/>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11"/>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5"/>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5"/>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6"/>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6"/>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7"/>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7"/>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7"/>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7"/>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8"/>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0"/>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1"/>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1"/>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spacing w:after="0" w:line="235" w:lineRule="auto"/>
        <w:jc w:val="both"/>
        <w:rPr>
          <w:sz w:val="24"/>
        </w:rPr>
        <w:sectPr>
          <w:pgSz w:w="15840" w:h="24480"/>
          <w:pgMar w:top="480" w:bottom="280" w:left="360" w:right="360"/>
        </w:sectPr>
      </w:pPr>
    </w:p>
    <w:p>
      <w:pPr>
        <w:pStyle w:val="ListParagraph"/>
        <w:numPr>
          <w:ilvl w:val="1"/>
          <w:numId w:val="41"/>
        </w:numPr>
        <w:tabs>
          <w:tab w:pos="1448" w:val="left" w:leader="none"/>
        </w:tabs>
        <w:spacing w:line="235" w:lineRule="auto" w:before="80"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1"/>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2"/>
        </w:numPr>
        <w:tabs>
          <w:tab w:pos="1364" w:val="left" w:leader="none"/>
        </w:tabs>
        <w:spacing w:line="235" w:lineRule="auto" w:before="119"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42"/>
        </w:numPr>
        <w:tabs>
          <w:tab w:pos="1220"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1"/>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1"/>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1"/>
        </w:numPr>
        <w:tabs>
          <w:tab w:pos="1631" w:val="left" w:leader="none"/>
        </w:tabs>
        <w:spacing w:line="235" w:lineRule="auto" w:before="118"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1"/>
        </w:numPr>
        <w:tabs>
          <w:tab w:pos="1549" w:val="left" w:leader="none"/>
        </w:tabs>
        <w:spacing w:line="273" w:lineRule="exact" w:before="115" w:after="0"/>
        <w:ind w:left="1549" w:right="0" w:hanging="1100"/>
        <w:jc w:val="both"/>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pacing w:val="-10"/>
          <w:sz w:val="24"/>
        </w:rPr>
        <w:t>o</w:t>
      </w:r>
    </w:p>
    <w:p>
      <w:pPr>
        <w:spacing w:line="273" w:lineRule="exact" w:before="0"/>
        <w:ind w:left="44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1718"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1"/>
        </w:numPr>
        <w:tabs>
          <w:tab w:pos="1653"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1"/>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1"/>
        </w:numPr>
        <w:tabs>
          <w:tab w:pos="1355" w:val="left" w:leader="none"/>
        </w:tabs>
        <w:spacing w:line="235" w:lineRule="auto" w:before="119"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jc w:val="both"/>
      </w:pPr>
      <w:r>
        <w:rPr/>
        <w:t>CLÁUSULA</w:t>
      </w:r>
      <w:r>
        <w:rPr>
          <w:spacing w:val="-14"/>
        </w:rPr>
        <w:t> </w:t>
      </w:r>
      <w:r>
        <w:rPr/>
        <w:t>SÉTIMA</w:t>
      </w:r>
      <w:r>
        <w:rPr>
          <w:spacing w:val="-14"/>
        </w:rPr>
        <w:t> </w:t>
      </w:r>
      <w:r>
        <w:rPr/>
        <w:t>– </w:t>
      </w:r>
      <w:r>
        <w:rPr>
          <w:spacing w:val="-2"/>
        </w:rPr>
        <w:t>REAJUSTE</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3"/>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3"/>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3"/>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3"/>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3"/>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3"/>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4"/>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4"/>
        </w:numPr>
        <w:tabs>
          <w:tab w:pos="1373" w:val="left" w:leader="none"/>
        </w:tabs>
        <w:spacing w:line="235" w:lineRule="auto" w:before="120"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3"/>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3"/>
        </w:numPr>
        <w:tabs>
          <w:tab w:pos="1437" w:val="left" w:leader="none"/>
        </w:tabs>
        <w:spacing w:line="235" w:lineRule="auto" w:before="118"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3"/>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spacing w:after="0" w:line="240" w:lineRule="auto"/>
        <w:jc w:val="both"/>
        <w:rPr>
          <w:sz w:val="24"/>
        </w:rPr>
        <w:sectPr>
          <w:pgSz w:w="15840" w:h="24480"/>
          <w:pgMar w:top="480" w:bottom="280" w:left="360" w:right="360"/>
        </w:sectPr>
      </w:pPr>
    </w:p>
    <w:p>
      <w:pPr>
        <w:pStyle w:val="ListParagraph"/>
        <w:numPr>
          <w:ilvl w:val="1"/>
          <w:numId w:val="43"/>
        </w:numPr>
        <w:tabs>
          <w:tab w:pos="1612" w:val="left" w:leader="none"/>
        </w:tabs>
        <w:spacing w:line="235" w:lineRule="auto" w:before="80" w:after="0"/>
        <w:ind w:left="449" w:right="433" w:firstLine="0"/>
        <w:jc w:val="left"/>
        <w:rPr>
          <w:sz w:val="24"/>
        </w:rPr>
      </w:pPr>
      <w:r>
        <w:rPr>
          <w:sz w:val="24"/>
        </w:rPr>
        <w:t>O reajuste dos preços não interfere no direito das partes de solicitar, a qualquer momento, a manutenção do equilíbrio econômico </w:t>
      </w:r>
      <w:r>
        <w:rPr>
          <w:sz w:val="24"/>
        </w:rPr>
        <w:t>dos</w:t>
      </w:r>
      <w:r>
        <w:rPr>
          <w:spacing w:val="40"/>
          <w:sz w:val="24"/>
        </w:rPr>
        <w:t> </w:t>
      </w:r>
      <w:r>
        <w:rPr>
          <w:sz w:val="24"/>
        </w:rPr>
        <w:t>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5"/>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5"/>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5"/>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5"/>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5"/>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5"/>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5"/>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5"/>
        </w:numPr>
        <w:tabs>
          <w:tab w:pos="1951" w:val="left" w:leader="none"/>
        </w:tabs>
        <w:spacing w:line="235" w:lineRule="auto" w:before="120"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5"/>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pPr>
      <w:r>
        <w:rPr/>
        <w:t>CLÁUSULA</w:t>
      </w:r>
      <w:r>
        <w:rPr>
          <w:spacing w:val="-14"/>
        </w:rPr>
        <w:t> </w:t>
      </w:r>
      <w:r>
        <w:rPr/>
        <w:t>NONA</w:t>
      </w:r>
      <w:r>
        <w:rPr>
          <w:spacing w:val="-14"/>
        </w:rPr>
        <w:t> </w:t>
      </w:r>
      <w:r>
        <w:rPr/>
        <w:t>- OBRIGAÇÕES DO </w:t>
      </w:r>
      <w:r>
        <w:rPr>
          <w:spacing w:val="-2"/>
        </w:rPr>
        <w:t>CONTRATADO</w:t>
      </w:r>
    </w:p>
    <w:p>
      <w:pPr>
        <w:pStyle w:val="ListParagraph"/>
        <w:numPr>
          <w:ilvl w:val="1"/>
          <w:numId w:val="46"/>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6"/>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6"/>
        </w:numPr>
        <w:tabs>
          <w:tab w:pos="1055" w:val="left" w:leader="none"/>
        </w:tabs>
        <w:spacing w:line="235" w:lineRule="auto" w:before="120"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6"/>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1">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6"/>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2">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997" w:val="left" w:leader="none"/>
        </w:tabs>
        <w:spacing w:line="235" w:lineRule="auto" w:before="119"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6"/>
        </w:numPr>
        <w:tabs>
          <w:tab w:pos="989" w:val="left" w:leader="none"/>
        </w:tabs>
        <w:spacing w:line="240" w:lineRule="auto" w:before="114" w:after="0"/>
        <w:ind w:left="989" w:right="0" w:hanging="540"/>
        <w:jc w:val="both"/>
        <w:rPr>
          <w:sz w:val="24"/>
        </w:rPr>
      </w:pPr>
      <w:r>
        <w:rPr>
          <w:sz w:val="24"/>
        </w:rPr>
        <w:t>Manter a regularidade junto ao </w:t>
      </w:r>
      <w:r>
        <w:rPr>
          <w:spacing w:val="-2"/>
          <w:sz w:val="24"/>
        </w:rPr>
        <w:t>SICAF.</w:t>
      </w:r>
    </w:p>
    <w:p>
      <w:pPr>
        <w:pStyle w:val="ListParagraph"/>
        <w:numPr>
          <w:ilvl w:val="3"/>
          <w:numId w:val="46"/>
        </w:numPr>
        <w:tabs>
          <w:tab w:pos="1209"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7"/>
        </w:numPr>
        <w:tabs>
          <w:tab w:pos="695" w:val="left" w:leader="none"/>
        </w:tabs>
        <w:spacing w:line="240" w:lineRule="auto" w:before="115" w:after="0"/>
        <w:ind w:left="695" w:right="0" w:hanging="246"/>
        <w:jc w:val="left"/>
        <w:rPr>
          <w:sz w:val="24"/>
        </w:rPr>
      </w:pPr>
      <w:r>
        <w:rPr>
          <w:sz w:val="24"/>
        </w:rPr>
        <w:t>prova de regularidade relativa à Seguridade </w:t>
      </w:r>
      <w:r>
        <w:rPr>
          <w:spacing w:val="-2"/>
          <w:sz w:val="24"/>
        </w:rPr>
        <w:t>Social;</w:t>
      </w:r>
    </w:p>
    <w:p>
      <w:pPr>
        <w:pStyle w:val="ListParagraph"/>
        <w:numPr>
          <w:ilvl w:val="0"/>
          <w:numId w:val="47"/>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7"/>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7"/>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47"/>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6"/>
        </w:numPr>
        <w:tabs>
          <w:tab w:pos="1038" w:val="left" w:leader="none"/>
        </w:tabs>
        <w:spacing w:line="235" w:lineRule="auto" w:before="118" w:after="0"/>
        <w:ind w:left="449" w:right="433" w:firstLine="0"/>
        <w:jc w:val="left"/>
        <w:rPr>
          <w:sz w:val="24"/>
        </w:rPr>
      </w:pPr>
      <w:r>
        <w:rPr>
          <w:sz w:val="24"/>
        </w:rPr>
        <w:t>Responsabilizar-se</w:t>
      </w:r>
      <w:r>
        <w:rPr>
          <w:spacing w:val="40"/>
          <w:sz w:val="24"/>
        </w:rPr>
        <w:t> </w:t>
      </w:r>
      <w:r>
        <w:rPr>
          <w:sz w:val="24"/>
        </w:rPr>
        <w:t>pelo</w:t>
      </w:r>
      <w:r>
        <w:rPr>
          <w:spacing w:val="40"/>
          <w:sz w:val="24"/>
        </w:rPr>
        <w:t> </w:t>
      </w:r>
      <w:r>
        <w:rPr>
          <w:sz w:val="24"/>
        </w:rPr>
        <w:t>cumprimento</w:t>
      </w:r>
      <w:r>
        <w:rPr>
          <w:spacing w:val="40"/>
          <w:sz w:val="24"/>
        </w:rPr>
        <w:t> </w:t>
      </w:r>
      <w:r>
        <w:rPr>
          <w:sz w:val="24"/>
        </w:rPr>
        <w:t>de</w:t>
      </w:r>
      <w:r>
        <w:rPr>
          <w:spacing w:val="40"/>
          <w:sz w:val="24"/>
        </w:rPr>
        <w:t> </w:t>
      </w:r>
      <w:r>
        <w:rPr>
          <w:sz w:val="24"/>
        </w:rPr>
        <w:t>todas</w:t>
      </w:r>
      <w:r>
        <w:rPr>
          <w:spacing w:val="40"/>
          <w:sz w:val="24"/>
        </w:rPr>
        <w:t> </w:t>
      </w:r>
      <w:r>
        <w:rPr>
          <w:sz w:val="24"/>
        </w:rPr>
        <w:t>as</w:t>
      </w:r>
      <w:r>
        <w:rPr>
          <w:spacing w:val="40"/>
          <w:sz w:val="24"/>
        </w:rPr>
        <w:t> </w:t>
      </w:r>
      <w:r>
        <w:rPr>
          <w:sz w:val="24"/>
        </w:rPr>
        <w:t>obrigações</w:t>
      </w:r>
      <w:r>
        <w:rPr>
          <w:spacing w:val="40"/>
          <w:sz w:val="24"/>
        </w:rPr>
        <w:t> </w:t>
      </w:r>
      <w:r>
        <w:rPr>
          <w:sz w:val="24"/>
        </w:rPr>
        <w:t>trabalhistas,</w:t>
      </w:r>
      <w:r>
        <w:rPr>
          <w:spacing w:val="40"/>
          <w:sz w:val="24"/>
        </w:rPr>
        <w:t> </w:t>
      </w:r>
      <w:r>
        <w:rPr>
          <w:sz w:val="24"/>
        </w:rPr>
        <w:t>previdenciárias,</w:t>
      </w:r>
      <w:r>
        <w:rPr>
          <w:spacing w:val="40"/>
          <w:sz w:val="24"/>
        </w:rPr>
        <w:t> </w:t>
      </w:r>
      <w:r>
        <w:rPr>
          <w:sz w:val="24"/>
        </w:rPr>
        <w:t>fiscais,</w:t>
      </w:r>
      <w:r>
        <w:rPr>
          <w:spacing w:val="40"/>
          <w:sz w:val="24"/>
        </w:rPr>
        <w:t> </w:t>
      </w:r>
      <w:r>
        <w:rPr>
          <w:sz w:val="24"/>
        </w:rPr>
        <w:t>comerciais</w:t>
      </w:r>
      <w:r>
        <w:rPr>
          <w:spacing w:val="40"/>
          <w:sz w:val="24"/>
        </w:rPr>
        <w:t> </w:t>
      </w:r>
      <w:r>
        <w:rPr>
          <w:sz w:val="24"/>
        </w:rPr>
        <w:t>e</w:t>
      </w:r>
      <w:r>
        <w:rPr>
          <w:spacing w:val="40"/>
          <w:sz w:val="24"/>
        </w:rPr>
        <w:t> </w:t>
      </w:r>
      <w:r>
        <w:rPr>
          <w:sz w:val="24"/>
        </w:rPr>
        <w:t>as</w:t>
      </w:r>
      <w:r>
        <w:rPr>
          <w:spacing w:val="40"/>
          <w:sz w:val="24"/>
        </w:rPr>
        <w:t> </w:t>
      </w:r>
      <w:r>
        <w:rPr>
          <w:sz w:val="24"/>
        </w:rPr>
        <w:t>demais</w:t>
      </w:r>
      <w:r>
        <w:rPr>
          <w:spacing w:val="40"/>
          <w:sz w:val="24"/>
        </w:rPr>
        <w:t> </w:t>
      </w:r>
      <w:r>
        <w:rPr>
          <w:sz w:val="24"/>
        </w:rPr>
        <w:t>previstas</w:t>
      </w:r>
      <w:r>
        <w:rPr>
          <w:spacing w:val="40"/>
          <w:sz w:val="24"/>
        </w:rPr>
        <w:t> </w:t>
      </w:r>
      <w:r>
        <w:rPr>
          <w:sz w:val="24"/>
        </w:rPr>
        <w:t>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1120" w:val="left" w:leader="none"/>
        </w:tabs>
        <w:spacing w:line="235" w:lineRule="auto" w:before="120" w:after="0"/>
        <w:ind w:left="449" w:right="433" w:firstLine="0"/>
        <w:jc w:val="left"/>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6"/>
        </w:numPr>
        <w:tabs>
          <w:tab w:pos="1116" w:val="left" w:leader="none"/>
        </w:tabs>
        <w:spacing w:line="235" w:lineRule="auto" w:before="119" w:after="0"/>
        <w:ind w:left="449" w:right="433" w:firstLine="0"/>
        <w:jc w:val="left"/>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w:t>
      </w:r>
      <w:r>
        <w:rPr>
          <w:spacing w:val="40"/>
          <w:sz w:val="24"/>
        </w:rPr>
        <w:t> </w:t>
      </w:r>
      <w:r>
        <w:rPr>
          <w:sz w:val="24"/>
        </w:rPr>
        <w:t>ponha em risco a segurança de pessoas ou bens de terceiros.</w:t>
      </w:r>
    </w:p>
    <w:p>
      <w:pPr>
        <w:pStyle w:val="ListParagraph"/>
        <w:numPr>
          <w:ilvl w:val="2"/>
          <w:numId w:val="46"/>
        </w:numPr>
        <w:tabs>
          <w:tab w:pos="1154" w:val="left" w:leader="none"/>
        </w:tabs>
        <w:spacing w:line="235" w:lineRule="auto" w:before="119" w:after="0"/>
        <w:ind w:left="449" w:right="433" w:firstLine="0"/>
        <w:jc w:val="left"/>
        <w:rPr>
          <w:sz w:val="24"/>
        </w:rPr>
      </w:pPr>
      <w:r>
        <w:rPr>
          <w:sz w:val="24"/>
        </w:rPr>
        <w:t>Conduzir</w:t>
      </w:r>
      <w:r>
        <w:rPr>
          <w:spacing w:val="40"/>
          <w:sz w:val="24"/>
        </w:rPr>
        <w:t> </w:t>
      </w:r>
      <w:r>
        <w:rPr>
          <w:sz w:val="24"/>
        </w:rPr>
        <w:t>os</w:t>
      </w:r>
      <w:r>
        <w:rPr>
          <w:spacing w:val="40"/>
          <w:sz w:val="24"/>
        </w:rPr>
        <w:t> </w:t>
      </w:r>
      <w:r>
        <w:rPr>
          <w:sz w:val="24"/>
        </w:rPr>
        <w:t>trabalhos</w:t>
      </w:r>
      <w:r>
        <w:rPr>
          <w:spacing w:val="40"/>
          <w:sz w:val="24"/>
        </w:rPr>
        <w:t> </w:t>
      </w:r>
      <w:r>
        <w:rPr>
          <w:sz w:val="24"/>
        </w:rPr>
        <w:t>com</w:t>
      </w:r>
      <w:r>
        <w:rPr>
          <w:spacing w:val="40"/>
          <w:sz w:val="24"/>
        </w:rPr>
        <w:t> </w:t>
      </w:r>
      <w:r>
        <w:rPr>
          <w:sz w:val="24"/>
        </w:rPr>
        <w:t>estrita</w:t>
      </w:r>
      <w:r>
        <w:rPr>
          <w:spacing w:val="40"/>
          <w:sz w:val="24"/>
        </w:rPr>
        <w:t> </w:t>
      </w:r>
      <w:r>
        <w:rPr>
          <w:sz w:val="24"/>
        </w:rPr>
        <w:t>observância</w:t>
      </w:r>
      <w:r>
        <w:rPr>
          <w:spacing w:val="40"/>
          <w:sz w:val="24"/>
        </w:rPr>
        <w:t> </w:t>
      </w:r>
      <w:r>
        <w:rPr>
          <w:sz w:val="24"/>
        </w:rPr>
        <w:t>às</w:t>
      </w:r>
      <w:r>
        <w:rPr>
          <w:spacing w:val="40"/>
          <w:sz w:val="24"/>
        </w:rPr>
        <w:t> </w:t>
      </w:r>
      <w:r>
        <w:rPr>
          <w:sz w:val="24"/>
        </w:rPr>
        <w:t>normas</w:t>
      </w:r>
      <w:r>
        <w:rPr>
          <w:spacing w:val="40"/>
          <w:sz w:val="24"/>
        </w:rPr>
        <w:t> </w:t>
      </w:r>
      <w:r>
        <w:rPr>
          <w:sz w:val="24"/>
        </w:rPr>
        <w:t>da</w:t>
      </w:r>
      <w:r>
        <w:rPr>
          <w:spacing w:val="40"/>
          <w:sz w:val="24"/>
        </w:rPr>
        <w:t> </w:t>
      </w:r>
      <w:r>
        <w:rPr>
          <w:sz w:val="24"/>
        </w:rPr>
        <w:t>legislação</w:t>
      </w:r>
      <w:r>
        <w:rPr>
          <w:spacing w:val="40"/>
          <w:sz w:val="24"/>
        </w:rPr>
        <w:t> </w:t>
      </w:r>
      <w:r>
        <w:rPr>
          <w:sz w:val="24"/>
        </w:rPr>
        <w:t>pertinente,</w:t>
      </w:r>
      <w:r>
        <w:rPr>
          <w:spacing w:val="40"/>
          <w:sz w:val="24"/>
        </w:rPr>
        <w:t> </w:t>
      </w:r>
      <w:r>
        <w:rPr>
          <w:sz w:val="24"/>
        </w:rPr>
        <w:t>cumprindo</w:t>
      </w:r>
      <w:r>
        <w:rPr>
          <w:spacing w:val="40"/>
          <w:sz w:val="24"/>
        </w:rPr>
        <w:t> </w:t>
      </w:r>
      <w:r>
        <w:rPr>
          <w:sz w:val="24"/>
        </w:rPr>
        <w:t>as</w:t>
      </w:r>
      <w:r>
        <w:rPr>
          <w:spacing w:val="40"/>
          <w:sz w:val="24"/>
        </w:rPr>
        <w:t> </w:t>
      </w:r>
      <w:r>
        <w:rPr>
          <w:sz w:val="24"/>
        </w:rPr>
        <w:t>determinações</w:t>
      </w:r>
      <w:r>
        <w:rPr>
          <w:spacing w:val="40"/>
          <w:sz w:val="24"/>
        </w:rPr>
        <w:t> </w:t>
      </w:r>
      <w:r>
        <w:rPr>
          <w:sz w:val="24"/>
        </w:rPr>
        <w:t>dos</w:t>
      </w:r>
      <w:r>
        <w:rPr>
          <w:spacing w:val="40"/>
          <w:sz w:val="24"/>
        </w:rPr>
        <w:t> </w:t>
      </w:r>
      <w:r>
        <w:rPr>
          <w:sz w:val="24"/>
        </w:rPr>
        <w:t>Poderes</w:t>
      </w:r>
      <w:r>
        <w:rPr>
          <w:spacing w:val="40"/>
          <w:sz w:val="24"/>
        </w:rPr>
        <w:t> </w:t>
      </w:r>
      <w:r>
        <w:rPr>
          <w:sz w:val="24"/>
        </w:rPr>
        <w:t>Públicos, mantendo sempre limpo o local de execução do objeto e nas melhores condições de segurança, higiene e disciplina.</w:t>
      </w:r>
    </w:p>
    <w:p>
      <w:pPr>
        <w:pStyle w:val="ListParagraph"/>
        <w:spacing w:after="0" w:line="235" w:lineRule="auto"/>
        <w:jc w:val="left"/>
        <w:rPr>
          <w:sz w:val="24"/>
        </w:rPr>
        <w:sectPr>
          <w:pgSz w:w="15840" w:h="24480"/>
          <w:pgMar w:top="480" w:bottom="280" w:left="360" w:right="360"/>
        </w:sectPr>
      </w:pPr>
    </w:p>
    <w:p>
      <w:pPr>
        <w:pStyle w:val="ListParagraph"/>
        <w:numPr>
          <w:ilvl w:val="2"/>
          <w:numId w:val="46"/>
        </w:numPr>
        <w:tabs>
          <w:tab w:pos="1115" w:val="left" w:leader="none"/>
        </w:tabs>
        <w:spacing w:line="235" w:lineRule="auto" w:before="80"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6"/>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3">
        <w:r>
          <w:rPr>
            <w:color w:val="0000ED"/>
            <w:sz w:val="24"/>
            <w:u w:val="single" w:color="0000ED"/>
          </w:rPr>
          <w:t>art. 116 da Lei nº 14.133/2021</w:t>
        </w:r>
      </w:hyperlink>
      <w:r>
        <w:rPr>
          <w:sz w:val="24"/>
        </w:rPr>
        <w:t>).</w:t>
      </w:r>
    </w:p>
    <w:p>
      <w:pPr>
        <w:pStyle w:val="ListParagraph"/>
        <w:numPr>
          <w:ilvl w:val="3"/>
          <w:numId w:val="46"/>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3760">
                <wp:simplePos x="0" y="0"/>
                <wp:positionH relativeFrom="page">
                  <wp:posOffset>3270255</wp:posOffset>
                </wp:positionH>
                <wp:positionV relativeFrom="paragraph">
                  <wp:posOffset>396156</wp:posOffset>
                </wp:positionV>
                <wp:extent cx="3175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193441pt;width:2.470781pt;height:.75pt;mso-position-horizontal-relative:page;mso-position-vertical-relative:paragraph;z-index:15733760" id="docshape18"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3">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6"/>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4">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6"/>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1146" w:val="left" w:leader="none"/>
        </w:tabs>
        <w:spacing w:line="235" w:lineRule="auto" w:before="119"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6"/>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6"/>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9"/>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8"/>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49"/>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49"/>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49"/>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9"/>
        </w:numPr>
        <w:tabs>
          <w:tab w:pos="1114"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49"/>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9"/>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49"/>
        </w:numPr>
        <w:tabs>
          <w:tab w:pos="1220" w:val="left" w:leader="none"/>
        </w:tabs>
        <w:spacing w:line="240" w:lineRule="auto" w:before="115"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9"/>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49"/>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49"/>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49"/>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49"/>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0"/>
        </w:numPr>
        <w:tabs>
          <w:tab w:pos="695" w:val="left" w:leader="none"/>
        </w:tabs>
        <w:spacing w:line="240" w:lineRule="auto" w:before="114" w:after="0"/>
        <w:ind w:left="695" w:right="0" w:hanging="246"/>
        <w:jc w:val="both"/>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spacing w:after="0" w:line="240" w:lineRule="auto"/>
        <w:jc w:val="both"/>
        <w:rPr>
          <w:sz w:val="24"/>
        </w:rPr>
        <w:sectPr>
          <w:pgSz w:w="15840" w:h="24480"/>
          <w:pgMar w:top="480" w:bottom="280" w:left="360" w:right="360"/>
        </w:sectPr>
      </w:pPr>
    </w:p>
    <w:p>
      <w:pPr>
        <w:pStyle w:val="ListParagraph"/>
        <w:numPr>
          <w:ilvl w:val="0"/>
          <w:numId w:val="50"/>
        </w:numPr>
        <w:tabs>
          <w:tab w:pos="708" w:val="left" w:leader="none"/>
        </w:tabs>
        <w:spacing w:line="240" w:lineRule="auto" w:before="76"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0"/>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49"/>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49"/>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49"/>
        </w:numPr>
        <w:tabs>
          <w:tab w:pos="1314" w:val="left" w:leader="none"/>
        </w:tabs>
        <w:spacing w:line="273" w:lineRule="exact" w:before="115" w:after="0"/>
        <w:ind w:left="1314" w:right="0" w:hanging="865"/>
        <w:jc w:val="left"/>
        <w:rPr>
          <w:sz w:val="24"/>
        </w:rPr>
      </w:pPr>
      <w:r>
        <w:rPr>
          <w:sz w:val="24"/>
        </w:rPr>
        <w:t>Se</w:t>
      </w:r>
      <w:r>
        <w:rPr>
          <w:spacing w:val="34"/>
          <w:sz w:val="24"/>
        </w:rPr>
        <w:t> </w:t>
      </w:r>
      <w:r>
        <w:rPr>
          <w:sz w:val="24"/>
        </w:rPr>
        <w:t>a</w:t>
      </w:r>
      <w:r>
        <w:rPr>
          <w:spacing w:val="34"/>
          <w:sz w:val="24"/>
        </w:rPr>
        <w:t> </w:t>
      </w:r>
      <w:r>
        <w:rPr>
          <w:sz w:val="24"/>
        </w:rPr>
        <w:t>multa</w:t>
      </w:r>
      <w:r>
        <w:rPr>
          <w:spacing w:val="34"/>
          <w:sz w:val="24"/>
        </w:rPr>
        <w:t> </w:t>
      </w:r>
      <w:r>
        <w:rPr>
          <w:sz w:val="24"/>
        </w:rPr>
        <w:t>aplicada</w:t>
      </w:r>
      <w:r>
        <w:rPr>
          <w:spacing w:val="34"/>
          <w:sz w:val="24"/>
        </w:rPr>
        <w:t> </w:t>
      </w:r>
      <w:r>
        <w:rPr>
          <w:sz w:val="24"/>
        </w:rPr>
        <w:t>e</w:t>
      </w:r>
      <w:r>
        <w:rPr>
          <w:spacing w:val="34"/>
          <w:sz w:val="24"/>
        </w:rPr>
        <w:t> </w:t>
      </w:r>
      <w:r>
        <w:rPr>
          <w:sz w:val="24"/>
        </w:rPr>
        <w:t>as</w:t>
      </w:r>
      <w:r>
        <w:rPr>
          <w:spacing w:val="34"/>
          <w:sz w:val="24"/>
        </w:rPr>
        <w:t> </w:t>
      </w:r>
      <w:r>
        <w:rPr>
          <w:sz w:val="24"/>
        </w:rPr>
        <w:t>indenizações</w:t>
      </w:r>
      <w:r>
        <w:rPr>
          <w:spacing w:val="34"/>
          <w:sz w:val="24"/>
        </w:rPr>
        <w:t> </w:t>
      </w:r>
      <w:r>
        <w:rPr>
          <w:sz w:val="24"/>
        </w:rPr>
        <w:t>cabíveis</w:t>
      </w:r>
      <w:r>
        <w:rPr>
          <w:spacing w:val="34"/>
          <w:sz w:val="24"/>
        </w:rPr>
        <w:t> </w:t>
      </w:r>
      <w:r>
        <w:rPr>
          <w:sz w:val="24"/>
        </w:rPr>
        <w:t>forem</w:t>
      </w:r>
      <w:r>
        <w:rPr>
          <w:spacing w:val="34"/>
          <w:sz w:val="24"/>
        </w:rPr>
        <w:t> </w:t>
      </w:r>
      <w:r>
        <w:rPr>
          <w:sz w:val="24"/>
        </w:rPr>
        <w:t>superiores</w:t>
      </w:r>
      <w:r>
        <w:rPr>
          <w:spacing w:val="34"/>
          <w:sz w:val="24"/>
        </w:rPr>
        <w:t> </w:t>
      </w:r>
      <w:r>
        <w:rPr>
          <w:sz w:val="24"/>
        </w:rPr>
        <w:t>ao</w:t>
      </w:r>
      <w:r>
        <w:rPr>
          <w:spacing w:val="34"/>
          <w:sz w:val="24"/>
        </w:rPr>
        <w:t> </w:t>
      </w:r>
      <w:r>
        <w:rPr>
          <w:sz w:val="24"/>
        </w:rPr>
        <w:t>valor</w:t>
      </w:r>
      <w:r>
        <w:rPr>
          <w:spacing w:val="34"/>
          <w:sz w:val="24"/>
        </w:rPr>
        <w:t> </w:t>
      </w:r>
      <w:r>
        <w:rPr>
          <w:sz w:val="24"/>
        </w:rPr>
        <w:t>de</w:t>
      </w:r>
      <w:r>
        <w:rPr>
          <w:spacing w:val="34"/>
          <w:sz w:val="24"/>
        </w:rPr>
        <w:t> </w:t>
      </w:r>
      <w:r>
        <w:rPr>
          <w:sz w:val="24"/>
        </w:rPr>
        <w:t>pagamento</w:t>
      </w:r>
      <w:r>
        <w:rPr>
          <w:spacing w:val="34"/>
          <w:sz w:val="24"/>
        </w:rPr>
        <w:t> </w:t>
      </w:r>
      <w:r>
        <w:rPr>
          <w:sz w:val="24"/>
        </w:rPr>
        <w:t>eventualmente</w:t>
      </w:r>
      <w:r>
        <w:rPr>
          <w:spacing w:val="34"/>
          <w:sz w:val="24"/>
        </w:rPr>
        <w:t> </w:t>
      </w:r>
      <w:r>
        <w:rPr>
          <w:sz w:val="24"/>
        </w:rPr>
        <w:t>devido</w:t>
      </w:r>
      <w:r>
        <w:rPr>
          <w:spacing w:val="34"/>
          <w:sz w:val="24"/>
        </w:rPr>
        <w:t> </w:t>
      </w:r>
      <w:r>
        <w:rPr>
          <w:sz w:val="24"/>
        </w:rPr>
        <w:t>pela</w:t>
      </w:r>
      <w:r>
        <w:rPr>
          <w:spacing w:val="21"/>
          <w:sz w:val="24"/>
        </w:rPr>
        <w:t> </w:t>
      </w:r>
      <w:r>
        <w:rPr>
          <w:sz w:val="24"/>
        </w:rPr>
        <w:t>Administração</w:t>
      </w:r>
      <w:r>
        <w:rPr>
          <w:spacing w:val="34"/>
          <w:sz w:val="24"/>
        </w:rPr>
        <w:t> </w:t>
      </w:r>
      <w:r>
        <w:rPr>
          <w:spacing w:val="-5"/>
          <w:sz w:val="24"/>
        </w:rPr>
        <w:t>ao</w:t>
      </w:r>
    </w:p>
    <w:p>
      <w:pPr>
        <w:pStyle w:val="BodyText"/>
        <w:spacing w:line="270" w:lineRule="exact" w:before="0"/>
      </w:pPr>
      <w:r>
        <w:rPr>
          <w:b/>
        </w:rPr>
        <w:t>CONTRATADO</w:t>
      </w:r>
      <w:r>
        <w:rPr/>
        <w:t>,</w:t>
      </w:r>
      <w:r>
        <w:rPr>
          <w:spacing w:val="4"/>
        </w:rPr>
        <w:t> </w:t>
      </w:r>
      <w:r>
        <w:rPr/>
        <w:t>além</w:t>
      </w:r>
      <w:r>
        <w:rPr>
          <w:spacing w:val="5"/>
        </w:rPr>
        <w:t> </w:t>
      </w:r>
      <w:r>
        <w:rPr/>
        <w:t>da</w:t>
      </w:r>
      <w:r>
        <w:rPr>
          <w:spacing w:val="5"/>
        </w:rPr>
        <w:t> </w:t>
      </w:r>
      <w:r>
        <w:rPr/>
        <w:t>perda</w:t>
      </w:r>
      <w:r>
        <w:rPr>
          <w:spacing w:val="5"/>
        </w:rPr>
        <w:t> </w:t>
      </w:r>
      <w:r>
        <w:rPr/>
        <w:t>desse</w:t>
      </w:r>
      <w:r>
        <w:rPr>
          <w:spacing w:val="5"/>
        </w:rPr>
        <w:t> </w:t>
      </w:r>
      <w:r>
        <w:rPr/>
        <w:t>valor,</w:t>
      </w:r>
      <w:r>
        <w:rPr>
          <w:spacing w:val="4"/>
        </w:rPr>
        <w:t> </w:t>
      </w:r>
      <w:r>
        <w:rPr/>
        <w:t>a</w:t>
      </w:r>
      <w:r>
        <w:rPr>
          <w:spacing w:val="5"/>
        </w:rPr>
        <w:t> </w:t>
      </w:r>
      <w:r>
        <w:rPr/>
        <w:t>diferença</w:t>
      </w:r>
      <w:r>
        <w:rPr>
          <w:spacing w:val="5"/>
        </w:rPr>
        <w:t> </w:t>
      </w:r>
      <w:r>
        <w:rPr/>
        <w:t>será</w:t>
      </w:r>
      <w:r>
        <w:rPr>
          <w:spacing w:val="5"/>
        </w:rPr>
        <w:t> </w:t>
      </w:r>
      <w:r>
        <w:rPr/>
        <w:t>descontada</w:t>
      </w:r>
      <w:r>
        <w:rPr>
          <w:spacing w:val="5"/>
        </w:rPr>
        <w:t> </w:t>
      </w:r>
      <w:r>
        <w:rPr/>
        <w:t>da</w:t>
      </w:r>
      <w:r>
        <w:rPr>
          <w:spacing w:val="4"/>
        </w:rPr>
        <w:t> </w:t>
      </w:r>
      <w:r>
        <w:rPr/>
        <w:t>garantia</w:t>
      </w:r>
      <w:r>
        <w:rPr>
          <w:spacing w:val="5"/>
        </w:rPr>
        <w:t> </w:t>
      </w:r>
      <w:r>
        <w:rPr/>
        <w:t>prestada</w:t>
      </w:r>
      <w:r>
        <w:rPr>
          <w:spacing w:val="5"/>
        </w:rPr>
        <w:t> </w:t>
      </w:r>
      <w:r>
        <w:rPr/>
        <w:t>ou</w:t>
      </w:r>
      <w:r>
        <w:rPr>
          <w:spacing w:val="5"/>
        </w:rPr>
        <w:t> </w:t>
      </w:r>
      <w:r>
        <w:rPr/>
        <w:t>será</w:t>
      </w:r>
      <w:r>
        <w:rPr>
          <w:spacing w:val="5"/>
        </w:rPr>
        <w:t> </w:t>
      </w:r>
      <w:r>
        <w:rPr/>
        <w:t>cobrada</w:t>
      </w:r>
      <w:r>
        <w:rPr>
          <w:spacing w:val="4"/>
        </w:rPr>
        <w:t> </w:t>
      </w:r>
      <w:r>
        <w:rPr/>
        <w:t>judicialmente,</w:t>
      </w:r>
      <w:r>
        <w:rPr>
          <w:spacing w:val="5"/>
        </w:rPr>
        <w:t> </w:t>
      </w:r>
      <w:r>
        <w:rPr/>
        <w:t>na</w:t>
      </w:r>
      <w:r>
        <w:rPr>
          <w:spacing w:val="5"/>
        </w:rPr>
        <w:t> </w:t>
      </w:r>
      <w:r>
        <w:rPr/>
        <w:t>forma</w:t>
      </w:r>
      <w:r>
        <w:rPr>
          <w:spacing w:val="5"/>
        </w:rPr>
        <w:t> </w:t>
      </w:r>
      <w:r>
        <w:rPr/>
        <w:t>do</w:t>
      </w:r>
      <w:r>
        <w:rPr>
          <w:spacing w:val="5"/>
        </w:rPr>
        <w:t> </w:t>
      </w:r>
      <w:r>
        <w:rPr/>
        <w:t>art.</w:t>
      </w:r>
      <w:r>
        <w:rPr>
          <w:spacing w:val="5"/>
        </w:rPr>
        <w:t> </w:t>
      </w:r>
      <w:r>
        <w:rPr>
          <w:spacing w:val="-4"/>
        </w:rPr>
        <w:t>156,</w:t>
      </w:r>
    </w:p>
    <w:p>
      <w:pPr>
        <w:pStyle w:val="BodyText"/>
        <w:spacing w:line="273" w:lineRule="exact" w:before="0"/>
      </w:pPr>
      <w:r>
        <w:rPr/>
        <w:t>§ 8º, da Lei nº 14.133/2021, e conforme o procedimento previsto no item </w:t>
      </w:r>
      <w:r>
        <w:rPr>
          <w:spacing w:val="-2"/>
        </w:rPr>
        <w:t>11.13.</w:t>
      </w:r>
    </w:p>
    <w:p>
      <w:pPr>
        <w:pStyle w:val="ListParagraph"/>
        <w:numPr>
          <w:ilvl w:val="3"/>
          <w:numId w:val="49"/>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9"/>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49"/>
        </w:numPr>
        <w:tabs>
          <w:tab w:pos="1100" w:val="left" w:leader="none"/>
        </w:tabs>
        <w:spacing w:line="273" w:lineRule="exact" w:before="115"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49"/>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9"/>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9"/>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9"/>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49"/>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49"/>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9"/>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9"/>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1"/>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9"/>
        </w:numPr>
        <w:tabs>
          <w:tab w:pos="957" w:val="left" w:leader="none"/>
        </w:tabs>
        <w:spacing w:line="235" w:lineRule="auto" w:before="119"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49"/>
        </w:numPr>
        <w:tabs>
          <w:tab w:pos="1118" w:val="left" w:leader="none"/>
        </w:tabs>
        <w:spacing w:line="235" w:lineRule="auto" w:before="118"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9"/>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2"/>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2"/>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49"/>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9"/>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3"/>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3"/>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49"/>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9"/>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49"/>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9"/>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spacing w:after="0" w:line="235" w:lineRule="auto"/>
        <w:jc w:val="both"/>
        <w:rPr>
          <w:sz w:val="24"/>
        </w:rPr>
        <w:sectPr>
          <w:pgSz w:w="15840" w:h="24480"/>
          <w:pgMar w:top="480" w:bottom="280" w:left="360" w:right="360"/>
        </w:sectPr>
      </w:pPr>
    </w:p>
    <w:p>
      <w:pPr>
        <w:pStyle w:val="ListParagraph"/>
        <w:numPr>
          <w:ilvl w:val="2"/>
          <w:numId w:val="49"/>
        </w:numPr>
        <w:tabs>
          <w:tab w:pos="1243" w:val="left" w:leader="none"/>
        </w:tabs>
        <w:spacing w:line="235" w:lineRule="auto" w:before="80"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49"/>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49"/>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49"/>
        </w:numPr>
        <w:tabs>
          <w:tab w:pos="1262" w:val="left" w:leader="none"/>
        </w:tabs>
        <w:spacing w:line="235" w:lineRule="auto" w:before="118"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49"/>
        </w:numPr>
        <w:tabs>
          <w:tab w:pos="1053" w:val="left" w:leader="none"/>
        </w:tabs>
        <w:spacing w:line="235" w:lineRule="auto" w:before="119"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9"/>
        </w:numPr>
        <w:tabs>
          <w:tab w:pos="1207"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9"/>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49"/>
        </w:numPr>
        <w:tabs>
          <w:tab w:pos="1206" w:val="left" w:leader="none"/>
        </w:tabs>
        <w:spacing w:line="235" w:lineRule="auto" w:before="120"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49"/>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0"/>
        <w:jc w:val="both"/>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4"/>
        </w:numPr>
        <w:tabs>
          <w:tab w:pos="930" w:val="left" w:leader="none"/>
        </w:tabs>
        <w:spacing w:line="235" w:lineRule="auto" w:before="119"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4"/>
        </w:numPr>
        <w:tabs>
          <w:tab w:pos="991" w:val="left" w:leader="none"/>
        </w:tabs>
        <w:spacing w:line="235" w:lineRule="auto" w:before="118"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4"/>
        </w:numPr>
        <w:tabs>
          <w:tab w:pos="1131" w:val="left" w:leader="none"/>
        </w:tabs>
        <w:spacing w:line="273" w:lineRule="exact" w:before="115" w:after="0"/>
        <w:ind w:left="1131" w:right="0" w:hanging="682"/>
        <w:jc w:val="both"/>
        <w:rPr>
          <w:sz w:val="24"/>
        </w:rPr>
      </w:pPr>
      <w:r>
        <w:rPr>
          <w:sz w:val="24"/>
        </w:rPr>
        <w:t>A</w:t>
      </w:r>
      <w:r>
        <w:rPr>
          <w:spacing w:val="20"/>
          <w:sz w:val="24"/>
        </w:rPr>
        <w:t> </w:t>
      </w:r>
      <w:r>
        <w:rPr>
          <w:sz w:val="24"/>
        </w:rPr>
        <w:t>extinção</w:t>
      </w:r>
      <w:r>
        <w:rPr>
          <w:spacing w:val="33"/>
          <w:sz w:val="24"/>
        </w:rPr>
        <w:t> </w:t>
      </w:r>
      <w:r>
        <w:rPr>
          <w:sz w:val="24"/>
        </w:rPr>
        <w:t>nesta</w:t>
      </w:r>
      <w:r>
        <w:rPr>
          <w:spacing w:val="33"/>
          <w:sz w:val="24"/>
        </w:rPr>
        <w:t> </w:t>
      </w:r>
      <w:r>
        <w:rPr>
          <w:sz w:val="24"/>
        </w:rPr>
        <w:t>hipótese</w:t>
      </w:r>
      <w:r>
        <w:rPr>
          <w:spacing w:val="33"/>
          <w:sz w:val="24"/>
        </w:rPr>
        <w:t> </w:t>
      </w:r>
      <w:r>
        <w:rPr>
          <w:sz w:val="24"/>
        </w:rPr>
        <w:t>ocorrerá</w:t>
      </w:r>
      <w:r>
        <w:rPr>
          <w:spacing w:val="33"/>
          <w:sz w:val="24"/>
        </w:rPr>
        <w:t> </w:t>
      </w:r>
      <w:r>
        <w:rPr>
          <w:sz w:val="24"/>
        </w:rPr>
        <w:t>na</w:t>
      </w:r>
      <w:r>
        <w:rPr>
          <w:spacing w:val="33"/>
          <w:sz w:val="24"/>
        </w:rPr>
        <w:t> </w:t>
      </w:r>
      <w:r>
        <w:rPr>
          <w:sz w:val="24"/>
        </w:rPr>
        <w:t>próxima</w:t>
      </w:r>
      <w:r>
        <w:rPr>
          <w:spacing w:val="33"/>
          <w:sz w:val="24"/>
        </w:rPr>
        <w:t> </w:t>
      </w:r>
      <w:r>
        <w:rPr>
          <w:sz w:val="24"/>
        </w:rPr>
        <w:t>data</w:t>
      </w:r>
      <w:r>
        <w:rPr>
          <w:spacing w:val="34"/>
          <w:sz w:val="24"/>
        </w:rPr>
        <w:t> </w:t>
      </w:r>
      <w:r>
        <w:rPr>
          <w:sz w:val="24"/>
        </w:rPr>
        <w:t>de</w:t>
      </w:r>
      <w:r>
        <w:rPr>
          <w:spacing w:val="33"/>
          <w:sz w:val="24"/>
        </w:rPr>
        <w:t> </w:t>
      </w:r>
      <w:r>
        <w:rPr>
          <w:sz w:val="24"/>
        </w:rPr>
        <w:t>aniversário</w:t>
      </w:r>
      <w:r>
        <w:rPr>
          <w:spacing w:val="33"/>
          <w:sz w:val="24"/>
        </w:rPr>
        <w:t> </w:t>
      </w:r>
      <w:r>
        <w:rPr>
          <w:sz w:val="24"/>
        </w:rPr>
        <w:t>do</w:t>
      </w:r>
      <w:r>
        <w:rPr>
          <w:spacing w:val="33"/>
          <w:sz w:val="24"/>
        </w:rPr>
        <w:t> </w:t>
      </w:r>
      <w:r>
        <w:rPr>
          <w:sz w:val="24"/>
        </w:rPr>
        <w:t>Contrato,</w:t>
      </w:r>
      <w:r>
        <w:rPr>
          <w:spacing w:val="33"/>
          <w:sz w:val="24"/>
        </w:rPr>
        <w:t> </w:t>
      </w:r>
      <w:r>
        <w:rPr>
          <w:sz w:val="24"/>
        </w:rPr>
        <w:t>desde</w:t>
      </w:r>
      <w:r>
        <w:rPr>
          <w:spacing w:val="33"/>
          <w:sz w:val="24"/>
        </w:rPr>
        <w:t> </w:t>
      </w:r>
      <w:r>
        <w:rPr>
          <w:sz w:val="24"/>
        </w:rPr>
        <w:t>que</w:t>
      </w:r>
      <w:r>
        <w:rPr>
          <w:spacing w:val="33"/>
          <w:sz w:val="24"/>
        </w:rPr>
        <w:t> </w:t>
      </w:r>
      <w:r>
        <w:rPr>
          <w:sz w:val="24"/>
        </w:rPr>
        <w:t>haja</w:t>
      </w:r>
      <w:r>
        <w:rPr>
          <w:spacing w:val="33"/>
          <w:sz w:val="24"/>
        </w:rPr>
        <w:t> </w:t>
      </w:r>
      <w:r>
        <w:rPr>
          <w:sz w:val="24"/>
        </w:rPr>
        <w:t>a</w:t>
      </w:r>
      <w:r>
        <w:rPr>
          <w:spacing w:val="33"/>
          <w:sz w:val="24"/>
        </w:rPr>
        <w:t> </w:t>
      </w:r>
      <w:r>
        <w:rPr>
          <w:sz w:val="24"/>
        </w:rPr>
        <w:t>notificação</w:t>
      </w:r>
      <w:r>
        <w:rPr>
          <w:spacing w:val="33"/>
          <w:sz w:val="24"/>
        </w:rPr>
        <w:t> </w:t>
      </w:r>
      <w:r>
        <w:rPr>
          <w:sz w:val="24"/>
        </w:rPr>
        <w:t>do</w:t>
      </w:r>
      <w:r>
        <w:rPr>
          <w:spacing w:val="33"/>
          <w:sz w:val="24"/>
        </w:rPr>
        <w:t> </w:t>
      </w:r>
      <w:r>
        <w:rPr>
          <w:b/>
          <w:sz w:val="24"/>
        </w:rPr>
        <w:t>CONTRATADO</w:t>
      </w:r>
      <w:r>
        <w:rPr>
          <w:b/>
          <w:spacing w:val="34"/>
          <w:sz w:val="24"/>
        </w:rPr>
        <w:t> </w:t>
      </w:r>
      <w:r>
        <w:rPr>
          <w:spacing w:val="-4"/>
          <w:sz w:val="24"/>
        </w:rPr>
        <w:t>pelo</w:t>
      </w:r>
    </w:p>
    <w:p>
      <w:pPr>
        <w:pStyle w:val="BodyText"/>
        <w:spacing w:line="273" w:lineRule="exact" w:before="0"/>
        <w:jc w:val="both"/>
      </w:pPr>
      <w:r>
        <w:rPr>
          <w:b/>
        </w:rPr>
        <w:t>CONTRATANTE</w:t>
      </w:r>
      <w:r>
        <w:rPr>
          <w:b/>
          <w:spacing w:val="-5"/>
        </w:rPr>
        <w:t> </w:t>
      </w:r>
      <w:r>
        <w:rPr/>
        <w:t>nesse</w:t>
      </w:r>
      <w:r>
        <w:rPr>
          <w:spacing w:val="-3"/>
        </w:rPr>
        <w:t> </w:t>
      </w:r>
      <w:r>
        <w:rPr/>
        <w:t>sentido</w:t>
      </w:r>
      <w:r>
        <w:rPr>
          <w:spacing w:val="-3"/>
        </w:rPr>
        <w:t> </w:t>
      </w:r>
      <w:r>
        <w:rPr/>
        <w:t>com</w:t>
      </w:r>
      <w:r>
        <w:rPr>
          <w:spacing w:val="-3"/>
        </w:rPr>
        <w:t> </w:t>
      </w:r>
      <w:r>
        <w:rPr/>
        <w:t>pelo</w:t>
      </w:r>
      <w:r>
        <w:rPr>
          <w:spacing w:val="-3"/>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3"/>
        </w:rPr>
        <w:t> </w:t>
      </w:r>
      <w:r>
        <w:rPr/>
        <w:t>antecedência</w:t>
      </w:r>
      <w:r>
        <w:rPr>
          <w:spacing w:val="-3"/>
        </w:rPr>
        <w:t> </w:t>
      </w:r>
      <w:r>
        <w:rPr/>
        <w:t>desse</w:t>
      </w:r>
      <w:r>
        <w:rPr>
          <w:spacing w:val="-3"/>
        </w:rPr>
        <w:t> </w:t>
      </w:r>
      <w:r>
        <w:rPr>
          <w:spacing w:val="-4"/>
        </w:rPr>
        <w:t>dia.</w:t>
      </w:r>
    </w:p>
    <w:p>
      <w:pPr>
        <w:pStyle w:val="ListParagraph"/>
        <w:numPr>
          <w:ilvl w:val="2"/>
          <w:numId w:val="54"/>
        </w:numPr>
        <w:tabs>
          <w:tab w:pos="1110" w:val="left" w:leader="none"/>
        </w:tabs>
        <w:spacing w:line="235" w:lineRule="auto" w:before="118"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4"/>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5"/>
        </w:numPr>
        <w:tabs>
          <w:tab w:pos="697" w:val="left" w:leader="none"/>
        </w:tabs>
        <w:spacing w:line="235" w:lineRule="auto" w:before="119"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5"/>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5"/>
        </w:numPr>
        <w:tabs>
          <w:tab w:pos="696" w:val="left" w:leader="none"/>
        </w:tabs>
        <w:spacing w:line="235" w:lineRule="auto" w:before="118"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4"/>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4"/>
        </w:numPr>
        <w:tabs>
          <w:tab w:pos="1109" w:val="left" w:leader="none"/>
        </w:tabs>
        <w:spacing w:line="240" w:lineRule="auto" w:before="114"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4"/>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4"/>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6"/>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4"/>
        </w:numPr>
        <w:tabs>
          <w:tab w:pos="937"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1" simplePos="0" relativeHeight="486391808">
                <wp:simplePos x="0" y="0"/>
                <wp:positionH relativeFrom="page">
                  <wp:posOffset>4754893</wp:posOffset>
                </wp:positionH>
                <wp:positionV relativeFrom="paragraph">
                  <wp:posOffset>395586</wp:posOffset>
                </wp:positionV>
                <wp:extent cx="5143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51435" cy="9525"/>
                        </a:xfrm>
                        <a:custGeom>
                          <a:avLst/>
                          <a:gdLst/>
                          <a:ahLst/>
                          <a:cxnLst/>
                          <a:rect l="l" t="t" r="r" b="b"/>
                          <a:pathLst>
                            <a:path w="51435" h="9525">
                              <a:moveTo>
                                <a:pt x="50915" y="9524"/>
                              </a:moveTo>
                              <a:lnTo>
                                <a:pt x="0" y="9524"/>
                              </a:lnTo>
                              <a:lnTo>
                                <a:pt x="0" y="0"/>
                              </a:lnTo>
                              <a:lnTo>
                                <a:pt x="50915" y="0"/>
                              </a:lnTo>
                              <a:lnTo>
                                <a:pt x="5091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4.401031pt;margin-top:31.148554pt;width:4.009086pt;height:.75pt;mso-position-horizontal-relative:page;mso-position-vertical-relative:paragraph;z-index:-16924672" id="docshape19" filled="true" fillcolor="#0000ed" stroked="false">
                <v:fill type="solid"/>
                <w10:wrap type="none"/>
              </v:rect>
            </w:pict>
          </mc:Fallback>
        </mc:AlternateContent>
      </w:r>
      <w:r>
        <w:rPr>
          <w:sz w:val="24"/>
        </w:rPr>
        <w:t>A extinção do Contrato não configura óbice para o reconhecimento do desequilíbrio econômico-financeiro, hipótese em que será concedida indenização por meio de termo indenizatório, na forma do </w:t>
      </w:r>
      <w:hyperlink r:id="rId45">
        <w:r>
          <w:rPr>
            <w:color w:val="0000ED"/>
            <w:sz w:val="24"/>
            <w:u w:val="single" w:color="0000ED"/>
          </w:rPr>
          <w:t>art. 131</w:t>
        </w:r>
        <w:r>
          <w:rPr>
            <w:color w:val="0000ED"/>
            <w:sz w:val="24"/>
          </w:rPr>
          <w:t>,</w:t>
        </w:r>
      </w:hyperlink>
      <w:r>
        <w:rPr>
          <w:color w:val="0000ED"/>
          <w:sz w:val="24"/>
        </w:rPr>
        <w:t> </w:t>
      </w:r>
      <w:r>
        <w:rPr>
          <w:i/>
          <w:sz w:val="24"/>
        </w:rPr>
        <w:t>caput, </w:t>
      </w:r>
      <w:r>
        <w:rPr>
          <w:sz w:val="24"/>
        </w:rPr>
        <w:t>da Lei nº 14.133/2021, desde que o pedido seja formulado durante a vigência do Contrato e antes de eventual prorrogação.</w:t>
      </w:r>
    </w:p>
    <w:p>
      <w:pPr>
        <w:pStyle w:val="ListParagraph"/>
        <w:numPr>
          <w:ilvl w:val="1"/>
          <w:numId w:val="57"/>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7"/>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7"/>
        </w:numPr>
        <w:tabs>
          <w:tab w:pos="1112" w:val="left" w:leader="none"/>
        </w:tabs>
        <w:spacing w:line="235" w:lineRule="auto" w:before="119"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8"/>
        <w:ind w:left="0"/>
      </w:pPr>
    </w:p>
    <w:p>
      <w:pPr>
        <w:pStyle w:val="BodyText"/>
        <w:spacing w:before="0"/>
        <w:jc w:val="both"/>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8"/>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4">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58"/>
        </w:numPr>
        <w:tabs>
          <w:tab w:pos="951" w:val="left" w:leader="none"/>
        </w:tabs>
        <w:spacing w:line="235" w:lineRule="auto" w:before="119"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8"/>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8"/>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6">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ListParagraph"/>
        <w:spacing w:after="0" w:line="235" w:lineRule="auto"/>
        <w:jc w:val="both"/>
        <w:rPr>
          <w:sz w:val="24"/>
        </w:rPr>
        <w:sectPr>
          <w:pgSz w:w="15840" w:h="24480"/>
          <w:pgMar w:top="480" w:bottom="280" w:left="360" w:right="360"/>
        </w:sectPr>
      </w:pPr>
    </w:p>
    <w:p>
      <w:pPr>
        <w:pStyle w:val="BodyText"/>
        <w:spacing w:before="76"/>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59"/>
        </w:numPr>
        <w:tabs>
          <w:tab w:pos="917" w:val="left" w:leader="none"/>
        </w:tabs>
        <w:spacing w:line="235" w:lineRule="auto" w:before="118"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9"/>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59"/>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8"/>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0"/>
        </w:numPr>
        <w:tabs>
          <w:tab w:pos="931" w:val="left" w:leader="none"/>
        </w:tabs>
        <w:spacing w:line="235" w:lineRule="auto" w:before="119"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2">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1"/>
        </w:numPr>
        <w:tabs>
          <w:tab w:pos="941"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6392320">
                <wp:simplePos x="0" y="0"/>
                <wp:positionH relativeFrom="page">
                  <wp:posOffset>6551114</wp:posOffset>
                </wp:positionH>
                <wp:positionV relativeFrom="paragraph">
                  <wp:posOffset>395908</wp:posOffset>
                </wp:positionV>
                <wp:extent cx="40005"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73878pt;width:3.15048pt;height:.75pt;mso-position-horizontal-relative:page;mso-position-vertical-relative:paragraph;z-index:-16924160" id="docshape20"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7">
        <w:r>
          <w:rPr>
            <w:color w:val="0000ED"/>
            <w:sz w:val="24"/>
            <w:u w:val="single" w:color="0000ED"/>
          </w:rPr>
          <w:t>art. 94 da Lei 14.133/2021</w:t>
        </w:r>
      </w:hyperlink>
      <w:r>
        <w:rPr>
          <w:sz w:val="24"/>
        </w:rPr>
        <w:t>, bem como no respectivo sítio oficial na Internet, em atenção ao </w:t>
      </w:r>
      <w:hyperlink r:id="rId48">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1"/>
        </w:numPr>
        <w:tabs>
          <w:tab w:pos="1126" w:val="left" w:leader="none"/>
        </w:tabs>
        <w:spacing w:line="235" w:lineRule="auto" w:before="118"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1"/>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2"/>
        </w:numPr>
        <w:tabs>
          <w:tab w:pos="953" w:val="left" w:leader="none"/>
        </w:tabs>
        <w:spacing w:line="235" w:lineRule="auto" w:before="118"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9"/>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3"/>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2"/>
        <w:ind w:left="0"/>
      </w:pPr>
    </w:p>
    <w:p>
      <w:pPr>
        <w:pStyle w:val="BodyText"/>
        <w:spacing w:line="235" w:lineRule="auto" w:before="1"/>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51"/>
        <w:ind w:left="0"/>
      </w:pPr>
    </w:p>
    <w:p>
      <w:pPr>
        <w:pStyle w:val="Heading1"/>
        <w:ind w:left="14"/>
        <w:jc w:val="center"/>
      </w:pPr>
      <w:r>
        <w:rPr>
          <w:u w:val="single"/>
        </w:rPr>
        <w:t>ANEXO</w:t>
      </w:r>
      <w:r>
        <w:rPr>
          <w:spacing w:val="-17"/>
          <w:u w:val="single"/>
        </w:rPr>
        <w:t> </w:t>
      </w:r>
      <w:r>
        <w:rPr>
          <w:u w:val="single"/>
        </w:rPr>
        <w:t>III</w:t>
      </w:r>
      <w:r>
        <w:rPr>
          <w:spacing w:val="-6"/>
          <w:u w:val="single"/>
        </w:rPr>
        <w:t> </w:t>
      </w:r>
      <w:r>
        <w:rPr>
          <w:u w:val="single"/>
        </w:rPr>
        <w:t>–</w:t>
      </w:r>
      <w:r>
        <w:rPr>
          <w:spacing w:val="-7"/>
          <w:u w:val="single"/>
        </w:rPr>
        <w:t> </w:t>
      </w:r>
      <w:r>
        <w:rPr>
          <w:u w:val="single"/>
        </w:rPr>
        <w:t>DOCUMENTA</w:t>
      </w:r>
      <w:r>
        <w:rPr/>
        <w:t>Ç</w:t>
      </w:r>
      <w:r>
        <w:rPr>
          <w:u w:val="single"/>
        </w:rPr>
        <w:t>ÃO</w:t>
      </w:r>
      <w:r>
        <w:rPr>
          <w:spacing w:val="-6"/>
          <w:u w:val="single"/>
        </w:rPr>
        <w:t> </w:t>
      </w:r>
      <w:r>
        <w:rPr>
          <w:u w:val="single"/>
        </w:rPr>
        <w:t>EXIGIDA</w:t>
      </w:r>
      <w:r>
        <w:rPr>
          <w:spacing w:val="-15"/>
          <w:u w:val="single"/>
        </w:rPr>
        <w:t> </w:t>
      </w:r>
      <w:r>
        <w:rPr>
          <w:u w:val="single"/>
        </w:rPr>
        <w:t>PARA</w:t>
      </w:r>
      <w:r>
        <w:rPr>
          <w:spacing w:val="-15"/>
          <w:u w:val="single"/>
        </w:rPr>
        <w:t> </w:t>
      </w:r>
      <w:r>
        <w:rPr>
          <w:spacing w:val="-2"/>
          <w:u w:val="single"/>
        </w:rPr>
        <w:t>HABILITA</w:t>
      </w:r>
      <w:r>
        <w:rPr>
          <w:spacing w:val="-2"/>
        </w:rPr>
        <w:t>Ç</w:t>
      </w:r>
      <w:r>
        <w:rPr>
          <w:spacing w:val="-2"/>
          <w:u w:val="single"/>
        </w:rPr>
        <w:t>ÃO</w:t>
      </w:r>
    </w:p>
    <w:p>
      <w:pPr>
        <w:pStyle w:val="BodyText"/>
        <w:spacing w:before="228"/>
        <w:ind w:left="0"/>
        <w:rPr>
          <w:b/>
        </w:rPr>
      </w:pPr>
    </w:p>
    <w:p>
      <w:pPr>
        <w:pStyle w:val="ListParagraph"/>
        <w:numPr>
          <w:ilvl w:val="0"/>
          <w:numId w:val="64"/>
        </w:numPr>
        <w:tabs>
          <w:tab w:pos="689" w:val="left" w:leader="none"/>
        </w:tabs>
        <w:spacing w:line="240" w:lineRule="auto" w:before="0" w:after="0"/>
        <w:ind w:left="689" w:right="0" w:hanging="240"/>
        <w:jc w:val="left"/>
        <w:rPr>
          <w:b/>
          <w:sz w:val="24"/>
        </w:rPr>
      </w:pPr>
      <w:r>
        <w:rPr>
          <w:b/>
          <w:spacing w:val="-2"/>
          <w:sz w:val="24"/>
        </w:rPr>
        <w:t>HABILITAÇÃO</w:t>
      </w:r>
      <w:r>
        <w:rPr>
          <w:b/>
          <w:spacing w:val="2"/>
          <w:sz w:val="24"/>
        </w:rPr>
        <w:t> </w:t>
      </w:r>
      <w:r>
        <w:rPr>
          <w:b/>
          <w:spacing w:val="-2"/>
          <w:sz w:val="24"/>
        </w:rPr>
        <w:t>JURÍDICA</w:t>
      </w:r>
    </w:p>
    <w:p>
      <w:pPr>
        <w:pStyle w:val="ListParagraph"/>
        <w:spacing w:after="0" w:line="240" w:lineRule="auto"/>
        <w:jc w:val="left"/>
        <w:rPr>
          <w:b/>
          <w:sz w:val="24"/>
        </w:rPr>
        <w:sectPr>
          <w:pgSz w:w="15840" w:h="24480"/>
          <w:pgMar w:top="480" w:bottom="280" w:left="360" w:right="360"/>
        </w:sectPr>
      </w:pPr>
    </w:p>
    <w:p>
      <w:pPr>
        <w:pStyle w:val="ListParagraph"/>
        <w:numPr>
          <w:ilvl w:val="1"/>
          <w:numId w:val="64"/>
        </w:numPr>
        <w:tabs>
          <w:tab w:pos="826" w:val="left" w:leader="none"/>
        </w:tabs>
        <w:spacing w:line="235" w:lineRule="auto" w:before="80"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4"/>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4"/>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9">
        <w:r>
          <w:rPr>
            <w:color w:val="0000ED"/>
            <w:sz w:val="24"/>
            <w:u w:val="single" w:color="0000ED"/>
          </w:rPr>
          <w:t>www.portaldoempreendedor.gov.br</w:t>
        </w:r>
      </w:hyperlink>
      <w:r>
        <w:rPr>
          <w:sz w:val="24"/>
        </w:rPr>
        <w:t>.</w:t>
      </w:r>
    </w:p>
    <w:p>
      <w:pPr>
        <w:pStyle w:val="ListParagraph"/>
        <w:numPr>
          <w:ilvl w:val="1"/>
          <w:numId w:val="64"/>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4"/>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4"/>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4"/>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4"/>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4"/>
        </w:numPr>
        <w:tabs>
          <w:tab w:pos="689" w:val="left" w:leader="none"/>
        </w:tabs>
        <w:spacing w:line="240" w:lineRule="auto" w:before="1"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4"/>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4"/>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4"/>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4"/>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4"/>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4"/>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4"/>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4"/>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4"/>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4"/>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4"/>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4"/>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4"/>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4"/>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4"/>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4"/>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4"/>
        </w:numPr>
        <w:tabs>
          <w:tab w:pos="689" w:val="left" w:leader="none"/>
        </w:tabs>
        <w:spacing w:line="240" w:lineRule="auto" w:before="0" w:after="0"/>
        <w:ind w:left="689" w:right="0" w:hanging="240"/>
        <w:jc w:val="both"/>
      </w:pPr>
      <w:r>
        <w:rPr>
          <w:spacing w:val="-2"/>
        </w:rPr>
        <w:t>HABILITAÇÃO</w:t>
      </w:r>
      <w:r>
        <w:rPr>
          <w:spacing w:val="22"/>
        </w:rPr>
        <w:t> </w:t>
      </w:r>
      <w:r>
        <w:rPr>
          <w:spacing w:val="-2"/>
        </w:rPr>
        <w:t>ECONÔMICO-FINANCEIRA:</w:t>
      </w:r>
    </w:p>
    <w:p>
      <w:pPr>
        <w:pStyle w:val="ListParagraph"/>
        <w:numPr>
          <w:ilvl w:val="1"/>
          <w:numId w:val="64"/>
        </w:numPr>
        <w:tabs>
          <w:tab w:pos="852"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5296">
                <wp:simplePos x="0" y="0"/>
                <wp:positionH relativeFrom="page">
                  <wp:posOffset>7165329</wp:posOffset>
                </wp:positionH>
                <wp:positionV relativeFrom="paragraph">
                  <wp:posOffset>396069</wp:posOffset>
                </wp:positionV>
                <wp:extent cx="3810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86558pt;width:3.0pt;height:.75pt;mso-position-horizontal-relative:page;mso-position-vertical-relative:paragraph;z-index:15735296" id="docshape21"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 ou de sociedade simples.</w:t>
      </w:r>
    </w:p>
    <w:p>
      <w:pPr>
        <w:pStyle w:val="ListParagraph"/>
        <w:numPr>
          <w:ilvl w:val="2"/>
          <w:numId w:val="64"/>
        </w:numPr>
        <w:tabs>
          <w:tab w:pos="1007" w:val="left" w:leader="none"/>
        </w:tabs>
        <w:spacing w:line="235" w:lineRule="auto" w:before="119"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64"/>
        </w:numPr>
        <w:tabs>
          <w:tab w:pos="816" w:val="left" w:leader="none"/>
        </w:tabs>
        <w:spacing w:line="235" w:lineRule="auto" w:before="119" w:after="0"/>
        <w:ind w:left="449" w:right="433" w:firstLine="0"/>
        <w:jc w:val="left"/>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numPr>
          <w:ilvl w:val="2"/>
          <w:numId w:val="64"/>
        </w:numPr>
        <w:tabs>
          <w:tab w:pos="996" w:val="left" w:leader="none"/>
        </w:tabs>
        <w:spacing w:line="235" w:lineRule="auto" w:before="119" w:after="0"/>
        <w:ind w:left="449" w:right="433" w:firstLine="0"/>
        <w:jc w:val="left"/>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64"/>
        </w:numPr>
        <w:tabs>
          <w:tab w:pos="1013" w:val="left" w:leader="none"/>
        </w:tabs>
        <w:spacing w:line="235" w:lineRule="auto" w:before="119" w:after="0"/>
        <w:ind w:left="449" w:right="433" w:firstLine="0"/>
        <w:jc w:val="left"/>
        <w:rPr>
          <w:sz w:val="24"/>
        </w:rPr>
      </w:pPr>
      <w:r>
        <w:rPr>
          <w:sz w:val="24"/>
        </w:rPr>
        <w:t>Os</w:t>
      </w:r>
      <w:r>
        <w:rPr>
          <w:spacing w:val="22"/>
          <w:sz w:val="24"/>
        </w:rPr>
        <w:t> </w:t>
      </w:r>
      <w:r>
        <w:rPr>
          <w:sz w:val="24"/>
        </w:rPr>
        <w:t>fornecedores</w:t>
      </w:r>
      <w:r>
        <w:rPr>
          <w:spacing w:val="22"/>
          <w:sz w:val="24"/>
        </w:rPr>
        <w:t> </w:t>
      </w:r>
      <w:r>
        <w:rPr>
          <w:sz w:val="24"/>
        </w:rPr>
        <w:t>criados</w:t>
      </w:r>
      <w:r>
        <w:rPr>
          <w:spacing w:val="22"/>
          <w:sz w:val="24"/>
        </w:rPr>
        <w:t> </w:t>
      </w:r>
      <w:r>
        <w:rPr>
          <w:sz w:val="24"/>
        </w:rPr>
        <w:t>no</w:t>
      </w:r>
      <w:r>
        <w:rPr>
          <w:spacing w:val="22"/>
          <w:sz w:val="24"/>
        </w:rPr>
        <w:t> </w:t>
      </w:r>
      <w:r>
        <w:rPr>
          <w:sz w:val="24"/>
        </w:rPr>
        <w:t>exercício</w:t>
      </w:r>
      <w:r>
        <w:rPr>
          <w:spacing w:val="22"/>
          <w:sz w:val="24"/>
        </w:rPr>
        <w:t> </w:t>
      </w:r>
      <w:r>
        <w:rPr>
          <w:sz w:val="24"/>
        </w:rPr>
        <w:t>financeiro</w:t>
      </w:r>
      <w:r>
        <w:rPr>
          <w:spacing w:val="22"/>
          <w:sz w:val="24"/>
        </w:rPr>
        <w:t> </w:t>
      </w:r>
      <w:r>
        <w:rPr>
          <w:sz w:val="24"/>
        </w:rPr>
        <w:t>da</w:t>
      </w:r>
      <w:r>
        <w:rPr>
          <w:spacing w:val="22"/>
          <w:sz w:val="24"/>
        </w:rPr>
        <w:t> </w:t>
      </w:r>
      <w:r>
        <w:rPr>
          <w:sz w:val="24"/>
        </w:rPr>
        <w:t>contratação</w:t>
      </w:r>
      <w:r>
        <w:rPr>
          <w:spacing w:val="22"/>
          <w:sz w:val="24"/>
        </w:rPr>
        <w:t> </w:t>
      </w:r>
      <w:r>
        <w:rPr>
          <w:sz w:val="24"/>
        </w:rPr>
        <w:t>deverão</w:t>
      </w:r>
      <w:r>
        <w:rPr>
          <w:spacing w:val="22"/>
          <w:sz w:val="24"/>
        </w:rPr>
        <w:t> </w:t>
      </w:r>
      <w:r>
        <w:rPr>
          <w:sz w:val="24"/>
        </w:rPr>
        <w:t>atender</w:t>
      </w:r>
      <w:r>
        <w:rPr>
          <w:spacing w:val="22"/>
          <w:sz w:val="24"/>
        </w:rPr>
        <w:t> </w:t>
      </w:r>
      <w:r>
        <w:rPr>
          <w:sz w:val="24"/>
        </w:rPr>
        <w:t>a</w:t>
      </w:r>
      <w:r>
        <w:rPr>
          <w:spacing w:val="22"/>
          <w:sz w:val="24"/>
        </w:rPr>
        <w:t> </w:t>
      </w:r>
      <w:r>
        <w:rPr>
          <w:sz w:val="24"/>
        </w:rPr>
        <w:t>todas</w:t>
      </w:r>
      <w:r>
        <w:rPr>
          <w:spacing w:val="22"/>
          <w:sz w:val="24"/>
        </w:rPr>
        <w:t> </w:t>
      </w:r>
      <w:r>
        <w:rPr>
          <w:sz w:val="24"/>
        </w:rPr>
        <w:t>as</w:t>
      </w:r>
      <w:r>
        <w:rPr>
          <w:spacing w:val="22"/>
          <w:sz w:val="24"/>
        </w:rPr>
        <w:t> </w:t>
      </w:r>
      <w:r>
        <w:rPr>
          <w:sz w:val="24"/>
        </w:rPr>
        <w:t>exigências</w:t>
      </w:r>
      <w:r>
        <w:rPr>
          <w:spacing w:val="22"/>
          <w:sz w:val="24"/>
        </w:rPr>
        <w:t> </w:t>
      </w:r>
      <w:r>
        <w:rPr>
          <w:sz w:val="24"/>
        </w:rPr>
        <w:t>da</w:t>
      </w:r>
      <w:r>
        <w:rPr>
          <w:spacing w:val="22"/>
          <w:sz w:val="24"/>
        </w:rPr>
        <w:t> </w:t>
      </w:r>
      <w:r>
        <w:rPr>
          <w:sz w:val="24"/>
        </w:rPr>
        <w:t>habilitação</w:t>
      </w:r>
      <w:r>
        <w:rPr>
          <w:spacing w:val="22"/>
          <w:sz w:val="24"/>
        </w:rPr>
        <w:t> </w:t>
      </w:r>
      <w:r>
        <w:rPr>
          <w:sz w:val="24"/>
        </w:rPr>
        <w:t>e</w:t>
      </w:r>
      <w:r>
        <w:rPr>
          <w:spacing w:val="22"/>
          <w:sz w:val="24"/>
        </w:rPr>
        <w:t> </w:t>
      </w:r>
      <w:r>
        <w:rPr>
          <w:sz w:val="24"/>
        </w:rPr>
        <w:t>ficam</w:t>
      </w:r>
      <w:r>
        <w:rPr>
          <w:spacing w:val="22"/>
          <w:sz w:val="24"/>
        </w:rPr>
        <w:t> </w:t>
      </w:r>
      <w:r>
        <w:rPr>
          <w:sz w:val="24"/>
        </w:rPr>
        <w:t>autorizados</w:t>
      </w:r>
      <w:r>
        <w:rPr>
          <w:spacing w:val="22"/>
          <w:sz w:val="24"/>
        </w:rPr>
        <w:t> </w:t>
      </w:r>
      <w:r>
        <w:rPr>
          <w:sz w:val="24"/>
        </w:rPr>
        <w:t>a substituir os demonstrativos contábeis pelo balanço de abertura;</w:t>
      </w:r>
    </w:p>
    <w:p>
      <w:pPr>
        <w:pStyle w:val="ListParagraph"/>
        <w:numPr>
          <w:ilvl w:val="3"/>
          <w:numId w:val="64"/>
        </w:numPr>
        <w:tabs>
          <w:tab w:pos="1169" w:val="left" w:leader="none"/>
        </w:tabs>
        <w:spacing w:line="240" w:lineRule="auto" w:before="115" w:after="0"/>
        <w:ind w:left="1169" w:right="0" w:hanging="720"/>
        <w:jc w:val="left"/>
        <w:rPr>
          <w:sz w:val="24"/>
        </w:rPr>
      </w:pPr>
      <w:r>
        <w:rPr>
          <w:sz w:val="24"/>
        </w:rPr>
        <w:t>Poderá ser apresentado o balanço intermediário, caso autorizado por lei ou pelo contrato/estatuto </w:t>
      </w:r>
      <w:r>
        <w:rPr>
          <w:spacing w:val="-2"/>
          <w:sz w:val="24"/>
        </w:rPr>
        <w:t>social.</w:t>
      </w:r>
    </w:p>
    <w:p>
      <w:pPr>
        <w:pStyle w:val="ListParagraph"/>
        <w:numPr>
          <w:ilvl w:val="2"/>
          <w:numId w:val="64"/>
        </w:numPr>
        <w:tabs>
          <w:tab w:pos="1054" w:val="left" w:leader="none"/>
        </w:tabs>
        <w:spacing w:line="235" w:lineRule="auto" w:before="118" w:after="0"/>
        <w:ind w:left="449" w:right="433" w:firstLine="0"/>
        <w:jc w:val="left"/>
        <w:rPr>
          <w:sz w:val="24"/>
        </w:rPr>
      </w:pPr>
      <w:r>
        <w:rPr>
          <w:sz w:val="24"/>
        </w:rPr>
        <w:t>Para</w:t>
      </w:r>
      <w:r>
        <w:rPr>
          <w:spacing w:val="62"/>
          <w:sz w:val="24"/>
        </w:rPr>
        <w:t> </w:t>
      </w:r>
      <w:r>
        <w:rPr>
          <w:sz w:val="24"/>
        </w:rPr>
        <w:t>fins</w:t>
      </w:r>
      <w:r>
        <w:rPr>
          <w:spacing w:val="62"/>
          <w:sz w:val="24"/>
        </w:rPr>
        <w:t> </w:t>
      </w:r>
      <w:r>
        <w:rPr>
          <w:sz w:val="24"/>
        </w:rPr>
        <w:t>de</w:t>
      </w:r>
      <w:r>
        <w:rPr>
          <w:spacing w:val="62"/>
          <w:sz w:val="24"/>
        </w:rPr>
        <w:t> </w:t>
      </w:r>
      <w:r>
        <w:rPr>
          <w:sz w:val="24"/>
        </w:rPr>
        <w:t>habilitação</w:t>
      </w:r>
      <w:r>
        <w:rPr>
          <w:spacing w:val="62"/>
          <w:sz w:val="24"/>
        </w:rPr>
        <w:t> </w:t>
      </w:r>
      <w:r>
        <w:rPr>
          <w:sz w:val="24"/>
        </w:rPr>
        <w:t>econômico-financeira</w:t>
      </w:r>
      <w:r>
        <w:rPr>
          <w:spacing w:val="62"/>
          <w:sz w:val="24"/>
        </w:rPr>
        <w:t> </w:t>
      </w:r>
      <w:r>
        <w:rPr>
          <w:sz w:val="24"/>
        </w:rPr>
        <w:t>de</w:t>
      </w:r>
      <w:r>
        <w:rPr>
          <w:spacing w:val="62"/>
          <w:sz w:val="24"/>
        </w:rPr>
        <w:t> </w:t>
      </w:r>
      <w:r>
        <w:rPr>
          <w:sz w:val="24"/>
        </w:rPr>
        <w:t>sociedade</w:t>
      </w:r>
      <w:r>
        <w:rPr>
          <w:spacing w:val="62"/>
          <w:sz w:val="24"/>
        </w:rPr>
        <w:t> </w:t>
      </w:r>
      <w:r>
        <w:rPr>
          <w:sz w:val="24"/>
        </w:rPr>
        <w:t>empresária</w:t>
      </w:r>
      <w:r>
        <w:rPr>
          <w:spacing w:val="62"/>
          <w:sz w:val="24"/>
        </w:rPr>
        <w:t> </w:t>
      </w:r>
      <w:r>
        <w:rPr>
          <w:sz w:val="24"/>
        </w:rPr>
        <w:t>em</w:t>
      </w:r>
      <w:r>
        <w:rPr>
          <w:spacing w:val="62"/>
          <w:sz w:val="24"/>
        </w:rPr>
        <w:t> </w:t>
      </w:r>
      <w:r>
        <w:rPr>
          <w:sz w:val="24"/>
        </w:rPr>
        <w:t>recuperação</w:t>
      </w:r>
      <w:r>
        <w:rPr>
          <w:spacing w:val="62"/>
          <w:sz w:val="24"/>
        </w:rPr>
        <w:t> </w:t>
      </w:r>
      <w:r>
        <w:rPr>
          <w:sz w:val="24"/>
        </w:rPr>
        <w:t>judicial</w:t>
      </w:r>
      <w:r>
        <w:rPr>
          <w:spacing w:val="62"/>
          <w:sz w:val="24"/>
        </w:rPr>
        <w:t> </w:t>
      </w:r>
      <w:r>
        <w:rPr>
          <w:sz w:val="24"/>
        </w:rPr>
        <w:t>deverão</w:t>
      </w:r>
      <w:r>
        <w:rPr>
          <w:spacing w:val="62"/>
          <w:sz w:val="24"/>
        </w:rPr>
        <w:t> </w:t>
      </w:r>
      <w:r>
        <w:rPr>
          <w:sz w:val="24"/>
        </w:rPr>
        <w:t>ser</w:t>
      </w:r>
      <w:r>
        <w:rPr>
          <w:spacing w:val="62"/>
          <w:sz w:val="24"/>
        </w:rPr>
        <w:t> </w:t>
      </w:r>
      <w:r>
        <w:rPr>
          <w:sz w:val="24"/>
        </w:rPr>
        <w:t>considerados</w:t>
      </w:r>
      <w:r>
        <w:rPr>
          <w:spacing w:val="62"/>
          <w:sz w:val="24"/>
        </w:rPr>
        <w:t> </w:t>
      </w:r>
      <w:r>
        <w:rPr>
          <w:sz w:val="24"/>
        </w:rPr>
        <w:t>os</w:t>
      </w:r>
      <w:r>
        <w:rPr>
          <w:spacing w:val="62"/>
          <w:sz w:val="24"/>
        </w:rPr>
        <w:t> </w:t>
      </w:r>
      <w:r>
        <w:rPr>
          <w:sz w:val="24"/>
        </w:rPr>
        <w:t>valores constantes no Plano de Recuperação Judicial, homologado pelo Juízo competente, para fins de apuração dos índices contábeis previstos no edital.</w:t>
      </w:r>
    </w:p>
    <w:p>
      <w:pPr>
        <w:pStyle w:val="ListParagraph"/>
        <w:spacing w:after="0" w:line="235" w:lineRule="auto"/>
        <w:jc w:val="left"/>
        <w:rPr>
          <w:sz w:val="24"/>
        </w:rPr>
        <w:sectPr>
          <w:pgSz w:w="15840" w:h="24480"/>
          <w:pgMar w:top="480" w:bottom="280" w:left="360" w:right="360"/>
        </w:sectPr>
      </w:pPr>
    </w:p>
    <w:p>
      <w:pPr>
        <w:pStyle w:val="Heading1"/>
        <w:numPr>
          <w:ilvl w:val="0"/>
          <w:numId w:val="64"/>
        </w:numPr>
        <w:tabs>
          <w:tab w:pos="689" w:val="left" w:leader="none"/>
        </w:tabs>
        <w:spacing w:line="240" w:lineRule="auto" w:before="66" w:after="0"/>
        <w:ind w:left="689" w:right="0" w:hanging="240"/>
        <w:jc w:val="both"/>
      </w:pPr>
      <w:r>
        <w:rPr>
          <w:spacing w:val="-2"/>
        </w:rPr>
        <w:t>HABILITAÇÃO</w:t>
      </w:r>
      <w:r>
        <w:rPr>
          <w:spacing w:val="-1"/>
        </w:rPr>
        <w:t> </w:t>
      </w:r>
      <w:r>
        <w:rPr>
          <w:spacing w:val="-2"/>
        </w:rPr>
        <w:t>TÉCNICA</w:t>
      </w:r>
    </w:p>
    <w:p>
      <w:pPr>
        <w:pStyle w:val="ListParagraph"/>
        <w:numPr>
          <w:ilvl w:val="1"/>
          <w:numId w:val="64"/>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5"/>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5"/>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5"/>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5"/>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5"/>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3"/>
        <w:ind w:left="0"/>
      </w:pPr>
    </w:p>
    <w:p>
      <w:pPr>
        <w:pStyle w:val="ListParagraph"/>
        <w:numPr>
          <w:ilvl w:val="1"/>
          <w:numId w:val="64"/>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4"/>
        </w:numPr>
        <w:tabs>
          <w:tab w:pos="816" w:val="left" w:leader="none"/>
        </w:tabs>
        <w:spacing w:line="235" w:lineRule="auto" w:before="118" w:after="0"/>
        <w:ind w:left="449" w:right="433" w:firstLine="0"/>
        <w:jc w:val="both"/>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4"/>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4"/>
        </w:numPr>
        <w:tabs>
          <w:tab w:pos="822" w:val="left" w:leader="none"/>
        </w:tabs>
        <w:spacing w:line="235" w:lineRule="auto" w:before="118"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4"/>
        </w:numPr>
        <w:tabs>
          <w:tab w:pos="995" w:val="left" w:leader="none"/>
        </w:tabs>
        <w:spacing w:line="235" w:lineRule="auto" w:before="119"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4"/>
        </w:numPr>
        <w:tabs>
          <w:tab w:pos="848" w:val="left" w:leader="none"/>
        </w:tabs>
        <w:spacing w:line="235" w:lineRule="auto" w:before="118"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8"/>
        <w:ind w:left="0"/>
      </w:pPr>
    </w:p>
    <w:p>
      <w:pPr>
        <w:pStyle w:val="Heading1"/>
        <w:spacing w:before="1"/>
        <w:ind w:left="14"/>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5130"/>
        <w:gridCol w:w="1335"/>
        <w:gridCol w:w="1005"/>
        <w:gridCol w:w="1425"/>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
              <w:jc w:val="center"/>
              <w:rPr>
                <w:b/>
                <w:sz w:val="24"/>
              </w:rPr>
            </w:pPr>
            <w:r>
              <w:rPr>
                <w:b/>
                <w:spacing w:val="-4"/>
                <w:sz w:val="24"/>
              </w:rPr>
              <w:t>ITEM</w:t>
            </w:r>
          </w:p>
        </w:tc>
        <w:tc>
          <w:tcPr>
            <w:tcW w:w="720" w:type="dxa"/>
          </w:tcPr>
          <w:p>
            <w:pPr>
              <w:pStyle w:val="TableParagraph"/>
              <w:rPr>
                <w:b/>
                <w:sz w:val="24"/>
              </w:rPr>
            </w:pPr>
          </w:p>
          <w:p>
            <w:pPr>
              <w:pStyle w:val="TableParagraph"/>
              <w:spacing w:before="218"/>
              <w:rPr>
                <w:b/>
                <w:sz w:val="24"/>
              </w:rPr>
            </w:pPr>
          </w:p>
          <w:p>
            <w:pPr>
              <w:pStyle w:val="TableParagraph"/>
              <w:spacing w:line="235" w:lineRule="auto"/>
              <w:ind w:left="65" w:right="49" w:firstLine="160"/>
              <w:rPr>
                <w:b/>
                <w:sz w:val="24"/>
              </w:rPr>
            </w:pPr>
            <w:r>
              <w:rPr>
                <w:b/>
                <w:spacing w:val="-6"/>
                <w:sz w:val="24"/>
              </w:rPr>
              <w:t>ID </w:t>
            </w:r>
            <w:r>
              <w:rPr>
                <w:b/>
                <w:spacing w:val="-4"/>
                <w:sz w:val="24"/>
              </w:rPr>
              <w:t>SIGA</w:t>
            </w:r>
          </w:p>
        </w:tc>
        <w:tc>
          <w:tcPr>
            <w:tcW w:w="513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7"/>
              <w:jc w:val="center"/>
              <w:rPr>
                <w:b/>
                <w:sz w:val="24"/>
              </w:rPr>
            </w:pPr>
            <w:r>
              <w:rPr>
                <w:b/>
                <w:spacing w:val="-2"/>
                <w:sz w:val="24"/>
              </w:rPr>
              <w:t>DESCRIÇÃO</w:t>
            </w:r>
          </w:p>
        </w:tc>
        <w:tc>
          <w:tcPr>
            <w:tcW w:w="1335" w:type="dxa"/>
          </w:tcPr>
          <w:p>
            <w:pPr>
              <w:pStyle w:val="TableParagraph"/>
              <w:spacing w:before="14"/>
              <w:rPr>
                <w:b/>
                <w:sz w:val="24"/>
              </w:rPr>
            </w:pPr>
          </w:p>
          <w:p>
            <w:pPr>
              <w:pStyle w:val="TableParagraph"/>
              <w:spacing w:line="235" w:lineRule="auto"/>
              <w:ind w:left="22" w:right="-15"/>
              <w:jc w:val="center"/>
              <w:rPr>
                <w:b/>
                <w:sz w:val="24"/>
              </w:rPr>
            </w:pPr>
            <w:r>
              <w:rPr>
                <w:b/>
                <w:spacing w:val="-2"/>
                <w:sz w:val="24"/>
              </w:rPr>
              <w:t>VALOR UNITÁRIO ESTIMADO</w:t>
            </w:r>
          </w:p>
          <w:p>
            <w:pPr>
              <w:pStyle w:val="TableParagraph"/>
              <w:spacing w:line="270" w:lineRule="exact"/>
              <w:ind w:left="31"/>
              <w:jc w:val="center"/>
              <w:rPr>
                <w:b/>
                <w:sz w:val="24"/>
              </w:rPr>
            </w:pPr>
            <w:r>
              <w:rPr>
                <w:b/>
                <w:spacing w:val="-5"/>
                <w:sz w:val="24"/>
              </w:rPr>
              <w:t>R$</w:t>
            </w:r>
          </w:p>
        </w:tc>
        <w:tc>
          <w:tcPr>
            <w:tcW w:w="10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7"/>
              <w:jc w:val="center"/>
              <w:rPr>
                <w:b/>
                <w:sz w:val="24"/>
              </w:rPr>
            </w:pPr>
            <w:r>
              <w:rPr>
                <w:b/>
                <w:spacing w:val="-2"/>
                <w:sz w:val="24"/>
              </w:rPr>
              <w:t>QUANT.</w:t>
            </w:r>
          </w:p>
        </w:tc>
        <w:tc>
          <w:tcPr>
            <w:tcW w:w="1425" w:type="dxa"/>
          </w:tcPr>
          <w:p>
            <w:pPr>
              <w:pStyle w:val="TableParagraph"/>
              <w:spacing w:before="239"/>
              <w:rPr>
                <w:b/>
                <w:sz w:val="24"/>
              </w:rPr>
            </w:pPr>
          </w:p>
          <w:p>
            <w:pPr>
              <w:pStyle w:val="TableParagraph"/>
              <w:spacing w:line="235" w:lineRule="auto"/>
              <w:ind w:left="12"/>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2" w:right="2"/>
              <w:jc w:val="center"/>
              <w:rPr>
                <w:b/>
                <w:sz w:val="24"/>
              </w:rPr>
            </w:pPr>
            <w:r>
              <w:rPr>
                <w:b/>
                <w:spacing w:val="-5"/>
                <w:sz w:val="24"/>
              </w:rPr>
              <w:t>R$</w:t>
            </w:r>
          </w:p>
        </w:tc>
      </w:tr>
      <w:tr>
        <w:trPr>
          <w:trHeight w:val="1349" w:hRule="atLeast"/>
        </w:trPr>
        <w:tc>
          <w:tcPr>
            <w:tcW w:w="720" w:type="dxa"/>
          </w:tcPr>
          <w:p>
            <w:pPr>
              <w:pStyle w:val="TableParagraph"/>
              <w:spacing w:before="249"/>
              <w:rPr>
                <w:b/>
                <w:sz w:val="24"/>
              </w:rPr>
            </w:pPr>
          </w:p>
          <w:p>
            <w:pPr>
              <w:pStyle w:val="TableParagraph"/>
              <w:spacing w:before="1"/>
              <w:ind w:left="2" w:right="1"/>
              <w:jc w:val="center"/>
              <w:rPr>
                <w:sz w:val="24"/>
              </w:rPr>
            </w:pPr>
            <w:r>
              <w:rPr>
                <w:spacing w:val="-10"/>
                <w:sz w:val="24"/>
              </w:rPr>
              <w:t>1</w:t>
            </w:r>
          </w:p>
        </w:tc>
        <w:tc>
          <w:tcPr>
            <w:tcW w:w="720" w:type="dxa"/>
          </w:tcPr>
          <w:p>
            <w:pPr>
              <w:pStyle w:val="TableParagraph"/>
              <w:spacing w:before="249"/>
              <w:rPr>
                <w:b/>
                <w:sz w:val="24"/>
              </w:rPr>
            </w:pPr>
          </w:p>
          <w:p>
            <w:pPr>
              <w:pStyle w:val="TableParagraph"/>
              <w:spacing w:before="1"/>
              <w:ind w:left="2"/>
              <w:jc w:val="center"/>
              <w:rPr>
                <w:sz w:val="24"/>
              </w:rPr>
            </w:pPr>
            <w:r>
              <w:rPr>
                <w:spacing w:val="-2"/>
                <w:sz w:val="24"/>
              </w:rPr>
              <w:t>17682</w:t>
            </w:r>
          </w:p>
        </w:tc>
        <w:tc>
          <w:tcPr>
            <w:tcW w:w="5130" w:type="dxa"/>
          </w:tcPr>
          <w:p>
            <w:pPr>
              <w:pStyle w:val="TableParagraph"/>
              <w:spacing w:line="235" w:lineRule="auto"/>
              <w:ind w:left="1" w:right="-15"/>
              <w:jc w:val="both"/>
              <w:rPr>
                <w:sz w:val="24"/>
              </w:rPr>
            </w:pPr>
            <w:r>
              <w:rPr>
                <w:sz w:val="24"/>
              </w:rPr>
              <w:t>PRINCIPIO ATIVO: ETOMIDATO, FORMA FARMACEUTICA: SOLUCAO INJETAVEL, CONCENTRACAO / DOSAGEM: 2, UNIDADE: MG/ML,</w:t>
            </w:r>
            <w:r>
              <w:rPr>
                <w:spacing w:val="32"/>
                <w:sz w:val="24"/>
              </w:rPr>
              <w:t>  </w:t>
            </w:r>
            <w:r>
              <w:rPr>
                <w:sz w:val="24"/>
              </w:rPr>
              <w:t>VOLUME:</w:t>
            </w:r>
            <w:r>
              <w:rPr>
                <w:spacing w:val="35"/>
                <w:sz w:val="24"/>
              </w:rPr>
              <w:t>  </w:t>
            </w:r>
            <w:r>
              <w:rPr>
                <w:sz w:val="24"/>
              </w:rPr>
              <w:t>10ML,</w:t>
            </w:r>
            <w:r>
              <w:rPr>
                <w:spacing w:val="29"/>
                <w:sz w:val="24"/>
              </w:rPr>
              <w:t>  </w:t>
            </w:r>
            <w:r>
              <w:rPr>
                <w:spacing w:val="-2"/>
                <w:sz w:val="24"/>
              </w:rPr>
              <w:t>APRESENTACAO:</w:t>
            </w:r>
          </w:p>
          <w:p>
            <w:pPr>
              <w:pStyle w:val="TableParagraph"/>
              <w:spacing w:line="258" w:lineRule="exact"/>
              <w:ind w:left="1"/>
              <w:rPr>
                <w:sz w:val="24"/>
              </w:rPr>
            </w:pPr>
            <w:r>
              <w:rPr>
                <w:spacing w:val="-2"/>
                <w:sz w:val="24"/>
              </w:rPr>
              <w:t>AMPOLA</w:t>
            </w:r>
          </w:p>
        </w:tc>
        <w:tc>
          <w:tcPr>
            <w:tcW w:w="1335" w:type="dxa"/>
          </w:tcPr>
          <w:p>
            <w:pPr>
              <w:pStyle w:val="TableParagraph"/>
              <w:spacing w:before="249"/>
              <w:rPr>
                <w:b/>
                <w:sz w:val="24"/>
              </w:rPr>
            </w:pPr>
          </w:p>
          <w:p>
            <w:pPr>
              <w:pStyle w:val="TableParagraph"/>
              <w:spacing w:before="1"/>
              <w:ind w:left="22" w:right="5"/>
              <w:jc w:val="center"/>
              <w:rPr>
                <w:sz w:val="24"/>
              </w:rPr>
            </w:pPr>
            <w:r>
              <w:rPr>
                <w:spacing w:val="-2"/>
                <w:sz w:val="24"/>
              </w:rPr>
              <w:t>15,7686</w:t>
            </w:r>
          </w:p>
        </w:tc>
        <w:tc>
          <w:tcPr>
            <w:tcW w:w="1005" w:type="dxa"/>
          </w:tcPr>
          <w:p>
            <w:pPr>
              <w:pStyle w:val="TableParagraph"/>
              <w:spacing w:before="249"/>
              <w:rPr>
                <w:b/>
                <w:sz w:val="24"/>
              </w:rPr>
            </w:pPr>
          </w:p>
          <w:p>
            <w:pPr>
              <w:pStyle w:val="TableParagraph"/>
              <w:spacing w:before="1"/>
              <w:ind w:left="20"/>
              <w:jc w:val="center"/>
              <w:rPr>
                <w:sz w:val="24"/>
              </w:rPr>
            </w:pPr>
            <w:r>
              <w:rPr>
                <w:spacing w:val="-2"/>
                <w:sz w:val="24"/>
              </w:rPr>
              <w:t>1.200</w:t>
            </w:r>
          </w:p>
        </w:tc>
        <w:tc>
          <w:tcPr>
            <w:tcW w:w="1425" w:type="dxa"/>
          </w:tcPr>
          <w:p>
            <w:pPr>
              <w:pStyle w:val="TableParagraph"/>
              <w:spacing w:before="249"/>
              <w:rPr>
                <w:b/>
                <w:sz w:val="24"/>
              </w:rPr>
            </w:pPr>
          </w:p>
          <w:p>
            <w:pPr>
              <w:pStyle w:val="TableParagraph"/>
              <w:spacing w:before="1"/>
              <w:ind w:left="12" w:right="2"/>
              <w:jc w:val="center"/>
              <w:rPr>
                <w:sz w:val="24"/>
              </w:rPr>
            </w:pPr>
            <w:r>
              <w:rPr>
                <w:spacing w:val="-2"/>
                <w:sz w:val="24"/>
              </w:rPr>
              <w:t>18.922,32</w:t>
            </w:r>
          </w:p>
        </w:tc>
      </w:tr>
      <w:tr>
        <w:trPr>
          <w:trHeight w:val="1349" w:hRule="atLeast"/>
        </w:trPr>
        <w:tc>
          <w:tcPr>
            <w:tcW w:w="720" w:type="dxa"/>
          </w:tcPr>
          <w:p>
            <w:pPr>
              <w:pStyle w:val="TableParagraph"/>
              <w:spacing w:before="249"/>
              <w:rPr>
                <w:b/>
                <w:sz w:val="24"/>
              </w:rPr>
            </w:pPr>
          </w:p>
          <w:p>
            <w:pPr>
              <w:pStyle w:val="TableParagraph"/>
              <w:spacing w:before="1"/>
              <w:ind w:left="2" w:right="1"/>
              <w:jc w:val="center"/>
              <w:rPr>
                <w:sz w:val="24"/>
              </w:rPr>
            </w:pPr>
            <w:r>
              <w:rPr>
                <w:spacing w:val="-10"/>
                <w:sz w:val="24"/>
              </w:rPr>
              <w:t>2</w:t>
            </w:r>
          </w:p>
        </w:tc>
        <w:tc>
          <w:tcPr>
            <w:tcW w:w="720" w:type="dxa"/>
          </w:tcPr>
          <w:p>
            <w:pPr>
              <w:pStyle w:val="TableParagraph"/>
              <w:spacing w:before="249"/>
              <w:rPr>
                <w:b/>
                <w:sz w:val="24"/>
              </w:rPr>
            </w:pPr>
          </w:p>
          <w:p>
            <w:pPr>
              <w:pStyle w:val="TableParagraph"/>
              <w:spacing w:before="1"/>
              <w:ind w:left="2"/>
              <w:jc w:val="center"/>
              <w:rPr>
                <w:sz w:val="24"/>
              </w:rPr>
            </w:pPr>
            <w:r>
              <w:rPr>
                <w:spacing w:val="-4"/>
                <w:sz w:val="24"/>
              </w:rPr>
              <w:t>6976</w:t>
            </w:r>
          </w:p>
        </w:tc>
        <w:tc>
          <w:tcPr>
            <w:tcW w:w="5130" w:type="dxa"/>
          </w:tcPr>
          <w:p>
            <w:pPr>
              <w:pStyle w:val="TableParagraph"/>
              <w:spacing w:line="235" w:lineRule="auto"/>
              <w:ind w:left="1" w:right="-15"/>
              <w:jc w:val="both"/>
              <w:rPr>
                <w:sz w:val="24"/>
              </w:rPr>
            </w:pPr>
            <w:r>
              <w:rPr>
                <w:sz w:val="24"/>
              </w:rPr>
              <w:t>PRINCIPIO ATIVO: CLORIDRATO DE LIDOCAINA 10%, FORMA FARMACEUTICA: SOLUCAO TOPICA, CONCENTRACAO </w:t>
            </w:r>
            <w:r>
              <w:rPr>
                <w:sz w:val="24"/>
              </w:rPr>
              <w:t>/ DOSAGEM:</w:t>
            </w:r>
            <w:r>
              <w:rPr>
                <w:spacing w:val="21"/>
                <w:sz w:val="24"/>
              </w:rPr>
              <w:t> </w:t>
            </w:r>
            <w:r>
              <w:rPr>
                <w:sz w:val="24"/>
              </w:rPr>
              <w:t>100,</w:t>
            </w:r>
            <w:r>
              <w:rPr>
                <w:spacing w:val="21"/>
                <w:sz w:val="24"/>
              </w:rPr>
              <w:t> </w:t>
            </w:r>
            <w:r>
              <w:rPr>
                <w:sz w:val="24"/>
              </w:rPr>
              <w:t>UNIDADE:</w:t>
            </w:r>
            <w:r>
              <w:rPr>
                <w:spacing w:val="21"/>
                <w:sz w:val="24"/>
              </w:rPr>
              <w:t> </w:t>
            </w:r>
            <w:r>
              <w:rPr>
                <w:sz w:val="24"/>
              </w:rPr>
              <w:t>MG/ML,</w:t>
            </w:r>
            <w:r>
              <w:rPr>
                <w:spacing w:val="17"/>
                <w:sz w:val="24"/>
              </w:rPr>
              <w:t> </w:t>
            </w:r>
            <w:r>
              <w:rPr>
                <w:spacing w:val="-2"/>
                <w:sz w:val="24"/>
              </w:rPr>
              <w:t>VOLUME:</w:t>
            </w:r>
          </w:p>
          <w:p>
            <w:pPr>
              <w:pStyle w:val="TableParagraph"/>
              <w:spacing w:line="258" w:lineRule="exact"/>
              <w:ind w:left="1"/>
              <w:jc w:val="both"/>
              <w:rPr>
                <w:sz w:val="24"/>
              </w:rPr>
            </w:pPr>
            <w:r>
              <w:rPr>
                <w:sz w:val="24"/>
              </w:rPr>
              <w:t>50ML,</w:t>
            </w:r>
            <w:r>
              <w:rPr>
                <w:spacing w:val="-15"/>
                <w:sz w:val="24"/>
              </w:rPr>
              <w:t> </w:t>
            </w:r>
            <w:r>
              <w:rPr>
                <w:sz w:val="24"/>
              </w:rPr>
              <w:t>APRESENTACAO:</w:t>
            </w:r>
            <w:r>
              <w:rPr>
                <w:spacing w:val="-12"/>
                <w:sz w:val="24"/>
              </w:rPr>
              <w:t> </w:t>
            </w:r>
            <w:r>
              <w:rPr>
                <w:sz w:val="24"/>
              </w:rPr>
              <w:t>FRASCO</w:t>
            </w:r>
            <w:r>
              <w:rPr>
                <w:spacing w:val="-7"/>
                <w:sz w:val="24"/>
              </w:rPr>
              <w:t> </w:t>
            </w:r>
            <w:r>
              <w:rPr>
                <w:spacing w:val="-2"/>
                <w:sz w:val="24"/>
              </w:rPr>
              <w:t>SPRAY</w:t>
            </w:r>
          </w:p>
        </w:tc>
        <w:tc>
          <w:tcPr>
            <w:tcW w:w="1335" w:type="dxa"/>
          </w:tcPr>
          <w:p>
            <w:pPr>
              <w:pStyle w:val="TableParagraph"/>
              <w:spacing w:before="249"/>
              <w:rPr>
                <w:b/>
                <w:sz w:val="24"/>
              </w:rPr>
            </w:pPr>
          </w:p>
          <w:p>
            <w:pPr>
              <w:pStyle w:val="TableParagraph"/>
              <w:spacing w:before="1"/>
              <w:ind w:left="22" w:right="5"/>
              <w:jc w:val="center"/>
              <w:rPr>
                <w:sz w:val="24"/>
              </w:rPr>
            </w:pPr>
            <w:r>
              <w:rPr>
                <w:spacing w:val="-2"/>
                <w:sz w:val="24"/>
              </w:rPr>
              <w:t>63,3375</w:t>
            </w:r>
          </w:p>
        </w:tc>
        <w:tc>
          <w:tcPr>
            <w:tcW w:w="1005" w:type="dxa"/>
          </w:tcPr>
          <w:p>
            <w:pPr>
              <w:pStyle w:val="TableParagraph"/>
              <w:spacing w:before="249"/>
              <w:rPr>
                <w:b/>
                <w:sz w:val="24"/>
              </w:rPr>
            </w:pPr>
          </w:p>
          <w:p>
            <w:pPr>
              <w:pStyle w:val="TableParagraph"/>
              <w:spacing w:before="1"/>
              <w:ind w:left="20"/>
              <w:jc w:val="center"/>
              <w:rPr>
                <w:sz w:val="24"/>
              </w:rPr>
            </w:pPr>
            <w:r>
              <w:rPr>
                <w:spacing w:val="-5"/>
                <w:sz w:val="24"/>
              </w:rPr>
              <w:t>900</w:t>
            </w:r>
          </w:p>
        </w:tc>
        <w:tc>
          <w:tcPr>
            <w:tcW w:w="1425" w:type="dxa"/>
          </w:tcPr>
          <w:p>
            <w:pPr>
              <w:pStyle w:val="TableParagraph"/>
              <w:spacing w:before="249"/>
              <w:rPr>
                <w:b/>
                <w:sz w:val="24"/>
              </w:rPr>
            </w:pPr>
          </w:p>
          <w:p>
            <w:pPr>
              <w:pStyle w:val="TableParagraph"/>
              <w:spacing w:before="1"/>
              <w:ind w:left="12" w:right="2"/>
              <w:jc w:val="center"/>
              <w:rPr>
                <w:sz w:val="24"/>
              </w:rPr>
            </w:pPr>
            <w:r>
              <w:rPr>
                <w:spacing w:val="-2"/>
                <w:sz w:val="24"/>
              </w:rPr>
              <w:t>57.003,75</w:t>
            </w:r>
          </w:p>
        </w:tc>
      </w:tr>
      <w:tr>
        <w:trPr>
          <w:trHeight w:val="1349" w:hRule="atLeast"/>
        </w:trPr>
        <w:tc>
          <w:tcPr>
            <w:tcW w:w="720" w:type="dxa"/>
          </w:tcPr>
          <w:p>
            <w:pPr>
              <w:pStyle w:val="TableParagraph"/>
              <w:spacing w:before="249"/>
              <w:rPr>
                <w:b/>
                <w:sz w:val="24"/>
              </w:rPr>
            </w:pPr>
          </w:p>
          <w:p>
            <w:pPr>
              <w:pStyle w:val="TableParagraph"/>
              <w:spacing w:before="1"/>
              <w:ind w:left="2" w:right="1"/>
              <w:jc w:val="center"/>
              <w:rPr>
                <w:sz w:val="24"/>
              </w:rPr>
            </w:pPr>
            <w:r>
              <w:rPr>
                <w:spacing w:val="-10"/>
                <w:sz w:val="24"/>
              </w:rPr>
              <w:t>3</w:t>
            </w:r>
          </w:p>
        </w:tc>
        <w:tc>
          <w:tcPr>
            <w:tcW w:w="720" w:type="dxa"/>
          </w:tcPr>
          <w:p>
            <w:pPr>
              <w:pStyle w:val="TableParagraph"/>
              <w:spacing w:before="249"/>
              <w:rPr>
                <w:b/>
                <w:sz w:val="24"/>
              </w:rPr>
            </w:pPr>
          </w:p>
          <w:p>
            <w:pPr>
              <w:pStyle w:val="TableParagraph"/>
              <w:spacing w:before="1"/>
              <w:ind w:left="2"/>
              <w:jc w:val="center"/>
              <w:rPr>
                <w:sz w:val="24"/>
              </w:rPr>
            </w:pPr>
            <w:r>
              <w:rPr>
                <w:spacing w:val="-2"/>
                <w:sz w:val="24"/>
              </w:rPr>
              <w:t>17931</w:t>
            </w:r>
          </w:p>
        </w:tc>
        <w:tc>
          <w:tcPr>
            <w:tcW w:w="5130" w:type="dxa"/>
          </w:tcPr>
          <w:p>
            <w:pPr>
              <w:pStyle w:val="TableParagraph"/>
              <w:spacing w:line="235" w:lineRule="auto"/>
              <w:ind w:left="1" w:right="-15"/>
              <w:jc w:val="both"/>
              <w:rPr>
                <w:sz w:val="24"/>
              </w:rPr>
            </w:pPr>
            <w:r>
              <w:rPr>
                <w:sz w:val="24"/>
              </w:rPr>
              <w:t>PRINCIPIO ATIVO: CLORIDRATO DE LIDOCAINA 2%, FORMA FARMACEUTICA: SOLUCAO INJETAVEL, CONCENTRACAO </w:t>
            </w:r>
            <w:r>
              <w:rPr>
                <w:sz w:val="24"/>
              </w:rPr>
              <w:t>/ DOSAGEM:</w:t>
            </w:r>
            <w:r>
              <w:rPr>
                <w:spacing w:val="51"/>
                <w:sz w:val="24"/>
              </w:rPr>
              <w:t> </w:t>
            </w:r>
            <w:r>
              <w:rPr>
                <w:sz w:val="24"/>
              </w:rPr>
              <w:t>20,</w:t>
            </w:r>
            <w:r>
              <w:rPr>
                <w:spacing w:val="51"/>
                <w:sz w:val="24"/>
              </w:rPr>
              <w:t> </w:t>
            </w:r>
            <w:r>
              <w:rPr>
                <w:sz w:val="24"/>
              </w:rPr>
              <w:t>UNIDADE:</w:t>
            </w:r>
            <w:r>
              <w:rPr>
                <w:spacing w:val="51"/>
                <w:sz w:val="24"/>
              </w:rPr>
              <w:t> </w:t>
            </w:r>
            <w:r>
              <w:rPr>
                <w:sz w:val="24"/>
              </w:rPr>
              <w:t>MG/ML,</w:t>
            </w:r>
            <w:r>
              <w:rPr>
                <w:spacing w:val="47"/>
                <w:sz w:val="24"/>
              </w:rPr>
              <w:t> </w:t>
            </w:r>
            <w:r>
              <w:rPr>
                <w:spacing w:val="-2"/>
                <w:sz w:val="24"/>
              </w:rPr>
              <w:t>VOLUME:</w:t>
            </w:r>
          </w:p>
          <w:p>
            <w:pPr>
              <w:pStyle w:val="TableParagraph"/>
              <w:spacing w:line="258" w:lineRule="exact"/>
              <w:ind w:left="1"/>
              <w:jc w:val="both"/>
              <w:rPr>
                <w:sz w:val="24"/>
              </w:rPr>
            </w:pPr>
            <w:r>
              <w:rPr>
                <w:spacing w:val="-2"/>
                <w:sz w:val="24"/>
              </w:rPr>
              <w:t>20ML,</w:t>
            </w:r>
            <w:r>
              <w:rPr>
                <w:spacing w:val="-1"/>
                <w:sz w:val="24"/>
              </w:rPr>
              <w:t> </w:t>
            </w:r>
            <w:r>
              <w:rPr>
                <w:spacing w:val="-2"/>
                <w:sz w:val="24"/>
              </w:rPr>
              <w:t>APRESENTACAO:</w:t>
            </w:r>
            <w:r>
              <w:rPr>
                <w:spacing w:val="17"/>
                <w:sz w:val="24"/>
              </w:rPr>
              <w:t> </w:t>
            </w:r>
            <w:r>
              <w:rPr>
                <w:spacing w:val="-2"/>
                <w:sz w:val="24"/>
              </w:rPr>
              <w:t>FRASCO-AMPOLA</w:t>
            </w:r>
          </w:p>
        </w:tc>
        <w:tc>
          <w:tcPr>
            <w:tcW w:w="1335" w:type="dxa"/>
          </w:tcPr>
          <w:p>
            <w:pPr>
              <w:pStyle w:val="TableParagraph"/>
              <w:spacing w:before="249"/>
              <w:rPr>
                <w:b/>
                <w:sz w:val="24"/>
              </w:rPr>
            </w:pPr>
          </w:p>
          <w:p>
            <w:pPr>
              <w:pStyle w:val="TableParagraph"/>
              <w:spacing w:before="1"/>
              <w:ind w:left="22" w:right="5"/>
              <w:jc w:val="center"/>
              <w:rPr>
                <w:sz w:val="24"/>
              </w:rPr>
            </w:pPr>
            <w:r>
              <w:rPr>
                <w:spacing w:val="-2"/>
                <w:sz w:val="24"/>
              </w:rPr>
              <w:t>4,8118</w:t>
            </w:r>
          </w:p>
        </w:tc>
        <w:tc>
          <w:tcPr>
            <w:tcW w:w="1005" w:type="dxa"/>
          </w:tcPr>
          <w:p>
            <w:pPr>
              <w:pStyle w:val="TableParagraph"/>
              <w:spacing w:before="249"/>
              <w:rPr>
                <w:b/>
                <w:sz w:val="24"/>
              </w:rPr>
            </w:pPr>
          </w:p>
          <w:p>
            <w:pPr>
              <w:pStyle w:val="TableParagraph"/>
              <w:spacing w:before="1"/>
              <w:ind w:left="20"/>
              <w:jc w:val="center"/>
              <w:rPr>
                <w:sz w:val="24"/>
              </w:rPr>
            </w:pPr>
            <w:r>
              <w:rPr>
                <w:spacing w:val="-2"/>
                <w:sz w:val="24"/>
              </w:rPr>
              <w:t>16.000</w:t>
            </w:r>
          </w:p>
        </w:tc>
        <w:tc>
          <w:tcPr>
            <w:tcW w:w="1425" w:type="dxa"/>
          </w:tcPr>
          <w:p>
            <w:pPr>
              <w:pStyle w:val="TableParagraph"/>
              <w:spacing w:before="249"/>
              <w:rPr>
                <w:b/>
                <w:sz w:val="24"/>
              </w:rPr>
            </w:pPr>
          </w:p>
          <w:p>
            <w:pPr>
              <w:pStyle w:val="TableParagraph"/>
              <w:spacing w:before="1"/>
              <w:ind w:left="12" w:right="2"/>
              <w:jc w:val="center"/>
              <w:rPr>
                <w:sz w:val="24"/>
              </w:rPr>
            </w:pPr>
            <w:r>
              <w:rPr>
                <w:spacing w:val="-2"/>
                <w:sz w:val="24"/>
              </w:rPr>
              <w:t>76.988,80</w:t>
            </w:r>
          </w:p>
        </w:tc>
      </w:tr>
      <w:tr>
        <w:trPr>
          <w:trHeight w:val="1349" w:hRule="atLeast"/>
        </w:trPr>
        <w:tc>
          <w:tcPr>
            <w:tcW w:w="720" w:type="dxa"/>
          </w:tcPr>
          <w:p>
            <w:pPr>
              <w:pStyle w:val="TableParagraph"/>
              <w:spacing w:before="249"/>
              <w:rPr>
                <w:b/>
                <w:sz w:val="24"/>
              </w:rPr>
            </w:pPr>
          </w:p>
          <w:p>
            <w:pPr>
              <w:pStyle w:val="TableParagraph"/>
              <w:spacing w:before="1"/>
              <w:ind w:left="2" w:right="1"/>
              <w:jc w:val="center"/>
              <w:rPr>
                <w:sz w:val="24"/>
              </w:rPr>
            </w:pPr>
            <w:r>
              <w:rPr>
                <w:spacing w:val="-10"/>
                <w:sz w:val="24"/>
              </w:rPr>
              <w:t>4</w:t>
            </w:r>
          </w:p>
        </w:tc>
        <w:tc>
          <w:tcPr>
            <w:tcW w:w="720" w:type="dxa"/>
          </w:tcPr>
          <w:p>
            <w:pPr>
              <w:pStyle w:val="TableParagraph"/>
              <w:spacing w:before="249"/>
              <w:rPr>
                <w:b/>
                <w:sz w:val="24"/>
              </w:rPr>
            </w:pPr>
          </w:p>
          <w:p>
            <w:pPr>
              <w:pStyle w:val="TableParagraph"/>
              <w:spacing w:before="1"/>
              <w:ind w:left="2"/>
              <w:jc w:val="center"/>
              <w:rPr>
                <w:sz w:val="24"/>
              </w:rPr>
            </w:pPr>
            <w:r>
              <w:rPr>
                <w:spacing w:val="-2"/>
                <w:sz w:val="24"/>
              </w:rPr>
              <w:t>18271</w:t>
            </w:r>
          </w:p>
        </w:tc>
        <w:tc>
          <w:tcPr>
            <w:tcW w:w="5130" w:type="dxa"/>
          </w:tcPr>
          <w:p>
            <w:pPr>
              <w:pStyle w:val="TableParagraph"/>
              <w:spacing w:line="235" w:lineRule="auto"/>
              <w:ind w:left="1" w:right="-15"/>
              <w:jc w:val="both"/>
              <w:rPr>
                <w:sz w:val="24"/>
              </w:rPr>
            </w:pPr>
            <w:r>
              <w:rPr>
                <w:sz w:val="24"/>
              </w:rPr>
              <w:t>PRINCIPIO ATIVO: CLORIDRATO DE ROPIVACAINA, FORMA </w:t>
            </w:r>
            <w:r>
              <w:rPr>
                <w:sz w:val="24"/>
              </w:rPr>
              <w:t>FARMACEUTICA: SOLUCAO INJETAVEL, CONCENTRACAO / DOSAGEM:</w:t>
            </w:r>
            <w:r>
              <w:rPr>
                <w:spacing w:val="51"/>
                <w:sz w:val="24"/>
              </w:rPr>
              <w:t> </w:t>
            </w:r>
            <w:r>
              <w:rPr>
                <w:sz w:val="24"/>
              </w:rPr>
              <w:t>10,</w:t>
            </w:r>
            <w:r>
              <w:rPr>
                <w:spacing w:val="51"/>
                <w:sz w:val="24"/>
              </w:rPr>
              <w:t> </w:t>
            </w:r>
            <w:r>
              <w:rPr>
                <w:sz w:val="24"/>
              </w:rPr>
              <w:t>UNIDADE:</w:t>
            </w:r>
            <w:r>
              <w:rPr>
                <w:spacing w:val="51"/>
                <w:sz w:val="24"/>
              </w:rPr>
              <w:t> </w:t>
            </w:r>
            <w:r>
              <w:rPr>
                <w:sz w:val="24"/>
              </w:rPr>
              <w:t>MG/ML,</w:t>
            </w:r>
            <w:r>
              <w:rPr>
                <w:spacing w:val="47"/>
                <w:sz w:val="24"/>
              </w:rPr>
              <w:t> </w:t>
            </w:r>
            <w:r>
              <w:rPr>
                <w:spacing w:val="-2"/>
                <w:sz w:val="24"/>
              </w:rPr>
              <w:t>VOLUME:</w:t>
            </w:r>
          </w:p>
          <w:p>
            <w:pPr>
              <w:pStyle w:val="TableParagraph"/>
              <w:spacing w:line="258" w:lineRule="exact"/>
              <w:ind w:left="1"/>
              <w:rPr>
                <w:sz w:val="24"/>
              </w:rPr>
            </w:pPr>
            <w:r>
              <w:rPr>
                <w:spacing w:val="-4"/>
                <w:sz w:val="24"/>
              </w:rPr>
              <w:t>20ML</w:t>
            </w:r>
          </w:p>
        </w:tc>
        <w:tc>
          <w:tcPr>
            <w:tcW w:w="1335" w:type="dxa"/>
          </w:tcPr>
          <w:p>
            <w:pPr>
              <w:pStyle w:val="TableParagraph"/>
              <w:spacing w:before="249"/>
              <w:rPr>
                <w:b/>
                <w:sz w:val="24"/>
              </w:rPr>
            </w:pPr>
          </w:p>
          <w:p>
            <w:pPr>
              <w:pStyle w:val="TableParagraph"/>
              <w:spacing w:before="1"/>
              <w:ind w:left="22" w:right="5"/>
              <w:jc w:val="center"/>
              <w:rPr>
                <w:sz w:val="24"/>
              </w:rPr>
            </w:pPr>
            <w:r>
              <w:rPr>
                <w:spacing w:val="-2"/>
                <w:sz w:val="24"/>
              </w:rPr>
              <w:t>12,1780</w:t>
            </w:r>
          </w:p>
        </w:tc>
        <w:tc>
          <w:tcPr>
            <w:tcW w:w="1005" w:type="dxa"/>
          </w:tcPr>
          <w:p>
            <w:pPr>
              <w:pStyle w:val="TableParagraph"/>
              <w:spacing w:before="249"/>
              <w:rPr>
                <w:b/>
                <w:sz w:val="24"/>
              </w:rPr>
            </w:pPr>
          </w:p>
          <w:p>
            <w:pPr>
              <w:pStyle w:val="TableParagraph"/>
              <w:spacing w:before="1"/>
              <w:ind w:left="20"/>
              <w:jc w:val="center"/>
              <w:rPr>
                <w:sz w:val="24"/>
              </w:rPr>
            </w:pPr>
            <w:r>
              <w:rPr>
                <w:spacing w:val="-2"/>
                <w:sz w:val="24"/>
              </w:rPr>
              <w:t>8.000</w:t>
            </w:r>
          </w:p>
        </w:tc>
        <w:tc>
          <w:tcPr>
            <w:tcW w:w="1425" w:type="dxa"/>
          </w:tcPr>
          <w:p>
            <w:pPr>
              <w:pStyle w:val="TableParagraph"/>
              <w:spacing w:before="249"/>
              <w:rPr>
                <w:b/>
                <w:sz w:val="24"/>
              </w:rPr>
            </w:pPr>
          </w:p>
          <w:p>
            <w:pPr>
              <w:pStyle w:val="TableParagraph"/>
              <w:spacing w:before="1"/>
              <w:ind w:left="12" w:right="2"/>
              <w:jc w:val="center"/>
              <w:rPr>
                <w:sz w:val="24"/>
              </w:rPr>
            </w:pPr>
            <w:r>
              <w:rPr>
                <w:spacing w:val="-2"/>
                <w:sz w:val="24"/>
              </w:rPr>
              <w:t>97.424,00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267"/>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spacing w:after="0"/>
        <w:jc w:val="center"/>
        <w:rPr>
          <w:b/>
          <w:sz w:val="24"/>
        </w:rPr>
        <w:sectPr>
          <w:pgSz w:w="15840" w:h="24480"/>
          <w:pgMar w:top="880" w:bottom="280" w:left="360" w:right="360"/>
        </w:sectPr>
      </w:pPr>
    </w:p>
    <w:p>
      <w:pPr>
        <w:pStyle w:val="BodyText"/>
        <w:spacing w:before="6"/>
        <w:ind w:left="0"/>
        <w:rPr>
          <w:b/>
          <w:sz w:val="2"/>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35"/>
        <w:gridCol w:w="705"/>
        <w:gridCol w:w="975"/>
        <w:gridCol w:w="990"/>
        <w:gridCol w:w="1005"/>
        <w:gridCol w:w="990"/>
        <w:gridCol w:w="1005"/>
      </w:tblGrid>
      <w:tr>
        <w:trPr>
          <w:trHeight w:val="1559" w:hRule="atLeast"/>
        </w:trPr>
        <w:tc>
          <w:tcPr>
            <w:tcW w:w="5070" w:type="dxa"/>
            <w:gridSpan w:val="2"/>
          </w:tcPr>
          <w:p>
            <w:pPr>
              <w:pStyle w:val="TableParagraph"/>
              <w:spacing w:line="235" w:lineRule="auto"/>
              <w:ind w:left="12"/>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12" w:right="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2" w:right="3"/>
              <w:jc w:val="center"/>
              <w:rPr>
                <w:b/>
                <w:sz w:val="24"/>
              </w:rPr>
            </w:pPr>
            <w:r>
              <w:rPr>
                <w:b/>
                <w:spacing w:val="-4"/>
                <w:sz w:val="24"/>
              </w:rPr>
              <w:t>PROPOSTA</w:t>
            </w:r>
            <w:r>
              <w:rPr>
                <w:b/>
                <w:sz w:val="24"/>
              </w:rPr>
              <w:t> </w:t>
            </w:r>
            <w:r>
              <w:rPr>
                <w:b/>
                <w:spacing w:val="-2"/>
                <w:sz w:val="24"/>
              </w:rPr>
              <w:t>DETALHE</w:t>
            </w:r>
          </w:p>
        </w:tc>
        <w:tc>
          <w:tcPr>
            <w:tcW w:w="5670" w:type="dxa"/>
            <w:gridSpan w:val="6"/>
          </w:tcPr>
          <w:p>
            <w:pPr>
              <w:pStyle w:val="TableParagraph"/>
              <w:spacing w:before="39"/>
              <w:rPr>
                <w:b/>
                <w:sz w:val="24"/>
              </w:rPr>
            </w:pPr>
          </w:p>
          <w:p>
            <w:pPr>
              <w:pStyle w:val="TableParagraph"/>
              <w:spacing w:before="1"/>
              <w:ind w:left="195"/>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181/2026.</w:t>
            </w:r>
          </w:p>
          <w:p>
            <w:pPr>
              <w:pStyle w:val="TableParagraph"/>
              <w:spacing w:line="273" w:lineRule="auto" w:before="39"/>
              <w:ind w:left="195" w:right="552"/>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08/06/2026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SEI-260007/002118/2026.</w:t>
            </w:r>
          </w:p>
        </w:tc>
      </w:tr>
      <w:tr>
        <w:trPr>
          <w:trHeight w:val="1619" w:hRule="atLeast"/>
        </w:trPr>
        <w:tc>
          <w:tcPr>
            <w:tcW w:w="5070" w:type="dxa"/>
            <w:gridSpan w:val="2"/>
          </w:tcPr>
          <w:p>
            <w:pPr>
              <w:pStyle w:val="TableParagraph"/>
              <w:spacing w:line="235" w:lineRule="auto" w:before="125"/>
              <w:ind w:left="190"/>
              <w:rPr>
                <w:sz w:val="24"/>
              </w:rPr>
            </w:pPr>
            <w:r>
              <w:rPr>
                <w:sz w:val="24"/>
              </w:rPr>
              <w:t>A firma ao lado mencionada propõe fornecer à Universidade</w:t>
            </w:r>
            <w:r>
              <w:rPr>
                <w:spacing w:val="-6"/>
                <w:sz w:val="24"/>
              </w:rPr>
              <w:t> </w:t>
            </w:r>
            <w:r>
              <w:rPr>
                <w:sz w:val="24"/>
              </w:rPr>
              <w:t>do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pelos preços abaixo assinados, obedecendo</w:t>
            </w:r>
          </w:p>
          <w:p>
            <w:pPr>
              <w:pStyle w:val="TableParagraph"/>
              <w:spacing w:line="267" w:lineRule="exact"/>
              <w:ind w:left="190"/>
              <w:rPr>
                <w:sz w:val="24"/>
              </w:rPr>
            </w:pPr>
            <w:r>
              <w:rPr>
                <w:sz w:val="24"/>
              </w:rPr>
              <w:t>rigorosamente ao estipulado e constante </w:t>
            </w:r>
            <w:r>
              <w:rPr>
                <w:spacing w:val="-5"/>
                <w:sz w:val="24"/>
              </w:rPr>
              <w:t>do</w:t>
            </w:r>
          </w:p>
          <w:p>
            <w:pPr>
              <w:pStyle w:val="TableParagraph"/>
              <w:spacing w:line="273" w:lineRule="exact"/>
              <w:ind w:left="190"/>
              <w:rPr>
                <w:b/>
                <w:sz w:val="24"/>
              </w:rPr>
            </w:pPr>
            <w:r>
              <w:rPr>
                <w:b/>
                <w:spacing w:val="-2"/>
                <w:sz w:val="24"/>
              </w:rPr>
              <w:t>EDITAL</w:t>
            </w:r>
            <w:r>
              <w:rPr>
                <w:b/>
                <w:spacing w:val="-16"/>
                <w:sz w:val="24"/>
              </w:rPr>
              <w:t> </w:t>
            </w:r>
            <w:r>
              <w:rPr>
                <w:b/>
                <w:spacing w:val="-2"/>
                <w:sz w:val="24"/>
              </w:rPr>
              <w:t>n° 181/2026.</w:t>
            </w:r>
          </w:p>
        </w:tc>
        <w:tc>
          <w:tcPr>
            <w:tcW w:w="5670" w:type="dxa"/>
            <w:gridSpan w:val="6"/>
          </w:tcPr>
          <w:p>
            <w:pPr>
              <w:pStyle w:val="TableParagraph"/>
              <w:spacing w:line="235" w:lineRule="auto"/>
              <w:ind w:left="185" w:right="4141"/>
              <w:rPr>
                <w:sz w:val="24"/>
              </w:rPr>
            </w:pPr>
            <w:r>
              <w:rPr>
                <w:sz w:val="24"/>
              </w:rPr>
              <w:t>Razão </w:t>
            </w:r>
            <w:r>
              <w:rPr>
                <w:spacing w:val="-2"/>
                <w:sz w:val="24"/>
              </w:rPr>
              <w:t>Social:</w:t>
            </w:r>
          </w:p>
          <w:p>
            <w:pPr>
              <w:pStyle w:val="TableParagraph"/>
              <w:spacing w:line="235" w:lineRule="auto"/>
              <w:ind w:left="185" w:right="4141"/>
              <w:rPr>
                <w:sz w:val="24"/>
              </w:rPr>
            </w:pPr>
            <w:r>
              <w:rPr>
                <w:spacing w:val="-2"/>
                <w:sz w:val="24"/>
              </w:rPr>
              <w:t>CNPJ:</w:t>
            </w:r>
          </w:p>
          <w:p>
            <w:pPr>
              <w:pStyle w:val="TableParagraph"/>
              <w:spacing w:line="235" w:lineRule="auto"/>
              <w:ind w:left="185" w:right="3635"/>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5"/>
              <w:rPr>
                <w:sz w:val="24"/>
              </w:rPr>
            </w:pPr>
            <w:r>
              <w:rPr>
                <w:sz w:val="24"/>
              </w:rPr>
              <w:t>E-</w:t>
            </w:r>
            <w:r>
              <w:rPr>
                <w:spacing w:val="-2"/>
                <w:sz w:val="24"/>
              </w:rPr>
              <w:t>mail:</w:t>
            </w:r>
          </w:p>
        </w:tc>
      </w:tr>
      <w:tr>
        <w:trPr>
          <w:trHeight w:val="539" w:hRule="atLeast"/>
        </w:trPr>
        <w:tc>
          <w:tcPr>
            <w:tcW w:w="735" w:type="dxa"/>
            <w:vMerge w:val="restart"/>
          </w:tcPr>
          <w:p>
            <w:pPr>
              <w:pStyle w:val="TableParagraph"/>
              <w:spacing w:before="129"/>
              <w:rPr>
                <w:b/>
                <w:sz w:val="24"/>
              </w:rPr>
            </w:pPr>
          </w:p>
          <w:p>
            <w:pPr>
              <w:pStyle w:val="TableParagraph"/>
              <w:spacing w:before="1"/>
              <w:ind w:left="149"/>
              <w:rPr>
                <w:b/>
                <w:sz w:val="24"/>
              </w:rPr>
            </w:pPr>
            <w:r>
              <w:rPr>
                <w:b/>
                <w:spacing w:val="-4"/>
                <w:sz w:val="24"/>
              </w:rPr>
              <w:t>item</w:t>
            </w:r>
          </w:p>
        </w:tc>
        <w:tc>
          <w:tcPr>
            <w:tcW w:w="4335" w:type="dxa"/>
            <w:vMerge w:val="restart"/>
          </w:tcPr>
          <w:p>
            <w:pPr>
              <w:pStyle w:val="TableParagraph"/>
              <w:spacing w:before="129"/>
              <w:rPr>
                <w:b/>
                <w:sz w:val="24"/>
              </w:rPr>
            </w:pPr>
          </w:p>
          <w:p>
            <w:pPr>
              <w:pStyle w:val="TableParagraph"/>
              <w:spacing w:before="1"/>
              <w:ind w:left="1179"/>
              <w:rPr>
                <w:b/>
                <w:sz w:val="24"/>
              </w:rPr>
            </w:pPr>
            <w:r>
              <w:rPr>
                <w:b/>
                <w:spacing w:val="-2"/>
                <w:sz w:val="24"/>
              </w:rPr>
              <w:t>ESPECIFICAÇÃO</w:t>
            </w:r>
          </w:p>
        </w:tc>
        <w:tc>
          <w:tcPr>
            <w:tcW w:w="705" w:type="dxa"/>
            <w:vMerge w:val="restart"/>
          </w:tcPr>
          <w:p>
            <w:pPr>
              <w:pStyle w:val="TableParagraph"/>
              <w:spacing w:before="129"/>
              <w:rPr>
                <w:b/>
                <w:sz w:val="24"/>
              </w:rPr>
            </w:pPr>
          </w:p>
          <w:p>
            <w:pPr>
              <w:pStyle w:val="TableParagraph"/>
              <w:spacing w:before="1"/>
              <w:ind w:left="101"/>
              <w:rPr>
                <w:b/>
                <w:sz w:val="24"/>
              </w:rPr>
            </w:pPr>
            <w:r>
              <w:rPr>
                <w:b/>
                <w:spacing w:val="-4"/>
                <w:sz w:val="24"/>
              </w:rPr>
              <w:t>Unid</w:t>
            </w:r>
          </w:p>
        </w:tc>
        <w:tc>
          <w:tcPr>
            <w:tcW w:w="975" w:type="dxa"/>
            <w:vMerge w:val="restart"/>
          </w:tcPr>
          <w:p>
            <w:pPr>
              <w:pStyle w:val="TableParagraph"/>
              <w:spacing w:before="129"/>
              <w:rPr>
                <w:b/>
                <w:sz w:val="24"/>
              </w:rPr>
            </w:pPr>
          </w:p>
          <w:p>
            <w:pPr>
              <w:pStyle w:val="TableParagraph"/>
              <w:spacing w:before="1"/>
              <w:ind w:left="289"/>
              <w:rPr>
                <w:b/>
                <w:sz w:val="24"/>
              </w:rPr>
            </w:pPr>
            <w:r>
              <w:rPr>
                <w:b/>
                <w:spacing w:val="-5"/>
                <w:sz w:val="24"/>
              </w:rPr>
              <w:t>Qtd</w:t>
            </w:r>
          </w:p>
        </w:tc>
        <w:tc>
          <w:tcPr>
            <w:tcW w:w="1995" w:type="dxa"/>
            <w:gridSpan w:val="2"/>
          </w:tcPr>
          <w:p>
            <w:pPr>
              <w:pStyle w:val="TableParagraph"/>
              <w:spacing w:line="259" w:lineRule="exact"/>
              <w:ind w:left="360"/>
              <w:rPr>
                <w:b/>
                <w:sz w:val="24"/>
              </w:rPr>
            </w:pPr>
            <w:r>
              <w:rPr>
                <w:b/>
                <w:sz w:val="24"/>
              </w:rPr>
              <w:t>preço</w:t>
            </w:r>
            <w:r>
              <w:rPr>
                <w:b/>
                <w:spacing w:val="-5"/>
                <w:sz w:val="24"/>
              </w:rPr>
              <w:t> COM</w:t>
            </w:r>
          </w:p>
          <w:p>
            <w:pPr>
              <w:pStyle w:val="TableParagraph"/>
              <w:spacing w:line="261" w:lineRule="exact"/>
              <w:ind w:left="421"/>
              <w:rPr>
                <w:b/>
                <w:sz w:val="24"/>
              </w:rPr>
            </w:pPr>
            <w:r>
              <w:rPr>
                <w:b/>
                <w:sz w:val="24"/>
              </w:rPr>
              <w:t>ICMS </w:t>
            </w:r>
            <w:r>
              <w:rPr>
                <w:b/>
                <w:spacing w:val="-4"/>
                <w:sz w:val="24"/>
              </w:rPr>
              <w:t>(R$)</w:t>
            </w:r>
          </w:p>
        </w:tc>
        <w:tc>
          <w:tcPr>
            <w:tcW w:w="1995" w:type="dxa"/>
            <w:gridSpan w:val="2"/>
          </w:tcPr>
          <w:p>
            <w:pPr>
              <w:pStyle w:val="TableParagraph"/>
              <w:spacing w:line="259" w:lineRule="exact"/>
              <w:ind w:left="397"/>
              <w:rPr>
                <w:b/>
                <w:sz w:val="24"/>
              </w:rPr>
            </w:pPr>
            <w:r>
              <w:rPr>
                <w:b/>
                <w:sz w:val="24"/>
              </w:rPr>
              <w:t>preço</w:t>
            </w:r>
            <w:r>
              <w:rPr>
                <w:b/>
                <w:spacing w:val="-5"/>
                <w:sz w:val="24"/>
              </w:rPr>
              <w:t> SEM</w:t>
            </w:r>
          </w:p>
          <w:p>
            <w:pPr>
              <w:pStyle w:val="TableParagraph"/>
              <w:spacing w:line="261" w:lineRule="exact"/>
              <w:ind w:left="425"/>
              <w:rPr>
                <w:b/>
                <w:sz w:val="24"/>
              </w:rPr>
            </w:pPr>
            <w:r>
              <w:rPr>
                <w:b/>
                <w:sz w:val="24"/>
              </w:rPr>
              <w:t>ICMS </w:t>
            </w:r>
            <w:r>
              <w:rPr>
                <w:b/>
                <w:spacing w:val="-4"/>
                <w:sz w:val="24"/>
              </w:rPr>
              <w:t>(R$)</w:t>
            </w:r>
          </w:p>
        </w:tc>
      </w:tr>
      <w:tr>
        <w:trPr>
          <w:trHeight w:val="539" w:hRule="atLeast"/>
        </w:trPr>
        <w:tc>
          <w:tcPr>
            <w:tcW w:w="735" w:type="dxa"/>
            <w:vMerge/>
            <w:tcBorders>
              <w:top w:val="nil"/>
            </w:tcBorders>
          </w:tcPr>
          <w:p>
            <w:pPr>
              <w:rPr>
                <w:sz w:val="2"/>
                <w:szCs w:val="2"/>
              </w:rPr>
            </w:pPr>
          </w:p>
        </w:tc>
        <w:tc>
          <w:tcPr>
            <w:tcW w:w="4335" w:type="dxa"/>
            <w:vMerge/>
            <w:tcBorders>
              <w:top w:val="nil"/>
            </w:tcBorders>
          </w:tcPr>
          <w:p>
            <w:pPr>
              <w:rPr>
                <w:sz w:val="2"/>
                <w:szCs w:val="2"/>
              </w:rPr>
            </w:pPr>
          </w:p>
        </w:tc>
        <w:tc>
          <w:tcPr>
            <w:tcW w:w="705" w:type="dxa"/>
            <w:vMerge/>
            <w:tcBorders>
              <w:top w:val="nil"/>
            </w:tcBorders>
          </w:tcPr>
          <w:p>
            <w:pPr>
              <w:rPr>
                <w:sz w:val="2"/>
                <w:szCs w:val="2"/>
              </w:rPr>
            </w:pPr>
          </w:p>
        </w:tc>
        <w:tc>
          <w:tcPr>
            <w:tcW w:w="975" w:type="dxa"/>
            <w:vMerge/>
            <w:tcBorders>
              <w:top w:val="nil"/>
            </w:tcBorders>
          </w:tcPr>
          <w:p>
            <w:pPr>
              <w:rPr>
                <w:sz w:val="2"/>
                <w:szCs w:val="2"/>
              </w:rPr>
            </w:pPr>
          </w:p>
        </w:tc>
        <w:tc>
          <w:tcPr>
            <w:tcW w:w="990" w:type="dxa"/>
          </w:tcPr>
          <w:p>
            <w:pPr>
              <w:pStyle w:val="TableParagraph"/>
              <w:spacing w:line="259" w:lineRule="exact"/>
              <w:ind w:left="25" w:right="2"/>
              <w:jc w:val="center"/>
              <w:rPr>
                <w:b/>
                <w:sz w:val="24"/>
              </w:rPr>
            </w:pPr>
            <w:r>
              <w:rPr>
                <w:b/>
                <w:spacing w:val="-4"/>
                <w:sz w:val="24"/>
              </w:rPr>
              <w:t>preço</w:t>
            </w:r>
          </w:p>
          <w:p>
            <w:pPr>
              <w:pStyle w:val="TableParagraph"/>
              <w:spacing w:line="261" w:lineRule="exact"/>
              <w:ind w:left="25" w:right="16"/>
              <w:jc w:val="center"/>
              <w:rPr>
                <w:b/>
                <w:sz w:val="24"/>
              </w:rPr>
            </w:pPr>
            <w:r>
              <w:rPr>
                <w:b/>
                <w:spacing w:val="-2"/>
                <w:sz w:val="24"/>
              </w:rPr>
              <w:t>unitário</w:t>
            </w:r>
          </w:p>
        </w:tc>
        <w:tc>
          <w:tcPr>
            <w:tcW w:w="1005" w:type="dxa"/>
          </w:tcPr>
          <w:p>
            <w:pPr>
              <w:pStyle w:val="TableParagraph"/>
              <w:spacing w:before="121"/>
              <w:ind w:left="98"/>
              <w:rPr>
                <w:b/>
                <w:sz w:val="24"/>
              </w:rPr>
            </w:pPr>
            <w:r>
              <w:rPr>
                <w:b/>
                <w:spacing w:val="-2"/>
                <w:sz w:val="24"/>
              </w:rPr>
              <w:t>TOTAL</w:t>
            </w:r>
          </w:p>
        </w:tc>
        <w:tc>
          <w:tcPr>
            <w:tcW w:w="990" w:type="dxa"/>
          </w:tcPr>
          <w:p>
            <w:pPr>
              <w:pStyle w:val="TableParagraph"/>
              <w:spacing w:line="259" w:lineRule="exact"/>
              <w:ind w:left="25"/>
              <w:jc w:val="center"/>
              <w:rPr>
                <w:b/>
                <w:sz w:val="24"/>
              </w:rPr>
            </w:pPr>
            <w:r>
              <w:rPr>
                <w:b/>
                <w:spacing w:val="-4"/>
                <w:sz w:val="24"/>
              </w:rPr>
              <w:t>preço</w:t>
            </w:r>
          </w:p>
          <w:p>
            <w:pPr>
              <w:pStyle w:val="TableParagraph"/>
              <w:spacing w:line="261" w:lineRule="exact"/>
              <w:ind w:left="25" w:right="14"/>
              <w:jc w:val="center"/>
              <w:rPr>
                <w:b/>
                <w:sz w:val="24"/>
              </w:rPr>
            </w:pPr>
            <w:r>
              <w:rPr>
                <w:b/>
                <w:spacing w:val="-2"/>
                <w:sz w:val="24"/>
              </w:rPr>
              <w:t>unitário</w:t>
            </w:r>
          </w:p>
        </w:tc>
        <w:tc>
          <w:tcPr>
            <w:tcW w:w="1005" w:type="dxa"/>
          </w:tcPr>
          <w:p>
            <w:pPr>
              <w:pStyle w:val="TableParagraph"/>
              <w:spacing w:before="121"/>
              <w:ind w:left="101"/>
              <w:rPr>
                <w:b/>
                <w:sz w:val="24"/>
              </w:rPr>
            </w:pPr>
            <w:r>
              <w:rPr>
                <w:b/>
                <w:spacing w:val="-2"/>
                <w:sz w:val="24"/>
              </w:rPr>
              <w:t>TOTAL</w:t>
            </w:r>
          </w:p>
        </w:tc>
      </w:tr>
      <w:tr>
        <w:trPr>
          <w:trHeight w:val="314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31"/>
              <w:jc w:val="center"/>
              <w:rPr>
                <w:sz w:val="24"/>
              </w:rPr>
            </w:pPr>
            <w:r>
              <w:rPr>
                <w:spacing w:val="-10"/>
                <w:sz w:val="24"/>
              </w:rPr>
              <w:t>1</w:t>
            </w:r>
          </w:p>
        </w:tc>
        <w:tc>
          <w:tcPr>
            <w:tcW w:w="4335" w:type="dxa"/>
          </w:tcPr>
          <w:p>
            <w:pPr>
              <w:pStyle w:val="TableParagraph"/>
              <w:spacing w:line="235" w:lineRule="auto"/>
              <w:ind w:left="80" w:right="65"/>
              <w:jc w:val="both"/>
              <w:rPr>
                <w:sz w:val="24"/>
              </w:rPr>
            </w:pPr>
            <w:r>
              <w:rPr>
                <w:sz w:val="24"/>
              </w:rPr>
              <w:t>PRINCIPIO ATIVO: </w:t>
            </w:r>
            <w:r>
              <w:rPr>
                <w:sz w:val="24"/>
              </w:rPr>
              <w:t>ETOMIDATO, FORMA FARMACEUTICA: SOLUCAO INJETAVEL, CONCENTRACAO / DOSAGEM: 2, UNIDADE: MG/ML, VOLUME: 10ML, APRESENTACAO: </w:t>
            </w:r>
            <w:r>
              <w:rPr>
                <w:spacing w:val="-2"/>
                <w:sz w:val="24"/>
              </w:rPr>
              <w:t>AMPOLA.</w:t>
            </w:r>
          </w:p>
          <w:p>
            <w:pPr>
              <w:pStyle w:val="TableParagraph"/>
              <w:spacing w:before="211"/>
              <w:rPr>
                <w:b/>
                <w:sz w:val="24"/>
              </w:rPr>
            </w:pPr>
          </w:p>
          <w:p>
            <w:pPr>
              <w:pStyle w:val="TableParagraph"/>
              <w:spacing w:line="510" w:lineRule="atLeast"/>
              <w:ind w:left="80" w:right="2709"/>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7"/>
              <w:jc w:val="center"/>
              <w:rPr>
                <w:sz w:val="24"/>
              </w:rPr>
            </w:pPr>
            <w:r>
              <w:rPr>
                <w:spacing w:val="-4"/>
                <w:sz w:val="24"/>
              </w:rPr>
              <w:t>Unid</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5"/>
              <w:jc w:val="center"/>
              <w:rPr>
                <w:sz w:val="24"/>
              </w:rPr>
            </w:pPr>
            <w:r>
              <w:rPr>
                <w:spacing w:val="-2"/>
                <w:sz w:val="24"/>
              </w:rPr>
              <w:t>1.200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314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31"/>
              <w:jc w:val="center"/>
              <w:rPr>
                <w:sz w:val="24"/>
              </w:rPr>
            </w:pPr>
            <w:r>
              <w:rPr>
                <w:spacing w:val="-10"/>
                <w:sz w:val="24"/>
              </w:rPr>
              <w:t>2</w:t>
            </w:r>
          </w:p>
        </w:tc>
        <w:tc>
          <w:tcPr>
            <w:tcW w:w="4335" w:type="dxa"/>
          </w:tcPr>
          <w:p>
            <w:pPr>
              <w:pStyle w:val="TableParagraph"/>
              <w:tabs>
                <w:tab w:pos="2149" w:val="left" w:leader="none"/>
                <w:tab w:pos="3398" w:val="left" w:leader="none"/>
              </w:tabs>
              <w:spacing w:line="235" w:lineRule="auto"/>
              <w:ind w:left="80" w:right="65"/>
              <w:jc w:val="both"/>
              <w:rPr>
                <w:sz w:val="24"/>
              </w:rPr>
            </w:pPr>
            <w:r>
              <w:rPr>
                <w:sz w:val="24"/>
              </w:rPr>
              <w:t>PRINCIPIO ATIVO: CLORIDRATO </w:t>
            </w:r>
            <w:r>
              <w:rPr>
                <w:sz w:val="24"/>
              </w:rPr>
              <w:t>DE </w:t>
            </w:r>
            <w:r>
              <w:rPr>
                <w:spacing w:val="-2"/>
                <w:sz w:val="24"/>
              </w:rPr>
              <w:t>LIDOCAINA</w:t>
            </w:r>
            <w:r>
              <w:rPr>
                <w:sz w:val="24"/>
              </w:rPr>
              <w:tab/>
            </w:r>
            <w:r>
              <w:rPr>
                <w:spacing w:val="-4"/>
                <w:sz w:val="24"/>
              </w:rPr>
              <w:t>10%,</w:t>
            </w:r>
            <w:r>
              <w:rPr>
                <w:sz w:val="24"/>
              </w:rPr>
              <w:tab/>
            </w:r>
            <w:r>
              <w:rPr>
                <w:spacing w:val="-2"/>
                <w:sz w:val="24"/>
              </w:rPr>
              <w:t>FORMA </w:t>
            </w:r>
            <w:r>
              <w:rPr>
                <w:sz w:val="24"/>
              </w:rPr>
              <w:t>FARMACEUTICA:</w:t>
            </w:r>
            <w:r>
              <w:rPr>
                <w:spacing w:val="-2"/>
                <w:sz w:val="24"/>
              </w:rPr>
              <w:t> </w:t>
            </w:r>
            <w:r>
              <w:rPr>
                <w:sz w:val="24"/>
              </w:rPr>
              <w:t>SOLUCAO</w:t>
            </w:r>
            <w:r>
              <w:rPr>
                <w:spacing w:val="-5"/>
                <w:sz w:val="24"/>
              </w:rPr>
              <w:t> </w:t>
            </w:r>
            <w:r>
              <w:rPr>
                <w:sz w:val="24"/>
              </w:rPr>
              <w:t>TOPICA, CONCENTRACAO / DOSAGEM: 100, UNIDADE: MG/ML, VOLUME: 50ML, APRESENTACAO: FRASCO SPRAY.</w:t>
            </w:r>
          </w:p>
          <w:p>
            <w:pPr>
              <w:pStyle w:val="TableParagraph"/>
              <w:spacing w:before="211"/>
              <w:rPr>
                <w:b/>
                <w:sz w:val="24"/>
              </w:rPr>
            </w:pPr>
          </w:p>
          <w:p>
            <w:pPr>
              <w:pStyle w:val="TableParagraph"/>
              <w:spacing w:line="510" w:lineRule="atLeast"/>
              <w:ind w:left="80" w:right="2709"/>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7"/>
              <w:jc w:val="center"/>
              <w:rPr>
                <w:sz w:val="24"/>
              </w:rPr>
            </w:pPr>
            <w:r>
              <w:rPr>
                <w:spacing w:val="-4"/>
                <w:sz w:val="24"/>
              </w:rPr>
              <w:t>Unid</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5"/>
              <w:jc w:val="center"/>
              <w:rPr>
                <w:sz w:val="24"/>
              </w:rPr>
            </w:pPr>
            <w:r>
              <w:rPr>
                <w:spacing w:val="-5"/>
                <w:sz w:val="24"/>
              </w:rPr>
              <w:t>900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341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31"/>
              <w:jc w:val="center"/>
              <w:rPr>
                <w:sz w:val="24"/>
              </w:rPr>
            </w:pPr>
            <w:r>
              <w:rPr>
                <w:spacing w:val="-10"/>
                <w:sz w:val="24"/>
              </w:rPr>
              <w:t>3</w:t>
            </w:r>
          </w:p>
        </w:tc>
        <w:tc>
          <w:tcPr>
            <w:tcW w:w="4335" w:type="dxa"/>
          </w:tcPr>
          <w:p>
            <w:pPr>
              <w:pStyle w:val="TableParagraph"/>
              <w:tabs>
                <w:tab w:pos="2209" w:val="left" w:leader="none"/>
                <w:tab w:pos="3118" w:val="left" w:leader="none"/>
                <w:tab w:pos="3398" w:val="left" w:leader="none"/>
              </w:tabs>
              <w:spacing w:line="235" w:lineRule="auto"/>
              <w:ind w:left="80" w:right="65"/>
              <w:jc w:val="both"/>
              <w:rPr>
                <w:sz w:val="24"/>
              </w:rPr>
            </w:pPr>
            <w:r>
              <w:rPr>
                <w:sz w:val="24"/>
              </w:rPr>
              <w:t>PRINCIPIO ATIVO: CLORIDRATO </w:t>
            </w:r>
            <w:r>
              <w:rPr>
                <w:sz w:val="24"/>
              </w:rPr>
              <w:t>DE </w:t>
            </w:r>
            <w:r>
              <w:rPr>
                <w:spacing w:val="-2"/>
                <w:sz w:val="24"/>
              </w:rPr>
              <w:t>LIDOCAINA</w:t>
            </w:r>
            <w:r>
              <w:rPr>
                <w:sz w:val="24"/>
              </w:rPr>
              <w:tab/>
            </w:r>
            <w:r>
              <w:rPr>
                <w:spacing w:val="-4"/>
                <w:sz w:val="24"/>
              </w:rPr>
              <w:t>2%,</w:t>
            </w:r>
            <w:r>
              <w:rPr>
                <w:sz w:val="24"/>
              </w:rPr>
              <w:tab/>
              <w:tab/>
            </w:r>
            <w:r>
              <w:rPr>
                <w:spacing w:val="-4"/>
                <w:sz w:val="24"/>
              </w:rPr>
              <w:t>FORMA </w:t>
            </w:r>
            <w:r>
              <w:rPr>
                <w:spacing w:val="-2"/>
                <w:sz w:val="24"/>
              </w:rPr>
              <w:t>FARMACEUTICA:</w:t>
            </w:r>
            <w:r>
              <w:rPr>
                <w:sz w:val="24"/>
              </w:rPr>
              <w:tab/>
              <w:tab/>
            </w:r>
            <w:r>
              <w:rPr>
                <w:spacing w:val="-2"/>
                <w:sz w:val="24"/>
              </w:rPr>
              <w:t>SOLUCAO </w:t>
            </w:r>
            <w:r>
              <w:rPr>
                <w:sz w:val="24"/>
              </w:rPr>
              <w:t>INJETAVEL, CONCENTRACAO / DOSAGEM: 20, UNIDADE: MG/ML, VOLUME: 20ML, APRESENTACAO: </w:t>
            </w:r>
            <w:r>
              <w:rPr>
                <w:spacing w:val="-2"/>
                <w:sz w:val="24"/>
              </w:rPr>
              <w:t>FRASCO-AMPOLA.</w:t>
            </w:r>
          </w:p>
          <w:p>
            <w:pPr>
              <w:pStyle w:val="TableParagraph"/>
              <w:spacing w:before="210"/>
              <w:rPr>
                <w:b/>
                <w:sz w:val="24"/>
              </w:rPr>
            </w:pPr>
          </w:p>
          <w:p>
            <w:pPr>
              <w:pStyle w:val="TableParagraph"/>
              <w:spacing w:line="510" w:lineRule="atLeast" w:before="1"/>
              <w:ind w:left="80" w:right="2709"/>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7"/>
              <w:jc w:val="center"/>
              <w:rPr>
                <w:sz w:val="24"/>
              </w:rPr>
            </w:pPr>
            <w:r>
              <w:rPr>
                <w:spacing w:val="-4"/>
                <w:sz w:val="24"/>
              </w:rPr>
              <w:t>Unid</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5"/>
              <w:jc w:val="center"/>
              <w:rPr>
                <w:sz w:val="24"/>
              </w:rPr>
            </w:pPr>
            <w:r>
              <w:rPr>
                <w:spacing w:val="-2"/>
                <w:sz w:val="24"/>
              </w:rPr>
              <w:t>16.000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314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31"/>
              <w:jc w:val="center"/>
              <w:rPr>
                <w:sz w:val="24"/>
              </w:rPr>
            </w:pPr>
            <w:r>
              <w:rPr>
                <w:spacing w:val="-10"/>
                <w:sz w:val="24"/>
              </w:rPr>
              <w:t>4</w:t>
            </w:r>
          </w:p>
        </w:tc>
        <w:tc>
          <w:tcPr>
            <w:tcW w:w="4335" w:type="dxa"/>
          </w:tcPr>
          <w:p>
            <w:pPr>
              <w:pStyle w:val="TableParagraph"/>
              <w:tabs>
                <w:tab w:pos="3118" w:val="left" w:leader="none"/>
                <w:tab w:pos="3398" w:val="left" w:leader="none"/>
              </w:tabs>
              <w:spacing w:line="235" w:lineRule="auto"/>
              <w:ind w:left="80" w:right="65"/>
              <w:jc w:val="both"/>
              <w:rPr>
                <w:sz w:val="24"/>
              </w:rPr>
            </w:pPr>
            <w:r>
              <w:rPr>
                <w:sz w:val="24"/>
              </w:rPr>
              <w:t>PRINCIPIO ATIVO: CLORIDRATO </w:t>
            </w:r>
            <w:r>
              <w:rPr>
                <w:sz w:val="24"/>
              </w:rPr>
              <w:t>DE </w:t>
            </w:r>
            <w:r>
              <w:rPr>
                <w:spacing w:val="-2"/>
                <w:sz w:val="24"/>
              </w:rPr>
              <w:t>ROPIVACAINA,</w:t>
            </w:r>
            <w:r>
              <w:rPr>
                <w:sz w:val="24"/>
              </w:rPr>
              <w:tab/>
              <w:tab/>
            </w:r>
            <w:r>
              <w:rPr>
                <w:spacing w:val="-2"/>
                <w:sz w:val="24"/>
              </w:rPr>
              <w:t>FORMA FARMACEUTICA:</w:t>
            </w:r>
            <w:r>
              <w:rPr>
                <w:sz w:val="24"/>
              </w:rPr>
              <w:tab/>
            </w:r>
            <w:r>
              <w:rPr>
                <w:spacing w:val="-2"/>
                <w:sz w:val="24"/>
              </w:rPr>
              <w:t>SOLUCAO </w:t>
            </w:r>
            <w:r>
              <w:rPr>
                <w:sz w:val="24"/>
              </w:rPr>
              <w:t>INJETAVEL, CONCENTRACAO / DOSAGEM: 10, UNIDADE: MG/ML, VOLUME: 20ML.</w:t>
            </w:r>
          </w:p>
          <w:p>
            <w:pPr>
              <w:pStyle w:val="TableParagraph"/>
              <w:spacing w:before="211"/>
              <w:rPr>
                <w:b/>
                <w:sz w:val="24"/>
              </w:rPr>
            </w:pPr>
          </w:p>
          <w:p>
            <w:pPr>
              <w:pStyle w:val="TableParagraph"/>
              <w:spacing w:line="510" w:lineRule="atLeast"/>
              <w:ind w:left="80" w:right="2709"/>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7"/>
              <w:jc w:val="center"/>
              <w:rPr>
                <w:sz w:val="24"/>
              </w:rPr>
            </w:pPr>
            <w:r>
              <w:rPr>
                <w:spacing w:val="-4"/>
                <w:sz w:val="24"/>
              </w:rPr>
              <w:t>Unid</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6"/>
              <w:rPr>
                <w:b/>
                <w:sz w:val="24"/>
              </w:rPr>
            </w:pPr>
          </w:p>
          <w:p>
            <w:pPr>
              <w:pStyle w:val="TableParagraph"/>
              <w:ind w:left="5"/>
              <w:jc w:val="center"/>
              <w:rPr>
                <w:sz w:val="24"/>
              </w:rPr>
            </w:pPr>
            <w:r>
              <w:rPr>
                <w:spacing w:val="-2"/>
                <w:sz w:val="24"/>
              </w:rPr>
              <w:t>8.000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6082" w:hRule="atLeast"/>
        </w:trPr>
        <w:tc>
          <w:tcPr>
            <w:tcW w:w="5070" w:type="dxa"/>
            <w:gridSpan w:val="2"/>
            <w:tcBorders>
              <w:bottom w:val="nil"/>
            </w:tcBorders>
          </w:tcPr>
          <w:p>
            <w:pPr>
              <w:pStyle w:val="TableParagraph"/>
              <w:spacing w:line="262" w:lineRule="exact"/>
              <w:ind w:left="12" w:right="3"/>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6"/>
              </w:numPr>
              <w:tabs>
                <w:tab w:pos="747" w:val="left" w:leader="none"/>
              </w:tabs>
              <w:spacing w:line="235" w:lineRule="auto" w:before="1" w:after="0"/>
              <w:ind w:left="576" w:right="122"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66"/>
              </w:numPr>
              <w:tabs>
                <w:tab w:pos="808" w:val="left" w:leader="none"/>
              </w:tabs>
              <w:spacing w:line="235" w:lineRule="auto" w:before="0" w:after="0"/>
              <w:ind w:left="576" w:right="122" w:firstLine="0"/>
              <w:jc w:val="both"/>
              <w:rPr>
                <w:sz w:val="24"/>
              </w:rPr>
            </w:pPr>
            <w:r>
              <w:rPr>
                <w:sz w:val="24"/>
              </w:rPr>
              <w:t>conter os preços em algarismos e </w:t>
            </w:r>
            <w:r>
              <w:rPr>
                <w:sz w:val="24"/>
              </w:rPr>
              <w:t>por extenso, por unidade, já incluídas as</w:t>
            </w:r>
            <w:r>
              <w:rPr>
                <w:spacing w:val="40"/>
                <w:sz w:val="24"/>
              </w:rPr>
              <w:t> </w:t>
            </w:r>
            <w:r>
              <w:rPr>
                <w:sz w:val="24"/>
              </w:rPr>
              <w:t>despesas de fretes, impostos federais, ou estaduais e descontos especiais;</w:t>
            </w:r>
          </w:p>
          <w:p>
            <w:pPr>
              <w:pStyle w:val="TableParagraph"/>
              <w:spacing w:line="235" w:lineRule="auto" w:before="237"/>
              <w:ind w:left="348" w:right="65"/>
              <w:jc w:val="both"/>
              <w:rPr>
                <w:b/>
                <w:sz w:val="24"/>
              </w:rPr>
            </w:pPr>
            <w:r>
              <w:rPr>
                <w:b/>
                <w:sz w:val="24"/>
              </w:rPr>
              <w:t>- ser apresentada com, no máximo, 2 </w:t>
            </w:r>
            <w:r>
              <w:rPr>
                <w:b/>
                <w:sz w:val="24"/>
              </w:rPr>
              <w:t>(duas) casas decimais após a vírgula.</w:t>
            </w:r>
          </w:p>
          <w:p>
            <w:pPr>
              <w:pStyle w:val="TableParagraph"/>
              <w:spacing w:line="235" w:lineRule="auto" w:before="239"/>
              <w:ind w:left="576" w:right="122"/>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22"/>
              <w:jc w:val="both"/>
              <w:rPr>
                <w:sz w:val="24"/>
              </w:rPr>
            </w:pPr>
            <w:r>
              <w:rPr>
                <w:sz w:val="24"/>
              </w:rPr>
              <w:t>2ª O Proponente se obrigará, </w:t>
            </w:r>
            <w:r>
              <w:rPr>
                <w:sz w:val="24"/>
              </w:rPr>
              <w:t>mediante devolução da PROPOSTA-DETALHE, a cumprir os termos nela contidos.</w:t>
            </w:r>
          </w:p>
          <w:p>
            <w:pPr>
              <w:pStyle w:val="TableParagraph"/>
              <w:spacing w:line="270" w:lineRule="exact"/>
              <w:ind w:left="406" w:right="122"/>
              <w:jc w:val="both"/>
              <w:rPr>
                <w:sz w:val="24"/>
              </w:rPr>
            </w:pPr>
            <w:r>
              <w:rPr>
                <w:sz w:val="24"/>
              </w:rPr>
              <w:t>3ª A licitação poderá ser anulada no todo, </w:t>
            </w:r>
            <w:r>
              <w:rPr>
                <w:sz w:val="24"/>
              </w:rPr>
              <w:t>ou em</w:t>
            </w:r>
            <w:r>
              <w:rPr>
                <w:spacing w:val="48"/>
                <w:sz w:val="24"/>
              </w:rPr>
              <w:t> </w:t>
            </w:r>
            <w:r>
              <w:rPr>
                <w:sz w:val="24"/>
              </w:rPr>
              <w:t>parte,</w:t>
            </w:r>
            <w:r>
              <w:rPr>
                <w:spacing w:val="48"/>
                <w:sz w:val="24"/>
              </w:rPr>
              <w:t> </w:t>
            </w:r>
            <w:r>
              <w:rPr>
                <w:sz w:val="24"/>
              </w:rPr>
              <w:t>de</w:t>
            </w:r>
            <w:r>
              <w:rPr>
                <w:spacing w:val="48"/>
                <w:sz w:val="24"/>
              </w:rPr>
              <w:t> </w:t>
            </w:r>
            <w:r>
              <w:rPr>
                <w:sz w:val="24"/>
              </w:rPr>
              <w:t>conformidade</w:t>
            </w:r>
            <w:r>
              <w:rPr>
                <w:spacing w:val="48"/>
                <w:sz w:val="24"/>
              </w:rPr>
              <w:t> </w:t>
            </w:r>
            <w:r>
              <w:rPr>
                <w:sz w:val="24"/>
              </w:rPr>
              <w:t>com</w:t>
            </w:r>
            <w:r>
              <w:rPr>
                <w:spacing w:val="48"/>
                <w:sz w:val="24"/>
              </w:rPr>
              <w:t> </w:t>
            </w:r>
            <w:r>
              <w:rPr>
                <w:sz w:val="24"/>
              </w:rPr>
              <w:t>a</w:t>
            </w:r>
            <w:r>
              <w:rPr>
                <w:spacing w:val="48"/>
                <w:sz w:val="24"/>
              </w:rPr>
              <w:t> </w:t>
            </w:r>
            <w:r>
              <w:rPr>
                <w:spacing w:val="-2"/>
                <w:sz w:val="24"/>
              </w:rPr>
              <w:t>legislação</w:t>
            </w:r>
          </w:p>
        </w:tc>
        <w:tc>
          <w:tcPr>
            <w:tcW w:w="5670" w:type="dxa"/>
            <w:gridSpan w:val="6"/>
            <w:tcBorders>
              <w:bottom w:val="nil"/>
            </w:tcBorders>
          </w:tcPr>
          <w:p>
            <w:pPr>
              <w:pStyle w:val="TableParagraph"/>
              <w:spacing w:line="235" w:lineRule="auto"/>
              <w:ind w:left="129" w:right="558"/>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03"/>
              <w:rPr>
                <w:b/>
                <w:sz w:val="24"/>
              </w:rPr>
            </w:pPr>
          </w:p>
          <w:p>
            <w:pPr>
              <w:pStyle w:val="TableParagraph"/>
              <w:spacing w:line="235" w:lineRule="auto"/>
              <w:ind w:left="129"/>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22" w:val="left" w:leader="none"/>
                <w:tab w:pos="2149" w:val="left" w:leader="none"/>
              </w:tabs>
              <w:ind w:left="129"/>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after="1"/>
              <w:rPr>
                <w:b/>
                <w:sz w:val="20"/>
              </w:rPr>
            </w:pPr>
          </w:p>
          <w:p>
            <w:pPr>
              <w:pStyle w:val="TableParagraph"/>
              <w:spacing w:line="20" w:lineRule="exact"/>
              <w:ind w:left="312"/>
              <w:rPr>
                <w:sz w:val="2"/>
              </w:rPr>
            </w:pPr>
            <w:r>
              <w:rPr>
                <w:sz w:val="2"/>
              </w:rPr>
              <mc:AlternateContent>
                <mc:Choice Requires="wps">
                  <w:drawing>
                    <wp:inline distT="0" distB="0" distL="0" distR="0">
                      <wp:extent cx="3200400" cy="6350"/>
                      <wp:effectExtent l="9525" t="0" r="0" b="3175"/>
                      <wp:docPr id="25" name="Group 25"/>
                      <wp:cNvGraphicFramePr>
                        <a:graphicFrameLocks/>
                      </wp:cNvGraphicFramePr>
                      <a:graphic>
                        <a:graphicData uri="http://schemas.microsoft.com/office/word/2010/wordprocessingGroup">
                          <wpg:wgp>
                            <wpg:cNvPr id="25" name="Group 25"/>
                            <wpg:cNvGrpSpPr/>
                            <wpg:grpSpPr>
                              <a:xfrm>
                                <a:off x="0" y="0"/>
                                <a:ext cx="3200400" cy="6350"/>
                                <a:chExt cx="3200400" cy="6350"/>
                              </a:xfrm>
                            </wpg:grpSpPr>
                            <wps:wsp>
                              <wps:cNvPr id="26" name="Graphic 26"/>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2" coordorigin="0,0" coordsize="5040,10">
                      <v:line style="position:absolute" from="0,5" to="5040,5" stroked="true" strokeweight=".487125pt" strokecolor="#000000">
                        <v:stroke dashstyle="solid"/>
                      </v:line>
                    </v:group>
                  </w:pict>
                </mc:Fallback>
              </mc:AlternateContent>
            </w:r>
            <w:r>
              <w:rPr>
                <w:sz w:val="2"/>
              </w:rPr>
            </w:r>
          </w:p>
          <w:p>
            <w:pPr>
              <w:pStyle w:val="TableParagraph"/>
              <w:ind w:left="1526"/>
              <w:rPr>
                <w:sz w:val="24"/>
              </w:rPr>
            </w:pPr>
            <w:r>
              <w:rPr>
                <w:sz w:val="24"/>
              </w:rPr>
              <w:t>(assinatura do </w:t>
            </w:r>
            <w:r>
              <w:rPr>
                <w:spacing w:val="-2"/>
                <w:sz w:val="24"/>
              </w:rPr>
              <w:t>responsável)</w:t>
            </w:r>
          </w:p>
          <w:p>
            <w:pPr>
              <w:pStyle w:val="TableParagraph"/>
              <w:spacing w:before="243"/>
              <w:ind w:left="139" w:right="4793" w:hanging="11"/>
              <w:rPr>
                <w:b/>
                <w:sz w:val="24"/>
              </w:rPr>
            </w:pPr>
            <w:r>
              <w:rPr>
                <w:b/>
                <w:spacing w:val="-2"/>
                <w:sz w:val="24"/>
              </w:rPr>
              <w:t>Nome:</w:t>
            </w:r>
          </w:p>
          <w:p>
            <w:pPr>
              <w:pStyle w:val="TableParagraph"/>
              <w:spacing w:before="9"/>
              <w:ind w:left="139" w:right="4793"/>
              <w:rPr>
                <w:b/>
                <w:sz w:val="24"/>
              </w:rPr>
            </w:pPr>
            <w:r>
              <w:rPr>
                <w:b/>
                <w:spacing w:val="-2"/>
                <w:sz w:val="24"/>
              </w:rPr>
              <w:t>Cargo:</w:t>
            </w:r>
          </w:p>
        </w:tc>
      </w:tr>
    </w:tbl>
    <w:p>
      <w:pPr>
        <w:pStyle w:val="TableParagraph"/>
        <w:spacing w:after="0"/>
        <w:rPr>
          <w:b/>
          <w:sz w:val="24"/>
        </w:rPr>
        <w:sectPr>
          <w:pgSz w:w="15840" w:h="24480"/>
          <w:pgMar w:top="540" w:bottom="280" w:left="360" w:right="360"/>
        </w:sectPr>
      </w:pPr>
    </w:p>
    <w:p>
      <w:pPr>
        <w:pStyle w:val="BodyText"/>
        <w:spacing w:before="0"/>
        <w:ind w:left="2190"/>
        <w:rPr>
          <w:sz w:val="20"/>
        </w:rPr>
      </w:pPr>
      <w:r>
        <w:rPr>
          <w:sz w:val="20"/>
        </w:rPr>
        <mc:AlternateContent>
          <mc:Choice Requires="wps">
            <w:drawing>
              <wp:inline distT="0" distB="0" distL="0" distR="0">
                <wp:extent cx="6829425" cy="354965"/>
                <wp:effectExtent l="9525" t="0" r="0" b="6985"/>
                <wp:docPr id="27" name="Group 27"/>
                <wp:cNvGraphicFramePr>
                  <a:graphicFrameLocks/>
                </wp:cNvGraphicFramePr>
                <a:graphic>
                  <a:graphicData uri="http://schemas.microsoft.com/office/word/2010/wordprocessingGroup">
                    <wpg:wgp>
                      <wpg:cNvPr id="27" name="Group 27"/>
                      <wpg:cNvGrpSpPr/>
                      <wpg:grpSpPr>
                        <a:xfrm>
                          <a:off x="0" y="0"/>
                          <a:ext cx="6829425" cy="354965"/>
                          <a:chExt cx="6829425" cy="354965"/>
                        </a:xfrm>
                      </wpg:grpSpPr>
                      <wps:wsp>
                        <wps:cNvPr id="28" name="Graphic 28"/>
                        <wps:cNvSpPr/>
                        <wps:spPr>
                          <a:xfrm>
                            <a:off x="-12" y="2442"/>
                            <a:ext cx="6829425" cy="352425"/>
                          </a:xfrm>
                          <a:custGeom>
                            <a:avLst/>
                            <a:gdLst/>
                            <a:ahLst/>
                            <a:cxnLst/>
                            <a:rect l="l" t="t" r="r" b="b"/>
                            <a:pathLst>
                              <a:path w="6829425" h="352425">
                                <a:moveTo>
                                  <a:pt x="6829425" y="0"/>
                                </a:moveTo>
                                <a:lnTo>
                                  <a:pt x="6819900" y="0"/>
                                </a:lnTo>
                                <a:lnTo>
                                  <a:pt x="6819900" y="342900"/>
                                </a:lnTo>
                                <a:lnTo>
                                  <a:pt x="6191250" y="342900"/>
                                </a:lnTo>
                                <a:lnTo>
                                  <a:pt x="3228975" y="342900"/>
                                </a:lnTo>
                                <a:lnTo>
                                  <a:pt x="3228975" y="0"/>
                                </a:lnTo>
                                <a:lnTo>
                                  <a:pt x="3219450" y="0"/>
                                </a:lnTo>
                                <a:lnTo>
                                  <a:pt x="3219450" y="342900"/>
                                </a:lnTo>
                                <a:lnTo>
                                  <a:pt x="476250" y="342900"/>
                                </a:lnTo>
                                <a:lnTo>
                                  <a:pt x="9525" y="342900"/>
                                </a:lnTo>
                                <a:lnTo>
                                  <a:pt x="9525" y="0"/>
                                </a:lnTo>
                                <a:lnTo>
                                  <a:pt x="0" y="0"/>
                                </a:lnTo>
                                <a:lnTo>
                                  <a:pt x="0" y="342900"/>
                                </a:lnTo>
                                <a:lnTo>
                                  <a:pt x="0" y="352425"/>
                                </a:lnTo>
                                <a:lnTo>
                                  <a:pt x="9525" y="352425"/>
                                </a:lnTo>
                                <a:lnTo>
                                  <a:pt x="6829425" y="352425"/>
                                </a:lnTo>
                                <a:lnTo>
                                  <a:pt x="6829425" y="342900"/>
                                </a:lnTo>
                                <a:lnTo>
                                  <a:pt x="6829425" y="0"/>
                                </a:lnTo>
                                <a:close/>
                              </a:path>
                            </a:pathLst>
                          </a:custGeom>
                          <a:solidFill>
                            <a:srgbClr val="000000"/>
                          </a:solidFill>
                        </wps:spPr>
                        <wps:bodyPr wrap="square" lIns="0" tIns="0" rIns="0" bIns="0" rtlCol="0">
                          <a:prstTxWarp prst="textNoShape">
                            <a:avLst/>
                          </a:prstTxWarp>
                          <a:noAutofit/>
                        </wps:bodyPr>
                      </wps:wsp>
                      <wps:wsp>
                        <wps:cNvPr id="29" name="Textbox 29"/>
                        <wps:cNvSpPr txBox="1"/>
                        <wps:spPr>
                          <a:xfrm>
                            <a:off x="0" y="0"/>
                            <a:ext cx="6829425" cy="354965"/>
                          </a:xfrm>
                          <a:prstGeom prst="rect">
                            <a:avLst/>
                          </a:prstGeom>
                        </wps:spPr>
                        <wps:txbx>
                          <w:txbxContent>
                            <w:p>
                              <w:pPr>
                                <w:spacing w:line="266" w:lineRule="exact" w:before="0"/>
                                <w:ind w:left="413" w:right="0" w:firstLine="0"/>
                                <w:jc w:val="left"/>
                                <w:rPr>
                                  <w:sz w:val="24"/>
                                </w:rPr>
                              </w:pPr>
                              <w:r>
                                <w:rPr>
                                  <w:spacing w:val="-2"/>
                                  <w:sz w:val="24"/>
                                </w:rPr>
                                <w:t>vigente.</w:t>
                              </w:r>
                            </w:p>
                          </w:txbxContent>
                        </wps:txbx>
                        <wps:bodyPr wrap="square" lIns="0" tIns="0" rIns="0" bIns="0" rtlCol="0">
                          <a:noAutofit/>
                        </wps:bodyPr>
                      </wps:wsp>
                    </wpg:wgp>
                  </a:graphicData>
                </a:graphic>
              </wp:inline>
            </w:drawing>
          </mc:Choice>
          <mc:Fallback>
            <w:pict>
              <v:group style="width:537.75pt;height:27.95pt;mso-position-horizontal-relative:char;mso-position-vertical-relative:line" id="docshapegroup23" coordorigin="0,0" coordsize="10755,559">
                <v:shape style="position:absolute;left:-1;top:3;width:10755;height:555" id="docshape24" coordorigin="0,4" coordsize="10755,555" path="m10755,4l10740,4,10740,544,9750,544,5085,544,5085,4,5070,4,5070,544,750,544,15,544,15,4,0,4,0,544,0,559,15,559,10755,559,10755,544,10755,4xe" filled="true" fillcolor="#000000" stroked="false">
                  <v:path arrowok="t"/>
                  <v:fill type="solid"/>
                </v:shape>
                <v:shapetype id="_x0000_t202" o:spt="202" coordsize="21600,21600" path="m,l,21600r21600,l21600,xe">
                  <v:stroke joinstyle="miter"/>
                  <v:path gradientshapeok="t" o:connecttype="rect"/>
                </v:shapetype>
                <v:shape style="position:absolute;left:0;top:0;width:10755;height:559" type="#_x0000_t202" id="docshape25" filled="false" stroked="false">
                  <v:textbox inset="0,0,0,0">
                    <w:txbxContent>
                      <w:p>
                        <w:pPr>
                          <w:spacing w:line="266" w:lineRule="exact" w:before="0"/>
                          <w:ind w:left="413" w:right="0" w:firstLine="0"/>
                          <w:jc w:val="left"/>
                          <w:rPr>
                            <w:sz w:val="24"/>
                          </w:rPr>
                        </w:pPr>
                        <w:r>
                          <w:rPr>
                            <w:spacing w:val="-2"/>
                            <w:sz w:val="24"/>
                          </w:rPr>
                          <w:t>vigente.</w:t>
                        </w:r>
                      </w:p>
                    </w:txbxContent>
                  </v:textbox>
                  <w10:wrap type="none"/>
                </v:shape>
              </v:group>
            </w:pict>
          </mc:Fallback>
        </mc:AlternateContent>
      </w:r>
      <w:r>
        <w:rPr>
          <w:sz w:val="20"/>
        </w:rPr>
      </w: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211"/>
        <w:ind w:left="0"/>
        <w:rPr>
          <w:b/>
          <w:sz w:val="22"/>
        </w:rPr>
      </w:pPr>
    </w:p>
    <w:p>
      <w:pPr>
        <w:spacing w:before="0"/>
        <w:ind w:left="14" w:right="0" w:firstLine="0"/>
        <w:jc w:val="center"/>
        <w:rPr>
          <w:b/>
          <w:sz w:val="22"/>
        </w:rPr>
      </w:pPr>
      <w:r>
        <w:rPr>
          <w:b/>
          <w:sz w:val="22"/>
        </w:rPr>
        <w:t>ANEXO</w:t>
      </w:r>
      <w:r>
        <w:rPr>
          <w:b/>
          <w:spacing w:val="-7"/>
          <w:sz w:val="22"/>
        </w:rPr>
        <w:t> </w:t>
      </w:r>
      <w:r>
        <w:rPr>
          <w:b/>
          <w:sz w:val="22"/>
        </w:rPr>
        <w:t>VI</w:t>
      </w:r>
      <w:r>
        <w:rPr>
          <w:b/>
          <w:spacing w:val="-3"/>
          <w:sz w:val="22"/>
        </w:rPr>
        <w:t> </w:t>
      </w:r>
      <w:r>
        <w:rPr>
          <w:b/>
          <w:sz w:val="22"/>
        </w:rPr>
        <w:t>-</w:t>
      </w:r>
      <w:r>
        <w:rPr>
          <w:b/>
          <w:spacing w:val="-3"/>
          <w:sz w:val="22"/>
        </w:rPr>
        <w:t> </w:t>
      </w:r>
      <w:r>
        <w:rPr>
          <w:b/>
          <w:sz w:val="22"/>
        </w:rPr>
        <w:t>DECLARAÇÃO</w:t>
      </w:r>
      <w:r>
        <w:rPr>
          <w:b/>
          <w:spacing w:val="-3"/>
          <w:sz w:val="22"/>
        </w:rPr>
        <w:t> </w:t>
      </w:r>
      <w:r>
        <w:rPr>
          <w:b/>
          <w:sz w:val="22"/>
        </w:rPr>
        <w:t>DE</w:t>
      </w:r>
      <w:r>
        <w:rPr>
          <w:b/>
          <w:spacing w:val="-3"/>
          <w:sz w:val="22"/>
        </w:rPr>
        <w:t> </w:t>
      </w:r>
      <w:r>
        <w:rPr>
          <w:b/>
          <w:sz w:val="22"/>
        </w:rPr>
        <w:t>REPRESENTANTE</w:t>
      </w:r>
      <w:r>
        <w:rPr>
          <w:b/>
          <w:spacing w:val="-3"/>
          <w:sz w:val="22"/>
        </w:rPr>
        <w:t> </w:t>
      </w:r>
      <w:r>
        <w:rPr>
          <w:b/>
          <w:sz w:val="22"/>
        </w:rPr>
        <w:t>LEGAL</w:t>
      </w:r>
      <w:r>
        <w:rPr>
          <w:b/>
          <w:spacing w:val="-14"/>
          <w:sz w:val="22"/>
        </w:rPr>
        <w:t> </w:t>
      </w:r>
      <w:r>
        <w:rPr>
          <w:b/>
          <w:sz w:val="22"/>
        </w:rPr>
        <w:t>E</w:t>
      </w:r>
      <w:r>
        <w:rPr>
          <w:b/>
          <w:spacing w:val="-3"/>
          <w:sz w:val="22"/>
        </w:rPr>
        <w:t> </w:t>
      </w:r>
      <w:r>
        <w:rPr>
          <w:b/>
          <w:sz w:val="22"/>
        </w:rPr>
        <w:t>DADOS</w:t>
      </w:r>
      <w:r>
        <w:rPr>
          <w:b/>
          <w:spacing w:val="-2"/>
          <w:sz w:val="22"/>
        </w:rPr>
        <w:t> BANCÁRIOS</w:t>
      </w:r>
    </w:p>
    <w:p>
      <w:pPr>
        <w:spacing w:before="2"/>
        <w:ind w:left="14" w:right="0"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pStyle w:val="BodyText"/>
        <w:ind w:right="13428"/>
      </w:pPr>
      <w:r>
        <w:rPr/>
        <w:t>Local e </w:t>
      </w:r>
      <w:r>
        <w:rPr>
          <w:spacing w:val="-2"/>
        </w:rPr>
        <w:t>data:</w:t>
      </w:r>
    </w:p>
    <w:p>
      <w:pPr>
        <w:pStyle w:val="BodyText"/>
        <w:spacing w:before="114"/>
        <w:ind w:right="13428"/>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181/2026: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228"/>
        <w:ind w:left="0"/>
      </w:pPr>
    </w:p>
    <w:p>
      <w:pPr>
        <w:pStyle w:val="BodyText"/>
        <w:spacing w:before="0"/>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228"/>
        <w:ind w:left="0"/>
      </w:pPr>
    </w:p>
    <w:p>
      <w:pPr>
        <w:pStyle w:val="BodyText"/>
        <w:spacing w:before="0"/>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1"/>
        <w:ind w:left="0"/>
        <w:rPr>
          <w:sz w:val="9"/>
        </w:rPr>
      </w:pPr>
      <w:r>
        <w:rPr>
          <w:sz w:val="9"/>
        </w:rPr>
        <mc:AlternateContent>
          <mc:Choice Requires="wps">
            <w:drawing>
              <wp:anchor distT="0" distB="0" distL="0" distR="0" allowOverlap="1" layoutInCell="1" locked="0" behindDoc="1" simplePos="0" relativeHeight="487596032">
                <wp:simplePos x="0" y="0"/>
                <wp:positionH relativeFrom="page">
                  <wp:posOffset>457187</wp:posOffset>
                </wp:positionH>
                <wp:positionV relativeFrom="paragraph">
                  <wp:posOffset>81641</wp:posOffset>
                </wp:positionV>
                <wp:extent cx="9153525" cy="28575"/>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6.428467pt;width:720.75pt;height:2.25pt;mso-position-horizontal-relative:page;mso-position-vertical-relative:paragraph;z-index:-15720448;mso-wrap-distance-left:0;mso-wrap-distance-right:0" id="docshape26" coordorigin="720,129" coordsize="14415,45" path="m15135,159l720,159,720,174,15135,174,15135,159xm15135,129l720,129,720,144,15135,144,15135,129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260007/002118/2026</w:t>
      </w:r>
      <w:r>
        <w:rPr>
          <w:rFonts w:ascii="Calibri" w:hAnsi="Calibri"/>
          <w:sz w:val="18"/>
        </w:rPr>
        <w:tab/>
        <w:t>SEI nº </w:t>
      </w:r>
      <w:r>
        <w:rPr>
          <w:rFonts w:ascii="Calibri" w:hAnsi="Calibri"/>
          <w:spacing w:val="-2"/>
          <w:sz w:val="18"/>
        </w:rPr>
        <w:t>132462181</w:t>
      </w:r>
    </w:p>
    <w:sectPr>
      <w:pgSz w:w="15840" w:h="24480"/>
      <w:pgMar w:top="5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5">
    <w:multiLevelType w:val="hybridMultilevel"/>
    <w:lvl w:ilvl="0">
      <w:start w:val="0"/>
      <w:numFmt w:val="bullet"/>
      <w:lvlText w:val="-"/>
      <w:lvlJc w:val="left"/>
      <w:pPr>
        <w:ind w:left="576" w:hanging="173"/>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27" w:hanging="173"/>
      </w:pPr>
      <w:rPr>
        <w:rFonts w:hint="default"/>
        <w:lang w:val="pt-PT" w:eastAsia="en-US" w:bidi="ar-SA"/>
      </w:rPr>
    </w:lvl>
    <w:lvl w:ilvl="2">
      <w:start w:val="0"/>
      <w:numFmt w:val="bullet"/>
      <w:lvlText w:val="•"/>
      <w:lvlJc w:val="left"/>
      <w:pPr>
        <w:ind w:left="1475" w:hanging="173"/>
      </w:pPr>
      <w:rPr>
        <w:rFonts w:hint="default"/>
        <w:lang w:val="pt-PT" w:eastAsia="en-US" w:bidi="ar-SA"/>
      </w:rPr>
    </w:lvl>
    <w:lvl w:ilvl="3">
      <w:start w:val="0"/>
      <w:numFmt w:val="bullet"/>
      <w:lvlText w:val="•"/>
      <w:lvlJc w:val="left"/>
      <w:pPr>
        <w:ind w:left="1922" w:hanging="173"/>
      </w:pPr>
      <w:rPr>
        <w:rFonts w:hint="default"/>
        <w:lang w:val="pt-PT" w:eastAsia="en-US" w:bidi="ar-SA"/>
      </w:rPr>
    </w:lvl>
    <w:lvl w:ilvl="4">
      <w:start w:val="0"/>
      <w:numFmt w:val="bullet"/>
      <w:lvlText w:val="•"/>
      <w:lvlJc w:val="left"/>
      <w:pPr>
        <w:ind w:left="2370" w:hanging="173"/>
      </w:pPr>
      <w:rPr>
        <w:rFonts w:hint="default"/>
        <w:lang w:val="pt-PT" w:eastAsia="en-US" w:bidi="ar-SA"/>
      </w:rPr>
    </w:lvl>
    <w:lvl w:ilvl="5">
      <w:start w:val="0"/>
      <w:numFmt w:val="bullet"/>
      <w:lvlText w:val="•"/>
      <w:lvlJc w:val="left"/>
      <w:pPr>
        <w:ind w:left="2817" w:hanging="173"/>
      </w:pPr>
      <w:rPr>
        <w:rFonts w:hint="default"/>
        <w:lang w:val="pt-PT" w:eastAsia="en-US" w:bidi="ar-SA"/>
      </w:rPr>
    </w:lvl>
    <w:lvl w:ilvl="6">
      <w:start w:val="0"/>
      <w:numFmt w:val="bullet"/>
      <w:lvlText w:val="•"/>
      <w:lvlJc w:val="left"/>
      <w:pPr>
        <w:ind w:left="3265" w:hanging="173"/>
      </w:pPr>
      <w:rPr>
        <w:rFonts w:hint="default"/>
        <w:lang w:val="pt-PT" w:eastAsia="en-US" w:bidi="ar-SA"/>
      </w:rPr>
    </w:lvl>
    <w:lvl w:ilvl="7">
      <w:start w:val="0"/>
      <w:numFmt w:val="bullet"/>
      <w:lvlText w:val="•"/>
      <w:lvlJc w:val="left"/>
      <w:pPr>
        <w:ind w:left="3712" w:hanging="173"/>
      </w:pPr>
      <w:rPr>
        <w:rFonts w:hint="default"/>
        <w:lang w:val="pt-PT" w:eastAsia="en-US" w:bidi="ar-SA"/>
      </w:rPr>
    </w:lvl>
    <w:lvl w:ilvl="8">
      <w:start w:val="0"/>
      <w:numFmt w:val="bullet"/>
      <w:lvlText w:val="•"/>
      <w:lvlJc w:val="left"/>
      <w:pPr>
        <w:ind w:left="4160" w:hanging="173"/>
      </w:pPr>
      <w:rPr>
        <w:rFonts w:hint="default"/>
        <w:lang w:val="pt-PT" w:eastAsia="en-US" w:bidi="ar-SA"/>
      </w:rPr>
    </w:lvl>
  </w:abstractNum>
  <w:abstractNum w:abstractNumId="64">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3">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160" w:hanging="720"/>
      </w:pPr>
      <w:rPr>
        <w:rFonts w:hint="default"/>
        <w:lang w:val="pt-PT" w:eastAsia="en-US" w:bidi="ar-SA"/>
      </w:rPr>
    </w:lvl>
    <w:lvl w:ilvl="5">
      <w:start w:val="0"/>
      <w:numFmt w:val="bullet"/>
      <w:lvlText w:val="•"/>
      <w:lvlJc w:val="left"/>
      <w:pPr>
        <w:ind w:left="3486" w:hanging="720"/>
      </w:pPr>
      <w:rPr>
        <w:rFonts w:hint="default"/>
        <w:lang w:val="pt-PT" w:eastAsia="en-US" w:bidi="ar-SA"/>
      </w:rPr>
    </w:lvl>
    <w:lvl w:ilvl="6">
      <w:start w:val="0"/>
      <w:numFmt w:val="bullet"/>
      <w:lvlText w:val="•"/>
      <w:lvlJc w:val="left"/>
      <w:pPr>
        <w:ind w:left="5813" w:hanging="720"/>
      </w:pPr>
      <w:rPr>
        <w:rFonts w:hint="default"/>
        <w:lang w:val="pt-PT" w:eastAsia="en-US" w:bidi="ar-SA"/>
      </w:rPr>
    </w:lvl>
    <w:lvl w:ilvl="7">
      <w:start w:val="0"/>
      <w:numFmt w:val="bullet"/>
      <w:lvlText w:val="•"/>
      <w:lvlJc w:val="left"/>
      <w:pPr>
        <w:ind w:left="8140" w:hanging="720"/>
      </w:pPr>
      <w:rPr>
        <w:rFonts w:hint="default"/>
        <w:lang w:val="pt-PT" w:eastAsia="en-US" w:bidi="ar-SA"/>
      </w:rPr>
    </w:lvl>
    <w:lvl w:ilvl="8">
      <w:start w:val="0"/>
      <w:numFmt w:val="bullet"/>
      <w:lvlText w:val="•"/>
      <w:lvlJc w:val="left"/>
      <w:pPr>
        <w:ind w:left="10466" w:hanging="720"/>
      </w:pPr>
      <w:rPr>
        <w:rFonts w:hint="default"/>
        <w:lang w:val="pt-PT" w:eastAsia="en-US" w:bidi="ar-SA"/>
      </w:rPr>
    </w:lvl>
  </w:abstractNum>
  <w:abstractNum w:abstractNumId="62">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0">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59">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8">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7">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6">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4">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3">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32"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87" w:hanging="683"/>
      </w:pPr>
      <w:rPr>
        <w:rFonts w:hint="default"/>
        <w:lang w:val="pt-PT" w:eastAsia="en-US" w:bidi="ar-SA"/>
      </w:rPr>
    </w:lvl>
    <w:lvl w:ilvl="4">
      <w:start w:val="0"/>
      <w:numFmt w:val="bullet"/>
      <w:lvlText w:val="•"/>
      <w:lvlJc w:val="left"/>
      <w:pPr>
        <w:ind w:left="4635" w:hanging="683"/>
      </w:pPr>
      <w:rPr>
        <w:rFonts w:hint="default"/>
        <w:lang w:val="pt-PT" w:eastAsia="en-US" w:bidi="ar-SA"/>
      </w:rPr>
    </w:lvl>
    <w:lvl w:ilvl="5">
      <w:start w:val="0"/>
      <w:numFmt w:val="bullet"/>
      <w:lvlText w:val="•"/>
      <w:lvlJc w:val="left"/>
      <w:pPr>
        <w:ind w:left="6382" w:hanging="683"/>
      </w:pPr>
      <w:rPr>
        <w:rFonts w:hint="default"/>
        <w:lang w:val="pt-PT" w:eastAsia="en-US" w:bidi="ar-SA"/>
      </w:rPr>
    </w:lvl>
    <w:lvl w:ilvl="6">
      <w:start w:val="0"/>
      <w:numFmt w:val="bullet"/>
      <w:lvlText w:val="•"/>
      <w:lvlJc w:val="left"/>
      <w:pPr>
        <w:ind w:left="8130" w:hanging="683"/>
      </w:pPr>
      <w:rPr>
        <w:rFonts w:hint="default"/>
        <w:lang w:val="pt-PT" w:eastAsia="en-US" w:bidi="ar-SA"/>
      </w:rPr>
    </w:lvl>
    <w:lvl w:ilvl="7">
      <w:start w:val="0"/>
      <w:numFmt w:val="bullet"/>
      <w:lvlText w:val="•"/>
      <w:lvlJc w:val="left"/>
      <w:pPr>
        <w:ind w:left="9877" w:hanging="683"/>
      </w:pPr>
      <w:rPr>
        <w:rFonts w:hint="default"/>
        <w:lang w:val="pt-PT" w:eastAsia="en-US" w:bidi="ar-SA"/>
      </w:rPr>
    </w:lvl>
    <w:lvl w:ilvl="8">
      <w:start w:val="0"/>
      <w:numFmt w:val="bullet"/>
      <w:lvlText w:val="•"/>
      <w:lvlJc w:val="left"/>
      <w:pPr>
        <w:ind w:left="11625" w:hanging="683"/>
      </w:pPr>
      <w:rPr>
        <w:rFonts w:hint="default"/>
        <w:lang w:val="pt-PT" w:eastAsia="en-US" w:bidi="ar-SA"/>
      </w:rPr>
    </w:lvl>
  </w:abstractNum>
  <w:abstractNum w:abstractNumId="52">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4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8">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7">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4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40">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5">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4">
    <w:multiLevelType w:val="hybridMultilevel"/>
    <w:lvl w:ilvl="0">
      <w:start w:val="1"/>
      <w:numFmt w:val="decimal"/>
      <w:lvlText w:val="%1"/>
      <w:lvlJc w:val="left"/>
      <w:pPr>
        <w:ind w:left="450" w:hanging="1831"/>
        <w:jc w:val="left"/>
      </w:pPr>
      <w:rPr>
        <w:rFonts w:hint="default"/>
        <w:lang w:val="pt-PT" w:eastAsia="en-US" w:bidi="ar-SA"/>
      </w:rPr>
    </w:lvl>
    <w:lvl w:ilvl="1">
      <w:start w:val="1"/>
      <w:numFmt w:val="decimal"/>
      <w:lvlText w:val="%1.%2"/>
      <w:lvlJc w:val="left"/>
      <w:pPr>
        <w:ind w:left="450" w:hanging="183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3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9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111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129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1296"/>
      </w:pPr>
      <w:rPr>
        <w:rFonts w:hint="default"/>
        <w:lang w:val="pt-PT" w:eastAsia="en-US" w:bidi="ar-SA"/>
      </w:rPr>
    </w:lvl>
    <w:lvl w:ilvl="7">
      <w:start w:val="0"/>
      <w:numFmt w:val="bullet"/>
      <w:lvlText w:val="•"/>
      <w:lvlJc w:val="left"/>
      <w:pPr>
        <w:ind w:left="4785" w:hanging="1296"/>
      </w:pPr>
      <w:rPr>
        <w:rFonts w:hint="default"/>
        <w:lang w:val="pt-PT" w:eastAsia="en-US" w:bidi="ar-SA"/>
      </w:rPr>
    </w:lvl>
    <w:lvl w:ilvl="8">
      <w:start w:val="0"/>
      <w:numFmt w:val="bullet"/>
      <w:lvlText w:val="•"/>
      <w:lvlJc w:val="left"/>
      <w:pPr>
        <w:ind w:left="8230" w:hanging="129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992" w:hanging="54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568" w:hanging="543"/>
      </w:pPr>
      <w:rPr>
        <w:rFonts w:hint="default"/>
        <w:lang w:val="pt-PT" w:eastAsia="en-US" w:bidi="ar-SA"/>
      </w:rPr>
    </w:lvl>
    <w:lvl w:ilvl="3">
      <w:start w:val="0"/>
      <w:numFmt w:val="bullet"/>
      <w:lvlText w:val="•"/>
      <w:lvlJc w:val="left"/>
      <w:pPr>
        <w:ind w:left="4137" w:hanging="543"/>
      </w:pPr>
      <w:rPr>
        <w:rFonts w:hint="default"/>
        <w:lang w:val="pt-PT" w:eastAsia="en-US" w:bidi="ar-SA"/>
      </w:rPr>
    </w:lvl>
    <w:lvl w:ilvl="4">
      <w:start w:val="0"/>
      <w:numFmt w:val="bullet"/>
      <w:lvlText w:val="•"/>
      <w:lvlJc w:val="left"/>
      <w:pPr>
        <w:ind w:left="5706" w:hanging="543"/>
      </w:pPr>
      <w:rPr>
        <w:rFonts w:hint="default"/>
        <w:lang w:val="pt-PT" w:eastAsia="en-US" w:bidi="ar-SA"/>
      </w:rPr>
    </w:lvl>
    <w:lvl w:ilvl="5">
      <w:start w:val="0"/>
      <w:numFmt w:val="bullet"/>
      <w:lvlText w:val="•"/>
      <w:lvlJc w:val="left"/>
      <w:pPr>
        <w:ind w:left="7275" w:hanging="543"/>
      </w:pPr>
      <w:rPr>
        <w:rFonts w:hint="default"/>
        <w:lang w:val="pt-PT" w:eastAsia="en-US" w:bidi="ar-SA"/>
      </w:rPr>
    </w:lvl>
    <w:lvl w:ilvl="6">
      <w:start w:val="0"/>
      <w:numFmt w:val="bullet"/>
      <w:lvlText w:val="•"/>
      <w:lvlJc w:val="left"/>
      <w:pPr>
        <w:ind w:left="8844" w:hanging="543"/>
      </w:pPr>
      <w:rPr>
        <w:rFonts w:hint="default"/>
        <w:lang w:val="pt-PT" w:eastAsia="en-US" w:bidi="ar-SA"/>
      </w:rPr>
    </w:lvl>
    <w:lvl w:ilvl="7">
      <w:start w:val="0"/>
      <w:numFmt w:val="bullet"/>
      <w:lvlText w:val="•"/>
      <w:lvlJc w:val="left"/>
      <w:pPr>
        <w:ind w:left="10413" w:hanging="543"/>
      </w:pPr>
      <w:rPr>
        <w:rFonts w:hint="default"/>
        <w:lang w:val="pt-PT" w:eastAsia="en-US" w:bidi="ar-SA"/>
      </w:rPr>
    </w:lvl>
    <w:lvl w:ilvl="8">
      <w:start w:val="0"/>
      <w:numFmt w:val="bullet"/>
      <w:lvlText w:val="•"/>
      <w:lvlJc w:val="left"/>
      <w:pPr>
        <w:ind w:left="11982" w:hanging="543"/>
      </w:pPr>
      <w:rPr>
        <w:rFonts w:hint="default"/>
        <w:lang w:val="pt-PT" w:eastAsia="en-US" w:bidi="ar-SA"/>
      </w:rPr>
    </w:lvl>
  </w:abstract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outlineLvl w:val="1"/>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31135390&amp;id_procedimento_atual=131134208&amp;infra_sistema=100000100&amp;infra_unidade_atual=120007803&amp;infra_hash=bab28c678f2b60f4cbfa931311d699a10802f964cbabf225238aeb13dfc8be5318b6f54b64d2e42be1189c4ad085ff6ce983d2d13a7e08302d5984192b55134fbbbfbecd3381d81939f18163649d123842486b9afae5a4ab2893b6863b922189" TargetMode="External"/><Relationship Id="rId34" Type="http://schemas.openxmlformats.org/officeDocument/2006/relationships/hyperlink" Target="https://sei.rj.gov.br/sei/controlador.php?acao=protocolo_visualizar&amp;id_protocolo=131138083&amp;id_procedimento_atual=131134208&amp;infra_sistema=100000100&amp;infra_unidade_atual=120007803&amp;infra_hash=de8b12e90e0ddeb28108475f7bad835f967d30bd657798c02a39293b14634a0818b6f54b64d2e42be1189c4ad085ff6ce983d2d13a7e08302d5984192b55134fbbbfbecd3381d81939f18163649d123842486b9afae5a4ab2893b6863b922189"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31136449&amp;id_procedimento_atual=131134208&amp;infra_sistema=100000100&amp;infra_unidade_atual=120007803&amp;infra_hash=30994b436773c2e3759f85d71ffa6d07605435fb99fc9dffbf329d3f9744d37f18b6f54b64d2e42be1189c4ad085ff6ce983d2d13a7e08302d5984192b55134fbbbfbecd3381d81939f18163649d123842486b9afae5a4ab2893b6863b922189" TargetMode="External"/><Relationship Id="rId37" Type="http://schemas.openxmlformats.org/officeDocument/2006/relationships/hyperlink" Target="https://sei.rj.gov.br/sei/controlador.php?acao=protocolo_visualizar&amp;id_protocolo=77579863&amp;id_procedimento_atual=131134208&amp;infra_sistema=100000100&amp;infra_unidade_atual=120007803&amp;infra_hash=cb377341a9bc80a3621c9f9c8e824adb771882e51bf1c55c6e53fab731a4ba0e18b6f54b64d2e42be1189c4ad085ff6ce983d2d13a7e08302d5984192b55134fbbbfbecd3381d81939f18163649d123842486b9afae5a4ab2893b6863b922189" TargetMode="External"/><Relationship Id="rId38" Type="http://schemas.openxmlformats.org/officeDocument/2006/relationships/hyperlink" Target="https://sei.rj.gov.br/sei/controlador.php?acao=protocolo_visualizar&amp;id_protocolo=131136492&amp;id_procedimento_atual=131134208&amp;infra_sistema=100000100&amp;infra_unidade_atual=120007803&amp;infra_hash=a974c3e4f28c8a3c640bd7c718f6d442ceb05d9d44880f32dc469463f2302a2618b6f54b64d2e42be1189c4ad085ff6ce983d2d13a7e08302d5984192b55134fbbbfbecd3381d81939f18163649d123842486b9afae5a4ab2893b6863b922189" TargetMode="External"/><Relationship Id="rId39" Type="http://schemas.openxmlformats.org/officeDocument/2006/relationships/hyperlink" Target="mailto:luiz.souza@hupe.uerj.br" TargetMode="External"/><Relationship Id="rId40" Type="http://schemas.openxmlformats.org/officeDocument/2006/relationships/hyperlink" Target="mailto:simone.rocha@hupe.uerj.br" TargetMode="External"/><Relationship Id="rId41" Type="http://schemas.openxmlformats.org/officeDocument/2006/relationships/hyperlink" Target="http://www.planalto.gov.br/ccivil_03/_ato2019-2022/2021/lei/L14133.htm#art137" TargetMode="External"/><Relationship Id="rId42"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art116" TargetMode="External"/><Relationship Id="rId44" Type="http://schemas.openxmlformats.org/officeDocument/2006/relationships/hyperlink" Target="http://www.planalto.gov.br/ccivil_03/_ato2019-2022/2021/lei/L14133.htm#art124" TargetMode="External"/><Relationship Id="rId45" Type="http://schemas.openxmlformats.org/officeDocument/2006/relationships/hyperlink" Target="http://www.planalto.gov.br/ccivil_03/_ato2019-2022/2021/lei/L14133.htm#art131" TargetMode="External"/><Relationship Id="rId46" Type="http://schemas.openxmlformats.org/officeDocument/2006/relationships/hyperlink" Target="http://www.planalto.gov.br/ccivil_03/_ato2019-2022/2021/lei/L14133.htm#art136" TargetMode="External"/><Relationship Id="rId47" Type="http://schemas.openxmlformats.org/officeDocument/2006/relationships/hyperlink" Target="http://www.planalto.gov.br/ccivil_03/_ato2019-2022/2021/lei/L14133.htm#art94" TargetMode="External"/><Relationship Id="rId48" Type="http://schemas.openxmlformats.org/officeDocument/2006/relationships/hyperlink" Target="https://www.planalto.gov.br/ccivil_03/_ato2011-2014/2011/lei/l12527.htm#art8%C2%A72" TargetMode="External"/><Relationship Id="rId49" Type="http://schemas.openxmlformats.org/officeDocument/2006/relationships/hyperlink" Target="http://www.portaldoempreendedor.gov.br/" TargetMode="External"/><Relationship Id="rId5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SEI-260007/002118/2026</dc:title>
  <dcterms:created xsi:type="dcterms:W3CDTF">2026-05-22T13:51:32Z</dcterms:created>
  <dcterms:modified xsi:type="dcterms:W3CDTF">2026-05-22T13:51:32Z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2026-05-22T00:00:00Z</vt:filetime>
  </property>
  <property fmtid="{D5CDD505-2E9C-101B-9397-08002B2CF9AE}" pid="3" name="Creator">
    <vt:lpwstr>Mozilla/5.0 (Windows NT 10.0; Win64; x64) AppleWebKit/537.36 (KHTML, like Gecko) Chrome/148.0.0.0 Safari/537.36</vt:lpwstr>
  </property>
  <property fmtid="{D5CDD505-2E9C-101B-9397-08002B2CF9AE}" pid="4" name="LastSaved">
    <vt:filetime>2026-05-22T00:00:00Z</vt:filetime>
  </property>
  <property fmtid="{D5CDD505-2E9C-101B-9397-08002B2CF9AE}" pid="5" name="Producer">
    <vt:lpwstr>Skia/PDF m148</vt:lpwstr>
  </property>
</Properties>
</file>