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260007/013835/2025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t>154/2026</w:t>
      </w:r>
      <w:r>
        <w:rPr>
          <w:spacing w:val="-1"/>
        </w:rPr>
        <w:t> </w:t>
      </w:r>
      <w:r>
        <w:rPr>
          <w:spacing w:val="-5"/>
        </w:rPr>
        <w:t>R1</w:t>
      </w:r>
    </w:p>
    <w:p>
      <w:pPr>
        <w:pStyle w:val="BodyText"/>
        <w:spacing w:before="0"/>
        <w:ind w:left="0"/>
        <w:rPr>
          <w:b/>
          <w:sz w:val="26"/>
        </w:rPr>
      </w:pPr>
    </w:p>
    <w:p>
      <w:pPr>
        <w:pStyle w:val="BodyText"/>
        <w:spacing w:before="217"/>
        <w:ind w:left="0"/>
        <w:rPr>
          <w:b/>
          <w:sz w:val="26"/>
        </w:rPr>
      </w:pPr>
    </w:p>
    <w:p>
      <w:pPr>
        <w:pStyle w:val="BodyText"/>
        <w:spacing w:before="0"/>
      </w:pPr>
      <w:r>
        <w:rPr/>
        <w:t>CONTRATANTE:</w:t>
      </w:r>
      <w:r>
        <w:rPr>
          <w:spacing w:val="-6"/>
        </w:rPr>
        <w:t> </w:t>
      </w:r>
      <w:r>
        <w:rPr/>
        <w:t>UNIVERSIDADE</w:t>
      </w:r>
      <w:r>
        <w:rPr>
          <w:spacing w:val="-6"/>
        </w:rPr>
        <w:t> </w:t>
      </w:r>
      <w:r>
        <w:rPr/>
        <w:t>DO</w:t>
      </w:r>
      <w:r>
        <w:rPr>
          <w:spacing w:val="-5"/>
        </w:rPr>
        <w:t> </w:t>
      </w:r>
      <w:r>
        <w:rPr/>
        <w:t>ESTADO</w:t>
      </w:r>
      <w:r>
        <w:rPr>
          <w:spacing w:val="-6"/>
        </w:rPr>
        <w:t> </w:t>
      </w:r>
      <w:r>
        <w:rPr/>
        <w:t>DO</w:t>
      </w:r>
      <w:r>
        <w:rPr>
          <w:spacing w:val="-5"/>
        </w:rPr>
        <w:t> </w:t>
      </w:r>
      <w:r>
        <w:rPr/>
        <w:t>RIO</w:t>
      </w:r>
      <w:r>
        <w:rPr>
          <w:spacing w:val="-6"/>
        </w:rPr>
        <w:t> </w:t>
      </w:r>
      <w:r>
        <w:rPr/>
        <w:t>DE</w:t>
      </w:r>
      <w:r>
        <w:rPr>
          <w:spacing w:val="-6"/>
        </w:rPr>
        <w:t> </w:t>
      </w:r>
      <w:r>
        <w:rPr/>
        <w:t>JANEIRO</w:t>
      </w:r>
      <w:r>
        <w:rPr>
          <w:spacing w:val="-5"/>
        </w:rPr>
        <w:t> </w:t>
      </w:r>
      <w:r>
        <w:rPr/>
        <w:t>(Unidade</w:t>
      </w:r>
      <w:r>
        <w:rPr>
          <w:spacing w:val="-6"/>
        </w:rPr>
        <w:t> </w:t>
      </w:r>
      <w:r>
        <w:rPr/>
        <w:t>Gestora</w:t>
      </w:r>
      <w:r>
        <w:rPr>
          <w:spacing w:val="-5"/>
        </w:rPr>
        <w:t> </w:t>
      </w:r>
      <w:r>
        <w:rPr/>
        <w:t>–</w:t>
      </w:r>
      <w:r>
        <w:rPr>
          <w:spacing w:val="-6"/>
        </w:rPr>
        <w:t> </w:t>
      </w:r>
      <w:r>
        <w:rPr/>
        <w:t>UG:</w:t>
      </w:r>
      <w:r>
        <w:rPr>
          <w:spacing w:val="-5"/>
        </w:rPr>
        <w:t> </w:t>
      </w:r>
      <w:r>
        <w:rPr>
          <w:spacing w:val="-2"/>
        </w:rPr>
        <w:t>404340)</w:t>
      </w:r>
    </w:p>
    <w:p>
      <w:pPr>
        <w:pStyle w:val="BodyText"/>
        <w:spacing w:before="228"/>
        <w:ind w:left="0"/>
      </w:pPr>
    </w:p>
    <w:p>
      <w:pPr>
        <w:pStyle w:val="Heading2"/>
        <w:spacing w:line="273" w:lineRule="exact"/>
        <w:rPr>
          <w:b w:val="0"/>
        </w:rPr>
      </w:pPr>
      <w:r>
        <w:rPr>
          <w:b w:val="0"/>
        </w:rPr>
        <w:t>OBJETO:</w:t>
      </w:r>
      <w:r>
        <w:rPr>
          <w:b w:val="0"/>
          <w:spacing w:val="25"/>
        </w:rPr>
        <w:t> </w:t>
      </w:r>
      <w:r>
        <w:rPr/>
        <w:t>AQUISIÇÃO</w:t>
      </w:r>
      <w:r>
        <w:rPr>
          <w:spacing w:val="26"/>
        </w:rPr>
        <w:t> </w:t>
      </w:r>
      <w:r>
        <w:rPr/>
        <w:t>DE</w:t>
      </w:r>
      <w:r>
        <w:rPr>
          <w:spacing w:val="25"/>
        </w:rPr>
        <w:t> </w:t>
      </w:r>
      <w:r>
        <w:rPr/>
        <w:t>MEDICAMENTO</w:t>
      </w:r>
      <w:r>
        <w:rPr>
          <w:spacing w:val="26"/>
        </w:rPr>
        <w:t> </w:t>
      </w:r>
      <w:r>
        <w:rPr/>
        <w:t>(PAZOPANIBE)</w:t>
      </w:r>
      <w:r>
        <w:rPr>
          <w:spacing w:val="25"/>
        </w:rPr>
        <w:t> </w:t>
      </w:r>
      <w:r>
        <w:rPr/>
        <w:t>PARA</w:t>
      </w:r>
      <w:r>
        <w:rPr>
          <w:spacing w:val="14"/>
        </w:rPr>
        <w:t> </w:t>
      </w:r>
      <w:r>
        <w:rPr/>
        <w:t>O</w:t>
      </w:r>
      <w:r>
        <w:rPr>
          <w:spacing w:val="26"/>
        </w:rPr>
        <w:t> </w:t>
      </w:r>
      <w:r>
        <w:rPr/>
        <w:t>HOSPITAL</w:t>
      </w:r>
      <w:r>
        <w:rPr>
          <w:spacing w:val="13"/>
        </w:rPr>
        <w:t> </w:t>
      </w:r>
      <w:r>
        <w:rPr/>
        <w:t>UNIVERSITÁRIO</w:t>
      </w:r>
      <w:r>
        <w:rPr>
          <w:spacing w:val="26"/>
        </w:rPr>
        <w:t> </w:t>
      </w:r>
      <w:r>
        <w:rPr/>
        <w:t>PEDRO</w:t>
      </w:r>
      <w:r>
        <w:rPr>
          <w:spacing w:val="25"/>
        </w:rPr>
        <w:t> </w:t>
      </w:r>
      <w:r>
        <w:rPr/>
        <w:t>ERNESTO</w:t>
      </w:r>
      <w:r>
        <w:rPr>
          <w:b w:val="0"/>
        </w:rPr>
        <w:t>,</w:t>
      </w:r>
      <w:r>
        <w:rPr>
          <w:b w:val="0"/>
          <w:spacing w:val="26"/>
        </w:rPr>
        <w:t> </w:t>
      </w:r>
      <w:r>
        <w:rPr>
          <w:b w:val="0"/>
        </w:rPr>
        <w:t>na</w:t>
      </w:r>
      <w:r>
        <w:rPr>
          <w:b w:val="0"/>
          <w:spacing w:val="26"/>
        </w:rPr>
        <w:t> </w:t>
      </w:r>
      <w:r>
        <w:rPr>
          <w:b w:val="0"/>
          <w:spacing w:val="-2"/>
        </w:rPr>
        <w:t>forma</w:t>
      </w:r>
    </w:p>
    <w:p>
      <w:pPr>
        <w:pStyle w:val="BodyText"/>
        <w:spacing w:line="273" w:lineRule="exact" w:before="0"/>
      </w:pPr>
      <w:r>
        <w:rPr/>
        <w:t>estabelecida neste Edital e seus </w:t>
      </w:r>
      <w:r>
        <w:rPr>
          <w:spacing w:val="-2"/>
        </w:rPr>
        <w:t>anexos.</w:t>
      </w:r>
    </w:p>
    <w:p>
      <w:pPr>
        <w:pStyle w:val="BodyText"/>
        <w:spacing w:before="228"/>
        <w:ind w:left="0"/>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58"/>
          <w:sz w:val="24"/>
        </w:rPr>
        <w:t> </w:t>
      </w:r>
      <w:r>
        <w:rPr>
          <w:b/>
          <w:sz w:val="24"/>
        </w:rPr>
        <w:t>5.307.151,50 (cinco</w:t>
      </w:r>
      <w:r>
        <w:rPr>
          <w:b/>
          <w:spacing w:val="-1"/>
          <w:sz w:val="24"/>
        </w:rPr>
        <w:t> </w:t>
      </w:r>
      <w:r>
        <w:rPr>
          <w:b/>
          <w:sz w:val="24"/>
        </w:rPr>
        <w:t>milhões, trezentos</w:t>
      </w:r>
      <w:r>
        <w:rPr>
          <w:b/>
          <w:spacing w:val="-1"/>
          <w:sz w:val="24"/>
        </w:rPr>
        <w:t> </w:t>
      </w:r>
      <w:r>
        <w:rPr>
          <w:b/>
          <w:sz w:val="24"/>
        </w:rPr>
        <w:t>e sete</w:t>
      </w:r>
      <w:r>
        <w:rPr>
          <w:b/>
          <w:spacing w:val="-1"/>
          <w:sz w:val="24"/>
        </w:rPr>
        <w:t> </w:t>
      </w:r>
      <w:r>
        <w:rPr>
          <w:b/>
          <w:sz w:val="24"/>
        </w:rPr>
        <w:t>mil e</w:t>
      </w:r>
      <w:r>
        <w:rPr>
          <w:b/>
          <w:spacing w:val="-1"/>
          <w:sz w:val="24"/>
        </w:rPr>
        <w:t> </w:t>
      </w:r>
      <w:r>
        <w:rPr>
          <w:b/>
          <w:sz w:val="24"/>
        </w:rPr>
        <w:t>cento</w:t>
      </w:r>
      <w:r>
        <w:rPr>
          <w:b/>
          <w:spacing w:val="-1"/>
          <w:sz w:val="24"/>
        </w:rPr>
        <w:t> </w:t>
      </w:r>
      <w:r>
        <w:rPr>
          <w:b/>
          <w:sz w:val="24"/>
        </w:rPr>
        <w:t>e cinquenta</w:t>
      </w:r>
      <w:r>
        <w:rPr>
          <w:b/>
          <w:spacing w:val="-1"/>
          <w:sz w:val="24"/>
        </w:rPr>
        <w:t> </w:t>
      </w:r>
      <w:r>
        <w:rPr>
          <w:b/>
          <w:sz w:val="24"/>
        </w:rPr>
        <w:t>e um</w:t>
      </w:r>
      <w:r>
        <w:rPr>
          <w:b/>
          <w:spacing w:val="-1"/>
          <w:sz w:val="24"/>
        </w:rPr>
        <w:t> </w:t>
      </w:r>
      <w:r>
        <w:rPr>
          <w:b/>
          <w:sz w:val="24"/>
        </w:rPr>
        <w:t>reais e</w:t>
      </w:r>
      <w:r>
        <w:rPr>
          <w:b/>
          <w:spacing w:val="-1"/>
          <w:sz w:val="24"/>
        </w:rPr>
        <w:t> </w:t>
      </w:r>
      <w:r>
        <w:rPr>
          <w:b/>
          <w:sz w:val="24"/>
        </w:rPr>
        <w:t>cinquenta </w:t>
      </w:r>
      <w:r>
        <w:rPr>
          <w:b/>
          <w:spacing w:val="-2"/>
          <w:sz w:val="24"/>
        </w:rPr>
        <w:t>centavos).</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BodyText"/>
        <w:spacing w:before="114"/>
      </w:pPr>
      <w:r>
        <w:rPr/>
        <w:t>Dia: 24/06/2026 às 10h (horário de </w:t>
      </w:r>
      <w:r>
        <w:rPr>
          <w:spacing w:val="-2"/>
        </w:rPr>
        <w:t>Brasília)</w:t>
      </w:r>
    </w:p>
    <w:p>
      <w:pPr>
        <w:pStyle w:val="BodyText"/>
        <w:spacing w:before="228"/>
        <w:ind w:left="0"/>
      </w:pPr>
    </w:p>
    <w:p>
      <w:pPr>
        <w:pStyle w:val="BodyText"/>
        <w:spacing w:before="0"/>
      </w:pPr>
      <w:r>
        <w:rPr/>
        <w:t>CRITÉRIO DE </w:t>
      </w:r>
      <w:r>
        <w:rPr>
          <w:spacing w:val="-2"/>
        </w:rPr>
        <w:t>JULGAMENTO:</w:t>
      </w:r>
    </w:p>
    <w:p>
      <w:pPr>
        <w:pStyle w:val="Heading2"/>
        <w:spacing w:before="114"/>
      </w:pPr>
      <w:r>
        <w:rPr/>
        <w:t>Menor</w:t>
      </w:r>
      <w:r>
        <w:rPr>
          <w:spacing w:val="-9"/>
        </w:rPr>
        <w:t> </w:t>
      </w:r>
      <w:r>
        <w:rPr/>
        <w:t>preço</w:t>
      </w:r>
      <w:r>
        <w:rPr>
          <w:spacing w:val="-2"/>
        </w:rPr>
        <w:t> </w:t>
      </w:r>
      <w:r>
        <w:rPr/>
        <w:t>por</w:t>
      </w:r>
      <w:r>
        <w:rPr>
          <w:spacing w:val="-6"/>
        </w:rPr>
        <w:t> </w:t>
      </w:r>
      <w:r>
        <w:rPr>
          <w:spacing w:val="-2"/>
        </w:rPr>
        <w:t>item.</w:t>
      </w:r>
    </w:p>
    <w:p>
      <w:pPr>
        <w:pStyle w:val="BodyText"/>
        <w:spacing w:before="228"/>
        <w:ind w:left="0"/>
        <w:rPr>
          <w:b/>
        </w:rPr>
      </w:pPr>
    </w:p>
    <w:p>
      <w:pPr>
        <w:pStyle w:val="BodyText"/>
        <w:spacing w:before="0"/>
      </w:pPr>
      <w:r>
        <w:rPr/>
        <w:t>MODO DE </w:t>
      </w:r>
      <w:r>
        <w:rPr>
          <w:spacing w:val="-2"/>
        </w:rPr>
        <w:t>DISPUTA:</w:t>
      </w:r>
    </w:p>
    <w:p>
      <w:pPr>
        <w:pStyle w:val="Heading2"/>
        <w:spacing w:before="114"/>
        <w:rPr>
          <w:b w:val="0"/>
        </w:rPr>
      </w:pPr>
      <w:r>
        <w:rPr>
          <w:spacing w:val="-2"/>
        </w:rPr>
        <w:t>Aberto</w:t>
      </w:r>
      <w:r>
        <w:rPr>
          <w:b w:val="0"/>
          <w:spacing w:val="-2"/>
        </w:rPr>
        <w:t>.</w:t>
      </w:r>
    </w:p>
    <w:p>
      <w:pPr>
        <w:pStyle w:val="BodyText"/>
        <w:spacing w:before="0"/>
        <w:ind w:left="0"/>
      </w:pPr>
    </w:p>
    <w:p>
      <w:pPr>
        <w:pStyle w:val="BodyText"/>
        <w:spacing w:before="0"/>
        <w:ind w:left="0"/>
      </w:pPr>
    </w:p>
    <w:p>
      <w:pPr>
        <w:pStyle w:val="BodyText"/>
        <w:spacing w:before="212"/>
        <w:ind w:left="0"/>
      </w:pPr>
    </w:p>
    <w:p>
      <w:pPr>
        <w:pStyle w:val="Title"/>
        <w:spacing w:line="446" w:lineRule="auto" w:before="1"/>
        <w:ind w:left="5213" w:right="4972" w:firstLine="852"/>
      </w:pPr>
      <w:r>
        <w:rPr/>
        <w:t>EDITAL DE LICITAÇÃO PREGÃO</w:t>
      </w:r>
      <w:r>
        <w:rPr>
          <w:spacing w:val="-10"/>
        </w:rPr>
        <w:t> </w:t>
      </w:r>
      <w:r>
        <w:rPr/>
        <w:t>ELETRÔNICO</w:t>
      </w:r>
      <w:r>
        <w:rPr>
          <w:spacing w:val="-10"/>
        </w:rPr>
        <w:t> </w:t>
      </w:r>
      <w:r>
        <w:rPr/>
        <w:t>Nº</w:t>
      </w:r>
      <w:r>
        <w:rPr>
          <w:spacing w:val="-10"/>
        </w:rPr>
        <w:t> </w:t>
      </w:r>
      <w:r>
        <w:rPr/>
        <w:t>154/2026</w:t>
      </w:r>
      <w:r>
        <w:rPr>
          <w:spacing w:val="-10"/>
        </w:rPr>
        <w:t> </w:t>
      </w:r>
      <w:r>
        <w:rPr/>
        <w:t>R1</w:t>
      </w:r>
    </w:p>
    <w:p>
      <w:pPr>
        <w:pStyle w:val="BodyText"/>
        <w:spacing w:before="276"/>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SEI-260007/013835/2025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Heading1"/>
        <w:numPr>
          <w:ilvl w:val="0"/>
          <w:numId w:val="1"/>
        </w:numPr>
        <w:tabs>
          <w:tab w:pos="749" w:val="left" w:leader="none"/>
        </w:tabs>
        <w:spacing w:line="240" w:lineRule="auto" w:before="0" w:after="0"/>
        <w:ind w:left="749" w:right="0" w:hanging="300"/>
        <w:jc w:val="left"/>
      </w:pPr>
      <w:r>
        <w:rPr/>
        <w:t>DO </w:t>
      </w:r>
      <w:r>
        <w:rPr>
          <w:spacing w:val="-2"/>
        </w:rPr>
        <w:t>OBJETO</w:t>
      </w:r>
    </w:p>
    <w:p>
      <w:pPr>
        <w:pStyle w:val="BodyText"/>
        <w:spacing w:before="228"/>
        <w:ind w:left="0"/>
        <w:rPr>
          <w:b/>
        </w:rPr>
      </w:pPr>
    </w:p>
    <w:p>
      <w:pPr>
        <w:pStyle w:val="ListParagraph"/>
        <w:numPr>
          <w:ilvl w:val="1"/>
          <w:numId w:val="1"/>
        </w:numPr>
        <w:tabs>
          <w:tab w:pos="1116" w:val="left" w:leader="none"/>
        </w:tabs>
        <w:spacing w:line="273" w:lineRule="exact" w:before="0" w:after="0"/>
        <w:ind w:left="1116" w:right="0" w:hanging="667"/>
        <w:jc w:val="left"/>
        <w:rPr>
          <w:b/>
          <w:sz w:val="24"/>
        </w:rPr>
      </w:pPr>
      <w:r>
        <w:rPr>
          <w:sz w:val="24"/>
        </w:rPr>
        <w:t>O</w:t>
      </w:r>
      <w:r>
        <w:rPr>
          <w:spacing w:val="36"/>
          <w:sz w:val="24"/>
        </w:rPr>
        <w:t> </w:t>
      </w:r>
      <w:r>
        <w:rPr>
          <w:sz w:val="24"/>
        </w:rPr>
        <w:t>objeto</w:t>
      </w:r>
      <w:r>
        <w:rPr>
          <w:spacing w:val="36"/>
          <w:sz w:val="24"/>
        </w:rPr>
        <w:t> </w:t>
      </w:r>
      <w:r>
        <w:rPr>
          <w:sz w:val="24"/>
        </w:rPr>
        <w:t>da</w:t>
      </w:r>
      <w:r>
        <w:rPr>
          <w:spacing w:val="37"/>
          <w:sz w:val="24"/>
        </w:rPr>
        <w:t> </w:t>
      </w:r>
      <w:r>
        <w:rPr>
          <w:sz w:val="24"/>
        </w:rPr>
        <w:t>presente</w:t>
      </w:r>
      <w:r>
        <w:rPr>
          <w:spacing w:val="36"/>
          <w:sz w:val="24"/>
        </w:rPr>
        <w:t> </w:t>
      </w:r>
      <w:r>
        <w:rPr>
          <w:sz w:val="24"/>
        </w:rPr>
        <w:t>licitação</w:t>
      </w:r>
      <w:r>
        <w:rPr>
          <w:spacing w:val="36"/>
          <w:sz w:val="24"/>
        </w:rPr>
        <w:t> </w:t>
      </w:r>
      <w:r>
        <w:rPr>
          <w:sz w:val="24"/>
        </w:rPr>
        <w:t>é</w:t>
      </w:r>
      <w:r>
        <w:rPr>
          <w:spacing w:val="37"/>
          <w:sz w:val="24"/>
        </w:rPr>
        <w:t> </w:t>
      </w:r>
      <w:r>
        <w:rPr>
          <w:sz w:val="24"/>
        </w:rPr>
        <w:t>a</w:t>
      </w:r>
      <w:r>
        <w:rPr>
          <w:spacing w:val="36"/>
          <w:sz w:val="24"/>
        </w:rPr>
        <w:t> </w:t>
      </w:r>
      <w:r>
        <w:rPr>
          <w:b/>
          <w:sz w:val="24"/>
        </w:rPr>
        <w:t>AQUISIÇÃO</w:t>
      </w:r>
      <w:r>
        <w:rPr>
          <w:b/>
          <w:spacing w:val="37"/>
          <w:sz w:val="24"/>
        </w:rPr>
        <w:t> </w:t>
      </w:r>
      <w:r>
        <w:rPr>
          <w:b/>
          <w:sz w:val="24"/>
        </w:rPr>
        <w:t>DE</w:t>
      </w:r>
      <w:r>
        <w:rPr>
          <w:b/>
          <w:spacing w:val="36"/>
          <w:sz w:val="24"/>
        </w:rPr>
        <w:t> </w:t>
      </w:r>
      <w:r>
        <w:rPr>
          <w:b/>
          <w:sz w:val="24"/>
        </w:rPr>
        <w:t>MEDICAMENTO</w:t>
      </w:r>
      <w:r>
        <w:rPr>
          <w:b/>
          <w:spacing w:val="36"/>
          <w:sz w:val="24"/>
        </w:rPr>
        <w:t> </w:t>
      </w:r>
      <w:r>
        <w:rPr>
          <w:b/>
          <w:sz w:val="24"/>
        </w:rPr>
        <w:t>(PAZOPANIBE)</w:t>
      </w:r>
      <w:r>
        <w:rPr>
          <w:b/>
          <w:spacing w:val="37"/>
          <w:sz w:val="24"/>
        </w:rPr>
        <w:t> </w:t>
      </w:r>
      <w:r>
        <w:rPr>
          <w:b/>
          <w:sz w:val="24"/>
        </w:rPr>
        <w:t>PARA</w:t>
      </w:r>
      <w:r>
        <w:rPr>
          <w:b/>
          <w:spacing w:val="23"/>
          <w:sz w:val="24"/>
        </w:rPr>
        <w:t> </w:t>
      </w:r>
      <w:r>
        <w:rPr>
          <w:b/>
          <w:sz w:val="24"/>
        </w:rPr>
        <w:t>O</w:t>
      </w:r>
      <w:r>
        <w:rPr>
          <w:b/>
          <w:spacing w:val="36"/>
          <w:sz w:val="24"/>
        </w:rPr>
        <w:t> </w:t>
      </w:r>
      <w:r>
        <w:rPr>
          <w:b/>
          <w:sz w:val="24"/>
        </w:rPr>
        <w:t>HOSPITAL</w:t>
      </w:r>
      <w:r>
        <w:rPr>
          <w:b/>
          <w:spacing w:val="24"/>
          <w:sz w:val="24"/>
        </w:rPr>
        <w:t> </w:t>
      </w:r>
      <w:r>
        <w:rPr>
          <w:b/>
          <w:spacing w:val="-2"/>
          <w:sz w:val="24"/>
        </w:rPr>
        <w:t>UNIVERSITÁRIO</w:t>
      </w:r>
    </w:p>
    <w:p>
      <w:pPr>
        <w:pStyle w:val="BodyText"/>
        <w:spacing w:line="273" w:lineRule="exact" w:before="0"/>
        <w:jc w:val="both"/>
      </w:pPr>
      <w:r>
        <w:rPr>
          <w:b/>
        </w:rPr>
        <w:t>PEDRO</w:t>
      </w:r>
      <w:r>
        <w:rPr>
          <w:b/>
          <w:spacing w:val="-1"/>
        </w:rPr>
        <w:t> </w:t>
      </w:r>
      <w:r>
        <w:rPr>
          <w:b/>
        </w:rPr>
        <w:t>ERNESTO, </w:t>
      </w:r>
      <w:r>
        <w:rPr/>
        <w:t>conforme</w:t>
      </w:r>
      <w:r>
        <w:rPr>
          <w:spacing w:val="-1"/>
        </w:rPr>
        <w:t> </w:t>
      </w:r>
      <w:r>
        <w:rPr/>
        <w:t>condições, quantidades</w:t>
      </w:r>
      <w:r>
        <w:rPr>
          <w:spacing w:val="-1"/>
        </w:rPr>
        <w:t> </w:t>
      </w:r>
      <w:r>
        <w:rPr/>
        <w:t>e exigências estabelecidas</w:t>
      </w:r>
      <w:r>
        <w:rPr>
          <w:spacing w:val="-1"/>
        </w:rPr>
        <w:t> </w:t>
      </w:r>
      <w:r>
        <w:rPr/>
        <w:t>neste Edital</w:t>
      </w:r>
      <w:r>
        <w:rPr>
          <w:spacing w:val="-1"/>
        </w:rPr>
        <w:t> </w:t>
      </w:r>
      <w:r>
        <w:rPr/>
        <w:t>e seus </w:t>
      </w:r>
      <w:r>
        <w:rPr>
          <w:spacing w:val="-2"/>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formada por item </w:t>
      </w:r>
      <w:r>
        <w:rPr>
          <w:spacing w:val="-2"/>
          <w:sz w:val="24"/>
        </w:rPr>
        <w:t>único.</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78"/>
        <w:ind w:left="0"/>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2820"/>
        <w:gridCol w:w="870"/>
        <w:gridCol w:w="1350"/>
        <w:gridCol w:w="1140"/>
        <w:gridCol w:w="1530"/>
        <w:gridCol w:w="1875"/>
      </w:tblGrid>
      <w:tr>
        <w:trPr>
          <w:trHeight w:val="1079" w:hRule="atLeast"/>
        </w:trPr>
        <w:tc>
          <w:tcPr>
            <w:tcW w:w="915" w:type="dxa"/>
          </w:tcPr>
          <w:p>
            <w:pPr>
              <w:pStyle w:val="TableParagraph"/>
              <w:spacing w:before="114"/>
              <w:rPr>
                <w:sz w:val="24"/>
              </w:rPr>
            </w:pPr>
          </w:p>
          <w:p>
            <w:pPr>
              <w:pStyle w:val="TableParagraph"/>
              <w:spacing w:before="1"/>
              <w:ind w:left="13"/>
              <w:jc w:val="center"/>
              <w:rPr>
                <w:b/>
                <w:sz w:val="24"/>
              </w:rPr>
            </w:pPr>
            <w:r>
              <w:rPr>
                <w:b/>
                <w:spacing w:val="-4"/>
                <w:sz w:val="24"/>
              </w:rPr>
              <w:t>ITEM</w:t>
            </w:r>
          </w:p>
        </w:tc>
        <w:tc>
          <w:tcPr>
            <w:tcW w:w="2820" w:type="dxa"/>
          </w:tcPr>
          <w:p>
            <w:pPr>
              <w:pStyle w:val="TableParagraph"/>
              <w:spacing w:line="235" w:lineRule="auto" w:before="260"/>
              <w:ind w:left="415" w:firstLine="240"/>
              <w:rPr>
                <w:b/>
                <w:sz w:val="24"/>
              </w:rPr>
            </w:pPr>
            <w:r>
              <w:rPr>
                <w:b/>
                <w:spacing w:val="-2"/>
                <w:sz w:val="24"/>
              </w:rPr>
              <w:t>DESCRIÇÃO/ ESPECIFICAÇÃO</w:t>
            </w:r>
          </w:p>
        </w:tc>
        <w:tc>
          <w:tcPr>
            <w:tcW w:w="870" w:type="dxa"/>
          </w:tcPr>
          <w:p>
            <w:pPr>
              <w:pStyle w:val="TableParagraph"/>
              <w:spacing w:line="235" w:lineRule="auto" w:before="125"/>
              <w:ind w:left="300" w:right="121" w:hanging="164"/>
              <w:rPr>
                <w:b/>
                <w:sz w:val="24"/>
              </w:rPr>
            </w:pPr>
            <w:r>
              <w:rPr>
                <w:b/>
                <w:spacing w:val="-4"/>
                <w:sz w:val="24"/>
              </w:rPr>
              <w:t>CÓD. </w:t>
            </w:r>
            <w:r>
              <w:rPr>
                <w:b/>
                <w:spacing w:val="-6"/>
                <w:sz w:val="24"/>
              </w:rPr>
              <w:t>ID</w:t>
            </w:r>
          </w:p>
          <w:p>
            <w:pPr>
              <w:pStyle w:val="TableParagraph"/>
              <w:spacing w:line="271" w:lineRule="exact"/>
              <w:ind w:left="140"/>
              <w:rPr>
                <w:b/>
                <w:sz w:val="24"/>
              </w:rPr>
            </w:pPr>
            <w:r>
              <w:rPr>
                <w:b/>
                <w:spacing w:val="-4"/>
                <w:sz w:val="24"/>
              </w:rPr>
              <w:t>SIGA</w:t>
            </w:r>
          </w:p>
        </w:tc>
        <w:tc>
          <w:tcPr>
            <w:tcW w:w="1350" w:type="dxa"/>
          </w:tcPr>
          <w:p>
            <w:pPr>
              <w:pStyle w:val="TableParagraph"/>
              <w:spacing w:line="235" w:lineRule="auto" w:before="125"/>
              <w:ind w:left="503" w:right="102" w:hanging="394"/>
              <w:rPr>
                <w:b/>
                <w:sz w:val="24"/>
              </w:rPr>
            </w:pPr>
            <w:r>
              <w:rPr>
                <w:b/>
                <w:spacing w:val="-2"/>
                <w:sz w:val="24"/>
              </w:rPr>
              <w:t>UNIDADE </w:t>
            </w:r>
            <w:r>
              <w:rPr>
                <w:b/>
                <w:spacing w:val="-6"/>
                <w:sz w:val="24"/>
              </w:rPr>
              <w:t>DE</w:t>
            </w:r>
          </w:p>
          <w:p>
            <w:pPr>
              <w:pStyle w:val="TableParagraph"/>
              <w:spacing w:line="271" w:lineRule="exact"/>
              <w:ind w:left="170"/>
              <w:rPr>
                <w:b/>
                <w:sz w:val="24"/>
              </w:rPr>
            </w:pPr>
            <w:r>
              <w:rPr>
                <w:b/>
                <w:spacing w:val="-2"/>
                <w:sz w:val="24"/>
              </w:rPr>
              <w:t>MEDIDA</w:t>
            </w:r>
          </w:p>
        </w:tc>
        <w:tc>
          <w:tcPr>
            <w:tcW w:w="1140" w:type="dxa"/>
          </w:tcPr>
          <w:p>
            <w:pPr>
              <w:pStyle w:val="TableParagraph"/>
              <w:spacing w:before="114"/>
              <w:rPr>
                <w:sz w:val="24"/>
              </w:rPr>
            </w:pPr>
          </w:p>
          <w:p>
            <w:pPr>
              <w:pStyle w:val="TableParagraph"/>
              <w:spacing w:before="1"/>
              <w:ind w:left="6"/>
              <w:jc w:val="center"/>
              <w:rPr>
                <w:b/>
                <w:sz w:val="24"/>
              </w:rPr>
            </w:pPr>
            <w:r>
              <w:rPr>
                <w:b/>
                <w:spacing w:val="-2"/>
                <w:sz w:val="24"/>
              </w:rPr>
              <w:t>QUANT.</w:t>
            </w:r>
          </w:p>
        </w:tc>
        <w:tc>
          <w:tcPr>
            <w:tcW w:w="1530" w:type="dxa"/>
          </w:tcPr>
          <w:p>
            <w:pPr>
              <w:pStyle w:val="TableParagraph"/>
              <w:spacing w:line="235" w:lineRule="auto"/>
              <w:ind w:left="15"/>
              <w:jc w:val="center"/>
              <w:rPr>
                <w:b/>
                <w:sz w:val="24"/>
              </w:rPr>
            </w:pPr>
            <w:r>
              <w:rPr>
                <w:b/>
                <w:spacing w:val="-2"/>
                <w:sz w:val="24"/>
              </w:rPr>
              <w:t>PREÇO ESTIMADO UNITÁRIO</w:t>
            </w:r>
          </w:p>
          <w:p>
            <w:pPr>
              <w:pStyle w:val="TableParagraph"/>
              <w:spacing w:line="258" w:lineRule="exact"/>
              <w:ind w:left="15" w:right="3"/>
              <w:jc w:val="center"/>
              <w:rPr>
                <w:b/>
                <w:sz w:val="24"/>
              </w:rPr>
            </w:pPr>
            <w:r>
              <w:rPr>
                <w:b/>
                <w:sz w:val="24"/>
              </w:rPr>
              <w:t>DO </w:t>
            </w:r>
            <w:r>
              <w:rPr>
                <w:b/>
                <w:spacing w:val="-4"/>
                <w:sz w:val="24"/>
              </w:rPr>
              <w:t>ITEM</w:t>
            </w:r>
          </w:p>
        </w:tc>
        <w:tc>
          <w:tcPr>
            <w:tcW w:w="1875" w:type="dxa"/>
          </w:tcPr>
          <w:p>
            <w:pPr>
              <w:pStyle w:val="TableParagraph"/>
              <w:spacing w:line="235" w:lineRule="auto" w:before="260"/>
              <w:ind w:left="253" w:right="229" w:firstLine="69"/>
              <w:rPr>
                <w:b/>
                <w:sz w:val="24"/>
              </w:rPr>
            </w:pPr>
            <w:r>
              <w:rPr>
                <w:b/>
                <w:sz w:val="24"/>
              </w:rPr>
              <w:t>LOCAL</w:t>
            </w:r>
            <w:r>
              <w:rPr>
                <w:b/>
                <w:spacing w:val="-9"/>
                <w:sz w:val="24"/>
              </w:rPr>
              <w:t> </w:t>
            </w:r>
            <w:r>
              <w:rPr>
                <w:b/>
                <w:sz w:val="24"/>
              </w:rPr>
              <w:t>DE </w:t>
            </w:r>
            <w:r>
              <w:rPr>
                <w:b/>
                <w:spacing w:val="-2"/>
                <w:sz w:val="24"/>
              </w:rPr>
              <w:t>EXECUÇÃO</w:t>
            </w:r>
          </w:p>
        </w:tc>
      </w:tr>
      <w:tr>
        <w:trPr>
          <w:trHeight w:val="269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3"/>
              <w:jc w:val="center"/>
              <w:rPr>
                <w:sz w:val="24"/>
              </w:rPr>
            </w:pPr>
            <w:r>
              <w:rPr>
                <w:spacing w:val="-10"/>
                <w:sz w:val="24"/>
              </w:rPr>
              <w:t>1</w:t>
            </w:r>
          </w:p>
        </w:tc>
        <w:tc>
          <w:tcPr>
            <w:tcW w:w="2820" w:type="dxa"/>
          </w:tcPr>
          <w:p>
            <w:pPr>
              <w:pStyle w:val="TableParagraph"/>
              <w:tabs>
                <w:tab w:pos="1920" w:val="left" w:leader="none"/>
                <w:tab w:pos="2387" w:val="left" w:leader="none"/>
              </w:tabs>
              <w:spacing w:line="235" w:lineRule="auto" w:before="125"/>
              <w:ind w:left="111" w:right="95"/>
              <w:jc w:val="both"/>
              <w:rPr>
                <w:sz w:val="24"/>
              </w:rPr>
            </w:pPr>
            <w:r>
              <w:rPr>
                <w:spacing w:val="-2"/>
                <w:sz w:val="24"/>
              </w:rPr>
              <w:t>PRINCIPIO</w:t>
            </w:r>
            <w:r>
              <w:rPr>
                <w:sz w:val="24"/>
              </w:rPr>
              <w:tab/>
            </w:r>
            <w:r>
              <w:rPr>
                <w:spacing w:val="-6"/>
                <w:sz w:val="24"/>
              </w:rPr>
              <w:t>ATIVO: </w:t>
            </w:r>
            <w:r>
              <w:rPr>
                <w:spacing w:val="-2"/>
                <w:sz w:val="24"/>
              </w:rPr>
              <w:t>CLORIDRATO</w:t>
            </w:r>
            <w:r>
              <w:rPr>
                <w:sz w:val="24"/>
              </w:rPr>
              <w:tab/>
              <w:tab/>
            </w:r>
            <w:r>
              <w:rPr>
                <w:spacing w:val="-6"/>
                <w:sz w:val="24"/>
              </w:rPr>
              <w:t>DE </w:t>
            </w:r>
            <w:r>
              <w:rPr>
                <w:sz w:val="24"/>
              </w:rPr>
              <w:t>PAZOPANIB, FORMA </w:t>
            </w:r>
            <w:r>
              <w:rPr>
                <w:spacing w:val="-2"/>
                <w:sz w:val="24"/>
              </w:rPr>
              <w:t>FARMACEUTICA:</w:t>
            </w:r>
          </w:p>
          <w:p>
            <w:pPr>
              <w:pStyle w:val="TableParagraph"/>
              <w:spacing w:line="235" w:lineRule="auto"/>
              <w:ind w:left="111"/>
              <w:rPr>
                <w:sz w:val="24"/>
              </w:rPr>
            </w:pPr>
            <w:r>
              <w:rPr>
                <w:spacing w:val="-2"/>
                <w:sz w:val="24"/>
              </w:rPr>
              <w:t>COMPRIMIDO REVESTIDO,</w:t>
            </w:r>
          </w:p>
          <w:p>
            <w:pPr>
              <w:pStyle w:val="TableParagraph"/>
              <w:tabs>
                <w:tab w:pos="2286" w:val="left" w:leader="none"/>
              </w:tabs>
              <w:spacing w:line="235" w:lineRule="auto"/>
              <w:ind w:left="111" w:right="95"/>
              <w:jc w:val="both"/>
              <w:rPr>
                <w:sz w:val="24"/>
              </w:rPr>
            </w:pPr>
            <w:r>
              <w:rPr>
                <w:sz w:val="24"/>
              </w:rPr>
              <w:t>CONCENTRACAO </w:t>
            </w:r>
            <w:r>
              <w:rPr>
                <w:sz w:val="24"/>
              </w:rPr>
              <w:t>/ </w:t>
            </w:r>
            <w:r>
              <w:rPr>
                <w:spacing w:val="-2"/>
                <w:sz w:val="24"/>
              </w:rPr>
              <w:t>DOSAGEM:</w:t>
            </w:r>
            <w:r>
              <w:rPr>
                <w:sz w:val="24"/>
              </w:rPr>
              <w:tab/>
            </w:r>
            <w:r>
              <w:rPr>
                <w:spacing w:val="-4"/>
                <w:sz w:val="24"/>
              </w:rPr>
              <w:t>200, </w:t>
            </w:r>
            <w:r>
              <w:rPr>
                <w:sz w:val="24"/>
              </w:rPr>
              <w:t>UNIDADE: MG</w:t>
            </w:r>
          </w:p>
        </w:tc>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33"/>
              <w:rPr>
                <w:sz w:val="24"/>
              </w:rPr>
            </w:pPr>
            <w:r>
              <w:rPr>
                <w:spacing w:val="-2"/>
                <w:sz w:val="24"/>
              </w:rPr>
              <w:t>83926</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63"/>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6"/>
              <w:jc w:val="center"/>
              <w:rPr>
                <w:sz w:val="24"/>
              </w:rPr>
            </w:pPr>
            <w:r>
              <w:rPr>
                <w:spacing w:val="-2"/>
                <w:sz w:val="24"/>
              </w:rPr>
              <w:t>63.000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374"/>
              <w:rPr>
                <w:sz w:val="24"/>
              </w:rPr>
            </w:pPr>
            <w:r>
              <w:rPr>
                <w:spacing w:val="-2"/>
                <w:sz w:val="24"/>
              </w:rPr>
              <w:t>84,2405</w:t>
            </w:r>
          </w:p>
        </w:tc>
        <w:tc>
          <w:tcPr>
            <w:tcW w:w="1875" w:type="dxa"/>
          </w:tcPr>
          <w:p>
            <w:pPr>
              <w:pStyle w:val="TableParagraph"/>
              <w:spacing w:line="235" w:lineRule="auto"/>
              <w:ind w:left="118" w:right="145"/>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8" w:right="241"/>
              <w:rPr>
                <w:sz w:val="24"/>
              </w:rPr>
            </w:pPr>
            <w:r>
              <w:rPr>
                <w:sz w:val="24"/>
              </w:rPr>
              <w:t>Setembro, 77 – Vila</w:t>
            </w:r>
            <w:r>
              <w:rPr>
                <w:spacing w:val="-15"/>
                <w:sz w:val="24"/>
              </w:rPr>
              <w:t> </w:t>
            </w:r>
            <w:r>
              <w:rPr>
                <w:sz w:val="24"/>
              </w:rPr>
              <w:t>Isabel,</w:t>
            </w:r>
            <w:r>
              <w:rPr>
                <w:spacing w:val="-15"/>
                <w:sz w:val="24"/>
              </w:rPr>
              <w:t> </w:t>
            </w:r>
            <w:r>
              <w:rPr>
                <w:sz w:val="24"/>
              </w:rPr>
              <w:t>Rio de Janeiro/RJ, CEP 20.551-</w:t>
            </w:r>
          </w:p>
          <w:p>
            <w:pPr>
              <w:pStyle w:val="TableParagraph"/>
              <w:spacing w:line="258" w:lineRule="exact"/>
              <w:ind w:left="118"/>
              <w:rPr>
                <w:sz w:val="24"/>
              </w:rPr>
            </w:pPr>
            <w:r>
              <w:rPr>
                <w:spacing w:val="-4"/>
                <w:sz w:val="24"/>
              </w:rPr>
              <w:t>030.</w:t>
            </w:r>
          </w:p>
        </w:tc>
      </w:tr>
    </w:tbl>
    <w:p>
      <w:pPr>
        <w:pStyle w:val="Heading1"/>
        <w:numPr>
          <w:ilvl w:val="0"/>
          <w:numId w:val="1"/>
        </w:numPr>
        <w:tabs>
          <w:tab w:pos="689" w:val="left" w:leader="none"/>
        </w:tabs>
        <w:spacing w:line="240" w:lineRule="auto" w:before="198" w:after="0"/>
        <w:ind w:left="68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Heading1"/>
        <w:spacing w:after="0" w:line="240" w:lineRule="auto"/>
        <w:jc w:val="left"/>
        <w:sectPr>
          <w:type w:val="continuous"/>
          <w:pgSz w:w="15840" w:h="24480"/>
          <w:pgMar w:top="740" w:bottom="280" w:left="360" w:right="360"/>
        </w:sectPr>
      </w:pPr>
    </w:p>
    <w:p>
      <w:pPr>
        <w:pStyle w:val="ListParagraph"/>
        <w:numPr>
          <w:ilvl w:val="1"/>
          <w:numId w:val="2"/>
        </w:numPr>
        <w:tabs>
          <w:tab w:pos="881" w:val="left" w:leader="none"/>
        </w:tabs>
        <w:spacing w:line="235" w:lineRule="auto" w:before="70"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6435536</wp:posOffset>
                </wp:positionH>
                <wp:positionV relativeFrom="paragraph">
                  <wp:posOffset>365125</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735138pt;margin-top:28.750004pt;width:2.053128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5"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8"/>
        <w:ind w:left="0"/>
        <w:rPr>
          <w:b/>
        </w:rPr>
      </w:pPr>
    </w:p>
    <w:p>
      <w:pPr>
        <w:pStyle w:val="ListParagraph"/>
        <w:numPr>
          <w:ilvl w:val="1"/>
          <w:numId w:val="4"/>
        </w:numPr>
        <w:tabs>
          <w:tab w:pos="809" w:val="left" w:leader="none"/>
        </w:tabs>
        <w:spacing w:line="240" w:lineRule="auto" w:before="1" w:after="0"/>
        <w:ind w:left="80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left"/>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left"/>
        <w:rPr>
          <w:sz w:val="24"/>
        </w:rPr>
      </w:pPr>
      <w:r>
        <w:rPr>
          <w:sz w:val="24"/>
        </w:rPr>
        <w:t>Os licitantes encaminharão, exclusivamente por meio do sistema eletrônico, a proposta com o preço ou o percentual de desconto, conforme o</w:t>
      </w:r>
      <w:r>
        <w:rPr>
          <w:spacing w:val="80"/>
          <w:w w:val="150"/>
          <w:sz w:val="24"/>
        </w:rPr>
        <w:t> </w:t>
      </w:r>
      <w:r>
        <w:rPr>
          <w:sz w:val="24"/>
        </w:rPr>
        <w:t>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left"/>
        <w:rPr>
          <w:sz w:val="24"/>
        </w:rPr>
      </w:pPr>
      <w:r>
        <w:rPr>
          <w:sz w:val="24"/>
        </w:rPr>
        <w:t>No cadastramento da proposta inicial, o licitante declarará, em campo próprio do sistema, </w:t>
      </w:r>
      <w:r>
        <w:rPr>
          <w:spacing w:val="-4"/>
          <w:sz w:val="24"/>
        </w:rPr>
        <w:t>que:</w:t>
      </w:r>
    </w:p>
    <w:p>
      <w:pPr>
        <w:pStyle w:val="ListParagraph"/>
        <w:spacing w:after="0" w:line="240" w:lineRule="auto"/>
        <w:jc w:val="left"/>
        <w:rPr>
          <w:sz w:val="24"/>
        </w:rPr>
        <w:sectPr>
          <w:pgSz w:w="15840" w:h="24480"/>
          <w:pgMar w:top="880" w:bottom="280" w:left="360" w:right="360"/>
        </w:sectPr>
      </w:pPr>
    </w:p>
    <w:p>
      <w:pPr>
        <w:pStyle w:val="ListParagraph"/>
        <w:numPr>
          <w:ilvl w:val="2"/>
          <w:numId w:val="4"/>
        </w:numPr>
        <w:tabs>
          <w:tab w:pos="1043" w:val="left" w:leader="none"/>
        </w:tabs>
        <w:spacing w:line="235" w:lineRule="auto" w:before="80"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567505</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85444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567505</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85444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20"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BodyText"/>
        <w:spacing w:before="228"/>
        <w:ind w:left="0"/>
        <w:rPr>
          <w:b/>
        </w:rPr>
      </w:pPr>
    </w:p>
    <w:p>
      <w:pPr>
        <w:pStyle w:val="ListParagraph"/>
        <w:numPr>
          <w:ilvl w:val="1"/>
          <w:numId w:val="5"/>
        </w:numPr>
        <w:tabs>
          <w:tab w:pos="809" w:val="left" w:leader="none"/>
        </w:tabs>
        <w:spacing w:line="240" w:lineRule="auto" w:before="0"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20"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15" w:val="left" w:leader="none"/>
        </w:tabs>
        <w:spacing w:line="235" w:lineRule="auto" w:before="119" w:after="0"/>
        <w:ind w:left="449" w:right="432" w:firstLine="0"/>
        <w:jc w:val="left"/>
        <w:rPr>
          <w:sz w:val="24"/>
        </w:rPr>
      </w:pPr>
      <w:r>
        <w:rPr>
          <w:sz w:val="24"/>
        </w:rPr>
        <w:t>4.6 Independentemente do percentual de tributo inserido na planilha, no pagamento serão retidos na fonte os percentuais </w:t>
      </w:r>
      <w:r>
        <w:rPr>
          <w:sz w:val="24"/>
        </w:rPr>
        <w:t>estabelecidos na legislação vigente.</w:t>
      </w:r>
    </w:p>
    <w:p>
      <w:pPr>
        <w:pStyle w:val="ListParagraph"/>
        <w:numPr>
          <w:ilvl w:val="1"/>
          <w:numId w:val="5"/>
        </w:numPr>
        <w:tabs>
          <w:tab w:pos="809" w:val="left" w:leader="none"/>
        </w:tabs>
        <w:spacing w:line="240" w:lineRule="auto" w:before="114"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9"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3"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w:t>
      </w:r>
      <w:r>
        <w:rPr>
          <w:spacing w:val="10"/>
          <w:sz w:val="24"/>
        </w:rPr>
        <w:t> </w:t>
      </w:r>
      <w:r>
        <w:rPr>
          <w:sz w:val="24"/>
        </w:rPr>
        <w:t>Contas</w:t>
      </w:r>
      <w:r>
        <w:rPr>
          <w:spacing w:val="10"/>
          <w:sz w:val="24"/>
        </w:rPr>
        <w:t> </w:t>
      </w:r>
      <w:r>
        <w:rPr>
          <w:sz w:val="24"/>
        </w:rPr>
        <w:t>do</w:t>
      </w:r>
      <w:r>
        <w:rPr>
          <w:spacing w:val="10"/>
          <w:sz w:val="24"/>
        </w:rPr>
        <w:t> </w:t>
      </w:r>
      <w:r>
        <w:rPr>
          <w:sz w:val="24"/>
        </w:rPr>
        <w:t>Estado</w:t>
      </w:r>
      <w:r>
        <w:rPr>
          <w:spacing w:val="10"/>
          <w:sz w:val="24"/>
        </w:rPr>
        <w:t> </w:t>
      </w:r>
      <w:r>
        <w:rPr>
          <w:sz w:val="24"/>
        </w:rPr>
        <w:t>e,</w:t>
      </w:r>
      <w:r>
        <w:rPr>
          <w:spacing w:val="10"/>
          <w:sz w:val="24"/>
        </w:rPr>
        <w:t> </w:t>
      </w:r>
      <w:r>
        <w:rPr>
          <w:sz w:val="24"/>
        </w:rPr>
        <w:t>após</w:t>
      </w:r>
      <w:r>
        <w:rPr>
          <w:spacing w:val="10"/>
          <w:sz w:val="24"/>
        </w:rPr>
        <w:t> </w:t>
      </w:r>
      <w:r>
        <w:rPr>
          <w:sz w:val="24"/>
        </w:rPr>
        <w:t>o</w:t>
      </w:r>
      <w:r>
        <w:rPr>
          <w:spacing w:val="10"/>
          <w:sz w:val="24"/>
        </w:rPr>
        <w:t> </w:t>
      </w:r>
      <w:r>
        <w:rPr>
          <w:sz w:val="24"/>
        </w:rPr>
        <w:t>devido</w:t>
      </w:r>
      <w:r>
        <w:rPr>
          <w:spacing w:val="10"/>
          <w:sz w:val="24"/>
        </w:rPr>
        <w:t> </w:t>
      </w:r>
      <w:r>
        <w:rPr>
          <w:sz w:val="24"/>
        </w:rPr>
        <w:t>processo</w:t>
      </w:r>
      <w:r>
        <w:rPr>
          <w:spacing w:val="10"/>
          <w:sz w:val="24"/>
        </w:rPr>
        <w:t> </w:t>
      </w:r>
      <w:r>
        <w:rPr>
          <w:sz w:val="24"/>
        </w:rPr>
        <w:t>legal,</w:t>
      </w:r>
      <w:r>
        <w:rPr>
          <w:spacing w:val="10"/>
          <w:sz w:val="24"/>
        </w:rPr>
        <w:t> </w:t>
      </w:r>
      <w:r>
        <w:rPr>
          <w:sz w:val="24"/>
        </w:rPr>
        <w:t>gerar</w:t>
      </w:r>
      <w:r>
        <w:rPr>
          <w:spacing w:val="10"/>
          <w:sz w:val="24"/>
        </w:rPr>
        <w:t> </w:t>
      </w:r>
      <w:r>
        <w:rPr>
          <w:sz w:val="24"/>
        </w:rPr>
        <w:t>as</w:t>
      </w:r>
      <w:r>
        <w:rPr>
          <w:spacing w:val="10"/>
          <w:sz w:val="24"/>
        </w:rPr>
        <w:t> </w:t>
      </w:r>
      <w:r>
        <w:rPr>
          <w:sz w:val="24"/>
        </w:rPr>
        <w:t>seguintes</w:t>
      </w:r>
      <w:r>
        <w:rPr>
          <w:spacing w:val="10"/>
          <w:sz w:val="24"/>
        </w:rPr>
        <w:t> </w:t>
      </w:r>
      <w:r>
        <w:rPr>
          <w:sz w:val="24"/>
        </w:rPr>
        <w:t>consequências:</w:t>
      </w:r>
      <w:r>
        <w:rPr>
          <w:spacing w:val="10"/>
          <w:sz w:val="24"/>
        </w:rPr>
        <w:t> </w:t>
      </w:r>
      <w:r>
        <w:rPr>
          <w:sz w:val="24"/>
        </w:rPr>
        <w:t>assinatura</w:t>
      </w:r>
      <w:r>
        <w:rPr>
          <w:spacing w:val="10"/>
          <w:sz w:val="24"/>
        </w:rPr>
        <w:t> </w:t>
      </w:r>
      <w:r>
        <w:rPr>
          <w:sz w:val="24"/>
        </w:rPr>
        <w:t>de</w:t>
      </w:r>
      <w:r>
        <w:rPr>
          <w:spacing w:val="10"/>
          <w:sz w:val="24"/>
        </w:rPr>
        <w:t> </w:t>
      </w:r>
      <w:r>
        <w:rPr>
          <w:sz w:val="24"/>
        </w:rPr>
        <w:t>prazo</w:t>
      </w:r>
      <w:r>
        <w:rPr>
          <w:spacing w:val="10"/>
          <w:sz w:val="24"/>
        </w:rPr>
        <w:t> </w:t>
      </w:r>
      <w:r>
        <w:rPr>
          <w:sz w:val="24"/>
        </w:rPr>
        <w:t>para</w:t>
      </w:r>
      <w:r>
        <w:rPr>
          <w:spacing w:val="10"/>
          <w:sz w:val="24"/>
        </w:rPr>
        <w:t> </w:t>
      </w:r>
      <w:r>
        <w:rPr>
          <w:sz w:val="24"/>
        </w:rPr>
        <w:t>a</w:t>
      </w:r>
      <w:r>
        <w:rPr>
          <w:spacing w:val="10"/>
          <w:sz w:val="24"/>
        </w:rPr>
        <w:t> </w:t>
      </w:r>
      <w:r>
        <w:rPr>
          <w:sz w:val="24"/>
        </w:rPr>
        <w:t>adoção</w:t>
      </w:r>
      <w:r>
        <w:rPr>
          <w:spacing w:val="10"/>
          <w:sz w:val="24"/>
        </w:rPr>
        <w:t> </w:t>
      </w:r>
      <w:r>
        <w:rPr>
          <w:sz w:val="24"/>
        </w:rPr>
        <w:t>das</w:t>
      </w:r>
      <w:r>
        <w:rPr>
          <w:spacing w:val="10"/>
          <w:sz w:val="24"/>
        </w:rPr>
        <w:t> </w:t>
      </w:r>
      <w:r>
        <w:rPr>
          <w:sz w:val="24"/>
        </w:rPr>
        <w:t>medidas</w:t>
      </w:r>
      <w:r>
        <w:rPr>
          <w:spacing w:val="10"/>
          <w:sz w:val="24"/>
        </w:rPr>
        <w:t> </w:t>
      </w:r>
      <w:r>
        <w:rPr>
          <w:spacing w:val="-2"/>
          <w:sz w:val="24"/>
        </w:rPr>
        <w:t>necessárias</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pPr>
      <w:r>
        <w:rPr/>
        <w:t>ao</w:t>
      </w:r>
      <w:r>
        <w:rPr>
          <w:spacing w:val="22"/>
        </w:rPr>
        <w:t> </w:t>
      </w:r>
      <w:r>
        <w:rPr/>
        <w:t>exato</w:t>
      </w:r>
      <w:r>
        <w:rPr>
          <w:spacing w:val="22"/>
        </w:rPr>
        <w:t> </w:t>
      </w:r>
      <w:r>
        <w:rPr/>
        <w:t>cumprimento</w:t>
      </w:r>
      <w:r>
        <w:rPr>
          <w:spacing w:val="22"/>
        </w:rPr>
        <w:t> </w:t>
      </w:r>
      <w:r>
        <w:rPr/>
        <w:t>da</w:t>
      </w:r>
      <w:r>
        <w:rPr>
          <w:spacing w:val="22"/>
        </w:rPr>
        <w:t> </w:t>
      </w:r>
      <w:r>
        <w:rPr/>
        <w:t>lei,</w:t>
      </w:r>
      <w:r>
        <w:rPr>
          <w:spacing w:val="22"/>
        </w:rPr>
        <w:t> </w:t>
      </w:r>
      <w:r>
        <w:rPr/>
        <w:t>nos</w:t>
      </w:r>
      <w:r>
        <w:rPr>
          <w:spacing w:val="22"/>
        </w:rPr>
        <w:t> </w:t>
      </w:r>
      <w:r>
        <w:rPr/>
        <w:t>termos</w:t>
      </w:r>
      <w:r>
        <w:rPr>
          <w:spacing w:val="22"/>
        </w:rPr>
        <w:t> </w:t>
      </w:r>
      <w:r>
        <w:rPr/>
        <w:t>do</w:t>
      </w:r>
      <w:r>
        <w:rPr>
          <w:spacing w:val="22"/>
        </w:rPr>
        <w:t> </w:t>
      </w:r>
      <w:hyperlink r:id="rId11">
        <w:r>
          <w:rPr>
            <w:color w:val="0000ED"/>
            <w:u w:val="single" w:color="0000ED"/>
          </w:rPr>
          <w:t>art.</w:t>
        </w:r>
        <w:r>
          <w:rPr>
            <w:color w:val="0000ED"/>
            <w:spacing w:val="22"/>
            <w:u w:val="single" w:color="0000ED"/>
          </w:rPr>
          <w:t> </w:t>
        </w:r>
        <w:r>
          <w:rPr>
            <w:color w:val="0000ED"/>
            <w:u w:val="single" w:color="0000ED"/>
          </w:rPr>
          <w:t>71</w:t>
        </w:r>
        <w:r>
          <w:rPr>
            <w:color w:val="0000ED"/>
          </w:rPr>
          <w:t>,</w:t>
        </w:r>
        <w:r>
          <w:rPr>
            <w:color w:val="0000ED"/>
            <w:spacing w:val="18"/>
            <w:u w:val="single" w:color="0000ED"/>
          </w:rPr>
          <w:t> </w:t>
        </w:r>
        <w:r>
          <w:rPr>
            <w:color w:val="0000ED"/>
            <w:u w:val="single" w:color="0000ED"/>
          </w:rPr>
          <w:t>inciso</w:t>
        </w:r>
        <w:r>
          <w:rPr>
            <w:color w:val="0000ED"/>
            <w:spacing w:val="22"/>
            <w:u w:val="single" w:color="0000ED"/>
          </w:rPr>
          <w:t> </w:t>
        </w:r>
        <w:r>
          <w:rPr>
            <w:color w:val="0000ED"/>
            <w:u w:val="single" w:color="0000ED"/>
          </w:rPr>
          <w:t>IX</w:t>
        </w:r>
        <w:r>
          <w:rPr>
            <w:color w:val="0000ED"/>
          </w:rPr>
          <w:t>,</w:t>
        </w:r>
        <w:r>
          <w:rPr>
            <w:color w:val="0000ED"/>
            <w:spacing w:val="18"/>
            <w:u w:val="single" w:color="0000ED"/>
          </w:rPr>
          <w:t> </w:t>
        </w:r>
        <w:r>
          <w:rPr>
            <w:color w:val="0000ED"/>
            <w:u w:val="single" w:color="0000ED"/>
          </w:rPr>
          <w:t>da</w:t>
        </w:r>
        <w:r>
          <w:rPr>
            <w:color w:val="0000ED"/>
            <w:spacing w:val="22"/>
            <w:u w:val="single" w:color="0000ED"/>
          </w:rPr>
          <w:t> </w:t>
        </w:r>
        <w:r>
          <w:rPr>
            <w:color w:val="0000ED"/>
            <w:u w:val="single" w:color="0000ED"/>
          </w:rPr>
          <w:t>Constitui</w:t>
        </w:r>
        <w:r>
          <w:rPr>
            <w:color w:val="0000ED"/>
          </w:rPr>
          <w:t>ç</w:t>
        </w:r>
        <w:r>
          <w:rPr>
            <w:color w:val="0000ED"/>
            <w:u w:val="single" w:color="0000ED"/>
          </w:rPr>
          <w:t>ão</w:t>
        </w:r>
      </w:hyperlink>
      <w:r>
        <w:rPr/>
        <w:t>;</w:t>
      </w:r>
      <w:r>
        <w:rPr>
          <w:spacing w:val="22"/>
        </w:rPr>
        <w:t> </w:t>
      </w:r>
      <w:r>
        <w:rPr/>
        <w:t>ou</w:t>
      </w:r>
      <w:r>
        <w:rPr>
          <w:spacing w:val="22"/>
        </w:rPr>
        <w:t> </w:t>
      </w:r>
      <w:r>
        <w:rPr/>
        <w:t>condenação</w:t>
      </w:r>
      <w:r>
        <w:rPr>
          <w:spacing w:val="22"/>
        </w:rPr>
        <w:t> </w:t>
      </w:r>
      <w:r>
        <w:rPr/>
        <w:t>dos</w:t>
      </w:r>
      <w:r>
        <w:rPr>
          <w:spacing w:val="22"/>
        </w:rPr>
        <w:t> </w:t>
      </w:r>
      <w:r>
        <w:rPr/>
        <w:t>agentes</w:t>
      </w:r>
      <w:r>
        <w:rPr>
          <w:spacing w:val="22"/>
        </w:rPr>
        <w:t> </w:t>
      </w:r>
      <w:r>
        <w:rPr/>
        <w:t>públicos</w:t>
      </w:r>
      <w:r>
        <w:rPr>
          <w:spacing w:val="22"/>
        </w:rPr>
        <w:t> </w:t>
      </w:r>
      <w:r>
        <w:rPr/>
        <w:t>responsáveis</w:t>
      </w:r>
      <w:r>
        <w:rPr>
          <w:spacing w:val="22"/>
        </w:rPr>
        <w:t> </w:t>
      </w:r>
      <w:r>
        <w:rPr/>
        <w:t>e</w:t>
      </w:r>
      <w:r>
        <w:rPr>
          <w:spacing w:val="22"/>
        </w:rPr>
        <w:t> </w:t>
      </w:r>
      <w:r>
        <w:rPr/>
        <w:t>da</w:t>
      </w:r>
      <w:r>
        <w:rPr>
          <w:spacing w:val="22"/>
        </w:rPr>
        <w:t> </w:t>
      </w:r>
      <w:r>
        <w:rPr/>
        <w:t>empresa contratada ao pagamento dos prejuízos ao erário, caso verificada a ocorrência de superfaturamento por sobrepreço na execução do contrato.</w:t>
      </w:r>
    </w:p>
    <w:p>
      <w:pPr>
        <w:pStyle w:val="Heading1"/>
        <w:numPr>
          <w:ilvl w:val="0"/>
          <w:numId w:val="1"/>
        </w:numPr>
        <w:tabs>
          <w:tab w:pos="689" w:val="left" w:leader="none"/>
        </w:tabs>
        <w:spacing w:line="240" w:lineRule="auto" w:before="115"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20"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4"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spacing w:after="0" w:line="235" w:lineRule="auto"/>
        <w:jc w:val="left"/>
        <w:rPr>
          <w:sz w:val="24"/>
        </w:rPr>
        <w:sectPr>
          <w:pgSz w:w="15840" w:h="24480"/>
          <w:pgMar w:top="480" w:bottom="280" w:left="360" w:right="360"/>
        </w:sectPr>
      </w:pPr>
    </w:p>
    <w:p>
      <w:pPr>
        <w:pStyle w:val="ListParagraph"/>
        <w:numPr>
          <w:ilvl w:val="3"/>
          <w:numId w:val="6"/>
        </w:numPr>
        <w:tabs>
          <w:tab w:pos="1289" w:val="left" w:leader="none"/>
        </w:tabs>
        <w:spacing w:line="240" w:lineRule="auto" w:before="76"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7"/>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5"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BodyText"/>
        <w:spacing w:before="232"/>
        <w:ind w:left="0"/>
        <w:rPr>
          <w:b/>
        </w:rPr>
      </w:pPr>
    </w:p>
    <w:p>
      <w:pPr>
        <w:pStyle w:val="ListParagraph"/>
        <w:numPr>
          <w:ilvl w:val="1"/>
          <w:numId w:val="8"/>
        </w:numPr>
        <w:tabs>
          <w:tab w:pos="819" w:val="left" w:leader="none"/>
        </w:tabs>
        <w:spacing w:line="235" w:lineRule="auto" w:before="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left"/>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396235</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9675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BodyText"/>
        <w:spacing w:before="232"/>
        <w:ind w:left="0"/>
      </w:pPr>
    </w:p>
    <w:p>
      <w:pPr>
        <w:pStyle w:val="ListParagraph"/>
        <w:numPr>
          <w:ilvl w:val="1"/>
          <w:numId w:val="8"/>
        </w:numPr>
        <w:tabs>
          <w:tab w:pos="796" w:val="left" w:leader="none"/>
        </w:tabs>
        <w:spacing w:line="235" w:lineRule="auto" w:before="0"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spacing w:after="0" w:line="240" w:lineRule="auto"/>
        <w:jc w:val="left"/>
        <w:rPr>
          <w:sz w:val="24"/>
        </w:rPr>
        <w:sectPr>
          <w:pgSz w:w="15840" w:h="24480"/>
          <w:pgMar w:top="480" w:bottom="280" w:left="360" w:right="360"/>
        </w:sectPr>
      </w:pPr>
    </w:p>
    <w:p>
      <w:pPr>
        <w:pStyle w:val="ListParagraph"/>
        <w:numPr>
          <w:ilvl w:val="2"/>
          <w:numId w:val="8"/>
        </w:numPr>
        <w:tabs>
          <w:tab w:pos="989" w:val="left" w:leader="none"/>
        </w:tabs>
        <w:spacing w:line="240" w:lineRule="auto" w:before="76"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54" w:val="left" w:leader="none"/>
        </w:tabs>
        <w:spacing w:line="235" w:lineRule="auto" w:before="119" w:after="0"/>
        <w:ind w:left="449" w:right="433" w:firstLine="0"/>
        <w:jc w:val="left"/>
        <w:rPr>
          <w:sz w:val="24"/>
        </w:rPr>
      </w:pPr>
      <w:r>
        <w:rPr>
          <w:sz w:val="24"/>
        </w:rPr>
        <w:t>Todos</w:t>
      </w:r>
      <w:r>
        <w:rPr>
          <w:spacing w:val="40"/>
          <w:sz w:val="24"/>
        </w:rPr>
        <w:t> </w:t>
      </w:r>
      <w:r>
        <w:rPr>
          <w:sz w:val="24"/>
        </w:rPr>
        <w:t>os</w:t>
      </w:r>
      <w:r>
        <w:rPr>
          <w:spacing w:val="40"/>
          <w:sz w:val="24"/>
        </w:rPr>
        <w:t> </w:t>
      </w:r>
      <w:r>
        <w:rPr>
          <w:sz w:val="24"/>
        </w:rPr>
        <w:t>licitantes</w:t>
      </w:r>
      <w:r>
        <w:rPr>
          <w:spacing w:val="40"/>
          <w:sz w:val="24"/>
        </w:rPr>
        <w:t> </w:t>
      </w:r>
      <w:r>
        <w:rPr>
          <w:sz w:val="24"/>
        </w:rPr>
        <w:t>encaminharão,</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sistema,</w:t>
      </w:r>
      <w:r>
        <w:rPr>
          <w:spacing w:val="40"/>
          <w:sz w:val="24"/>
        </w:rPr>
        <w:t> </w:t>
      </w:r>
      <w:r>
        <w:rPr>
          <w:sz w:val="24"/>
        </w:rPr>
        <w:t>simultaneamente</w:t>
      </w:r>
      <w:r>
        <w:rPr>
          <w:spacing w:val="40"/>
          <w:sz w:val="24"/>
        </w:rPr>
        <w:t> </w:t>
      </w:r>
      <w:r>
        <w:rPr>
          <w:sz w:val="24"/>
        </w:rPr>
        <w:t>os</w:t>
      </w:r>
      <w:r>
        <w:rPr>
          <w:spacing w:val="40"/>
          <w:sz w:val="24"/>
        </w:rPr>
        <w:t> </w:t>
      </w:r>
      <w:r>
        <w:rPr>
          <w:sz w:val="24"/>
        </w:rPr>
        <w:t>documentos</w:t>
      </w:r>
      <w:r>
        <w:rPr>
          <w:spacing w:val="40"/>
          <w:sz w:val="24"/>
        </w:rPr>
        <w:t> </w:t>
      </w:r>
      <w:r>
        <w:rPr>
          <w:sz w:val="24"/>
        </w:rPr>
        <w:t>de</w:t>
      </w:r>
      <w:r>
        <w:rPr>
          <w:spacing w:val="40"/>
          <w:sz w:val="24"/>
        </w:rPr>
        <w:t> </w:t>
      </w:r>
      <w:r>
        <w:rPr>
          <w:sz w:val="24"/>
        </w:rPr>
        <w:t>habilitação</w:t>
      </w:r>
      <w:r>
        <w:rPr>
          <w:spacing w:val="40"/>
          <w:sz w:val="24"/>
        </w:rPr>
        <w:t> </w:t>
      </w:r>
      <w:r>
        <w:rPr>
          <w:sz w:val="24"/>
        </w:rPr>
        <w:t>e</w:t>
      </w:r>
      <w:r>
        <w:rPr>
          <w:spacing w:val="40"/>
          <w:sz w:val="24"/>
        </w:rPr>
        <w:t> </w:t>
      </w:r>
      <w:r>
        <w:rPr>
          <w:sz w:val="24"/>
        </w:rPr>
        <w:t>a</w:t>
      </w:r>
      <w:r>
        <w:rPr>
          <w:spacing w:val="40"/>
          <w:sz w:val="24"/>
        </w:rPr>
        <w:t> </w:t>
      </w:r>
      <w:r>
        <w:rPr>
          <w:sz w:val="24"/>
        </w:rPr>
        <w:t>proposta</w:t>
      </w:r>
      <w:r>
        <w:rPr>
          <w:spacing w:val="40"/>
          <w:sz w:val="24"/>
        </w:rPr>
        <w:t> </w:t>
      </w:r>
      <w:r>
        <w:rPr>
          <w:sz w:val="24"/>
        </w:rPr>
        <w:t>com</w:t>
      </w:r>
      <w:r>
        <w:rPr>
          <w:spacing w:val="40"/>
          <w:sz w:val="24"/>
        </w:rPr>
        <w:t> </w:t>
      </w:r>
      <w:r>
        <w:rPr>
          <w:sz w:val="24"/>
        </w:rPr>
        <w:t>o</w:t>
      </w:r>
      <w:r>
        <w:rPr>
          <w:spacing w:val="40"/>
          <w:sz w:val="24"/>
        </w:rPr>
        <w:t> </w:t>
      </w:r>
      <w:r>
        <w:rPr>
          <w:sz w:val="24"/>
        </w:rPr>
        <w:t>preço</w:t>
      </w:r>
      <w:r>
        <w:rPr>
          <w:spacing w:val="40"/>
          <w:sz w:val="24"/>
        </w:rPr>
        <w:t> </w:t>
      </w:r>
      <w:r>
        <w:rPr>
          <w:sz w:val="24"/>
        </w:rPr>
        <w:t>ou</w:t>
      </w:r>
      <w:r>
        <w:rPr>
          <w:spacing w:val="40"/>
          <w:sz w:val="24"/>
        </w:rPr>
        <w:t> </w:t>
      </w:r>
      <w:r>
        <w:rPr>
          <w:sz w:val="24"/>
        </w:rPr>
        <w:t>o percentual de desconto, observado, nesta hipótese, o disposto no art. 42 do Decreto nº 48.778/2023.</w:t>
      </w:r>
    </w:p>
    <w:p>
      <w:pPr>
        <w:pStyle w:val="ListParagraph"/>
        <w:numPr>
          <w:ilvl w:val="2"/>
          <w:numId w:val="8"/>
        </w:numPr>
        <w:tabs>
          <w:tab w:pos="990" w:val="left" w:leader="none"/>
        </w:tabs>
        <w:spacing w:line="235" w:lineRule="auto" w:before="119" w:after="0"/>
        <w:ind w:left="449" w:right="432" w:firstLine="0"/>
        <w:jc w:val="left"/>
        <w:rPr>
          <w:sz w:val="24"/>
        </w:rPr>
      </w:pPr>
      <w:r>
        <w:rPr>
          <w:sz w:val="24"/>
        </w:rPr>
        <w:t>Será</w:t>
      </w:r>
      <w:r>
        <w:rPr>
          <w:spacing w:val="-1"/>
          <w:sz w:val="24"/>
        </w:rPr>
        <w:t> </w:t>
      </w:r>
      <w:r>
        <w:rPr>
          <w:sz w:val="24"/>
        </w:rPr>
        <w:t>exigida</w:t>
      </w:r>
      <w:r>
        <w:rPr>
          <w:spacing w:val="-1"/>
          <w:sz w:val="24"/>
        </w:rPr>
        <w:t> </w:t>
      </w:r>
      <w:r>
        <w:rPr>
          <w:sz w:val="24"/>
        </w:rPr>
        <w:t>a</w:t>
      </w:r>
      <w:r>
        <w:rPr>
          <w:spacing w:val="-1"/>
          <w:sz w:val="24"/>
        </w:rPr>
        <w:t> </w:t>
      </w:r>
      <w:r>
        <w:rPr>
          <w:sz w:val="24"/>
        </w:rPr>
        <w:t>apresentação</w:t>
      </w:r>
      <w:r>
        <w:rPr>
          <w:spacing w:val="-1"/>
          <w:sz w:val="24"/>
        </w:rPr>
        <w:t> </w:t>
      </w:r>
      <w:r>
        <w:rPr>
          <w:sz w:val="24"/>
        </w:rPr>
        <w:t>dos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b/>
          <w:sz w:val="24"/>
        </w:rPr>
        <w:t>Anexo</w:t>
      </w:r>
      <w:r>
        <w:rPr>
          <w:b/>
          <w:spacing w:val="-1"/>
          <w:sz w:val="24"/>
        </w:rPr>
        <w:t> </w:t>
      </w:r>
      <w:r>
        <w:rPr>
          <w:b/>
          <w:sz w:val="24"/>
        </w:rPr>
        <w:t>III</w:t>
      </w:r>
      <w:r>
        <w:rPr>
          <w:b/>
          <w:spacing w:val="-1"/>
          <w:sz w:val="24"/>
        </w:rPr>
        <w:t> </w:t>
      </w:r>
      <w:r>
        <w:rPr>
          <w:sz w:val="24"/>
        </w:rPr>
        <w:t>referente</w:t>
      </w:r>
      <w:r>
        <w:rPr>
          <w:spacing w:val="-1"/>
          <w:sz w:val="24"/>
        </w:rPr>
        <w:t> </w:t>
      </w:r>
      <w:r>
        <w:rPr>
          <w:sz w:val="24"/>
        </w:rPr>
        <w:t>aos</w:t>
      </w:r>
      <w:r>
        <w:rPr>
          <w:spacing w:val="-1"/>
          <w:sz w:val="24"/>
        </w:rPr>
        <w:t> </w:t>
      </w:r>
      <w:r>
        <w:rPr>
          <w:sz w:val="24"/>
        </w:rPr>
        <w:t>requisitos</w:t>
      </w:r>
      <w:r>
        <w:rPr>
          <w:spacing w:val="-1"/>
          <w:sz w:val="24"/>
        </w:rPr>
        <w:t> </w:t>
      </w:r>
      <w:r>
        <w:rPr>
          <w:sz w:val="24"/>
        </w:rPr>
        <w:t>de</w:t>
      </w:r>
      <w:r>
        <w:rPr>
          <w:spacing w:val="-1"/>
          <w:sz w:val="24"/>
        </w:rPr>
        <w:t> </w:t>
      </w:r>
      <w:r>
        <w:rPr>
          <w:sz w:val="24"/>
        </w:rPr>
        <w:t>habilitação</w:t>
      </w:r>
      <w:r>
        <w:rPr>
          <w:spacing w:val="-1"/>
          <w:sz w:val="24"/>
        </w:rPr>
        <w:t> </w:t>
      </w:r>
      <w:r>
        <w:rPr>
          <w:sz w:val="24"/>
        </w:rPr>
        <w:t>deste</w:t>
      </w:r>
      <w:r>
        <w:rPr>
          <w:spacing w:val="-1"/>
          <w:sz w:val="24"/>
        </w:rPr>
        <w:t> </w:t>
      </w:r>
      <w:r>
        <w:rPr>
          <w:sz w:val="24"/>
        </w:rPr>
        <w:t>Edital</w:t>
      </w:r>
      <w:r>
        <w:rPr>
          <w:spacing w:val="-1"/>
          <w:sz w:val="24"/>
        </w:rPr>
        <w:t> </w:t>
      </w:r>
      <w:r>
        <w:rPr>
          <w:sz w:val="24"/>
        </w:rPr>
        <w:t>apenas</w:t>
      </w:r>
      <w:r>
        <w:rPr>
          <w:spacing w:val="-1"/>
          <w:sz w:val="24"/>
        </w:rPr>
        <w:t> </w:t>
      </w:r>
      <w:r>
        <w:rPr>
          <w:sz w:val="24"/>
        </w:rPr>
        <w:t>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20"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233"/>
        <w:ind w:left="0"/>
      </w:pPr>
    </w:p>
    <w:p>
      <w:pPr>
        <w:pStyle w:val="ListParagraph"/>
        <w:numPr>
          <w:ilvl w:val="1"/>
          <w:numId w:val="8"/>
        </w:numPr>
        <w:tabs>
          <w:tab w:pos="846" w:val="left" w:leader="none"/>
        </w:tabs>
        <w:spacing w:line="235" w:lineRule="auto" w:before="0"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8"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2"/>
        <w:ind w:left="0"/>
      </w:pPr>
    </w:p>
    <w:p>
      <w:pPr>
        <w:pStyle w:val="ListParagraph"/>
        <w:numPr>
          <w:ilvl w:val="1"/>
          <w:numId w:val="12"/>
        </w:numPr>
        <w:tabs>
          <w:tab w:pos="814" w:val="left" w:leader="none"/>
        </w:tabs>
        <w:spacing w:line="235" w:lineRule="auto" w:before="1"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spacing w:after="0" w:line="240" w:lineRule="auto"/>
        <w:jc w:val="left"/>
        <w:rPr>
          <w:sz w:val="24"/>
        </w:rPr>
        <w:sectPr>
          <w:pgSz w:w="15840" w:h="24480"/>
          <w:pgMar w:top="480" w:bottom="280" w:left="360" w:right="360"/>
        </w:sectPr>
      </w:pPr>
    </w:p>
    <w:p>
      <w:pPr>
        <w:pStyle w:val="ListParagraph"/>
        <w:numPr>
          <w:ilvl w:val="2"/>
          <w:numId w:val="12"/>
        </w:numPr>
        <w:tabs>
          <w:tab w:pos="995" w:val="left" w:leader="none"/>
        </w:tabs>
        <w:spacing w:line="235" w:lineRule="auto" w:before="80"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BodyText"/>
        <w:spacing w:before="232"/>
        <w:ind w:left="0"/>
      </w:pPr>
    </w:p>
    <w:p>
      <w:pPr>
        <w:pStyle w:val="ListParagraph"/>
        <w:numPr>
          <w:ilvl w:val="2"/>
          <w:numId w:val="12"/>
        </w:numPr>
        <w:tabs>
          <w:tab w:pos="1027" w:val="left" w:leader="none"/>
        </w:tabs>
        <w:spacing w:line="235" w:lineRule="auto" w:before="0"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2"/>
        <w:ind w:left="0"/>
        <w:rPr>
          <w:b/>
        </w:rPr>
      </w:pPr>
    </w:p>
    <w:p>
      <w:pPr>
        <w:pStyle w:val="BodyText"/>
        <w:spacing w:line="235" w:lineRule="auto" w:before="0"/>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232"/>
        <w:ind w:left="0"/>
        <w:rPr>
          <w:b/>
        </w:rPr>
      </w:pPr>
    </w:p>
    <w:p>
      <w:pPr>
        <w:pStyle w:val="ListParagraph"/>
        <w:numPr>
          <w:ilvl w:val="1"/>
          <w:numId w:val="14"/>
        </w:numPr>
        <w:tabs>
          <w:tab w:pos="932" w:val="left" w:leader="none"/>
        </w:tabs>
        <w:spacing w:line="235" w:lineRule="auto" w:before="0"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228"/>
        <w:ind w:left="0"/>
        <w:rPr>
          <w:b/>
        </w:rPr>
      </w:pPr>
    </w:p>
    <w:p>
      <w:pPr>
        <w:pStyle w:val="BodyText"/>
        <w:spacing w:before="0"/>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232"/>
        <w:ind w:left="0"/>
        <w:rPr>
          <w:b/>
        </w:rPr>
      </w:pPr>
    </w:p>
    <w:p>
      <w:pPr>
        <w:pStyle w:val="ListParagraph"/>
        <w:numPr>
          <w:ilvl w:val="1"/>
          <w:numId w:val="15"/>
        </w:numPr>
        <w:tabs>
          <w:tab w:pos="953" w:val="left" w:leader="none"/>
        </w:tabs>
        <w:spacing w:line="235" w:lineRule="auto" w:before="0" w:after="0"/>
        <w:ind w:left="449" w:right="433" w:firstLine="0"/>
        <w:jc w:val="left"/>
        <w:rPr>
          <w:sz w:val="24"/>
        </w:rPr>
      </w:pPr>
      <w:r>
        <w:rPr>
          <w:sz w:val="24"/>
        </w:rPr>
        <w:t>O</w:t>
      </w:r>
      <w:r>
        <w:rPr>
          <w:spacing w:val="22"/>
          <w:sz w:val="24"/>
        </w:rPr>
        <w:t> </w:t>
      </w:r>
      <w:r>
        <w:rPr>
          <w:sz w:val="24"/>
        </w:rPr>
        <w:t>Contrato</w:t>
      </w:r>
      <w:r>
        <w:rPr>
          <w:spacing w:val="22"/>
          <w:sz w:val="24"/>
        </w:rPr>
        <w:t> </w:t>
      </w:r>
      <w:r>
        <w:rPr>
          <w:sz w:val="24"/>
        </w:rPr>
        <w:t>conta</w:t>
      </w:r>
      <w:r>
        <w:rPr>
          <w:spacing w:val="22"/>
          <w:sz w:val="24"/>
        </w:rPr>
        <w:t> </w:t>
      </w:r>
      <w:r>
        <w:rPr>
          <w:sz w:val="24"/>
        </w:rPr>
        <w:t>com</w:t>
      </w:r>
      <w:r>
        <w:rPr>
          <w:spacing w:val="22"/>
          <w:sz w:val="24"/>
        </w:rPr>
        <w:t> </w:t>
      </w:r>
      <w:r>
        <w:rPr>
          <w:sz w:val="24"/>
        </w:rPr>
        <w:t>garantia</w:t>
      </w:r>
      <w:r>
        <w:rPr>
          <w:spacing w:val="22"/>
          <w:sz w:val="24"/>
        </w:rPr>
        <w:t> </w:t>
      </w:r>
      <w:r>
        <w:rPr>
          <w:sz w:val="24"/>
        </w:rPr>
        <w:t>de</w:t>
      </w:r>
      <w:r>
        <w:rPr>
          <w:spacing w:val="22"/>
          <w:sz w:val="24"/>
        </w:rPr>
        <w:t> </w:t>
      </w:r>
      <w:r>
        <w:rPr>
          <w:sz w:val="24"/>
        </w:rPr>
        <w:t>execução,</w:t>
      </w:r>
      <w:r>
        <w:rPr>
          <w:spacing w:val="22"/>
          <w:sz w:val="24"/>
        </w:rPr>
        <w:t> </w:t>
      </w:r>
      <w:r>
        <w:rPr>
          <w:sz w:val="24"/>
        </w:rPr>
        <w:t>nos</w:t>
      </w:r>
      <w:r>
        <w:rPr>
          <w:spacing w:val="22"/>
          <w:sz w:val="24"/>
        </w:rPr>
        <w:t> </w:t>
      </w:r>
      <w:r>
        <w:rPr>
          <w:sz w:val="24"/>
        </w:rPr>
        <w:t>moldes</w:t>
      </w:r>
      <w:r>
        <w:rPr>
          <w:spacing w:val="22"/>
          <w:sz w:val="24"/>
        </w:rPr>
        <w:t> </w:t>
      </w:r>
      <w:r>
        <w:rPr>
          <w:sz w:val="24"/>
        </w:rPr>
        <w:t>do</w:t>
      </w:r>
      <w:r>
        <w:rPr>
          <w:spacing w:val="22"/>
          <w:sz w:val="24"/>
        </w:rPr>
        <w:t> </w:t>
      </w:r>
      <w:r>
        <w:rPr>
          <w:sz w:val="24"/>
        </w:rPr>
        <w:t>art.</w:t>
      </w:r>
      <w:r>
        <w:rPr>
          <w:spacing w:val="22"/>
          <w:sz w:val="24"/>
        </w:rPr>
        <w:t> </w:t>
      </w:r>
      <w:r>
        <w:rPr>
          <w:sz w:val="24"/>
        </w:rPr>
        <w:t>96</w:t>
      </w:r>
      <w:r>
        <w:rPr>
          <w:spacing w:val="22"/>
          <w:sz w:val="24"/>
        </w:rPr>
        <w:t> </w:t>
      </w:r>
      <w:r>
        <w:rPr>
          <w:sz w:val="24"/>
        </w:rPr>
        <w:t>da</w:t>
      </w:r>
      <w:r>
        <w:rPr>
          <w:spacing w:val="22"/>
          <w:sz w:val="24"/>
        </w:rPr>
        <w:t> </w:t>
      </w:r>
      <w:r>
        <w:rPr>
          <w:sz w:val="24"/>
        </w:rPr>
        <w:t>Lei</w:t>
      </w:r>
      <w:r>
        <w:rPr>
          <w:spacing w:val="22"/>
          <w:sz w:val="24"/>
        </w:rPr>
        <w:t> </w:t>
      </w:r>
      <w:r>
        <w:rPr>
          <w:sz w:val="24"/>
        </w:rPr>
        <w:t>nº</w:t>
      </w:r>
      <w:r>
        <w:rPr>
          <w:spacing w:val="22"/>
          <w:sz w:val="24"/>
        </w:rPr>
        <w:t> </w:t>
      </w:r>
      <w:r>
        <w:rPr>
          <w:sz w:val="24"/>
        </w:rPr>
        <w:t>14.133/2021,</w:t>
      </w:r>
      <w:r>
        <w:rPr>
          <w:spacing w:val="22"/>
          <w:sz w:val="24"/>
        </w:rPr>
        <w:t> </w:t>
      </w:r>
      <w:r>
        <w:rPr>
          <w:sz w:val="24"/>
        </w:rPr>
        <w:t>correspondente</w:t>
      </w:r>
      <w:r>
        <w:rPr>
          <w:spacing w:val="22"/>
          <w:sz w:val="24"/>
        </w:rPr>
        <w:t> </w:t>
      </w:r>
      <w:r>
        <w:rPr>
          <w:sz w:val="24"/>
        </w:rPr>
        <w:t>a</w:t>
      </w:r>
      <w:r>
        <w:rPr>
          <w:spacing w:val="22"/>
          <w:sz w:val="24"/>
        </w:rPr>
        <w:t> </w:t>
      </w:r>
      <w:r>
        <w:rPr>
          <w:sz w:val="24"/>
        </w:rPr>
        <w:t>2,5</w:t>
      </w:r>
      <w:r>
        <w:rPr>
          <w:spacing w:val="22"/>
          <w:sz w:val="24"/>
        </w:rPr>
        <w:t> </w:t>
      </w:r>
      <w:r>
        <w:rPr>
          <w:sz w:val="24"/>
        </w:rPr>
        <w:t>%</w:t>
      </w:r>
      <w:r>
        <w:rPr>
          <w:spacing w:val="22"/>
          <w:sz w:val="24"/>
        </w:rPr>
        <w:t> </w:t>
      </w:r>
      <w:r>
        <w:rPr>
          <w:sz w:val="24"/>
        </w:rPr>
        <w:t>(dois</w:t>
      </w:r>
      <w:r>
        <w:rPr>
          <w:spacing w:val="22"/>
          <w:sz w:val="24"/>
        </w:rPr>
        <w:t> </w:t>
      </w:r>
      <w:r>
        <w:rPr>
          <w:sz w:val="24"/>
        </w:rPr>
        <w:t>vírgula</w:t>
      </w:r>
      <w:r>
        <w:rPr>
          <w:spacing w:val="22"/>
          <w:sz w:val="24"/>
        </w:rPr>
        <w:t> </w:t>
      </w:r>
      <w:r>
        <w:rPr>
          <w:sz w:val="24"/>
        </w:rPr>
        <w:t>cinco</w:t>
      </w:r>
      <w:r>
        <w:rPr>
          <w:spacing w:val="22"/>
          <w:sz w:val="24"/>
        </w:rPr>
        <w:t> </w:t>
      </w:r>
      <w:r>
        <w:rPr>
          <w:sz w:val="24"/>
        </w:rPr>
        <w:t>por cento) de seu valor anual.</w:t>
      </w:r>
    </w:p>
    <w:p>
      <w:pPr>
        <w:pStyle w:val="ListParagraph"/>
        <w:numPr>
          <w:ilvl w:val="2"/>
          <w:numId w:val="15"/>
        </w:numPr>
        <w:tabs>
          <w:tab w:pos="1109" w:val="left" w:leader="none"/>
        </w:tabs>
        <w:spacing w:line="240" w:lineRule="auto" w:before="115" w:after="0"/>
        <w:ind w:left="110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numPr>
          <w:ilvl w:val="2"/>
          <w:numId w:val="15"/>
        </w:numPr>
        <w:tabs>
          <w:tab w:pos="1141" w:val="left" w:leader="none"/>
        </w:tabs>
        <w:spacing w:line="235" w:lineRule="auto" w:before="119" w:after="0"/>
        <w:ind w:left="449" w:right="433" w:firstLine="0"/>
        <w:jc w:val="left"/>
        <w:rPr>
          <w:sz w:val="24"/>
        </w:rPr>
      </w:pPr>
      <w:r>
        <w:rPr>
          <w:sz w:val="24"/>
        </w:rPr>
        <w:t>Na</w:t>
      </w:r>
      <w:r>
        <w:rPr>
          <w:spacing w:val="30"/>
          <w:sz w:val="24"/>
        </w:rPr>
        <w:t> </w:t>
      </w:r>
      <w:r>
        <w:rPr>
          <w:sz w:val="24"/>
        </w:rPr>
        <w:t>forma</w:t>
      </w:r>
      <w:r>
        <w:rPr>
          <w:spacing w:val="30"/>
          <w:sz w:val="24"/>
        </w:rPr>
        <w:t> </w:t>
      </w:r>
      <w:r>
        <w:rPr>
          <w:sz w:val="24"/>
        </w:rPr>
        <w:t>do</w:t>
      </w:r>
      <w:r>
        <w:rPr>
          <w:spacing w:val="30"/>
          <w:sz w:val="24"/>
        </w:rPr>
        <w:t> </w:t>
      </w:r>
      <w:r>
        <w:rPr>
          <w:sz w:val="24"/>
        </w:rPr>
        <w:t>art.</w:t>
      </w:r>
      <w:r>
        <w:rPr>
          <w:spacing w:val="30"/>
          <w:sz w:val="24"/>
        </w:rPr>
        <w:t> </w:t>
      </w:r>
      <w:r>
        <w:rPr>
          <w:sz w:val="24"/>
        </w:rPr>
        <w:t>101</w:t>
      </w:r>
      <w:r>
        <w:rPr>
          <w:spacing w:val="30"/>
          <w:sz w:val="24"/>
        </w:rPr>
        <w:t> </w:t>
      </w:r>
      <w:r>
        <w:rPr>
          <w:sz w:val="24"/>
        </w:rPr>
        <w:t>da</w:t>
      </w:r>
      <w:r>
        <w:rPr>
          <w:spacing w:val="30"/>
          <w:sz w:val="24"/>
        </w:rPr>
        <w:t> </w:t>
      </w:r>
      <w:r>
        <w:rPr>
          <w:sz w:val="24"/>
        </w:rPr>
        <w:t>Lei</w:t>
      </w:r>
      <w:r>
        <w:rPr>
          <w:spacing w:val="30"/>
          <w:sz w:val="24"/>
        </w:rPr>
        <w:t> </w:t>
      </w:r>
      <w:r>
        <w:rPr>
          <w:sz w:val="24"/>
        </w:rPr>
        <w:t>nº</w:t>
      </w:r>
      <w:r>
        <w:rPr>
          <w:spacing w:val="30"/>
          <w:sz w:val="24"/>
        </w:rPr>
        <w:t> </w:t>
      </w:r>
      <w:r>
        <w:rPr>
          <w:sz w:val="24"/>
        </w:rPr>
        <w:t>14.133/2021,</w:t>
      </w:r>
      <w:r>
        <w:rPr>
          <w:spacing w:val="30"/>
          <w:sz w:val="24"/>
        </w:rPr>
        <w:t> </w:t>
      </w:r>
      <w:r>
        <w:rPr>
          <w:sz w:val="24"/>
        </w:rPr>
        <w:t>nos</w:t>
      </w:r>
      <w:r>
        <w:rPr>
          <w:spacing w:val="30"/>
          <w:sz w:val="24"/>
        </w:rPr>
        <w:t> </w:t>
      </w:r>
      <w:r>
        <w:rPr>
          <w:sz w:val="24"/>
        </w:rPr>
        <w:t>casos</w:t>
      </w:r>
      <w:r>
        <w:rPr>
          <w:spacing w:val="30"/>
          <w:sz w:val="24"/>
        </w:rPr>
        <w:t> </w:t>
      </w:r>
      <w:r>
        <w:rPr>
          <w:sz w:val="24"/>
        </w:rPr>
        <w:t>de</w:t>
      </w:r>
      <w:r>
        <w:rPr>
          <w:spacing w:val="30"/>
          <w:sz w:val="24"/>
        </w:rPr>
        <w:t> </w:t>
      </w:r>
      <w:r>
        <w:rPr>
          <w:sz w:val="24"/>
        </w:rPr>
        <w:t>contratos</w:t>
      </w:r>
      <w:r>
        <w:rPr>
          <w:spacing w:val="30"/>
          <w:sz w:val="24"/>
        </w:rPr>
        <w:t> </w:t>
      </w:r>
      <w:r>
        <w:rPr>
          <w:sz w:val="24"/>
        </w:rPr>
        <w:t>que</w:t>
      </w:r>
      <w:r>
        <w:rPr>
          <w:spacing w:val="30"/>
          <w:sz w:val="24"/>
        </w:rPr>
        <w:t> </w:t>
      </w:r>
      <w:r>
        <w:rPr>
          <w:sz w:val="24"/>
        </w:rPr>
        <w:t>impliquem</w:t>
      </w:r>
      <w:r>
        <w:rPr>
          <w:spacing w:val="30"/>
          <w:sz w:val="24"/>
        </w:rPr>
        <w:t> </w:t>
      </w:r>
      <w:r>
        <w:rPr>
          <w:sz w:val="24"/>
        </w:rPr>
        <w:t>a</w:t>
      </w:r>
      <w:r>
        <w:rPr>
          <w:spacing w:val="30"/>
          <w:sz w:val="24"/>
        </w:rPr>
        <w:t> </w:t>
      </w:r>
      <w:r>
        <w:rPr>
          <w:sz w:val="24"/>
        </w:rPr>
        <w:t>entrega</w:t>
      </w:r>
      <w:r>
        <w:rPr>
          <w:spacing w:val="30"/>
          <w:sz w:val="24"/>
        </w:rPr>
        <w:t> </w:t>
      </w:r>
      <w:r>
        <w:rPr>
          <w:sz w:val="24"/>
        </w:rPr>
        <w:t>de</w:t>
      </w:r>
      <w:r>
        <w:rPr>
          <w:spacing w:val="30"/>
          <w:sz w:val="24"/>
        </w:rPr>
        <w:t> </w:t>
      </w:r>
      <w:r>
        <w:rPr>
          <w:sz w:val="24"/>
        </w:rPr>
        <w:t>bens</w:t>
      </w:r>
      <w:r>
        <w:rPr>
          <w:spacing w:val="30"/>
          <w:sz w:val="24"/>
        </w:rPr>
        <w:t> </w:t>
      </w:r>
      <w:r>
        <w:rPr>
          <w:sz w:val="24"/>
        </w:rPr>
        <w:t>pela</w:t>
      </w:r>
      <w:r>
        <w:rPr>
          <w:spacing w:val="17"/>
          <w:sz w:val="24"/>
        </w:rPr>
        <w:t> </w:t>
      </w:r>
      <w:r>
        <w:rPr>
          <w:sz w:val="24"/>
        </w:rPr>
        <w:t>Administração,</w:t>
      </w:r>
      <w:r>
        <w:rPr>
          <w:spacing w:val="30"/>
          <w:sz w:val="24"/>
        </w:rPr>
        <w:t> </w:t>
      </w:r>
      <w:r>
        <w:rPr>
          <w:sz w:val="24"/>
        </w:rPr>
        <w:t>dos</w:t>
      </w:r>
      <w:r>
        <w:rPr>
          <w:spacing w:val="30"/>
          <w:sz w:val="24"/>
        </w:rPr>
        <w:t> </w:t>
      </w:r>
      <w:r>
        <w:rPr>
          <w:sz w:val="24"/>
        </w:rPr>
        <w:t>quais</w:t>
      </w:r>
      <w:r>
        <w:rPr>
          <w:spacing w:val="30"/>
          <w:sz w:val="24"/>
        </w:rPr>
        <w:t> </w:t>
      </w:r>
      <w:r>
        <w:rPr>
          <w:sz w:val="24"/>
        </w:rPr>
        <w:t>o contratado ficará depositário, o valor desses bens deverá ser acrescido ao valor da garantia.</w:t>
      </w:r>
    </w:p>
    <w:p>
      <w:pPr>
        <w:pStyle w:val="ListParagraph"/>
        <w:numPr>
          <w:ilvl w:val="1"/>
          <w:numId w:val="15"/>
        </w:numPr>
        <w:tabs>
          <w:tab w:pos="929" w:val="left" w:leader="none"/>
        </w:tabs>
        <w:spacing w:line="240" w:lineRule="auto" w:before="114" w:after="0"/>
        <w:ind w:left="929" w:right="0" w:hanging="480"/>
        <w:jc w:val="left"/>
        <w:rPr>
          <w:sz w:val="24"/>
        </w:rPr>
      </w:pPr>
      <w:r>
        <w:rPr>
          <w:sz w:val="24"/>
        </w:rPr>
        <w:t>O contratado poderá optar pelas seguintes modalidades de </w:t>
      </w:r>
      <w:r>
        <w:rPr>
          <w:spacing w:val="-2"/>
          <w:sz w:val="24"/>
        </w:rPr>
        <w:t>garantia:</w:t>
      </w:r>
    </w:p>
    <w:p>
      <w:pPr>
        <w:pStyle w:val="ListParagraph"/>
        <w:spacing w:after="0" w:line="240" w:lineRule="auto"/>
        <w:jc w:val="left"/>
        <w:rPr>
          <w:sz w:val="24"/>
        </w:rPr>
        <w:sectPr>
          <w:pgSz w:w="15840" w:h="24480"/>
          <w:pgMar w:top="480" w:bottom="280" w:left="360" w:right="360"/>
        </w:sectPr>
      </w:pPr>
    </w:p>
    <w:p>
      <w:pPr>
        <w:pStyle w:val="ListParagraph"/>
        <w:numPr>
          <w:ilvl w:val="2"/>
          <w:numId w:val="15"/>
        </w:numPr>
        <w:tabs>
          <w:tab w:pos="1109" w:val="left" w:leader="none"/>
        </w:tabs>
        <w:spacing w:line="240" w:lineRule="auto" w:before="76" w:after="0"/>
        <w:ind w:left="1109" w:right="0" w:hanging="660"/>
        <w:jc w:val="left"/>
        <w:rPr>
          <w:sz w:val="24"/>
        </w:rPr>
      </w:pPr>
      <w:r>
        <w:rPr>
          <w:sz w:val="24"/>
        </w:rPr>
        <w:t>caução em dinheiro ou em títulos da dívida </w:t>
      </w:r>
      <w:r>
        <w:rPr>
          <w:spacing w:val="-2"/>
          <w:sz w:val="24"/>
        </w:rPr>
        <w:t>pública;</w:t>
      </w:r>
    </w:p>
    <w:p>
      <w:pPr>
        <w:pStyle w:val="ListParagraph"/>
        <w:numPr>
          <w:ilvl w:val="2"/>
          <w:numId w:val="15"/>
        </w:numPr>
        <w:tabs>
          <w:tab w:pos="1109" w:val="left" w:leader="none"/>
        </w:tabs>
        <w:spacing w:line="240" w:lineRule="auto" w:before="114" w:after="0"/>
        <w:ind w:left="1109" w:right="0" w:hanging="660"/>
        <w:jc w:val="left"/>
        <w:rPr>
          <w:sz w:val="24"/>
        </w:rPr>
      </w:pPr>
      <w:r>
        <w:rPr>
          <w:sz w:val="24"/>
        </w:rPr>
        <w:t>seguro-</w:t>
      </w:r>
      <w:r>
        <w:rPr>
          <w:spacing w:val="-2"/>
          <w:sz w:val="24"/>
        </w:rPr>
        <w:t>garantia;</w:t>
      </w:r>
    </w:p>
    <w:p>
      <w:pPr>
        <w:pStyle w:val="ListParagraph"/>
        <w:numPr>
          <w:ilvl w:val="2"/>
          <w:numId w:val="15"/>
        </w:numPr>
        <w:tabs>
          <w:tab w:pos="1109" w:val="left" w:leader="none"/>
        </w:tabs>
        <w:spacing w:line="240" w:lineRule="auto" w:before="114" w:after="0"/>
        <w:ind w:left="1109" w:right="0" w:hanging="660"/>
        <w:jc w:val="left"/>
        <w:rPr>
          <w:sz w:val="24"/>
        </w:rPr>
      </w:pPr>
      <w:r>
        <w:rPr>
          <w:sz w:val="24"/>
        </w:rPr>
        <w:t>fiança bancária; </w:t>
      </w:r>
      <w:r>
        <w:rPr>
          <w:spacing w:val="-10"/>
          <w:sz w:val="24"/>
        </w:rPr>
        <w:t>e</w:t>
      </w:r>
    </w:p>
    <w:p>
      <w:pPr>
        <w:pStyle w:val="ListParagraph"/>
        <w:numPr>
          <w:ilvl w:val="2"/>
          <w:numId w:val="15"/>
        </w:numPr>
        <w:tabs>
          <w:tab w:pos="1109" w:val="left" w:leader="none"/>
        </w:tabs>
        <w:spacing w:line="240" w:lineRule="auto" w:before="114" w:after="0"/>
        <w:ind w:left="110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5"/>
        </w:numPr>
        <w:tabs>
          <w:tab w:pos="929" w:val="left" w:leader="none"/>
        </w:tabs>
        <w:spacing w:line="240" w:lineRule="auto" w:before="114" w:after="0"/>
        <w:ind w:left="92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15"/>
        </w:numPr>
        <w:tabs>
          <w:tab w:pos="1109" w:val="left" w:leader="none"/>
        </w:tabs>
        <w:spacing w:line="240" w:lineRule="auto" w:before="114" w:after="0"/>
        <w:ind w:left="110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5"/>
        </w:numPr>
        <w:tabs>
          <w:tab w:pos="1109" w:val="left" w:leader="none"/>
        </w:tabs>
        <w:spacing w:line="240" w:lineRule="auto" w:before="114" w:after="0"/>
        <w:ind w:left="110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15"/>
        </w:numPr>
        <w:tabs>
          <w:tab w:pos="1125" w:val="left" w:leader="none"/>
        </w:tabs>
        <w:spacing w:line="235" w:lineRule="auto" w:before="118" w:after="0"/>
        <w:ind w:left="449" w:right="433" w:firstLine="0"/>
        <w:jc w:val="both"/>
        <w:rPr>
          <w:sz w:val="24"/>
        </w:rPr>
      </w:pPr>
      <w:r>
        <w:rPr>
          <w:sz w:val="24"/>
        </w:rPr>
        <w:t>obrigações trabalhistas e previdenciárias de qualquer natureza, assim como as obrigações de regularidade perante o FGTS, não </w:t>
      </w:r>
      <w:r>
        <w:rPr>
          <w:sz w:val="24"/>
        </w:rPr>
        <w:t>adimplidas pelo contratado, quando couber.</w:t>
      </w:r>
    </w:p>
    <w:p>
      <w:pPr>
        <w:pStyle w:val="ListParagraph"/>
        <w:numPr>
          <w:ilvl w:val="1"/>
          <w:numId w:val="15"/>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qualquer</w:t>
      </w:r>
      <w:r>
        <w:rPr>
          <w:spacing w:val="-1"/>
          <w:sz w:val="24"/>
        </w:rPr>
        <w:t> </w:t>
      </w:r>
      <w:r>
        <w:rPr>
          <w:sz w:val="24"/>
        </w:rPr>
        <w:t>que</w:t>
      </w:r>
      <w:r>
        <w:rPr>
          <w:spacing w:val="-1"/>
          <w:sz w:val="24"/>
        </w:rPr>
        <w:t> </w:t>
      </w:r>
      <w:r>
        <w:rPr>
          <w:sz w:val="24"/>
        </w:rPr>
        <w:t>seja</w:t>
      </w:r>
      <w:r>
        <w:rPr>
          <w:spacing w:val="-1"/>
          <w:sz w:val="24"/>
        </w:rPr>
        <w:t> </w:t>
      </w:r>
      <w:r>
        <w:rPr>
          <w:sz w:val="24"/>
        </w:rPr>
        <w:t>a</w:t>
      </w:r>
      <w:r>
        <w:rPr>
          <w:spacing w:val="-1"/>
          <w:sz w:val="24"/>
        </w:rPr>
        <w:t> </w:t>
      </w:r>
      <w:r>
        <w:rPr>
          <w:sz w:val="24"/>
        </w:rPr>
        <w:t>modalidade</w:t>
      </w:r>
      <w:r>
        <w:rPr>
          <w:spacing w:val="-1"/>
          <w:sz w:val="24"/>
        </w:rPr>
        <w:t> </w:t>
      </w:r>
      <w:r>
        <w:rPr>
          <w:sz w:val="24"/>
        </w:rPr>
        <w:t>escolhida,</w:t>
      </w:r>
      <w:r>
        <w:rPr>
          <w:spacing w:val="-1"/>
          <w:sz w:val="24"/>
        </w:rPr>
        <w:t> </w:t>
      </w:r>
      <w:r>
        <w:rPr>
          <w:sz w:val="24"/>
        </w:rPr>
        <w:t>terá</w:t>
      </w:r>
      <w:r>
        <w:rPr>
          <w:spacing w:val="-1"/>
          <w:sz w:val="24"/>
        </w:rPr>
        <w:t> </w:t>
      </w:r>
      <w:r>
        <w:rPr>
          <w:sz w:val="24"/>
        </w:rPr>
        <w:t>validade</w:t>
      </w:r>
      <w:r>
        <w:rPr>
          <w:spacing w:val="-1"/>
          <w:sz w:val="24"/>
        </w:rPr>
        <w:t> </w:t>
      </w:r>
      <w:r>
        <w:rPr>
          <w:sz w:val="24"/>
        </w:rPr>
        <w:t>durante</w:t>
      </w:r>
      <w:r>
        <w:rPr>
          <w:spacing w:val="-1"/>
          <w:sz w:val="24"/>
        </w:rPr>
        <w:t> </w:t>
      </w:r>
      <w:r>
        <w:rPr>
          <w:sz w:val="24"/>
        </w:rPr>
        <w:t>a</w:t>
      </w:r>
      <w:r>
        <w:rPr>
          <w:spacing w:val="-1"/>
          <w:sz w:val="24"/>
        </w:rPr>
        <w:t> </w:t>
      </w:r>
      <w:r>
        <w:rPr>
          <w:sz w:val="24"/>
        </w:rPr>
        <w:t>vigência</w:t>
      </w:r>
      <w:r>
        <w:rPr>
          <w:spacing w:val="-1"/>
          <w:sz w:val="24"/>
        </w:rPr>
        <w:t> </w:t>
      </w:r>
      <w:r>
        <w:rPr>
          <w:sz w:val="24"/>
        </w:rPr>
        <w:t>do</w:t>
      </w:r>
      <w:r>
        <w:rPr>
          <w:spacing w:val="-1"/>
          <w:sz w:val="24"/>
        </w:rPr>
        <w:t> </w:t>
      </w:r>
      <w:r>
        <w:rPr>
          <w:sz w:val="24"/>
        </w:rPr>
        <w:t>Contrato</w:t>
      </w:r>
      <w:r>
        <w:rPr>
          <w:spacing w:val="-1"/>
          <w:sz w:val="24"/>
        </w:rPr>
        <w:t> </w:t>
      </w:r>
      <w:r>
        <w:rPr>
          <w:sz w:val="24"/>
        </w:rPr>
        <w:t>e</w:t>
      </w:r>
      <w:r>
        <w:rPr>
          <w:spacing w:val="-1"/>
          <w:sz w:val="24"/>
        </w:rPr>
        <w:t> </w:t>
      </w:r>
      <w:r>
        <w:rPr>
          <w:sz w:val="24"/>
        </w:rPr>
        <w:t>por</w:t>
      </w:r>
      <w:r>
        <w:rPr>
          <w:spacing w:val="-1"/>
          <w:sz w:val="24"/>
        </w:rPr>
        <w:t> </w:t>
      </w:r>
      <w:r>
        <w:rPr>
          <w:sz w:val="24"/>
        </w:rPr>
        <w:t>mais</w:t>
      </w:r>
      <w:r>
        <w:rPr>
          <w:spacing w:val="-1"/>
          <w:sz w:val="24"/>
        </w:rPr>
        <w:t> </w:t>
      </w:r>
      <w:r>
        <w:rPr>
          <w:sz w:val="24"/>
        </w:rPr>
        <w:t>90</w:t>
      </w:r>
      <w:r>
        <w:rPr>
          <w:spacing w:val="-1"/>
          <w:sz w:val="24"/>
        </w:rPr>
        <w:t> </w:t>
      </w:r>
      <w:r>
        <w:rPr>
          <w:sz w:val="24"/>
        </w:rPr>
        <w:t>(noventa)</w:t>
      </w:r>
      <w:r>
        <w:rPr>
          <w:spacing w:val="-1"/>
          <w:sz w:val="24"/>
        </w:rPr>
        <w:t> </w:t>
      </w:r>
      <w:r>
        <w:rPr>
          <w:sz w:val="24"/>
        </w:rPr>
        <w:t>dias</w:t>
      </w:r>
      <w:r>
        <w:rPr>
          <w:spacing w:val="-1"/>
          <w:sz w:val="24"/>
        </w:rPr>
        <w:t> </w:t>
      </w:r>
      <w:r>
        <w:rPr>
          <w:sz w:val="24"/>
        </w:rPr>
        <w:t>após</w:t>
      </w:r>
      <w:r>
        <w:rPr>
          <w:spacing w:val="-1"/>
          <w:sz w:val="24"/>
        </w:rPr>
        <w:t> </w:t>
      </w:r>
      <w:r>
        <w:rPr>
          <w:sz w:val="24"/>
        </w:rPr>
        <w:t>o</w:t>
      </w:r>
      <w:r>
        <w:rPr>
          <w:spacing w:val="-1"/>
          <w:sz w:val="24"/>
        </w:rPr>
        <w:t> </w:t>
      </w:r>
      <w:r>
        <w:rPr>
          <w:sz w:val="24"/>
        </w:rPr>
        <w:t>término deste prazo de vigência.</w:t>
      </w:r>
    </w:p>
    <w:p>
      <w:pPr>
        <w:pStyle w:val="ListParagraph"/>
        <w:numPr>
          <w:ilvl w:val="1"/>
          <w:numId w:val="15"/>
        </w:numPr>
        <w:tabs>
          <w:tab w:pos="936" w:val="left" w:leader="none"/>
        </w:tabs>
        <w:spacing w:line="235" w:lineRule="auto" w:before="119" w:after="0"/>
        <w:ind w:left="449" w:right="433" w:firstLine="0"/>
        <w:jc w:val="both"/>
        <w:rPr>
          <w:sz w:val="24"/>
        </w:rPr>
      </w:pPr>
      <w:r>
        <w:rPr>
          <w:sz w:val="24"/>
        </w:rPr>
        <w:t>Na hipótese de suspensão do Contrato por ordem ou inadimplemento da</w:t>
      </w:r>
      <w:r>
        <w:rPr>
          <w:spacing w:val="-8"/>
          <w:sz w:val="24"/>
        </w:rPr>
        <w:t> </w:t>
      </w:r>
      <w:r>
        <w:rPr>
          <w:sz w:val="24"/>
        </w:rPr>
        <w:t>Administração, o contratado ficará desobrigado de renovar a </w:t>
      </w:r>
      <w:r>
        <w:rPr>
          <w:sz w:val="24"/>
        </w:rPr>
        <w:t>garantia ou de endossar a apólice de seguro até a ordem de reinício da execução ou o adimplemento pela</w:t>
      </w:r>
      <w:r>
        <w:rPr>
          <w:spacing w:val="-8"/>
          <w:sz w:val="24"/>
        </w:rPr>
        <w:t> </w:t>
      </w:r>
      <w:r>
        <w:rPr>
          <w:sz w:val="24"/>
        </w:rPr>
        <w:t>Administração.</w:t>
      </w:r>
    </w:p>
    <w:p>
      <w:pPr>
        <w:pStyle w:val="ListParagraph"/>
        <w:numPr>
          <w:ilvl w:val="1"/>
          <w:numId w:val="15"/>
        </w:numPr>
        <w:tabs>
          <w:tab w:pos="929" w:val="left" w:leader="none"/>
        </w:tabs>
        <w:spacing w:line="235" w:lineRule="auto" w:before="120" w:after="0"/>
        <w:ind w:left="449" w:right="433" w:firstLine="0"/>
        <w:jc w:val="both"/>
        <w:rPr>
          <w:sz w:val="24"/>
        </w:rPr>
      </w:pPr>
      <w:r>
        <w:rPr>
          <w:sz w:val="24"/>
        </w:rPr>
        <w:t>Ressalvada</w:t>
      </w:r>
      <w:r>
        <w:rPr>
          <w:spacing w:val="-2"/>
          <w:sz w:val="24"/>
        </w:rPr>
        <w:t> </w:t>
      </w:r>
      <w:r>
        <w:rPr>
          <w:sz w:val="24"/>
        </w:rPr>
        <w:t>a</w:t>
      </w:r>
      <w:r>
        <w:rPr>
          <w:spacing w:val="-2"/>
          <w:sz w:val="24"/>
        </w:rPr>
        <w:t> </w:t>
      </w:r>
      <w:r>
        <w:rPr>
          <w:sz w:val="24"/>
        </w:rPr>
        <w:t>hipótese</w:t>
      </w:r>
      <w:r>
        <w:rPr>
          <w:spacing w:val="-2"/>
          <w:sz w:val="24"/>
        </w:rPr>
        <w:t> </w:t>
      </w:r>
      <w:r>
        <w:rPr>
          <w:sz w:val="24"/>
        </w:rPr>
        <w:t>de</w:t>
      </w:r>
      <w:r>
        <w:rPr>
          <w:spacing w:val="-2"/>
          <w:sz w:val="24"/>
        </w:rPr>
        <w:t> </w:t>
      </w:r>
      <w:r>
        <w:rPr>
          <w:sz w:val="24"/>
        </w:rPr>
        <w:t>seguro-garantia,</w:t>
      </w:r>
      <w:r>
        <w:rPr>
          <w:spacing w:val="-2"/>
          <w:sz w:val="24"/>
        </w:rPr>
        <w:t> </w:t>
      </w:r>
      <w:r>
        <w:rPr>
          <w:sz w:val="24"/>
        </w:rPr>
        <w:t>em</w:t>
      </w:r>
      <w:r>
        <w:rPr>
          <w:spacing w:val="-2"/>
          <w:sz w:val="24"/>
        </w:rPr>
        <w:t> </w:t>
      </w:r>
      <w:r>
        <w:rPr>
          <w:sz w:val="24"/>
        </w:rPr>
        <w:t>que</w:t>
      </w:r>
      <w:r>
        <w:rPr>
          <w:spacing w:val="-2"/>
          <w:sz w:val="24"/>
        </w:rPr>
        <w:t> </w:t>
      </w:r>
      <w:r>
        <w:rPr>
          <w:sz w:val="24"/>
        </w:rPr>
        <w:t>deverá</w:t>
      </w:r>
      <w:r>
        <w:rPr>
          <w:spacing w:val="-2"/>
          <w:sz w:val="24"/>
        </w:rPr>
        <w:t> </w:t>
      </w:r>
      <w:r>
        <w:rPr>
          <w:sz w:val="24"/>
        </w:rPr>
        <w:t>ser</w:t>
      </w:r>
      <w:r>
        <w:rPr>
          <w:spacing w:val="-2"/>
          <w:sz w:val="24"/>
        </w:rPr>
        <w:t> </w:t>
      </w:r>
      <w:r>
        <w:rPr>
          <w:sz w:val="24"/>
        </w:rPr>
        <w:t>observado</w:t>
      </w:r>
      <w:r>
        <w:rPr>
          <w:spacing w:val="-2"/>
          <w:sz w:val="24"/>
        </w:rPr>
        <w:t> </w:t>
      </w:r>
      <w:r>
        <w:rPr>
          <w:sz w:val="24"/>
        </w:rPr>
        <w:t>o</w:t>
      </w:r>
      <w:r>
        <w:rPr>
          <w:spacing w:val="-2"/>
          <w:sz w:val="24"/>
        </w:rPr>
        <w:t> </w:t>
      </w:r>
      <w:r>
        <w:rPr>
          <w:sz w:val="24"/>
        </w:rPr>
        <w:t>prazo</w:t>
      </w:r>
      <w:r>
        <w:rPr>
          <w:spacing w:val="-2"/>
          <w:sz w:val="24"/>
        </w:rPr>
        <w:t> </w:t>
      </w:r>
      <w:r>
        <w:rPr>
          <w:sz w:val="24"/>
        </w:rPr>
        <w:t>do</w:t>
      </w:r>
      <w:r>
        <w:rPr>
          <w:spacing w:val="-2"/>
          <w:sz w:val="24"/>
        </w:rPr>
        <w:t> </w:t>
      </w:r>
      <w:r>
        <w:rPr>
          <w:sz w:val="24"/>
        </w:rPr>
        <w:t>item</w:t>
      </w:r>
      <w:r>
        <w:rPr>
          <w:spacing w:val="-2"/>
          <w:sz w:val="24"/>
        </w:rPr>
        <w:t> </w:t>
      </w:r>
      <w:r>
        <w:rPr>
          <w:sz w:val="24"/>
        </w:rPr>
        <w:t>12.7,</w:t>
      </w:r>
      <w:r>
        <w:rPr>
          <w:spacing w:val="-2"/>
          <w:sz w:val="24"/>
        </w:rPr>
        <w:t> </w:t>
      </w:r>
      <w:r>
        <w:rPr>
          <w:sz w:val="24"/>
        </w:rPr>
        <w:t>o</w:t>
      </w:r>
      <w:r>
        <w:rPr>
          <w:spacing w:val="-2"/>
          <w:sz w:val="24"/>
        </w:rPr>
        <w:t> </w:t>
      </w:r>
      <w:r>
        <w:rPr>
          <w:sz w:val="24"/>
        </w:rPr>
        <w:t>contratado</w:t>
      </w:r>
      <w:r>
        <w:rPr>
          <w:spacing w:val="-2"/>
          <w:sz w:val="24"/>
        </w:rPr>
        <w:t> </w:t>
      </w:r>
      <w:r>
        <w:rPr>
          <w:sz w:val="24"/>
        </w:rPr>
        <w:t>apresentará,</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 (dez) dias úteis, prorrogáveis por igual período, a critério do contratante, contado da assinatura do Contrato, o comprovante de prestação de</w:t>
      </w:r>
      <w:r>
        <w:rPr>
          <w:spacing w:val="40"/>
          <w:sz w:val="24"/>
        </w:rPr>
        <w:t> </w:t>
      </w:r>
      <w:r>
        <w:rPr>
          <w:sz w:val="24"/>
        </w:rPr>
        <w:t>garantia, na forma do item 12.2.</w:t>
      </w:r>
    </w:p>
    <w:p>
      <w:pPr>
        <w:pStyle w:val="ListParagraph"/>
        <w:numPr>
          <w:ilvl w:val="1"/>
          <w:numId w:val="15"/>
        </w:numPr>
        <w:tabs>
          <w:tab w:pos="930" w:val="left" w:leader="none"/>
        </w:tabs>
        <w:spacing w:line="235" w:lineRule="auto" w:before="118" w:after="0"/>
        <w:ind w:left="449" w:right="433" w:firstLine="0"/>
        <w:jc w:val="both"/>
        <w:rPr>
          <w:sz w:val="24"/>
        </w:rPr>
      </w:pPr>
      <w:r>
        <w:rPr>
          <w:sz w:val="24"/>
        </w:rPr>
        <w:t>Caso</w:t>
      </w:r>
      <w:r>
        <w:rPr>
          <w:spacing w:val="-1"/>
          <w:sz w:val="24"/>
        </w:rPr>
        <w:t> </w:t>
      </w:r>
      <w:r>
        <w:rPr>
          <w:sz w:val="24"/>
        </w:rPr>
        <w:t>oferecida</w:t>
      </w:r>
      <w:r>
        <w:rPr>
          <w:spacing w:val="-1"/>
          <w:sz w:val="24"/>
        </w:rPr>
        <w:t> </w:t>
      </w:r>
      <w:r>
        <w:rPr>
          <w:sz w:val="24"/>
        </w:rPr>
        <w:t>a</w:t>
      </w:r>
      <w:r>
        <w:rPr>
          <w:spacing w:val="-1"/>
          <w:sz w:val="24"/>
        </w:rPr>
        <w:t> </w:t>
      </w:r>
      <w:r>
        <w:rPr>
          <w:sz w:val="24"/>
        </w:rPr>
        <w:t>modalidade</w:t>
      </w:r>
      <w:r>
        <w:rPr>
          <w:spacing w:val="-1"/>
          <w:sz w:val="24"/>
        </w:rPr>
        <w:t> </w:t>
      </w:r>
      <w:r>
        <w:rPr>
          <w:sz w:val="24"/>
        </w:rPr>
        <w:t>de</w:t>
      </w:r>
      <w:r>
        <w:rPr>
          <w:spacing w:val="-1"/>
          <w:sz w:val="24"/>
        </w:rPr>
        <w:t> </w:t>
      </w:r>
      <w:r>
        <w:rPr>
          <w:sz w:val="24"/>
        </w:rPr>
        <w:t>seguro-garantia,</w:t>
      </w:r>
      <w:r>
        <w:rPr>
          <w:spacing w:val="-1"/>
          <w:sz w:val="24"/>
        </w:rPr>
        <w:t> </w:t>
      </w:r>
      <w:r>
        <w:rPr>
          <w:sz w:val="24"/>
        </w:rPr>
        <w:t>sua</w:t>
      </w:r>
      <w:r>
        <w:rPr>
          <w:spacing w:val="-1"/>
          <w:sz w:val="24"/>
        </w:rPr>
        <w:t> </w:t>
      </w:r>
      <w:r>
        <w:rPr>
          <w:sz w:val="24"/>
        </w:rPr>
        <w:t>apresentação</w:t>
      </w:r>
      <w:r>
        <w:rPr>
          <w:spacing w:val="-1"/>
          <w:sz w:val="24"/>
        </w:rPr>
        <w:t> </w:t>
      </w:r>
      <w:r>
        <w:rPr>
          <w:sz w:val="24"/>
        </w:rPr>
        <w:t>deve</w:t>
      </w:r>
      <w:r>
        <w:rPr>
          <w:spacing w:val="-1"/>
          <w:sz w:val="24"/>
        </w:rPr>
        <w:t> </w:t>
      </w:r>
      <w:r>
        <w:rPr>
          <w:sz w:val="24"/>
        </w:rPr>
        <w:t>ocorrer</w:t>
      </w:r>
      <w:r>
        <w:rPr>
          <w:spacing w:val="-1"/>
          <w:sz w:val="24"/>
        </w:rPr>
        <w:t> </w:t>
      </w:r>
      <w:r>
        <w:rPr>
          <w:sz w:val="24"/>
        </w:rPr>
        <w:t>em</w:t>
      </w:r>
      <w:r>
        <w:rPr>
          <w:spacing w:val="-1"/>
          <w:sz w:val="24"/>
        </w:rPr>
        <w:t> </w:t>
      </w:r>
      <w:r>
        <w:rPr>
          <w:sz w:val="24"/>
        </w:rPr>
        <w:t>1</w:t>
      </w:r>
      <w:r>
        <w:rPr>
          <w:spacing w:val="-1"/>
          <w:sz w:val="24"/>
        </w:rPr>
        <w:t> </w:t>
      </w:r>
      <w:r>
        <w:rPr>
          <w:sz w:val="24"/>
        </w:rPr>
        <w:t>(um)</w:t>
      </w:r>
      <w:r>
        <w:rPr>
          <w:spacing w:val="-1"/>
          <w:sz w:val="24"/>
        </w:rPr>
        <w:t> </w:t>
      </w:r>
      <w:r>
        <w:rPr>
          <w:sz w:val="24"/>
        </w:rPr>
        <w:t>mês,</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de</w:t>
      </w:r>
      <w:r>
        <w:rPr>
          <w:spacing w:val="-1"/>
          <w:sz w:val="24"/>
        </w:rPr>
        <w:t> </w:t>
      </w:r>
      <w:r>
        <w:rPr>
          <w:sz w:val="24"/>
        </w:rPr>
        <w:t>homologação</w:t>
      </w:r>
      <w:r>
        <w:rPr>
          <w:spacing w:val="-1"/>
          <w:sz w:val="24"/>
        </w:rPr>
        <w:t> </w:t>
      </w:r>
      <w:r>
        <w:rPr>
          <w:sz w:val="24"/>
        </w:rPr>
        <w:t>da</w:t>
      </w:r>
      <w:r>
        <w:rPr>
          <w:spacing w:val="-1"/>
          <w:sz w:val="24"/>
        </w:rPr>
        <w:t> </w:t>
      </w:r>
      <w:r>
        <w:rPr>
          <w:sz w:val="24"/>
        </w:rPr>
        <w:t>licitação</w:t>
      </w:r>
      <w:r>
        <w:rPr>
          <w:spacing w:val="-1"/>
          <w:sz w:val="24"/>
        </w:rPr>
        <w:t> </w:t>
      </w:r>
      <w:r>
        <w:rPr>
          <w:sz w:val="24"/>
        </w:rPr>
        <w:t>e anterior à assinatura do Contrato, e observar-se-ão as seguintes condições:</w:t>
      </w:r>
    </w:p>
    <w:p>
      <w:pPr>
        <w:pStyle w:val="ListParagraph"/>
        <w:numPr>
          <w:ilvl w:val="2"/>
          <w:numId w:val="15"/>
        </w:numPr>
        <w:tabs>
          <w:tab w:pos="1109" w:val="left" w:leader="none"/>
        </w:tabs>
        <w:spacing w:line="240" w:lineRule="auto" w:before="115" w:after="0"/>
        <w:ind w:left="1109" w:right="0" w:hanging="660"/>
        <w:jc w:val="both"/>
        <w:rPr>
          <w:sz w:val="24"/>
        </w:rPr>
      </w:pPr>
      <w:r>
        <w:rPr>
          <w:sz w:val="24"/>
        </w:rPr>
        <w:t>a apólice permanecerá em vigor mesmo que o contratado não pague o prêmio nas datas </w:t>
      </w:r>
      <w:r>
        <w:rPr>
          <w:spacing w:val="-2"/>
          <w:sz w:val="24"/>
        </w:rPr>
        <w:t>convencionadas;</w:t>
      </w:r>
    </w:p>
    <w:p>
      <w:pPr>
        <w:pStyle w:val="ListParagraph"/>
        <w:numPr>
          <w:ilvl w:val="2"/>
          <w:numId w:val="15"/>
        </w:numPr>
        <w:tabs>
          <w:tab w:pos="1129" w:val="left" w:leader="none"/>
        </w:tabs>
        <w:spacing w:line="235" w:lineRule="auto" w:before="118" w:after="0"/>
        <w:ind w:left="449" w:right="433" w:firstLine="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15"/>
        </w:numPr>
        <w:tabs>
          <w:tab w:pos="1129" w:val="left" w:leader="none"/>
        </w:tabs>
        <w:spacing w:line="235" w:lineRule="auto" w:before="119" w:after="0"/>
        <w:ind w:left="449" w:right="43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12.5 deste Edital; e</w:t>
      </w:r>
    </w:p>
    <w:p>
      <w:pPr>
        <w:pStyle w:val="ListParagraph"/>
        <w:numPr>
          <w:ilvl w:val="2"/>
          <w:numId w:val="15"/>
        </w:numPr>
        <w:tabs>
          <w:tab w:pos="1109" w:val="left" w:leader="none"/>
        </w:tabs>
        <w:spacing w:line="240" w:lineRule="auto" w:before="115" w:after="0"/>
        <w:ind w:left="1109" w:right="0" w:hanging="660"/>
        <w:jc w:val="both"/>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15"/>
        </w:numPr>
        <w:tabs>
          <w:tab w:pos="980" w:val="left" w:leader="none"/>
        </w:tabs>
        <w:spacing w:line="235" w:lineRule="auto" w:before="118" w:after="0"/>
        <w:ind w:left="449" w:right="43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15"/>
        </w:numPr>
        <w:tabs>
          <w:tab w:pos="929"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opção</w:t>
      </w:r>
      <w:r>
        <w:rPr>
          <w:spacing w:val="-1"/>
          <w:sz w:val="24"/>
        </w:rPr>
        <w:t> </w:t>
      </w:r>
      <w:r>
        <w:rPr>
          <w:sz w:val="24"/>
        </w:rPr>
        <w:t>seja</w:t>
      </w:r>
      <w:r>
        <w:rPr>
          <w:spacing w:val="-1"/>
          <w:sz w:val="24"/>
        </w:rPr>
        <w:t> </w:t>
      </w:r>
      <w:r>
        <w:rPr>
          <w:sz w:val="24"/>
        </w:rPr>
        <w:t>por</w:t>
      </w:r>
      <w:r>
        <w:rPr>
          <w:spacing w:val="-1"/>
          <w:sz w:val="24"/>
        </w:rPr>
        <w:t> </w:t>
      </w:r>
      <w:r>
        <w:rPr>
          <w:sz w:val="24"/>
        </w:rPr>
        <w:t>fiança</w:t>
      </w:r>
      <w:r>
        <w:rPr>
          <w:spacing w:val="-1"/>
          <w:sz w:val="24"/>
        </w:rPr>
        <w:t> </w:t>
      </w:r>
      <w:r>
        <w:rPr>
          <w:sz w:val="24"/>
        </w:rPr>
        <w:t>bancária,</w:t>
      </w:r>
      <w:r>
        <w:rPr>
          <w:spacing w:val="-1"/>
          <w:sz w:val="24"/>
        </w:rPr>
        <w:t> </w:t>
      </w:r>
      <w:r>
        <w:rPr>
          <w:sz w:val="24"/>
        </w:rPr>
        <w:t>esta</w:t>
      </w:r>
      <w:r>
        <w:rPr>
          <w:spacing w:val="-1"/>
          <w:sz w:val="24"/>
        </w:rPr>
        <w:t> </w:t>
      </w:r>
      <w:r>
        <w:rPr>
          <w:sz w:val="24"/>
        </w:rPr>
        <w:t>deverá</w:t>
      </w:r>
      <w:r>
        <w:rPr>
          <w:spacing w:val="-1"/>
          <w:sz w:val="24"/>
        </w:rPr>
        <w:t> </w:t>
      </w:r>
      <w:r>
        <w:rPr>
          <w:sz w:val="24"/>
        </w:rPr>
        <w:t>ser</w:t>
      </w:r>
      <w:r>
        <w:rPr>
          <w:spacing w:val="-1"/>
          <w:sz w:val="24"/>
        </w:rPr>
        <w:t> </w:t>
      </w:r>
      <w:r>
        <w:rPr>
          <w:sz w:val="24"/>
        </w:rPr>
        <w:t>emitida</w:t>
      </w:r>
      <w:r>
        <w:rPr>
          <w:spacing w:val="-1"/>
          <w:sz w:val="24"/>
        </w:rPr>
        <w:t> </w:t>
      </w:r>
      <w:r>
        <w:rPr>
          <w:sz w:val="24"/>
        </w:rPr>
        <w:t>por</w:t>
      </w:r>
      <w:r>
        <w:rPr>
          <w:spacing w:val="-1"/>
          <w:sz w:val="24"/>
        </w:rPr>
        <w:t> </w:t>
      </w:r>
      <w:r>
        <w:rPr>
          <w:sz w:val="24"/>
        </w:rPr>
        <w:t>banco</w:t>
      </w:r>
      <w:r>
        <w:rPr>
          <w:spacing w:val="-1"/>
          <w:sz w:val="24"/>
        </w:rPr>
        <w:t> </w:t>
      </w:r>
      <w:r>
        <w:rPr>
          <w:sz w:val="24"/>
        </w:rPr>
        <w:t>ou</w:t>
      </w:r>
      <w:r>
        <w:rPr>
          <w:spacing w:val="-1"/>
          <w:sz w:val="24"/>
        </w:rPr>
        <w:t> </w:t>
      </w:r>
      <w:r>
        <w:rPr>
          <w:sz w:val="24"/>
        </w:rPr>
        <w:t>instituição</w:t>
      </w:r>
      <w:r>
        <w:rPr>
          <w:spacing w:val="-1"/>
          <w:sz w:val="24"/>
        </w:rPr>
        <w:t> </w:t>
      </w:r>
      <w:r>
        <w:rPr>
          <w:sz w:val="24"/>
        </w:rPr>
        <w:t>financeira</w:t>
      </w:r>
      <w:r>
        <w:rPr>
          <w:spacing w:val="-1"/>
          <w:sz w:val="24"/>
        </w:rPr>
        <w:t> </w:t>
      </w:r>
      <w:r>
        <w:rPr>
          <w:sz w:val="24"/>
        </w:rPr>
        <w:t>devidamente</w:t>
      </w:r>
      <w:r>
        <w:rPr>
          <w:spacing w:val="-1"/>
          <w:sz w:val="24"/>
        </w:rPr>
        <w:t> </w:t>
      </w:r>
      <w:r>
        <w:rPr>
          <w:sz w:val="24"/>
        </w:rPr>
        <w:t>autorizada</w:t>
      </w:r>
      <w:r>
        <w:rPr>
          <w:spacing w:val="-1"/>
          <w:sz w:val="24"/>
        </w:rPr>
        <w:t> </w:t>
      </w:r>
      <w:r>
        <w:rPr>
          <w:sz w:val="24"/>
        </w:rPr>
        <w:t>a</w:t>
      </w:r>
      <w:r>
        <w:rPr>
          <w:spacing w:val="-1"/>
          <w:sz w:val="24"/>
        </w:rPr>
        <w:t> </w:t>
      </w:r>
      <w:r>
        <w:rPr>
          <w:sz w:val="24"/>
        </w:rPr>
        <w:t>operar</w:t>
      </w:r>
      <w:r>
        <w:rPr>
          <w:spacing w:val="-1"/>
          <w:sz w:val="24"/>
        </w:rPr>
        <w:t> </w:t>
      </w:r>
      <w:r>
        <w:rPr>
          <w:sz w:val="24"/>
        </w:rPr>
        <w:t>no</w:t>
      </w:r>
      <w:r>
        <w:rPr>
          <w:spacing w:val="-1"/>
          <w:sz w:val="24"/>
        </w:rPr>
        <w:t> </w:t>
      </w:r>
      <w:r>
        <w:rPr>
          <w:sz w:val="24"/>
        </w:rPr>
        <w:t>País</w:t>
      </w:r>
      <w:r>
        <w:rPr>
          <w:spacing w:val="-1"/>
          <w:sz w:val="24"/>
        </w:rPr>
        <w:t> </w:t>
      </w:r>
      <w:r>
        <w:rPr>
          <w:sz w:val="24"/>
        </w:rPr>
        <w:t>pelo Banco Central do Brasil, e deverá constar expressa renúncia do fiador aos benefícios do art. 827 do Código Civil.</w:t>
      </w:r>
    </w:p>
    <w:p>
      <w:pPr>
        <w:pStyle w:val="ListParagraph"/>
        <w:numPr>
          <w:ilvl w:val="1"/>
          <w:numId w:val="15"/>
        </w:numPr>
        <w:tabs>
          <w:tab w:pos="1055" w:val="left" w:leader="none"/>
        </w:tabs>
        <w:spacing w:line="235" w:lineRule="auto" w:before="119" w:after="0"/>
        <w:ind w:left="449" w:right="433" w:firstLine="0"/>
        <w:jc w:val="both"/>
        <w:rPr>
          <w:sz w:val="24"/>
        </w:rPr>
      </w:pPr>
      <w:r>
        <w:rPr>
          <w:sz w:val="24"/>
        </w:rPr>
        <w:t>Caso a opção seja por garantia em dinheiro, deverá ser efetuada em favor do </w:t>
      </w:r>
      <w:r>
        <w:rPr>
          <w:b/>
          <w:sz w:val="24"/>
        </w:rPr>
        <w:t>CONTRATANTE</w:t>
      </w:r>
      <w:r>
        <w:rPr>
          <w:sz w:val="24"/>
        </w:rPr>
        <w:t>, na conta corrente nº 1000202-8, da agência 6897 da instituição financeira contratada pelo Estado, cujo valor será corrigido monetariamente e restituído ao </w:t>
      </w:r>
      <w:r>
        <w:rPr>
          <w:b/>
          <w:sz w:val="24"/>
        </w:rPr>
        <w:t>CONTRATADO</w:t>
      </w:r>
      <w:r>
        <w:rPr>
          <w:sz w:val="24"/>
        </w:rPr>
        <w:t>, na forma do item </w:t>
      </w:r>
      <w:r>
        <w:rPr>
          <w:spacing w:val="-2"/>
          <w:sz w:val="24"/>
        </w:rPr>
        <w:t>12.16.</w:t>
      </w:r>
    </w:p>
    <w:p>
      <w:pPr>
        <w:pStyle w:val="ListParagraph"/>
        <w:numPr>
          <w:ilvl w:val="1"/>
          <w:numId w:val="15"/>
        </w:numPr>
        <w:tabs>
          <w:tab w:pos="1043" w:val="left" w:leader="none"/>
        </w:tabs>
        <w:spacing w:line="235" w:lineRule="auto" w:before="119" w:after="0"/>
        <w:ind w:left="449" w:right="433"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w:t>
      </w:r>
      <w:r>
        <w:rPr>
          <w:sz w:val="24"/>
        </w:rPr>
        <w:t>assim como em qualquer outra situação que exija a manutenção da condição disposta no item 12.1 neste item.</w:t>
      </w:r>
    </w:p>
    <w:p>
      <w:pPr>
        <w:pStyle w:val="ListParagraph"/>
        <w:numPr>
          <w:ilvl w:val="1"/>
          <w:numId w:val="15"/>
        </w:numPr>
        <w:tabs>
          <w:tab w:pos="1046" w:val="left" w:leader="none"/>
        </w:tabs>
        <w:spacing w:line="235" w:lineRule="auto" w:before="118" w:after="0"/>
        <w:ind w:left="449" w:right="433" w:firstLine="0"/>
        <w:jc w:val="both"/>
        <w:rPr>
          <w:sz w:val="24"/>
        </w:rPr>
      </w:pPr>
      <w:r>
        <w:rPr>
          <w:sz w:val="24"/>
        </w:rPr>
        <w:t>A</w:t>
      </w:r>
      <w:r>
        <w:rPr>
          <w:spacing w:val="-5"/>
          <w:sz w:val="24"/>
        </w:rPr>
        <w:t> </w:t>
      </w:r>
      <w:r>
        <w:rPr>
          <w:sz w:val="24"/>
        </w:rPr>
        <w:t>inobservância do prazo fixado para apresentação, reposição, suplementação ou renovação da garantia acarretará a aplicação de multa e/ou outras penalidades, na forma disposta no Contrato.</w:t>
      </w:r>
    </w:p>
    <w:p>
      <w:pPr>
        <w:pStyle w:val="ListParagraph"/>
        <w:numPr>
          <w:ilvl w:val="2"/>
          <w:numId w:val="15"/>
        </w:numPr>
        <w:tabs>
          <w:tab w:pos="1243" w:val="left" w:leader="none"/>
        </w:tabs>
        <w:spacing w:line="235" w:lineRule="auto" w:before="120" w:after="0"/>
        <w:ind w:left="449" w:right="43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5"/>
        </w:numPr>
        <w:tabs>
          <w:tab w:pos="1049" w:val="left" w:leader="none"/>
        </w:tabs>
        <w:spacing w:line="240" w:lineRule="auto" w:before="114" w:after="0"/>
        <w:ind w:left="1049" w:right="0" w:hanging="600"/>
        <w:jc w:val="both"/>
        <w:rPr>
          <w:sz w:val="24"/>
        </w:rPr>
      </w:pPr>
      <w:r>
        <w:rPr>
          <w:sz w:val="24"/>
        </w:rPr>
        <w:t>O contratante executará a garantia na forma prevista na legislação que rege a </w:t>
      </w:r>
      <w:r>
        <w:rPr>
          <w:spacing w:val="-2"/>
          <w:sz w:val="24"/>
        </w:rPr>
        <w:t>matéria.</w:t>
      </w:r>
    </w:p>
    <w:p>
      <w:pPr>
        <w:pStyle w:val="ListParagraph"/>
        <w:numPr>
          <w:ilvl w:val="1"/>
          <w:numId w:val="15"/>
        </w:numPr>
        <w:tabs>
          <w:tab w:pos="1084" w:val="left" w:leader="none"/>
        </w:tabs>
        <w:spacing w:line="235" w:lineRule="auto" w:before="119" w:after="0"/>
        <w:ind w:left="449" w:right="433"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15"/>
        </w:numPr>
        <w:tabs>
          <w:tab w:pos="1264" w:val="left" w:leader="none"/>
        </w:tabs>
        <w:spacing w:line="235" w:lineRule="auto" w:before="119" w:after="0"/>
        <w:ind w:left="449" w:right="433" w:firstLine="0"/>
        <w:jc w:val="both"/>
        <w:rPr>
          <w:sz w:val="24"/>
        </w:rPr>
      </w:pPr>
      <w:r>
        <w:rPr>
          <w:sz w:val="24"/>
        </w:rPr>
        <w:t>O garantidor não é parte para figurar em processo administrativo instaurado pelo contratante com o objetivo de apurar prejuízos </w:t>
      </w:r>
      <w:r>
        <w:rPr>
          <w:sz w:val="24"/>
        </w:rPr>
        <w:t>e/ou</w:t>
      </w:r>
      <w:r>
        <w:rPr>
          <w:spacing w:val="40"/>
          <w:sz w:val="24"/>
        </w:rPr>
        <w:t> </w:t>
      </w:r>
      <w:r>
        <w:rPr>
          <w:sz w:val="24"/>
        </w:rPr>
        <w:t>aplicar sanções ao contratado.</w:t>
      </w:r>
    </w:p>
    <w:p>
      <w:pPr>
        <w:pStyle w:val="ListParagraph"/>
        <w:numPr>
          <w:ilvl w:val="1"/>
          <w:numId w:val="15"/>
        </w:numPr>
        <w:tabs>
          <w:tab w:pos="1072" w:val="left" w:leader="none"/>
        </w:tabs>
        <w:spacing w:line="235" w:lineRule="auto" w:before="119" w:after="0"/>
        <w:ind w:left="449" w:right="433" w:firstLine="0"/>
        <w:jc w:val="both"/>
        <w:rPr>
          <w:sz w:val="24"/>
        </w:rPr>
      </w:pPr>
      <w:r>
        <w:rPr>
          <w:sz w:val="24"/>
        </w:rPr>
        <w:t>Caso se trate da modalidade seguro-garantia, ocorrido o sinistro durante a vigência da apólice, sua caracterização e comunicação poderão ocorrer</w:t>
      </w:r>
      <w:r>
        <w:rPr>
          <w:spacing w:val="-2"/>
          <w:sz w:val="24"/>
        </w:rPr>
        <w:t> </w:t>
      </w:r>
      <w:r>
        <w:rPr>
          <w:sz w:val="24"/>
        </w:rPr>
        <w:t>fora</w:t>
      </w:r>
      <w:r>
        <w:rPr>
          <w:spacing w:val="-2"/>
          <w:sz w:val="24"/>
        </w:rPr>
        <w:t> </w:t>
      </w:r>
      <w:r>
        <w:rPr>
          <w:sz w:val="24"/>
        </w:rPr>
        <w:t>desta</w:t>
      </w:r>
      <w:r>
        <w:rPr>
          <w:spacing w:val="-2"/>
          <w:sz w:val="24"/>
        </w:rPr>
        <w:t> </w:t>
      </w:r>
      <w:r>
        <w:rPr>
          <w:sz w:val="24"/>
        </w:rPr>
        <w:t>vigência,</w:t>
      </w:r>
      <w:r>
        <w:rPr>
          <w:spacing w:val="-2"/>
          <w:sz w:val="24"/>
        </w:rPr>
        <w:t> </w:t>
      </w:r>
      <w:r>
        <w:rPr>
          <w:sz w:val="24"/>
        </w:rPr>
        <w:t>não</w:t>
      </w:r>
      <w:r>
        <w:rPr>
          <w:spacing w:val="-2"/>
          <w:sz w:val="24"/>
        </w:rPr>
        <w:t> </w:t>
      </w:r>
      <w:r>
        <w:rPr>
          <w:sz w:val="24"/>
        </w:rPr>
        <w:t>caracterizando</w:t>
      </w:r>
      <w:r>
        <w:rPr>
          <w:spacing w:val="-2"/>
          <w:sz w:val="24"/>
        </w:rPr>
        <w:t> </w:t>
      </w:r>
      <w:r>
        <w:rPr>
          <w:sz w:val="24"/>
        </w:rPr>
        <w:t>fato</w:t>
      </w:r>
      <w:r>
        <w:rPr>
          <w:spacing w:val="-2"/>
          <w:sz w:val="24"/>
        </w:rPr>
        <w:t> </w:t>
      </w:r>
      <w:r>
        <w:rPr>
          <w:sz w:val="24"/>
        </w:rPr>
        <w:t>que</w:t>
      </w:r>
      <w:r>
        <w:rPr>
          <w:spacing w:val="-2"/>
          <w:sz w:val="24"/>
        </w:rPr>
        <w:t> </w:t>
      </w:r>
      <w:r>
        <w:rPr>
          <w:sz w:val="24"/>
        </w:rPr>
        <w:t>justifique</w:t>
      </w:r>
      <w:r>
        <w:rPr>
          <w:spacing w:val="-2"/>
          <w:sz w:val="24"/>
        </w:rPr>
        <w:t> </w:t>
      </w:r>
      <w:r>
        <w:rPr>
          <w:sz w:val="24"/>
        </w:rPr>
        <w:t>a</w:t>
      </w:r>
      <w:r>
        <w:rPr>
          <w:spacing w:val="-2"/>
          <w:sz w:val="24"/>
        </w:rPr>
        <w:t> </w:t>
      </w:r>
      <w:r>
        <w:rPr>
          <w:sz w:val="24"/>
        </w:rPr>
        <w:t>negativa</w:t>
      </w:r>
      <w:r>
        <w:rPr>
          <w:spacing w:val="-2"/>
          <w:sz w:val="24"/>
        </w:rPr>
        <w:t> </w:t>
      </w:r>
      <w:r>
        <w:rPr>
          <w:sz w:val="24"/>
        </w:rPr>
        <w:t>do</w:t>
      </w:r>
      <w:r>
        <w:rPr>
          <w:spacing w:val="-2"/>
          <w:sz w:val="24"/>
        </w:rPr>
        <w:t> </w:t>
      </w:r>
      <w:r>
        <w:rPr>
          <w:sz w:val="24"/>
        </w:rPr>
        <w:t>sinistro,</w:t>
      </w:r>
      <w:r>
        <w:rPr>
          <w:spacing w:val="-2"/>
          <w:sz w:val="24"/>
        </w:rPr>
        <w:t> </w:t>
      </w:r>
      <w:r>
        <w:rPr>
          <w:sz w:val="24"/>
        </w:rPr>
        <w:t>desde</w:t>
      </w:r>
      <w:r>
        <w:rPr>
          <w:spacing w:val="-2"/>
          <w:sz w:val="24"/>
        </w:rPr>
        <w:t> </w:t>
      </w:r>
      <w:r>
        <w:rPr>
          <w:sz w:val="24"/>
        </w:rPr>
        <w:t>que</w:t>
      </w:r>
      <w:r>
        <w:rPr>
          <w:spacing w:val="-2"/>
          <w:sz w:val="24"/>
        </w:rPr>
        <w:t> </w:t>
      </w:r>
      <w:r>
        <w:rPr>
          <w:sz w:val="24"/>
        </w:rPr>
        <w:t>respeitados</w:t>
      </w:r>
      <w:r>
        <w:rPr>
          <w:spacing w:val="-2"/>
          <w:sz w:val="24"/>
        </w:rPr>
        <w:t> </w:t>
      </w:r>
      <w:r>
        <w:rPr>
          <w:sz w:val="24"/>
        </w:rPr>
        <w:t>os</w:t>
      </w:r>
      <w:r>
        <w:rPr>
          <w:spacing w:val="-2"/>
          <w:sz w:val="24"/>
        </w:rPr>
        <w:t> </w:t>
      </w:r>
      <w:r>
        <w:rPr>
          <w:sz w:val="24"/>
        </w:rPr>
        <w:t>prazos</w:t>
      </w:r>
      <w:r>
        <w:rPr>
          <w:spacing w:val="-2"/>
          <w:sz w:val="24"/>
        </w:rPr>
        <w:t> </w:t>
      </w:r>
      <w:r>
        <w:rPr>
          <w:sz w:val="24"/>
        </w:rPr>
        <w:t>prescricionais</w:t>
      </w:r>
      <w:r>
        <w:rPr>
          <w:spacing w:val="-2"/>
          <w:sz w:val="24"/>
        </w:rPr>
        <w:t> </w:t>
      </w:r>
      <w:r>
        <w:rPr>
          <w:sz w:val="24"/>
        </w:rPr>
        <w:t>aplicados</w:t>
      </w:r>
      <w:r>
        <w:rPr>
          <w:spacing w:val="-2"/>
          <w:sz w:val="24"/>
        </w:rPr>
        <w:t> </w:t>
      </w:r>
      <w:r>
        <w:rPr>
          <w:sz w:val="24"/>
        </w:rPr>
        <w:t>ao contrato de seguro, nos termos do art. 20 da Circular Susep n° 662, de 11 de abril de 2022.</w:t>
      </w:r>
    </w:p>
    <w:p>
      <w:pPr>
        <w:pStyle w:val="ListParagraph"/>
        <w:numPr>
          <w:ilvl w:val="1"/>
          <w:numId w:val="15"/>
        </w:numPr>
        <w:tabs>
          <w:tab w:pos="1073" w:val="left" w:leader="none"/>
        </w:tabs>
        <w:spacing w:line="235" w:lineRule="auto" w:before="118" w:after="0"/>
        <w:ind w:left="449" w:right="433"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15"/>
        </w:numPr>
        <w:tabs>
          <w:tab w:pos="1216" w:val="left" w:leader="none"/>
        </w:tabs>
        <w:spacing w:line="235" w:lineRule="auto" w:before="119"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somente</w:t>
      </w:r>
      <w:r>
        <w:rPr>
          <w:spacing w:val="-1"/>
          <w:sz w:val="24"/>
        </w:rPr>
        <w:t> </w:t>
      </w:r>
      <w:r>
        <w:rPr>
          <w:sz w:val="24"/>
        </w:rPr>
        <w:t>será</w:t>
      </w:r>
      <w:r>
        <w:rPr>
          <w:spacing w:val="-1"/>
          <w:sz w:val="24"/>
        </w:rPr>
        <w:t> </w:t>
      </w:r>
      <w:r>
        <w:rPr>
          <w:sz w:val="24"/>
        </w:rPr>
        <w:t>liberada</w:t>
      </w:r>
      <w:r>
        <w:rPr>
          <w:spacing w:val="-1"/>
          <w:sz w:val="24"/>
        </w:rPr>
        <w:t> </w:t>
      </w:r>
      <w:r>
        <w:rPr>
          <w:sz w:val="24"/>
        </w:rPr>
        <w:t>ou</w:t>
      </w:r>
      <w:r>
        <w:rPr>
          <w:spacing w:val="-1"/>
          <w:sz w:val="24"/>
        </w:rPr>
        <w:t> </w:t>
      </w:r>
      <w:r>
        <w:rPr>
          <w:sz w:val="24"/>
        </w:rPr>
        <w:t>restituída,</w:t>
      </w:r>
      <w:r>
        <w:rPr>
          <w:spacing w:val="-1"/>
          <w:sz w:val="24"/>
        </w:rPr>
        <w:t> </w:t>
      </w:r>
      <w:r>
        <w:rPr>
          <w:sz w:val="24"/>
        </w:rPr>
        <w:t>após</w:t>
      </w:r>
      <w:r>
        <w:rPr>
          <w:spacing w:val="-1"/>
          <w:sz w:val="24"/>
        </w:rPr>
        <w:t> </w:t>
      </w:r>
      <w:r>
        <w:rPr>
          <w:sz w:val="24"/>
        </w:rPr>
        <w:t>a</w:t>
      </w:r>
      <w:r>
        <w:rPr>
          <w:spacing w:val="-1"/>
          <w:sz w:val="24"/>
        </w:rPr>
        <w:t> </w:t>
      </w:r>
      <w:r>
        <w:rPr>
          <w:sz w:val="24"/>
        </w:rPr>
        <w:t>fiel</w:t>
      </w:r>
      <w:r>
        <w:rPr>
          <w:spacing w:val="-1"/>
          <w:sz w:val="24"/>
        </w:rPr>
        <w:t> </w:t>
      </w:r>
      <w:r>
        <w:rPr>
          <w:sz w:val="24"/>
        </w:rPr>
        <w:t>execução</w:t>
      </w:r>
      <w:r>
        <w:rPr>
          <w:spacing w:val="-1"/>
          <w:sz w:val="24"/>
        </w:rPr>
        <w:t> </w:t>
      </w:r>
      <w:r>
        <w:rPr>
          <w:sz w:val="24"/>
        </w:rPr>
        <w:t>do</w:t>
      </w:r>
      <w:r>
        <w:rPr>
          <w:spacing w:val="-1"/>
          <w:sz w:val="24"/>
        </w:rPr>
        <w:t> </w:t>
      </w:r>
      <w:r>
        <w:rPr>
          <w:sz w:val="24"/>
        </w:rPr>
        <w:t>Contrato</w:t>
      </w:r>
      <w:r>
        <w:rPr>
          <w:spacing w:val="-1"/>
          <w:sz w:val="24"/>
        </w:rPr>
        <w:t> </w:t>
      </w:r>
      <w:r>
        <w:rPr>
          <w:sz w:val="24"/>
        </w:rPr>
        <w:t>ou</w:t>
      </w:r>
      <w:r>
        <w:rPr>
          <w:spacing w:val="-1"/>
          <w:sz w:val="24"/>
        </w:rPr>
        <w:t> </w:t>
      </w:r>
      <w:r>
        <w:rPr>
          <w:sz w:val="24"/>
        </w:rPr>
        <w:t>pela</w:t>
      </w:r>
      <w:r>
        <w:rPr>
          <w:spacing w:val="-1"/>
          <w:sz w:val="24"/>
        </w:rPr>
        <w:t> </w:t>
      </w:r>
      <w:r>
        <w:rPr>
          <w:sz w:val="24"/>
        </w:rPr>
        <w:t>sua</w:t>
      </w:r>
      <w:r>
        <w:rPr>
          <w:spacing w:val="-1"/>
          <w:sz w:val="24"/>
        </w:rPr>
        <w:t> </w:t>
      </w:r>
      <w:r>
        <w:rPr>
          <w:sz w:val="24"/>
        </w:rPr>
        <w:t>extinção,</w:t>
      </w:r>
      <w:r>
        <w:rPr>
          <w:spacing w:val="-1"/>
          <w:sz w:val="24"/>
        </w:rPr>
        <w:t> </w:t>
      </w:r>
      <w:r>
        <w:rPr>
          <w:sz w:val="24"/>
        </w:rPr>
        <w:t>por</w:t>
      </w:r>
      <w:r>
        <w:rPr>
          <w:spacing w:val="-1"/>
          <w:sz w:val="24"/>
        </w:rPr>
        <w:t> </w:t>
      </w:r>
      <w:r>
        <w:rPr>
          <w:sz w:val="24"/>
        </w:rPr>
        <w:t>culpa</w:t>
      </w:r>
      <w:r>
        <w:rPr>
          <w:spacing w:val="-1"/>
          <w:sz w:val="24"/>
        </w:rPr>
        <w:t> </w:t>
      </w:r>
      <w:r>
        <w:rPr>
          <w:sz w:val="24"/>
        </w:rPr>
        <w:t>exclusiva</w:t>
      </w:r>
      <w:r>
        <w:rPr>
          <w:spacing w:val="-1"/>
          <w:sz w:val="24"/>
        </w:rPr>
        <w:t> </w:t>
      </w:r>
      <w:r>
        <w:rPr>
          <w:sz w:val="24"/>
        </w:rPr>
        <w:t>da</w:t>
      </w:r>
      <w:r>
        <w:rPr>
          <w:spacing w:val="-14"/>
          <w:sz w:val="24"/>
        </w:rPr>
        <w:t> </w:t>
      </w:r>
      <w:r>
        <w:rPr>
          <w:sz w:val="24"/>
        </w:rPr>
        <w:t>Administração, ou quando assim convencionado, em se tratando de extinção consensual da contratação.</w:t>
      </w:r>
    </w:p>
    <w:p>
      <w:pPr>
        <w:pStyle w:val="ListParagraph"/>
        <w:numPr>
          <w:ilvl w:val="1"/>
          <w:numId w:val="15"/>
        </w:numPr>
        <w:tabs>
          <w:tab w:pos="1049" w:val="left" w:leader="none"/>
        </w:tabs>
        <w:spacing w:line="240" w:lineRule="auto" w:before="115" w:after="0"/>
        <w:ind w:left="1049" w:right="0" w:hanging="600"/>
        <w:jc w:val="both"/>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spacing w:val="-2"/>
        </w:rPr>
        <w:t>PAGAMENTO</w:t>
      </w:r>
    </w:p>
    <w:p>
      <w:pPr>
        <w:pStyle w:val="BodyText"/>
        <w:spacing w:before="232"/>
        <w:ind w:left="0"/>
        <w:rPr>
          <w:b/>
        </w:rPr>
      </w:pPr>
    </w:p>
    <w:p>
      <w:pPr>
        <w:pStyle w:val="ListParagraph"/>
        <w:numPr>
          <w:ilvl w:val="1"/>
          <w:numId w:val="16"/>
        </w:numPr>
        <w:tabs>
          <w:tab w:pos="986" w:val="left" w:leader="none"/>
        </w:tabs>
        <w:spacing w:line="235" w:lineRule="auto" w:before="0"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6"/>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6"/>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6"/>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6"/>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spacing w:after="0" w:line="235" w:lineRule="auto"/>
        <w:jc w:val="both"/>
        <w:rPr>
          <w:sz w:val="24"/>
        </w:rPr>
        <w:sectPr>
          <w:pgSz w:w="15840" w:h="24480"/>
          <w:pgMar w:top="480" w:bottom="280" w:left="360" w:right="360"/>
        </w:sectPr>
      </w:pPr>
    </w:p>
    <w:p>
      <w:pPr>
        <w:pStyle w:val="ListParagraph"/>
        <w:numPr>
          <w:ilvl w:val="1"/>
          <w:numId w:val="16"/>
        </w:numPr>
        <w:tabs>
          <w:tab w:pos="929" w:val="left" w:leader="none"/>
        </w:tabs>
        <w:spacing w:line="240" w:lineRule="auto" w:before="76" w:after="0"/>
        <w:ind w:left="92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7"/>
        </w:numPr>
        <w:tabs>
          <w:tab w:pos="695" w:val="left" w:leader="none"/>
        </w:tabs>
        <w:spacing w:line="240" w:lineRule="auto" w:before="114" w:after="0"/>
        <w:ind w:left="695"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17"/>
        </w:numPr>
        <w:tabs>
          <w:tab w:pos="764" w:val="left" w:leader="none"/>
        </w:tabs>
        <w:spacing w:line="235" w:lineRule="auto" w:before="118" w:after="0"/>
        <w:ind w:left="449" w:right="433" w:firstLine="0"/>
        <w:jc w:val="left"/>
        <w:rPr>
          <w:sz w:val="24"/>
        </w:rPr>
      </w:pPr>
      <w:r>
        <w:rPr>
          <w:sz w:val="24"/>
        </w:rPr>
        <w:t>por</w:t>
      </w:r>
      <w:r>
        <w:rPr>
          <w:spacing w:val="40"/>
          <w:sz w:val="24"/>
        </w:rPr>
        <w:t> </w:t>
      </w:r>
      <w:r>
        <w:rPr>
          <w:sz w:val="24"/>
        </w:rPr>
        <w:t>consulta</w:t>
      </w:r>
      <w:r>
        <w:rPr>
          <w:spacing w:val="40"/>
          <w:sz w:val="24"/>
        </w:rPr>
        <w:t> </w:t>
      </w:r>
      <w:r>
        <w:rPr>
          <w:sz w:val="24"/>
        </w:rPr>
        <w:t>aos</w:t>
      </w:r>
      <w:r>
        <w:rPr>
          <w:spacing w:val="40"/>
          <w:sz w:val="24"/>
        </w:rPr>
        <w:t> </w:t>
      </w:r>
      <w:r>
        <w:rPr>
          <w:sz w:val="24"/>
        </w:rPr>
        <w:t>cadastros</w:t>
      </w:r>
      <w:r>
        <w:rPr>
          <w:spacing w:val="40"/>
          <w:sz w:val="24"/>
        </w:rPr>
        <w:t> </w:t>
      </w:r>
      <w:r>
        <w:rPr>
          <w:sz w:val="24"/>
        </w:rPr>
        <w:t>mencionados</w:t>
      </w:r>
      <w:r>
        <w:rPr>
          <w:spacing w:val="40"/>
          <w:sz w:val="24"/>
        </w:rPr>
        <w:t> </w:t>
      </w:r>
      <w:r>
        <w:rPr>
          <w:sz w:val="24"/>
        </w:rPr>
        <w:t>no</w:t>
      </w:r>
      <w:r>
        <w:rPr>
          <w:spacing w:val="40"/>
          <w:sz w:val="24"/>
        </w:rPr>
        <w:t> </w:t>
      </w:r>
      <w:r>
        <w:rPr>
          <w:sz w:val="24"/>
        </w:rPr>
        <w:t>item</w:t>
      </w:r>
      <w:r>
        <w:rPr>
          <w:spacing w:val="40"/>
          <w:sz w:val="24"/>
        </w:rPr>
        <w:t> </w:t>
      </w:r>
      <w:r>
        <w:rPr>
          <w:sz w:val="24"/>
        </w:rPr>
        <w:t>7.1,</w:t>
      </w:r>
      <w:r>
        <w:rPr>
          <w:spacing w:val="40"/>
          <w:sz w:val="24"/>
        </w:rPr>
        <w:t> </w:t>
      </w:r>
      <w:r>
        <w:rPr>
          <w:sz w:val="24"/>
        </w:rPr>
        <w:t>se</w:t>
      </w:r>
      <w:r>
        <w:rPr>
          <w:spacing w:val="40"/>
          <w:sz w:val="24"/>
        </w:rPr>
        <w:t> </w:t>
      </w:r>
      <w:r>
        <w:rPr>
          <w:sz w:val="24"/>
        </w:rPr>
        <w:t>o</w:t>
      </w:r>
      <w:r>
        <w:rPr>
          <w:spacing w:val="40"/>
          <w:sz w:val="24"/>
        </w:rPr>
        <w:t> </w:t>
      </w:r>
      <w:r>
        <w:rPr>
          <w:sz w:val="24"/>
        </w:rPr>
        <w:t>contratado</w:t>
      </w:r>
      <w:r>
        <w:rPr>
          <w:spacing w:val="40"/>
          <w:sz w:val="24"/>
        </w:rPr>
        <w:t> </w:t>
      </w:r>
      <w:r>
        <w:rPr>
          <w:sz w:val="24"/>
        </w:rPr>
        <w:t>foi</w:t>
      </w:r>
      <w:r>
        <w:rPr>
          <w:spacing w:val="40"/>
          <w:sz w:val="24"/>
        </w:rPr>
        <w:t> </w:t>
      </w:r>
      <w:r>
        <w:rPr>
          <w:sz w:val="24"/>
        </w:rPr>
        <w:t>penalizado</w:t>
      </w:r>
      <w:r>
        <w:rPr>
          <w:spacing w:val="40"/>
          <w:sz w:val="24"/>
        </w:rPr>
        <w:t> </w:t>
      </w:r>
      <w:r>
        <w:rPr>
          <w:sz w:val="24"/>
        </w:rPr>
        <w:t>com</w:t>
      </w:r>
      <w:r>
        <w:rPr>
          <w:spacing w:val="40"/>
          <w:sz w:val="24"/>
        </w:rPr>
        <w:t> </w:t>
      </w:r>
      <w:r>
        <w:rPr>
          <w:sz w:val="24"/>
        </w:rPr>
        <w:t>as</w:t>
      </w:r>
      <w:r>
        <w:rPr>
          <w:spacing w:val="40"/>
          <w:sz w:val="24"/>
        </w:rPr>
        <w:t> </w:t>
      </w:r>
      <w:r>
        <w:rPr>
          <w:sz w:val="24"/>
        </w:rPr>
        <w:t>sanções</w:t>
      </w:r>
      <w:r>
        <w:rPr>
          <w:spacing w:val="40"/>
          <w:sz w:val="24"/>
        </w:rPr>
        <w:t> </w:t>
      </w:r>
      <w:r>
        <w:rPr>
          <w:sz w:val="24"/>
        </w:rPr>
        <w:t>de</w:t>
      </w:r>
      <w:r>
        <w:rPr>
          <w:spacing w:val="40"/>
          <w:sz w:val="24"/>
        </w:rPr>
        <w:t> </w:t>
      </w:r>
      <w:r>
        <w:rPr>
          <w:sz w:val="24"/>
        </w:rPr>
        <w:t>declaração</w:t>
      </w:r>
      <w:r>
        <w:rPr>
          <w:spacing w:val="40"/>
          <w:sz w:val="24"/>
        </w:rPr>
        <w:t> </w:t>
      </w:r>
      <w:r>
        <w:rPr>
          <w:sz w:val="24"/>
        </w:rPr>
        <w:t>de</w:t>
      </w:r>
      <w:r>
        <w:rPr>
          <w:spacing w:val="40"/>
          <w:sz w:val="24"/>
        </w:rPr>
        <w:t> </w:t>
      </w:r>
      <w:r>
        <w:rPr>
          <w:sz w:val="24"/>
        </w:rPr>
        <w:t>inidoneidade</w:t>
      </w:r>
      <w:r>
        <w:rPr>
          <w:spacing w:val="40"/>
          <w:sz w:val="24"/>
        </w:rPr>
        <w:t> </w:t>
      </w:r>
      <w:r>
        <w:rPr>
          <w:sz w:val="24"/>
        </w:rPr>
        <w:t>ou</w:t>
      </w:r>
      <w:r>
        <w:rPr>
          <w:spacing w:val="80"/>
          <w:w w:val="150"/>
          <w:sz w:val="24"/>
        </w:rPr>
        <w:t> </w:t>
      </w:r>
      <w:r>
        <w:rPr>
          <w:sz w:val="24"/>
        </w:rPr>
        <w:t>impedimento de licitar e contratar com o poder público, observadas as abrangências de aplicação; e</w:t>
      </w:r>
    </w:p>
    <w:p>
      <w:pPr>
        <w:pStyle w:val="ListParagraph"/>
        <w:numPr>
          <w:ilvl w:val="0"/>
          <w:numId w:val="17"/>
        </w:numPr>
        <w:tabs>
          <w:tab w:pos="722" w:val="left" w:leader="none"/>
        </w:tabs>
        <w:spacing w:line="235" w:lineRule="auto" w:before="119" w:after="0"/>
        <w:ind w:left="449" w:right="433" w:firstLine="0"/>
        <w:jc w:val="left"/>
        <w:rPr>
          <w:sz w:val="24"/>
        </w:rPr>
      </w:pPr>
      <w:r>
        <w:rPr>
          <w:sz w:val="24"/>
        </w:rPr>
        <w:t>por</w:t>
      </w:r>
      <w:r>
        <w:rPr>
          <w:spacing w:val="25"/>
          <w:sz w:val="24"/>
        </w:rPr>
        <w:t> </w:t>
      </w:r>
      <w:r>
        <w:rPr>
          <w:sz w:val="24"/>
        </w:rPr>
        <w:t>consulta</w:t>
      </w:r>
      <w:r>
        <w:rPr>
          <w:spacing w:val="25"/>
          <w:sz w:val="24"/>
        </w:rPr>
        <w:t> </w:t>
      </w:r>
      <w:r>
        <w:rPr>
          <w:sz w:val="24"/>
        </w:rPr>
        <w:t>ao</w:t>
      </w:r>
      <w:r>
        <w:rPr>
          <w:spacing w:val="25"/>
          <w:sz w:val="24"/>
        </w:rPr>
        <w:t> </w:t>
      </w:r>
      <w:r>
        <w:rPr>
          <w:sz w:val="24"/>
        </w:rPr>
        <w:t>SICAF,</w:t>
      </w:r>
      <w:r>
        <w:rPr>
          <w:spacing w:val="25"/>
          <w:sz w:val="24"/>
        </w:rPr>
        <w:t> </w:t>
      </w:r>
      <w:r>
        <w:rPr>
          <w:sz w:val="24"/>
        </w:rPr>
        <w:t>eventuais</w:t>
      </w:r>
      <w:r>
        <w:rPr>
          <w:spacing w:val="25"/>
          <w:sz w:val="24"/>
        </w:rPr>
        <w:t> </w:t>
      </w:r>
      <w:r>
        <w:rPr>
          <w:sz w:val="24"/>
        </w:rPr>
        <w:t>ocorrências</w:t>
      </w:r>
      <w:r>
        <w:rPr>
          <w:spacing w:val="25"/>
          <w:sz w:val="24"/>
        </w:rPr>
        <w:t> </w:t>
      </w:r>
      <w:r>
        <w:rPr>
          <w:sz w:val="24"/>
        </w:rPr>
        <w:t>impeditivas</w:t>
      </w:r>
      <w:r>
        <w:rPr>
          <w:spacing w:val="25"/>
          <w:sz w:val="24"/>
        </w:rPr>
        <w:t> </w:t>
      </w:r>
      <w:r>
        <w:rPr>
          <w:sz w:val="24"/>
        </w:rPr>
        <w:t>indiretas,</w:t>
      </w:r>
      <w:r>
        <w:rPr>
          <w:spacing w:val="25"/>
          <w:sz w:val="24"/>
        </w:rPr>
        <w:t> </w:t>
      </w:r>
      <w:r>
        <w:rPr>
          <w:sz w:val="24"/>
        </w:rPr>
        <w:t>hipótese</w:t>
      </w:r>
      <w:r>
        <w:rPr>
          <w:spacing w:val="25"/>
          <w:sz w:val="24"/>
        </w:rPr>
        <w:t> </w:t>
      </w:r>
      <w:r>
        <w:rPr>
          <w:sz w:val="24"/>
        </w:rPr>
        <w:t>na</w:t>
      </w:r>
      <w:r>
        <w:rPr>
          <w:spacing w:val="25"/>
          <w:sz w:val="24"/>
        </w:rPr>
        <w:t> </w:t>
      </w:r>
      <w:r>
        <w:rPr>
          <w:sz w:val="24"/>
        </w:rPr>
        <w:t>qual</w:t>
      </w:r>
      <w:r>
        <w:rPr>
          <w:spacing w:val="25"/>
          <w:sz w:val="24"/>
        </w:rPr>
        <w:t> </w:t>
      </w:r>
      <w:r>
        <w:rPr>
          <w:sz w:val="24"/>
        </w:rPr>
        <w:t>o</w:t>
      </w:r>
      <w:r>
        <w:rPr>
          <w:spacing w:val="25"/>
          <w:sz w:val="24"/>
        </w:rPr>
        <w:t> </w:t>
      </w:r>
      <w:r>
        <w:rPr>
          <w:sz w:val="24"/>
        </w:rPr>
        <w:t>gestor</w:t>
      </w:r>
      <w:r>
        <w:rPr>
          <w:spacing w:val="25"/>
          <w:sz w:val="24"/>
        </w:rPr>
        <w:t> </w:t>
      </w:r>
      <w:r>
        <w:rPr>
          <w:sz w:val="24"/>
        </w:rPr>
        <w:t>deverá</w:t>
      </w:r>
      <w:r>
        <w:rPr>
          <w:spacing w:val="25"/>
          <w:sz w:val="24"/>
        </w:rPr>
        <w:t> </w:t>
      </w:r>
      <w:r>
        <w:rPr>
          <w:sz w:val="24"/>
        </w:rPr>
        <w:t>verificar</w:t>
      </w:r>
      <w:r>
        <w:rPr>
          <w:spacing w:val="25"/>
          <w:sz w:val="24"/>
        </w:rPr>
        <w:t> </w:t>
      </w:r>
      <w:r>
        <w:rPr>
          <w:sz w:val="24"/>
        </w:rPr>
        <w:t>se</w:t>
      </w:r>
      <w:r>
        <w:rPr>
          <w:spacing w:val="25"/>
          <w:sz w:val="24"/>
        </w:rPr>
        <w:t> </w:t>
      </w:r>
      <w:r>
        <w:rPr>
          <w:sz w:val="24"/>
        </w:rPr>
        <w:t>houve</w:t>
      </w:r>
      <w:r>
        <w:rPr>
          <w:spacing w:val="25"/>
          <w:sz w:val="24"/>
        </w:rPr>
        <w:t> </w:t>
      </w:r>
      <w:r>
        <w:rPr>
          <w:sz w:val="24"/>
        </w:rPr>
        <w:t>fraude</w:t>
      </w:r>
      <w:r>
        <w:rPr>
          <w:spacing w:val="25"/>
          <w:sz w:val="24"/>
        </w:rPr>
        <w:t> </w:t>
      </w:r>
      <w:r>
        <w:rPr>
          <w:sz w:val="24"/>
        </w:rPr>
        <w:t>por</w:t>
      </w:r>
      <w:r>
        <w:rPr>
          <w:spacing w:val="25"/>
          <w:sz w:val="24"/>
        </w:rPr>
        <w:t> </w:t>
      </w:r>
      <w:r>
        <w:rPr>
          <w:sz w:val="24"/>
        </w:rPr>
        <w:t>parte</w:t>
      </w:r>
      <w:r>
        <w:rPr>
          <w:spacing w:val="25"/>
          <w:sz w:val="24"/>
        </w:rPr>
        <w:t> </w:t>
      </w:r>
      <w:r>
        <w:rPr>
          <w:sz w:val="24"/>
        </w:rPr>
        <w:t>das empresas apontadas no Relatório de Ocorrências Impeditivas Indiretas.</w:t>
      </w:r>
    </w:p>
    <w:p>
      <w:pPr>
        <w:pStyle w:val="BodyText"/>
        <w:spacing w:before="233"/>
        <w:ind w:left="0"/>
      </w:pPr>
    </w:p>
    <w:p>
      <w:pPr>
        <w:pStyle w:val="ListParagraph"/>
        <w:numPr>
          <w:ilvl w:val="2"/>
          <w:numId w:val="16"/>
        </w:numPr>
        <w:tabs>
          <w:tab w:pos="1114" w:val="left" w:leader="none"/>
        </w:tabs>
        <w:spacing w:line="235" w:lineRule="auto" w:before="0"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6"/>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6"/>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6"/>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6"/>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6"/>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6"/>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6"/>
        </w:numPr>
        <w:tabs>
          <w:tab w:pos="1124" w:val="left" w:leader="none"/>
        </w:tabs>
        <w:spacing w:line="235" w:lineRule="auto" w:before="120"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6"/>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6"/>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6"/>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8"/>
        </w:numPr>
        <w:tabs>
          <w:tab w:pos="1206" w:val="left" w:leader="none"/>
        </w:tabs>
        <w:spacing w:line="240" w:lineRule="auto" w:before="115"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both"/>
      </w:pPr>
      <w:r>
        <w:rPr/>
        <w:t>PRAZO </w:t>
      </w:r>
      <w:r>
        <w:rPr>
          <w:spacing w:val="-2"/>
        </w:rPr>
        <w:t>CONTRATUAL</w:t>
      </w:r>
    </w:p>
    <w:p>
      <w:pPr>
        <w:pStyle w:val="BodyText"/>
        <w:spacing w:before="232"/>
        <w:ind w:left="0"/>
        <w:rPr>
          <w:b/>
        </w:rPr>
      </w:pPr>
    </w:p>
    <w:p>
      <w:pPr>
        <w:pStyle w:val="ListParagraph"/>
        <w:numPr>
          <w:ilvl w:val="1"/>
          <w:numId w:val="19"/>
        </w:numPr>
        <w:tabs>
          <w:tab w:pos="974" w:val="left" w:leader="none"/>
        </w:tabs>
        <w:spacing w:line="235" w:lineRule="auto" w:before="0"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9"/>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spacing w:val="-2"/>
        </w:rPr>
        <w:t>REAJUSTE</w:t>
      </w:r>
    </w:p>
    <w:p>
      <w:pPr>
        <w:pStyle w:val="BodyText"/>
        <w:spacing w:before="228"/>
        <w:ind w:left="0"/>
        <w:rPr>
          <w:b/>
        </w:rPr>
      </w:pPr>
    </w:p>
    <w:p>
      <w:pPr>
        <w:pStyle w:val="ListParagraph"/>
        <w:numPr>
          <w:ilvl w:val="1"/>
          <w:numId w:val="20"/>
        </w:numPr>
        <w:tabs>
          <w:tab w:pos="929" w:val="left" w:leader="none"/>
        </w:tabs>
        <w:spacing w:line="240" w:lineRule="auto" w:before="0"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0"/>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0"/>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20"/>
        </w:numPr>
        <w:tabs>
          <w:tab w:pos="929" w:val="left" w:leader="none"/>
        </w:tabs>
        <w:spacing w:line="235" w:lineRule="auto" w:before="120"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20"/>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20"/>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20"/>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20"/>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20"/>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0"/>
        </w:numPr>
        <w:tabs>
          <w:tab w:pos="1109" w:val="left" w:leader="none"/>
        </w:tabs>
        <w:spacing w:line="240" w:lineRule="auto" w:before="115"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1"/>
        </w:numPr>
        <w:tabs>
          <w:tab w:pos="735" w:val="left" w:leader="none"/>
        </w:tabs>
        <w:spacing w:line="235" w:lineRule="auto" w:before="118"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numPr>
          <w:ilvl w:val="0"/>
          <w:numId w:val="21"/>
        </w:numPr>
        <w:tabs>
          <w:tab w:pos="732" w:val="left" w:leader="none"/>
        </w:tabs>
        <w:spacing w:line="235" w:lineRule="auto" w:before="119" w:after="0"/>
        <w:ind w:left="449" w:right="433" w:firstLine="0"/>
        <w:jc w:val="left"/>
        <w:rPr>
          <w:sz w:val="24"/>
        </w:rPr>
      </w:pPr>
      <w:r>
        <w:rPr>
          <w:sz w:val="24"/>
        </w:rPr>
        <w:t>a</w:t>
      </w:r>
      <w:r>
        <w:rPr>
          <w:spacing w:val="23"/>
          <w:sz w:val="24"/>
        </w:rPr>
        <w:t> </w:t>
      </w:r>
      <w:r>
        <w:rPr>
          <w:sz w:val="24"/>
        </w:rPr>
        <w:t>partir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requerimento</w:t>
      </w:r>
      <w:r>
        <w:rPr>
          <w:spacing w:val="23"/>
          <w:sz w:val="24"/>
        </w:rPr>
        <w:t> </w:t>
      </w:r>
      <w:r>
        <w:rPr>
          <w:sz w:val="24"/>
        </w:rPr>
        <w:t>do</w:t>
      </w:r>
      <w:r>
        <w:rPr>
          <w:spacing w:val="23"/>
          <w:sz w:val="24"/>
        </w:rPr>
        <w:t> </w:t>
      </w:r>
      <w:r>
        <w:rPr>
          <w:sz w:val="24"/>
        </w:rPr>
        <w:t>contratado,</w:t>
      </w:r>
      <w:r>
        <w:rPr>
          <w:spacing w:val="23"/>
          <w:sz w:val="24"/>
        </w:rPr>
        <w:t> </w:t>
      </w:r>
      <w:r>
        <w:rPr>
          <w:sz w:val="24"/>
        </w:rPr>
        <w:t>caso</w:t>
      </w:r>
      <w:r>
        <w:rPr>
          <w:spacing w:val="23"/>
          <w:sz w:val="24"/>
        </w:rPr>
        <w:t> </w:t>
      </w:r>
      <w:r>
        <w:rPr>
          <w:sz w:val="24"/>
        </w:rPr>
        <w:t>o</w:t>
      </w:r>
      <w:r>
        <w:rPr>
          <w:spacing w:val="23"/>
          <w:sz w:val="24"/>
        </w:rPr>
        <w:t> </w:t>
      </w:r>
      <w:r>
        <w:rPr>
          <w:sz w:val="24"/>
        </w:rPr>
        <w:t>pedido</w:t>
      </w:r>
      <w:r>
        <w:rPr>
          <w:spacing w:val="23"/>
          <w:sz w:val="24"/>
        </w:rPr>
        <w:t> </w:t>
      </w:r>
      <w:r>
        <w:rPr>
          <w:sz w:val="24"/>
        </w:rPr>
        <w:t>seja</w:t>
      </w:r>
      <w:r>
        <w:rPr>
          <w:spacing w:val="23"/>
          <w:sz w:val="24"/>
        </w:rPr>
        <w:t> </w:t>
      </w:r>
      <w:r>
        <w:rPr>
          <w:sz w:val="24"/>
        </w:rPr>
        <w:t>formulado</w:t>
      </w:r>
      <w:r>
        <w:rPr>
          <w:spacing w:val="23"/>
          <w:sz w:val="24"/>
        </w:rPr>
        <w:t> </w:t>
      </w:r>
      <w:r>
        <w:rPr>
          <w:sz w:val="24"/>
        </w:rPr>
        <w:t>após</w:t>
      </w:r>
      <w:r>
        <w:rPr>
          <w:spacing w:val="23"/>
          <w:sz w:val="24"/>
        </w:rPr>
        <w:t> </w:t>
      </w:r>
      <w:r>
        <w:rPr>
          <w:sz w:val="24"/>
        </w:rPr>
        <w:t>o</w:t>
      </w:r>
      <w:r>
        <w:rPr>
          <w:spacing w:val="23"/>
          <w:sz w:val="24"/>
        </w:rPr>
        <w:t> </w:t>
      </w:r>
      <w:r>
        <w:rPr>
          <w:sz w:val="24"/>
        </w:rPr>
        <w:t>prazo</w:t>
      </w:r>
      <w:r>
        <w:rPr>
          <w:spacing w:val="23"/>
          <w:sz w:val="24"/>
        </w:rPr>
        <w:t> </w:t>
      </w:r>
      <w:r>
        <w:rPr>
          <w:sz w:val="24"/>
        </w:rPr>
        <w:t>fixado</w:t>
      </w:r>
      <w:r>
        <w:rPr>
          <w:spacing w:val="23"/>
          <w:sz w:val="24"/>
        </w:rPr>
        <w:t> </w:t>
      </w:r>
      <w:r>
        <w:rPr>
          <w:sz w:val="24"/>
        </w:rPr>
        <w:t>na</w:t>
      </w:r>
      <w:r>
        <w:rPr>
          <w:spacing w:val="23"/>
          <w:sz w:val="24"/>
        </w:rPr>
        <w:t> </w:t>
      </w:r>
      <w:r>
        <w:rPr>
          <w:sz w:val="24"/>
        </w:rPr>
        <w:t>alínea</w:t>
      </w:r>
      <w:r>
        <w:rPr>
          <w:spacing w:val="23"/>
          <w:sz w:val="24"/>
        </w:rPr>
        <w:t> </w:t>
      </w:r>
      <w:r>
        <w:rPr>
          <w:sz w:val="24"/>
        </w:rPr>
        <w:t>a,</w:t>
      </w:r>
      <w:r>
        <w:rPr>
          <w:spacing w:val="23"/>
          <w:sz w:val="24"/>
        </w:rPr>
        <w:t> </w:t>
      </w:r>
      <w:r>
        <w:rPr>
          <w:sz w:val="24"/>
        </w:rPr>
        <w:t>acima,</w:t>
      </w:r>
      <w:r>
        <w:rPr>
          <w:spacing w:val="23"/>
          <w:sz w:val="24"/>
        </w:rPr>
        <w:t> </w:t>
      </w:r>
      <w:r>
        <w:rPr>
          <w:sz w:val="24"/>
        </w:rPr>
        <w:t>o</w:t>
      </w:r>
      <w:r>
        <w:rPr>
          <w:spacing w:val="23"/>
          <w:sz w:val="24"/>
        </w:rPr>
        <w:t> </w:t>
      </w:r>
      <w:r>
        <w:rPr>
          <w:sz w:val="24"/>
        </w:rPr>
        <w:t>que</w:t>
      </w:r>
      <w:r>
        <w:rPr>
          <w:spacing w:val="23"/>
          <w:sz w:val="24"/>
        </w:rPr>
        <w:t> </w:t>
      </w:r>
      <w:r>
        <w:rPr>
          <w:sz w:val="24"/>
        </w:rPr>
        <w:t>não</w:t>
      </w:r>
      <w:r>
        <w:rPr>
          <w:spacing w:val="23"/>
          <w:sz w:val="24"/>
        </w:rPr>
        <w:t> </w:t>
      </w:r>
      <w:r>
        <w:rPr>
          <w:sz w:val="24"/>
        </w:rPr>
        <w:t>acarretará</w:t>
      </w:r>
      <w:r>
        <w:rPr>
          <w:spacing w:val="23"/>
          <w:sz w:val="24"/>
        </w:rPr>
        <w:t> </w:t>
      </w:r>
      <w:r>
        <w:rPr>
          <w:sz w:val="24"/>
        </w:rPr>
        <w:t>a alteração do marco para cômputo da anualidade do reajustamento, já adotado no Edital e no Contrato.</w:t>
      </w:r>
    </w:p>
    <w:p>
      <w:pPr>
        <w:pStyle w:val="ListParagraph"/>
        <w:spacing w:after="0" w:line="235" w:lineRule="auto"/>
        <w:jc w:val="left"/>
        <w:rPr>
          <w:sz w:val="24"/>
        </w:rPr>
        <w:sectPr>
          <w:pgSz w:w="15840" w:h="24480"/>
          <w:pgMar w:top="480" w:bottom="280" w:left="360" w:right="360"/>
        </w:sectPr>
      </w:pPr>
    </w:p>
    <w:p>
      <w:pPr>
        <w:pStyle w:val="ListParagraph"/>
        <w:numPr>
          <w:ilvl w:val="1"/>
          <w:numId w:val="20"/>
        </w:numPr>
        <w:tabs>
          <w:tab w:pos="942" w:val="left" w:leader="none"/>
        </w:tabs>
        <w:spacing w:line="235" w:lineRule="auto" w:before="80"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20"/>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20"/>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20"/>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before="233"/>
        <w:ind w:left="0"/>
        <w:rPr>
          <w:b/>
        </w:rPr>
      </w:pPr>
    </w:p>
    <w:p>
      <w:pPr>
        <w:pStyle w:val="BodyText"/>
        <w:spacing w:line="235" w:lineRule="auto" w:before="0"/>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7"/>
        <w:ind w:left="0"/>
        <w:rPr>
          <w:b/>
        </w:rPr>
      </w:pPr>
    </w:p>
    <w:p>
      <w:pPr>
        <w:pStyle w:val="ListParagraph"/>
        <w:numPr>
          <w:ilvl w:val="1"/>
          <w:numId w:val="22"/>
        </w:numPr>
        <w:tabs>
          <w:tab w:pos="929" w:val="left" w:leader="none"/>
        </w:tabs>
        <w:spacing w:line="240" w:lineRule="auto" w:before="1"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2"/>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2"/>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2"/>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2"/>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2"/>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2"/>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2"/>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2"/>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2"/>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2"/>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2"/>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2"/>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2"/>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2"/>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2"/>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2"/>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2"/>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2"/>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2"/>
        </w:numPr>
        <w:tabs>
          <w:tab w:pos="1229" w:val="left" w:leader="none"/>
        </w:tabs>
        <w:spacing w:line="240" w:lineRule="auto" w:before="115"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2"/>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2"/>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2"/>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3"/>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3"/>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2"/>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2"/>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2"/>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2"/>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2"/>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spacing w:after="0" w:line="235" w:lineRule="auto"/>
        <w:jc w:val="both"/>
        <w:rPr>
          <w:sz w:val="24"/>
        </w:rPr>
        <w:sectPr>
          <w:pgSz w:w="15840" w:h="24480"/>
          <w:pgMar w:top="480" w:bottom="280" w:left="360" w:right="360"/>
        </w:sectPr>
      </w:pPr>
    </w:p>
    <w:p>
      <w:pPr>
        <w:pStyle w:val="ListParagraph"/>
        <w:numPr>
          <w:ilvl w:val="2"/>
          <w:numId w:val="22"/>
        </w:numPr>
        <w:tabs>
          <w:tab w:pos="1109" w:val="left" w:leader="none"/>
        </w:tabs>
        <w:spacing w:line="273" w:lineRule="exact" w:before="76"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2"/>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2"/>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233"/>
        <w:ind w:left="0"/>
      </w:pPr>
    </w:p>
    <w:p>
      <w:pPr>
        <w:pStyle w:val="ListParagraph"/>
        <w:numPr>
          <w:ilvl w:val="2"/>
          <w:numId w:val="22"/>
        </w:numPr>
        <w:tabs>
          <w:tab w:pos="1134" w:val="left" w:leader="none"/>
        </w:tabs>
        <w:spacing w:line="235" w:lineRule="auto" w:before="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17.3.1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22"/>
        </w:numPr>
        <w:tabs>
          <w:tab w:pos="1106" w:val="left" w:leader="none"/>
        </w:tabs>
        <w:spacing w:line="235" w:lineRule="auto" w:before="119"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2"/>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2"/>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2"/>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2"/>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4"/>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4"/>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2"/>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2"/>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2"/>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5"/>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5"/>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2"/>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2"/>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6"/>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6"/>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2"/>
        </w:numPr>
        <w:tabs>
          <w:tab w:pos="1095" w:val="left" w:leader="none"/>
        </w:tabs>
        <w:spacing w:line="240" w:lineRule="auto" w:before="114"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2"/>
        </w:numPr>
        <w:tabs>
          <w:tab w:pos="955"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2"/>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2"/>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2"/>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2"/>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2"/>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2"/>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2"/>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spacing w:after="0" w:line="235" w:lineRule="auto"/>
        <w:jc w:val="both"/>
        <w:rPr>
          <w:sz w:val="24"/>
        </w:rPr>
        <w:sectPr>
          <w:pgSz w:w="15840" w:h="24480"/>
          <w:pgMar w:top="480" w:bottom="280" w:left="360" w:right="360"/>
        </w:sectPr>
      </w:pPr>
    </w:p>
    <w:p>
      <w:pPr>
        <w:pStyle w:val="ListParagraph"/>
        <w:numPr>
          <w:ilvl w:val="2"/>
          <w:numId w:val="22"/>
        </w:numPr>
        <w:tabs>
          <w:tab w:pos="1215" w:val="left" w:leader="none"/>
        </w:tabs>
        <w:spacing w:line="235" w:lineRule="auto" w:before="80"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2"/>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2"/>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2"/>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both"/>
      </w:pPr>
      <w:r>
        <w:rPr/>
        <w:t>DAS DISPOSIÇÕES </w:t>
      </w:r>
      <w:r>
        <w:rPr>
          <w:spacing w:val="-2"/>
        </w:rPr>
        <w:t>GERAIS</w:t>
      </w:r>
    </w:p>
    <w:p>
      <w:pPr>
        <w:pStyle w:val="BodyText"/>
        <w:spacing w:before="227"/>
        <w:ind w:left="0"/>
        <w:rPr>
          <w:b/>
        </w:rPr>
      </w:pPr>
    </w:p>
    <w:p>
      <w:pPr>
        <w:pStyle w:val="ListParagraph"/>
        <w:numPr>
          <w:ilvl w:val="1"/>
          <w:numId w:val="27"/>
        </w:numPr>
        <w:tabs>
          <w:tab w:pos="929" w:val="left" w:leader="none"/>
        </w:tabs>
        <w:spacing w:line="240" w:lineRule="auto" w:before="1"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7"/>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7"/>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7"/>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7"/>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7"/>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7"/>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7"/>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7"/>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7"/>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396328</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6932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66"/>
        <w:ind w:left="0"/>
      </w:pPr>
    </w:p>
    <w:p>
      <w:pPr>
        <w:pStyle w:val="BodyText"/>
        <w:tabs>
          <w:tab w:pos="5907" w:val="left" w:leader="none"/>
        </w:tabs>
        <w:spacing w:before="0"/>
        <w:ind w:left="14"/>
        <w:jc w:val="center"/>
      </w:pPr>
      <w:r>
        <w:rPr/>
        <w:t>RIO DE JANEIRO , ......... </w:t>
      </w:r>
      <w:r>
        <w:rPr>
          <w:spacing w:val="-5"/>
        </w:rPr>
        <w:t>DE</w:t>
      </w:r>
      <w:r>
        <w:rPr/>
        <w:tab/>
        <w:t>DE</w:t>
      </w:r>
      <w:r>
        <w:rPr>
          <w:spacing w:val="-2"/>
        </w:rPr>
        <w:t> </w:t>
      </w:r>
      <w:r>
        <w:rPr>
          <w:spacing w:val="-4"/>
        </w:rPr>
        <w:t>2026</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right="43"/>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2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240313</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8.922293pt;width:723.75pt;height:1.5pt;mso-position-horizontal-relative:page;mso-position-vertical-relative:paragraph;z-index:-15726592;mso-wrap-distance-left:0;mso-wrap-distance-right:0" id="docshapegroup6" coordorigin="690,378" coordsize="14475,30">
                <v:rect style="position:absolute;left:690;top:378;width:14475;height:15" id="docshape7" filled="true" fillcolor="#999999" stroked="false">
                  <v:fill type="solid"/>
                </v:rect>
                <v:shape style="position:absolute;left:689;top:378;width:14475;height:30" id="docshape8" coordorigin="690,378" coordsize="14475,30" path="m15165,378l15150,393,690,393,690,408,15150,408,15165,408,15165,393,15165,378xe" filled="true" fillcolor="#ededed" stroked="false">
                  <v:path arrowok="t"/>
                  <v:fill type="solid"/>
                </v:shape>
                <v:shape style="position:absolute;left:690;top:378;width:15;height:30" id="docshape9" coordorigin="690,378" coordsize="15,30" path="m690,408l690,378,705,378,705,393,690,408xe" filled="true" fillcolor="#999999" stroked="false">
                  <v:path arrowok="t"/>
                  <v:fill type="solid"/>
                </v:shape>
                <w10:wrap type="topAndBottom"/>
              </v:group>
            </w:pict>
          </mc:Fallback>
        </mc:AlternateContent>
      </w:r>
    </w:p>
    <w:p>
      <w:pPr>
        <w:spacing w:before="180"/>
        <w:ind w:left="1769" w:right="309" w:firstLine="0"/>
        <w:jc w:val="left"/>
        <w:rPr>
          <w:rFonts w:ascii="Calibri" w:hAnsi="Calibri"/>
          <w:sz w:val="22"/>
        </w:rPr>
      </w:pPr>
      <w:r>
        <w:rPr>
          <w:rFonts w:ascii="Calibri" w:hAnsi="Calibri"/>
          <w:sz w:val="22"/>
        </w:rPr>
        <w:t>Documento</w:t>
      </w:r>
      <w:r>
        <w:rPr>
          <w:rFonts w:ascii="Calibri" w:hAnsi="Calibri"/>
          <w:spacing w:val="-3"/>
          <w:sz w:val="22"/>
        </w:rPr>
        <w:t> </w:t>
      </w:r>
      <w:r>
        <w:rPr>
          <w:rFonts w:ascii="Calibri" w:hAnsi="Calibri"/>
          <w:sz w:val="22"/>
        </w:rPr>
        <w:t>assinado</w:t>
      </w:r>
      <w:r>
        <w:rPr>
          <w:rFonts w:ascii="Calibri" w:hAnsi="Calibri"/>
          <w:spacing w:val="-3"/>
          <w:sz w:val="22"/>
        </w:rPr>
        <w:t> </w:t>
      </w:r>
      <w:r>
        <w:rPr>
          <w:rFonts w:ascii="Calibri" w:hAnsi="Calibri"/>
          <w:sz w:val="22"/>
        </w:rPr>
        <w:t>eletronicamente</w:t>
      </w:r>
      <w:r>
        <w:rPr>
          <w:rFonts w:ascii="Calibri" w:hAnsi="Calibri"/>
          <w:spacing w:val="-3"/>
          <w:sz w:val="22"/>
        </w:rPr>
        <w:t> </w:t>
      </w:r>
      <w:r>
        <w:rPr>
          <w:rFonts w:ascii="Calibri" w:hAnsi="Calibri"/>
          <w:sz w:val="22"/>
        </w:rPr>
        <w:t>por</w:t>
      </w:r>
      <w:r>
        <w:rPr>
          <w:rFonts w:ascii="Calibri" w:hAnsi="Calibri"/>
          <w:spacing w:val="-2"/>
          <w:sz w:val="22"/>
        </w:rPr>
        <w:t> </w:t>
      </w:r>
      <w:r>
        <w:rPr>
          <w:rFonts w:ascii="Calibri" w:hAnsi="Calibri"/>
          <w:b/>
          <w:sz w:val="22"/>
        </w:rPr>
        <w:t>Pedro</w:t>
      </w:r>
      <w:r>
        <w:rPr>
          <w:rFonts w:ascii="Calibri" w:hAnsi="Calibri"/>
          <w:b/>
          <w:spacing w:val="-3"/>
          <w:sz w:val="22"/>
        </w:rPr>
        <w:t> </w:t>
      </w:r>
      <w:r>
        <w:rPr>
          <w:rFonts w:ascii="Calibri" w:hAnsi="Calibri"/>
          <w:b/>
          <w:sz w:val="22"/>
        </w:rPr>
        <w:t>de</w:t>
      </w:r>
      <w:r>
        <w:rPr>
          <w:rFonts w:ascii="Calibri" w:hAnsi="Calibri"/>
          <w:b/>
          <w:spacing w:val="-3"/>
          <w:sz w:val="22"/>
        </w:rPr>
        <w:t> </w:t>
      </w:r>
      <w:r>
        <w:rPr>
          <w:rFonts w:ascii="Calibri" w:hAnsi="Calibri"/>
          <w:b/>
          <w:sz w:val="22"/>
        </w:rPr>
        <w:t>Carvalho</w:t>
      </w:r>
      <w:r>
        <w:rPr>
          <w:rFonts w:ascii="Calibri" w:hAnsi="Calibri"/>
          <w:b/>
          <w:spacing w:val="-3"/>
          <w:sz w:val="22"/>
        </w:rPr>
        <w:t> </w:t>
      </w:r>
      <w:r>
        <w:rPr>
          <w:rFonts w:ascii="Calibri" w:hAnsi="Calibri"/>
          <w:b/>
          <w:sz w:val="22"/>
        </w:rPr>
        <w:t>Augusto</w:t>
      </w:r>
      <w:r>
        <w:rPr>
          <w:rFonts w:ascii="Calibri" w:hAnsi="Calibri"/>
          <w:sz w:val="22"/>
        </w:rPr>
        <w:t>,</w:t>
      </w:r>
      <w:r>
        <w:rPr>
          <w:rFonts w:ascii="Calibri" w:hAnsi="Calibri"/>
          <w:spacing w:val="-2"/>
          <w:sz w:val="22"/>
        </w:rPr>
        <w:t> </w:t>
      </w:r>
      <w:r>
        <w:rPr>
          <w:rFonts w:ascii="Calibri" w:hAnsi="Calibri"/>
          <w:b/>
          <w:sz w:val="22"/>
        </w:rPr>
        <w:t>Coordenador(a)</w:t>
      </w:r>
      <w:r>
        <w:rPr>
          <w:rFonts w:ascii="Calibri" w:hAnsi="Calibri"/>
          <w:b/>
          <w:spacing w:val="-3"/>
          <w:sz w:val="22"/>
        </w:rPr>
        <w:t> </w:t>
      </w:r>
      <w:r>
        <w:rPr>
          <w:rFonts w:ascii="Calibri" w:hAnsi="Calibri"/>
          <w:b/>
          <w:sz w:val="22"/>
        </w:rPr>
        <w:t>Técnico(a)</w:t>
      </w:r>
      <w:r>
        <w:rPr>
          <w:rFonts w:ascii="Calibri" w:hAnsi="Calibri"/>
          <w:sz w:val="22"/>
        </w:rPr>
        <w:t>,</w:t>
      </w:r>
      <w:r>
        <w:rPr>
          <w:rFonts w:ascii="Calibri" w:hAnsi="Calibri"/>
          <w:spacing w:val="-3"/>
          <w:sz w:val="22"/>
        </w:rPr>
        <w:t> </w:t>
      </w:r>
      <w:r>
        <w:rPr>
          <w:rFonts w:ascii="Calibri" w:hAnsi="Calibri"/>
          <w:sz w:val="22"/>
        </w:rPr>
        <w:t>em</w:t>
      </w:r>
      <w:r>
        <w:rPr>
          <w:rFonts w:ascii="Calibri" w:hAnsi="Calibri"/>
          <w:spacing w:val="-3"/>
          <w:sz w:val="22"/>
        </w:rPr>
        <w:t> </w:t>
      </w:r>
      <w:r>
        <w:rPr>
          <w:rFonts w:ascii="Calibri" w:hAnsi="Calibri"/>
          <w:sz w:val="22"/>
        </w:rPr>
        <w:t>10/06/2026,</w:t>
      </w:r>
      <w:r>
        <w:rPr>
          <w:rFonts w:ascii="Calibri" w:hAnsi="Calibri"/>
          <w:spacing w:val="-3"/>
          <w:sz w:val="22"/>
        </w:rPr>
        <w:t> </w:t>
      </w:r>
      <w:r>
        <w:rPr>
          <w:rFonts w:ascii="Calibri" w:hAnsi="Calibri"/>
          <w:sz w:val="22"/>
        </w:rPr>
        <w:t>às</w:t>
      </w:r>
      <w:r>
        <w:rPr>
          <w:rFonts w:ascii="Calibri" w:hAnsi="Calibri"/>
          <w:spacing w:val="-3"/>
          <w:sz w:val="22"/>
        </w:rPr>
        <w:t> </w:t>
      </w:r>
      <w:r>
        <w:rPr>
          <w:rFonts w:ascii="Calibri" w:hAnsi="Calibri"/>
          <w:sz w:val="22"/>
        </w:rPr>
        <w:t>14:25,</w:t>
      </w:r>
      <w:r>
        <w:rPr>
          <w:rFonts w:ascii="Calibri" w:hAnsi="Calibri"/>
          <w:spacing w:val="-3"/>
          <w:sz w:val="22"/>
        </w:rPr>
        <w:t> </w:t>
      </w:r>
      <w:r>
        <w:rPr>
          <w:rFonts w:ascii="Calibri" w:hAnsi="Calibri"/>
          <w:sz w:val="22"/>
        </w:rPr>
        <w:t>conforme</w:t>
      </w:r>
      <w:r>
        <w:rPr>
          <w:rFonts w:ascii="Calibri" w:hAnsi="Calibri"/>
          <w:spacing w:val="-3"/>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hyperlink>
      <w:r>
        <w:rPr>
          <w:rFonts w:ascii="Calibri" w:hAnsi="Calibri"/>
          <w:color w:val="0000ED"/>
          <w:sz w:val="22"/>
        </w:rPr>
        <w:t> </w:t>
      </w:r>
      <w:hyperlink r:id="rId29">
        <w:r>
          <w:rPr>
            <w:rFonts w:ascii="Calibri" w:hAnsi="Calibri"/>
            <w:color w:val="0000ED"/>
            <w:sz w:val="22"/>
            <w:u w:val="single" w:color="0000ED"/>
          </w:rPr>
          <w:t>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-961735</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-218785</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616064">
                <wp:simplePos x="0" y="0"/>
                <wp:positionH relativeFrom="page">
                  <wp:posOffset>5426746</wp:posOffset>
                </wp:positionH>
                <wp:positionV relativeFrom="paragraph">
                  <wp:posOffset>143143</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25pt;width:2.026056pt;height:.75pt;mso-position-horizontal-relative:page;mso-position-vertical-relative:paragraph;z-index:-16700416"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133860646</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92F90081</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122"/>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1"/>
        <w:numPr>
          <w:ilvl w:val="0"/>
          <w:numId w:val="28"/>
        </w:numPr>
        <w:tabs>
          <w:tab w:pos="689" w:val="left" w:leader="none"/>
        </w:tabs>
        <w:spacing w:line="240" w:lineRule="auto" w:before="0" w:after="0"/>
        <w:ind w:left="689" w:right="0" w:hanging="240"/>
        <w:jc w:val="left"/>
      </w:pPr>
      <w:r>
        <w:rPr>
          <w:spacing w:val="-2"/>
        </w:rPr>
        <w:t>OBJETIVO:</w:t>
      </w:r>
    </w:p>
    <w:p>
      <w:pPr>
        <w:pStyle w:val="BodyText"/>
        <w:spacing w:line="235" w:lineRule="auto"/>
        <w:ind w:right="432"/>
      </w:pPr>
      <w:r>
        <w:rPr/>
        <w:t>O presente Termo tem por objetivo a aquisição de </w:t>
      </w:r>
      <w:r>
        <w:rPr>
          <w:b/>
        </w:rPr>
        <w:t>medicamentos</w:t>
      </w:r>
      <w:r>
        <w:rPr/>
        <w:t>, por licitação (pregão eletrônico), para o Hospital Universitário Pedro Ernesto,</w:t>
      </w:r>
      <w:r>
        <w:rPr>
          <w:spacing w:val="80"/>
          <w:w w:val="150"/>
        </w:rPr>
        <w:t> </w:t>
      </w:r>
      <w:r>
        <w:rPr/>
        <w:t>por</w:t>
      </w:r>
      <w:r>
        <w:rPr>
          <w:spacing w:val="6"/>
        </w:rPr>
        <w:t> </w:t>
      </w:r>
      <w:r>
        <w:rPr/>
        <w:t>meio</w:t>
      </w:r>
      <w:r>
        <w:rPr>
          <w:spacing w:val="6"/>
        </w:rPr>
        <w:t> </w:t>
      </w:r>
      <w:r>
        <w:rPr/>
        <w:t>de</w:t>
      </w:r>
      <w:r>
        <w:rPr>
          <w:spacing w:val="6"/>
        </w:rPr>
        <w:t> </w:t>
      </w:r>
      <w:r>
        <w:rPr/>
        <w:t>empresa</w:t>
      </w:r>
      <w:r>
        <w:rPr>
          <w:spacing w:val="6"/>
        </w:rPr>
        <w:t> </w:t>
      </w:r>
      <w:r>
        <w:rPr/>
        <w:t>especializada,</w:t>
      </w:r>
      <w:r>
        <w:rPr>
          <w:spacing w:val="6"/>
        </w:rPr>
        <w:t> </w:t>
      </w:r>
      <w:r>
        <w:rPr/>
        <w:t>em</w:t>
      </w:r>
      <w:r>
        <w:rPr>
          <w:spacing w:val="6"/>
        </w:rPr>
        <w:t> </w:t>
      </w:r>
      <w:r>
        <w:rPr/>
        <w:t>conformidade</w:t>
      </w:r>
      <w:r>
        <w:rPr>
          <w:spacing w:val="6"/>
        </w:rPr>
        <w:t> </w:t>
      </w:r>
      <w:r>
        <w:rPr/>
        <w:t>com</w:t>
      </w:r>
      <w:r>
        <w:rPr>
          <w:spacing w:val="6"/>
        </w:rPr>
        <w:t> </w:t>
      </w:r>
      <w:r>
        <w:rPr/>
        <w:t>a</w:t>
      </w:r>
      <w:r>
        <w:rPr>
          <w:spacing w:val="6"/>
        </w:rPr>
        <w:t> </w:t>
      </w:r>
      <w:r>
        <w:rPr/>
        <w:t>Lei</w:t>
      </w:r>
      <w:r>
        <w:rPr>
          <w:spacing w:val="6"/>
        </w:rPr>
        <w:t> </w:t>
      </w:r>
      <w:r>
        <w:rPr/>
        <w:t>nº</w:t>
      </w:r>
      <w:r>
        <w:rPr>
          <w:spacing w:val="6"/>
        </w:rPr>
        <w:t> </w:t>
      </w:r>
      <w:r>
        <w:rPr/>
        <w:t>14.133/2021</w:t>
      </w:r>
      <w:r>
        <w:rPr>
          <w:spacing w:val="-7"/>
        </w:rPr>
        <w:t> </w:t>
      </w:r>
      <w:r>
        <w:rPr/>
        <w:t>Art.</w:t>
      </w:r>
      <w:r>
        <w:rPr>
          <w:spacing w:val="6"/>
        </w:rPr>
        <w:t> </w:t>
      </w:r>
      <w:r>
        <w:rPr/>
        <w:t>28</w:t>
      </w:r>
      <w:r>
        <w:rPr>
          <w:spacing w:val="6"/>
        </w:rPr>
        <w:t> </w:t>
      </w:r>
      <w:r>
        <w:rPr/>
        <w:t>inc.</w:t>
      </w:r>
      <w:r>
        <w:rPr>
          <w:spacing w:val="6"/>
        </w:rPr>
        <w:t> </w:t>
      </w:r>
      <w:r>
        <w:rPr/>
        <w:t>I</w:t>
      </w:r>
      <w:r>
        <w:rPr>
          <w:spacing w:val="6"/>
        </w:rPr>
        <w:t> </w:t>
      </w:r>
      <w:r>
        <w:rPr/>
        <w:t>(Regulamenta</w:t>
      </w:r>
      <w:r>
        <w:rPr>
          <w:spacing w:val="6"/>
        </w:rPr>
        <w:t> </w:t>
      </w:r>
      <w:r>
        <w:rPr/>
        <w:t>o</w:t>
      </w:r>
      <w:r>
        <w:rPr>
          <w:spacing w:val="-7"/>
        </w:rPr>
        <w:t> </w:t>
      </w:r>
      <w:r>
        <w:rPr/>
        <w:t>Art.</w:t>
      </w:r>
      <w:r>
        <w:rPr>
          <w:spacing w:val="6"/>
        </w:rPr>
        <w:t> </w:t>
      </w:r>
      <w:r>
        <w:rPr/>
        <w:t>37,</w:t>
      </w:r>
      <w:r>
        <w:rPr>
          <w:spacing w:val="6"/>
        </w:rPr>
        <w:t> </w:t>
      </w:r>
      <w:r>
        <w:rPr/>
        <w:t>inciso</w:t>
      </w:r>
      <w:r>
        <w:rPr>
          <w:spacing w:val="6"/>
        </w:rPr>
        <w:t> </w:t>
      </w:r>
      <w:r>
        <w:rPr/>
        <w:t>XXI,</w:t>
      </w:r>
      <w:r>
        <w:rPr>
          <w:spacing w:val="6"/>
        </w:rPr>
        <w:t> </w:t>
      </w:r>
      <w:r>
        <w:rPr/>
        <w:t>da</w:t>
      </w:r>
      <w:r>
        <w:rPr>
          <w:spacing w:val="6"/>
        </w:rPr>
        <w:t> </w:t>
      </w:r>
      <w:r>
        <w:rPr>
          <w:spacing w:val="-2"/>
        </w:rPr>
        <w:t>Constituição</w:t>
      </w:r>
    </w:p>
    <w:p>
      <w:pPr>
        <w:pStyle w:val="BodyText"/>
        <w:spacing w:after="0" w:line="235" w:lineRule="auto"/>
        <w:sectPr>
          <w:pgSz w:w="15840" w:h="24480"/>
          <w:pgMar w:top="480" w:bottom="280" w:left="360" w:right="360"/>
        </w:sectPr>
      </w:pPr>
    </w:p>
    <w:p>
      <w:pPr>
        <w:pStyle w:val="BodyText"/>
        <w:spacing w:line="235" w:lineRule="auto" w:before="80"/>
        <w:ind w:right="433"/>
        <w:jc w:val="both"/>
      </w:pPr>
      <w:r>
        <w:rPr/>
        <w:t>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9"/>
        <w:ind w:left="0"/>
      </w:pPr>
    </w:p>
    <w:p>
      <w:pPr>
        <w:pStyle w:val="Heading1"/>
        <w:numPr>
          <w:ilvl w:val="1"/>
          <w:numId w:val="28"/>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ListParagraph"/>
        <w:numPr>
          <w:ilvl w:val="2"/>
          <w:numId w:val="28"/>
        </w:numPr>
        <w:tabs>
          <w:tab w:pos="1071" w:val="left" w:leader="none"/>
        </w:tabs>
        <w:spacing w:line="235" w:lineRule="auto" w:before="118" w:after="0"/>
        <w:ind w:left="449" w:right="433" w:firstLine="0"/>
        <w:jc w:val="both"/>
        <w:rPr>
          <w:sz w:val="24"/>
        </w:rPr>
      </w:pPr>
      <w:r>
        <w:rPr>
          <w:sz w:val="24"/>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ListParagraph"/>
        <w:numPr>
          <w:ilvl w:val="2"/>
          <w:numId w:val="28"/>
        </w:numPr>
        <w:tabs>
          <w:tab w:pos="1043" w:val="left" w:leader="none"/>
        </w:tabs>
        <w:spacing w:line="235" w:lineRule="auto" w:before="119" w:after="0"/>
        <w:ind w:left="449" w:right="433" w:firstLine="0"/>
        <w:jc w:val="both"/>
        <w:rPr>
          <w:sz w:val="24"/>
        </w:rPr>
      </w:pPr>
      <w:r>
        <w:rPr>
          <w:sz w:val="24"/>
        </w:rPr>
        <w:t>A</w:t>
      </w:r>
      <w:r>
        <w:rPr>
          <w:spacing w:val="-8"/>
          <w:sz w:val="24"/>
        </w:rPr>
        <w:t> </w:t>
      </w:r>
      <w:r>
        <w:rPr>
          <w:sz w:val="24"/>
        </w:rPr>
        <w:t>presente aquisição tem por objetivo dar continuidade ao ressuprimento de materiais padronizados, visando o reabastecimento dos </w:t>
      </w:r>
      <w:r>
        <w:rPr>
          <w:sz w:val="24"/>
        </w:rPr>
        <w:t>estoques da Central de Abastecimento Farmacêutico (CAF) e do Almoxarifado Central, de modo a garantir a assistência médica conforme os protocolos clínicos estabelecidos no HUPE (</w:t>
      </w:r>
      <w:hyperlink r:id="rId33">
        <w:r>
          <w:rPr>
            <w:color w:val="0000ED"/>
            <w:sz w:val="24"/>
            <w:u w:val="single" w:color="0000ED"/>
          </w:rPr>
          <w:t>116553783</w:t>
        </w:r>
      </w:hyperlink>
      <w:r>
        <w:rPr>
          <w:sz w:val="24"/>
        </w:rPr>
        <w:t>).</w:t>
      </w:r>
    </w:p>
    <w:p>
      <w:pPr>
        <w:pStyle w:val="ListParagraph"/>
        <w:numPr>
          <w:ilvl w:val="2"/>
          <w:numId w:val="28"/>
        </w:numPr>
        <w:tabs>
          <w:tab w:pos="1080" w:val="left" w:leader="none"/>
        </w:tabs>
        <w:spacing w:line="235" w:lineRule="auto" w:before="119" w:after="0"/>
        <w:ind w:left="449" w:right="433" w:firstLine="0"/>
        <w:jc w:val="both"/>
        <w:rPr>
          <w:sz w:val="24"/>
        </w:rPr>
      </w:pPr>
      <w:r>
        <w:rPr>
          <w:sz w:val="24"/>
        </w:rPr>
        <w:t>Conforme previsão do item 2.1 do Estudo Técnico Preliminar (</w:t>
      </w:r>
      <w:hyperlink r:id="rId34">
        <w:r>
          <w:rPr>
            <w:color w:val="0000ED"/>
            <w:sz w:val="24"/>
            <w:u w:val="single" w:color="0000ED"/>
          </w:rPr>
          <w:t>116553785</w:t>
        </w:r>
      </w:hyperlink>
      <w:r>
        <w:rPr>
          <w:sz w:val="24"/>
        </w:rPr>
        <w:t>), optou-se pela aquisição dos itens constantes no item 2.1 do presente Termo.</w:t>
      </w:r>
    </w:p>
    <w:p>
      <w:pPr>
        <w:pStyle w:val="BodyText"/>
        <w:spacing w:before="228"/>
        <w:ind w:left="0"/>
      </w:pPr>
    </w:p>
    <w:p>
      <w:pPr>
        <w:pStyle w:val="Heading1"/>
        <w:numPr>
          <w:ilvl w:val="1"/>
          <w:numId w:val="28"/>
        </w:numPr>
        <w:tabs>
          <w:tab w:pos="869" w:val="left" w:leader="none"/>
        </w:tabs>
        <w:spacing w:line="240" w:lineRule="auto" w:before="1" w:after="0"/>
        <w:ind w:left="869" w:right="0" w:hanging="420"/>
        <w:jc w:val="left"/>
      </w:pPr>
      <w:r>
        <w:rPr/>
        <w:t>INSTRUMENTOS</w:t>
      </w:r>
      <w:r>
        <w:rPr>
          <w:spacing w:val="-3"/>
        </w:rPr>
        <w:t> </w:t>
      </w:r>
      <w:r>
        <w:rPr/>
        <w:t>DE</w:t>
      </w:r>
      <w:r>
        <w:rPr>
          <w:spacing w:val="-2"/>
        </w:rPr>
        <w:t> PLANEJAMENTO:</w:t>
      </w:r>
    </w:p>
    <w:p>
      <w:pPr>
        <w:pStyle w:val="BodyText"/>
        <w:spacing w:line="235" w:lineRule="auto" w:before="118"/>
        <w:ind w:right="433"/>
        <w:jc w:val="both"/>
      </w:pPr>
      <w:r>
        <w:rPr/>
        <mc:AlternateContent>
          <mc:Choice Requires="wps">
            <w:drawing>
              <wp:anchor distT="0" distB="0" distL="0" distR="0" allowOverlap="1" layoutInCell="1" locked="0" behindDoc="0" simplePos="0" relativeHeight="15734272">
                <wp:simplePos x="0" y="0"/>
                <wp:positionH relativeFrom="page">
                  <wp:posOffset>6312509</wp:posOffset>
                </wp:positionH>
                <wp:positionV relativeFrom="paragraph">
                  <wp:posOffset>395572</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004pt;margin-top:31.147469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before="229"/>
        <w:ind w:left="0"/>
      </w:pPr>
    </w:p>
    <w:p>
      <w:pPr>
        <w:pStyle w:val="Heading1"/>
        <w:numPr>
          <w:ilvl w:val="1"/>
          <w:numId w:val="28"/>
        </w:numPr>
        <w:tabs>
          <w:tab w:pos="869" w:val="left" w:leader="none"/>
        </w:tabs>
        <w:spacing w:line="240" w:lineRule="auto" w:before="0"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spacing w:before="0"/>
        <w:ind w:left="0"/>
        <w:rPr>
          <w:b/>
          <w:sz w:val="20"/>
        </w:rPr>
      </w:pPr>
    </w:p>
    <w:p>
      <w:pPr>
        <w:pStyle w:val="BodyText"/>
        <w:spacing w:before="148"/>
        <w:ind w:left="0"/>
        <w:rPr>
          <w:b/>
          <w:sz w:val="20"/>
        </w:rPr>
      </w:pPr>
    </w:p>
    <w:tbl>
      <w:tblPr>
        <w:tblW w:w="0" w:type="auto"/>
        <w:jc w:val="left"/>
        <w:tblInd w:w="445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35" w:lineRule="auto"/>
              <w:ind w:left="7" w:right="-15"/>
              <w:rPr>
                <w:b/>
                <w:sz w:val="24"/>
              </w:rPr>
            </w:pPr>
            <w:r>
              <w:rPr>
                <w:b/>
                <w:sz w:val="24"/>
              </w:rPr>
              <w:t>As despesas com a execução do presente contrato correrão à conta</w:t>
            </w:r>
            <w:r>
              <w:rPr>
                <w:b/>
                <w:spacing w:val="11"/>
                <w:sz w:val="24"/>
              </w:rPr>
              <w:t> </w:t>
            </w:r>
            <w:r>
              <w:rPr>
                <w:b/>
                <w:sz w:val="24"/>
              </w:rPr>
              <w:t>das</w:t>
            </w:r>
            <w:r>
              <w:rPr>
                <w:b/>
                <w:spacing w:val="11"/>
                <w:sz w:val="24"/>
              </w:rPr>
              <w:t> </w:t>
            </w:r>
            <w:r>
              <w:rPr>
                <w:b/>
                <w:sz w:val="24"/>
              </w:rPr>
              <w:t>seguintes</w:t>
            </w:r>
            <w:r>
              <w:rPr>
                <w:b/>
                <w:spacing w:val="11"/>
                <w:sz w:val="24"/>
              </w:rPr>
              <w:t> </w:t>
            </w:r>
            <w:r>
              <w:rPr>
                <w:b/>
                <w:sz w:val="24"/>
              </w:rPr>
              <w:t>dotações</w:t>
            </w:r>
            <w:r>
              <w:rPr>
                <w:b/>
                <w:spacing w:val="11"/>
                <w:sz w:val="24"/>
              </w:rPr>
              <w:t> </w:t>
            </w:r>
            <w:r>
              <w:rPr>
                <w:b/>
                <w:sz w:val="24"/>
              </w:rPr>
              <w:t>orçamentárias,</w:t>
            </w:r>
            <w:r>
              <w:rPr>
                <w:b/>
                <w:spacing w:val="11"/>
                <w:sz w:val="24"/>
              </w:rPr>
              <w:t> </w:t>
            </w:r>
            <w:r>
              <w:rPr>
                <w:b/>
                <w:sz w:val="24"/>
              </w:rPr>
              <w:t>para</w:t>
            </w:r>
            <w:r>
              <w:rPr>
                <w:b/>
                <w:spacing w:val="11"/>
                <w:sz w:val="24"/>
              </w:rPr>
              <w:t> </w:t>
            </w:r>
            <w:r>
              <w:rPr>
                <w:b/>
                <w:sz w:val="24"/>
              </w:rPr>
              <w:t>o</w:t>
            </w:r>
            <w:r>
              <w:rPr>
                <w:b/>
                <w:spacing w:val="11"/>
                <w:sz w:val="24"/>
              </w:rPr>
              <w:t> </w:t>
            </w:r>
            <w:r>
              <w:rPr>
                <w:b/>
                <w:spacing w:val="-2"/>
                <w:sz w:val="24"/>
              </w:rPr>
              <w:t>corrente</w:t>
            </w:r>
          </w:p>
          <w:p>
            <w:pPr>
              <w:pStyle w:val="TableParagraph"/>
              <w:spacing w:line="259" w:lineRule="exact"/>
              <w:ind w:left="7"/>
              <w:rPr>
                <w:b/>
                <w:sz w:val="24"/>
              </w:rPr>
            </w:pPr>
            <w:r>
              <w:rPr>
                <w:b/>
                <w:sz w:val="24"/>
              </w:rPr>
              <w:t>exercício</w:t>
            </w:r>
            <w:r>
              <w:rPr>
                <w:b/>
                <w:spacing w:val="-3"/>
                <w:sz w:val="24"/>
              </w:rPr>
              <w:t> </w:t>
            </w:r>
            <w:r>
              <w:rPr>
                <w:b/>
                <w:sz w:val="24"/>
              </w:rPr>
              <w:t>de</w:t>
            </w:r>
            <w:r>
              <w:rPr>
                <w:b/>
                <w:spacing w:val="-2"/>
                <w:sz w:val="24"/>
              </w:rPr>
              <w:t> 2024.</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Unidade Orçamentária (UO): </w:t>
            </w:r>
            <w:r>
              <w:rPr>
                <w:b/>
                <w:spacing w:val="-2"/>
                <w:sz w:val="24"/>
              </w:rPr>
              <w:t>404340</w:t>
            </w:r>
          </w:p>
        </w:tc>
      </w:tr>
      <w:tr>
        <w:trPr>
          <w:trHeight w:val="434" w:hRule="atLeast"/>
        </w:trPr>
        <w:tc>
          <w:tcPr>
            <w:tcW w:w="6240" w:type="dxa"/>
            <w:tcBorders>
              <w:right w:val="single" w:sz="6" w:space="0" w:color="7E7E7E"/>
            </w:tcBorders>
          </w:tcPr>
          <w:p>
            <w:pPr>
              <w:pStyle w:val="TableParagraph"/>
              <w:spacing w:line="262" w:lineRule="exact"/>
              <w:ind w:left="7"/>
              <w:rPr>
                <w:b/>
                <w:sz w:val="24"/>
              </w:rPr>
            </w:pPr>
            <w:r>
              <w:rPr>
                <w:b/>
                <w:sz w:val="24"/>
              </w:rPr>
              <w:t>Fonte de Recursos (FR): 225 / </w:t>
            </w:r>
            <w:r>
              <w:rPr>
                <w:b/>
                <w:spacing w:val="-5"/>
                <w:sz w:val="24"/>
              </w:rPr>
              <w:t>100</w:t>
            </w:r>
          </w:p>
        </w:tc>
      </w:tr>
      <w:tr>
        <w:trPr>
          <w:trHeight w:val="434" w:hRule="atLeast"/>
        </w:trPr>
        <w:tc>
          <w:tcPr>
            <w:tcW w:w="6240" w:type="dxa"/>
            <w:tcBorders>
              <w:bottom w:val="single" w:sz="6" w:space="0" w:color="7E7E7E"/>
              <w:right w:val="single" w:sz="6" w:space="0" w:color="7E7E7E"/>
            </w:tcBorders>
          </w:tcPr>
          <w:p>
            <w:pPr>
              <w:pStyle w:val="TableParagraph"/>
              <w:spacing w:line="262" w:lineRule="exact"/>
              <w:ind w:left="7"/>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8"/>
        </w:numPr>
        <w:tabs>
          <w:tab w:pos="689" w:val="left" w:leader="none"/>
        </w:tabs>
        <w:spacing w:line="240" w:lineRule="auto" w:before="0" w:after="0"/>
        <w:ind w:left="689" w:right="0" w:hanging="240"/>
        <w:jc w:val="left"/>
      </w:pPr>
      <w:r>
        <w:rPr/>
        <w:t>DESCRIÇÃO DO </w:t>
      </w:r>
      <w:r>
        <w:rPr>
          <w:spacing w:val="-2"/>
        </w:rPr>
        <w:t>OBJETO:</w:t>
      </w:r>
    </w:p>
    <w:p>
      <w:pPr>
        <w:pStyle w:val="BodyText"/>
        <w:spacing w:before="228"/>
        <w:ind w:left="0"/>
        <w:rPr>
          <w:b/>
        </w:rPr>
      </w:pPr>
    </w:p>
    <w:p>
      <w:pPr>
        <w:pStyle w:val="ListParagraph"/>
        <w:numPr>
          <w:ilvl w:val="1"/>
          <w:numId w:val="28"/>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spacing w:before="0"/>
        <w:ind w:left="0"/>
        <w:rPr>
          <w:b/>
          <w:sz w:val="20"/>
        </w:rPr>
      </w:pPr>
    </w:p>
    <w:p>
      <w:pPr>
        <w:pStyle w:val="BodyText"/>
        <w:spacing w:before="148"/>
        <w:ind w:left="0"/>
        <w:rPr>
          <w:b/>
          <w:sz w:val="20"/>
        </w:rPr>
      </w:pPr>
    </w:p>
    <w:tbl>
      <w:tblPr>
        <w:tblW w:w="0" w:type="auto"/>
        <w:jc w:val="left"/>
        <w:tblInd w:w="13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570"/>
        <w:gridCol w:w="870"/>
        <w:gridCol w:w="1290"/>
        <w:gridCol w:w="3540"/>
        <w:gridCol w:w="1080"/>
        <w:gridCol w:w="2955"/>
        <w:gridCol w:w="630"/>
        <w:gridCol w:w="855"/>
      </w:tblGrid>
      <w:tr>
        <w:trPr>
          <w:trHeight w:val="929" w:hRule="atLeast"/>
        </w:trPr>
        <w:tc>
          <w:tcPr>
            <w:tcW w:w="720" w:type="dxa"/>
          </w:tcPr>
          <w:p>
            <w:pPr>
              <w:pStyle w:val="TableParagraph"/>
              <w:spacing w:line="235" w:lineRule="auto" w:before="185"/>
              <w:ind w:left="67" w:right="216"/>
              <w:rPr>
                <w:b/>
                <w:sz w:val="24"/>
              </w:rPr>
            </w:pPr>
            <w:r>
              <w:rPr>
                <w:b/>
                <w:spacing w:val="-4"/>
                <w:sz w:val="24"/>
              </w:rPr>
              <w:t>ITE </w:t>
            </w:r>
            <w:r>
              <w:rPr>
                <w:b/>
                <w:spacing w:val="-10"/>
                <w:sz w:val="24"/>
              </w:rPr>
              <w:t>M</w:t>
            </w:r>
          </w:p>
        </w:tc>
        <w:tc>
          <w:tcPr>
            <w:tcW w:w="570" w:type="dxa"/>
          </w:tcPr>
          <w:p>
            <w:pPr>
              <w:pStyle w:val="TableParagraph"/>
              <w:spacing w:line="235" w:lineRule="auto" w:before="50"/>
              <w:ind w:left="63" w:right="84"/>
              <w:rPr>
                <w:b/>
                <w:sz w:val="24"/>
              </w:rPr>
            </w:pPr>
            <w:r>
              <w:rPr>
                <w:b/>
                <w:spacing w:val="-6"/>
                <w:sz w:val="24"/>
              </w:rPr>
              <w:t>CO D. MV</w:t>
            </w:r>
          </w:p>
        </w:tc>
        <w:tc>
          <w:tcPr>
            <w:tcW w:w="870" w:type="dxa"/>
          </w:tcPr>
          <w:p>
            <w:pPr>
              <w:pStyle w:val="TableParagraph"/>
              <w:spacing w:line="273" w:lineRule="exact" w:before="181"/>
              <w:ind w:left="69"/>
              <w:rPr>
                <w:b/>
                <w:sz w:val="24"/>
              </w:rPr>
            </w:pPr>
            <w:r>
              <w:rPr>
                <w:b/>
                <w:spacing w:val="-5"/>
                <w:sz w:val="24"/>
              </w:rPr>
              <w:t>ID</w:t>
            </w:r>
          </w:p>
          <w:p>
            <w:pPr>
              <w:pStyle w:val="TableParagraph"/>
              <w:spacing w:line="273" w:lineRule="exact"/>
              <w:ind w:left="69"/>
              <w:rPr>
                <w:b/>
                <w:sz w:val="24"/>
              </w:rPr>
            </w:pPr>
            <w:r>
              <w:rPr>
                <w:b/>
                <w:spacing w:val="-4"/>
                <w:sz w:val="24"/>
              </w:rPr>
              <w:t>SIGA</w:t>
            </w:r>
          </w:p>
        </w:tc>
        <w:tc>
          <w:tcPr>
            <w:tcW w:w="1290" w:type="dxa"/>
          </w:tcPr>
          <w:p>
            <w:pPr>
              <w:pStyle w:val="TableParagraph"/>
              <w:spacing w:line="235" w:lineRule="auto" w:before="50"/>
              <w:ind w:left="73"/>
              <w:rPr>
                <w:b/>
                <w:sz w:val="24"/>
              </w:rPr>
            </w:pPr>
            <w:r>
              <w:rPr>
                <w:b/>
                <w:spacing w:val="-2"/>
                <w:sz w:val="24"/>
              </w:rPr>
              <w:t>DESCRIÇ </w:t>
            </w:r>
            <w:r>
              <w:rPr>
                <w:b/>
                <w:sz w:val="24"/>
              </w:rPr>
              <w:t>ÃO</w:t>
            </w:r>
            <w:r>
              <w:rPr>
                <w:b/>
                <w:spacing w:val="40"/>
                <w:sz w:val="24"/>
              </w:rPr>
              <w:t> </w:t>
            </w:r>
            <w:r>
              <w:rPr>
                <w:b/>
                <w:sz w:val="24"/>
              </w:rPr>
              <w:t>SOUL </w:t>
            </w:r>
            <w:r>
              <w:rPr>
                <w:b/>
                <w:spacing w:val="-6"/>
                <w:sz w:val="24"/>
              </w:rPr>
              <w:t>MV</w:t>
            </w:r>
          </w:p>
        </w:tc>
        <w:tc>
          <w:tcPr>
            <w:tcW w:w="3540" w:type="dxa"/>
          </w:tcPr>
          <w:p>
            <w:pPr>
              <w:pStyle w:val="TableParagraph"/>
              <w:spacing w:before="39"/>
              <w:rPr>
                <w:b/>
                <w:sz w:val="24"/>
              </w:rPr>
            </w:pPr>
          </w:p>
          <w:p>
            <w:pPr>
              <w:pStyle w:val="TableParagraph"/>
              <w:spacing w:before="1"/>
              <w:ind w:left="71"/>
              <w:rPr>
                <w:b/>
                <w:sz w:val="24"/>
              </w:rPr>
            </w:pPr>
            <w:r>
              <w:rPr>
                <w:b/>
                <w:spacing w:val="-2"/>
                <w:sz w:val="24"/>
              </w:rPr>
              <w:t>MEDICAMENTO</w:t>
            </w:r>
          </w:p>
        </w:tc>
        <w:tc>
          <w:tcPr>
            <w:tcW w:w="1080" w:type="dxa"/>
          </w:tcPr>
          <w:p>
            <w:pPr>
              <w:pStyle w:val="TableParagraph"/>
              <w:spacing w:before="39"/>
              <w:rPr>
                <w:b/>
                <w:sz w:val="24"/>
              </w:rPr>
            </w:pPr>
          </w:p>
          <w:p>
            <w:pPr>
              <w:pStyle w:val="TableParagraph"/>
              <w:spacing w:before="1"/>
              <w:ind w:left="62"/>
              <w:rPr>
                <w:b/>
                <w:sz w:val="24"/>
              </w:rPr>
            </w:pPr>
            <w:r>
              <w:rPr>
                <w:b/>
                <w:spacing w:val="-2"/>
                <w:sz w:val="24"/>
              </w:rPr>
              <w:t>FORMA</w:t>
            </w:r>
          </w:p>
        </w:tc>
        <w:tc>
          <w:tcPr>
            <w:tcW w:w="2955" w:type="dxa"/>
          </w:tcPr>
          <w:p>
            <w:pPr>
              <w:pStyle w:val="TableParagraph"/>
              <w:spacing w:before="39"/>
              <w:rPr>
                <w:b/>
                <w:sz w:val="24"/>
              </w:rPr>
            </w:pPr>
          </w:p>
          <w:p>
            <w:pPr>
              <w:pStyle w:val="TableParagraph"/>
              <w:spacing w:before="1"/>
              <w:ind w:left="69"/>
              <w:rPr>
                <w:b/>
                <w:sz w:val="24"/>
              </w:rPr>
            </w:pPr>
            <w:r>
              <w:rPr>
                <w:b/>
                <w:sz w:val="24"/>
              </w:rPr>
              <w:t>AÇÃO</w:t>
            </w:r>
            <w:r>
              <w:rPr>
                <w:b/>
                <w:spacing w:val="-5"/>
                <w:sz w:val="24"/>
              </w:rPr>
              <w:t> </w:t>
            </w:r>
            <w:r>
              <w:rPr>
                <w:b/>
                <w:spacing w:val="-2"/>
                <w:sz w:val="24"/>
              </w:rPr>
              <w:t>TERAPÊUTICA</w:t>
            </w:r>
          </w:p>
        </w:tc>
        <w:tc>
          <w:tcPr>
            <w:tcW w:w="630" w:type="dxa"/>
          </w:tcPr>
          <w:p>
            <w:pPr>
              <w:pStyle w:val="TableParagraph"/>
              <w:spacing w:line="235" w:lineRule="auto" w:before="185"/>
              <w:ind w:left="62" w:right="145"/>
              <w:rPr>
                <w:b/>
                <w:sz w:val="24"/>
              </w:rPr>
            </w:pPr>
            <w:r>
              <w:rPr>
                <w:b/>
                <w:spacing w:val="-6"/>
                <w:sz w:val="24"/>
              </w:rPr>
              <w:t>CM </w:t>
            </w:r>
            <w:r>
              <w:rPr>
                <w:b/>
                <w:spacing w:val="-10"/>
                <w:sz w:val="24"/>
              </w:rPr>
              <w:t>M</w:t>
            </w:r>
          </w:p>
        </w:tc>
        <w:tc>
          <w:tcPr>
            <w:tcW w:w="855" w:type="dxa"/>
          </w:tcPr>
          <w:p>
            <w:pPr>
              <w:pStyle w:val="TableParagraph"/>
              <w:spacing w:line="235" w:lineRule="auto" w:before="185"/>
              <w:ind w:left="67" w:right="62"/>
              <w:rPr>
                <w:b/>
                <w:sz w:val="24"/>
              </w:rPr>
            </w:pPr>
            <w:r>
              <w:rPr>
                <w:b/>
                <w:spacing w:val="-4"/>
                <w:sz w:val="24"/>
              </w:rPr>
              <w:t>QUAN </w:t>
            </w:r>
            <w:r>
              <w:rPr>
                <w:b/>
                <w:spacing w:val="-6"/>
                <w:sz w:val="24"/>
              </w:rPr>
              <w:t>T.</w:t>
            </w:r>
          </w:p>
        </w:tc>
      </w:tr>
      <w:tr>
        <w:trPr>
          <w:trHeight w:val="3359" w:hRule="atLeast"/>
        </w:trPr>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ind w:left="67"/>
              <w:rPr>
                <w:sz w:val="24"/>
              </w:rPr>
            </w:pPr>
            <w:r>
              <w:rPr>
                <w:spacing w:val="-10"/>
                <w:sz w:val="24"/>
              </w:rPr>
              <w:t>1</w:t>
            </w:r>
          </w:p>
        </w:tc>
        <w:tc>
          <w:tcPr>
            <w:tcW w:w="5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
              <w:rPr>
                <w:b/>
                <w:sz w:val="24"/>
              </w:rPr>
            </w:pPr>
          </w:p>
          <w:p>
            <w:pPr>
              <w:pStyle w:val="TableParagraph"/>
              <w:spacing w:line="273" w:lineRule="exact"/>
              <w:ind w:left="63"/>
              <w:rPr>
                <w:sz w:val="24"/>
              </w:rPr>
            </w:pPr>
            <w:r>
              <w:rPr>
                <w:spacing w:val="-5"/>
                <w:sz w:val="24"/>
              </w:rPr>
              <w:t>108</w:t>
            </w:r>
          </w:p>
          <w:p>
            <w:pPr>
              <w:pStyle w:val="TableParagraph"/>
              <w:spacing w:line="273" w:lineRule="exact"/>
              <w:ind w:left="63"/>
              <w:rPr>
                <w:sz w:val="24"/>
              </w:rPr>
            </w:pPr>
            <w:r>
              <w:rPr>
                <w:spacing w:val="-5"/>
                <w:sz w:val="24"/>
              </w:rPr>
              <w:t>33</w:t>
            </w:r>
          </w:p>
        </w:tc>
        <w:tc>
          <w:tcPr>
            <w:tcW w:w="87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ind w:left="69"/>
              <w:rPr>
                <w:sz w:val="24"/>
              </w:rPr>
            </w:pPr>
            <w:r>
              <w:rPr>
                <w:spacing w:val="-2"/>
                <w:sz w:val="24"/>
              </w:rPr>
              <w:t>83926</w:t>
            </w:r>
          </w:p>
        </w:tc>
        <w:tc>
          <w:tcPr>
            <w:tcW w:w="1290" w:type="dxa"/>
          </w:tcPr>
          <w:p>
            <w:pPr>
              <w:pStyle w:val="TableParagraph"/>
              <w:rPr>
                <w:b/>
                <w:sz w:val="24"/>
              </w:rPr>
            </w:pPr>
          </w:p>
          <w:p>
            <w:pPr>
              <w:pStyle w:val="TableParagraph"/>
              <w:rPr>
                <w:b/>
                <w:sz w:val="24"/>
              </w:rPr>
            </w:pPr>
          </w:p>
          <w:p>
            <w:pPr>
              <w:pStyle w:val="TableParagraph"/>
              <w:rPr>
                <w:b/>
                <w:sz w:val="24"/>
              </w:rPr>
            </w:pPr>
          </w:p>
          <w:p>
            <w:pPr>
              <w:pStyle w:val="TableParagraph"/>
              <w:spacing w:before="157"/>
              <w:rPr>
                <w:b/>
                <w:sz w:val="24"/>
              </w:rPr>
            </w:pPr>
          </w:p>
          <w:p>
            <w:pPr>
              <w:pStyle w:val="TableParagraph"/>
              <w:spacing w:line="273" w:lineRule="exact"/>
              <w:ind w:left="73"/>
              <w:rPr>
                <w:sz w:val="24"/>
              </w:rPr>
            </w:pPr>
            <w:r>
              <w:rPr>
                <w:spacing w:val="-2"/>
                <w:sz w:val="24"/>
              </w:rPr>
              <w:t>Pazopanibe</w:t>
            </w:r>
          </w:p>
          <w:p>
            <w:pPr>
              <w:pStyle w:val="TableParagraph"/>
              <w:spacing w:line="235" w:lineRule="auto" w:before="1"/>
              <w:ind w:left="73"/>
              <w:rPr>
                <w:sz w:val="24"/>
              </w:rPr>
            </w:pPr>
            <w:r>
              <w:rPr>
                <w:sz w:val="24"/>
              </w:rPr>
              <w:t>,</w:t>
            </w:r>
            <w:r>
              <w:rPr>
                <w:spacing w:val="9"/>
                <w:sz w:val="24"/>
              </w:rPr>
              <w:t> </w:t>
            </w:r>
            <w:r>
              <w:rPr>
                <w:sz w:val="24"/>
              </w:rPr>
              <w:t>Cloridrato 200 mg</w:t>
            </w:r>
          </w:p>
        </w:tc>
        <w:tc>
          <w:tcPr>
            <w:tcW w:w="3540" w:type="dxa"/>
          </w:tcPr>
          <w:p>
            <w:pPr>
              <w:pStyle w:val="TableParagraph"/>
              <w:rPr>
                <w:b/>
                <w:sz w:val="24"/>
              </w:rPr>
            </w:pPr>
          </w:p>
          <w:p>
            <w:pPr>
              <w:pStyle w:val="TableParagraph"/>
              <w:spacing w:before="173"/>
              <w:rPr>
                <w:b/>
                <w:sz w:val="24"/>
              </w:rPr>
            </w:pPr>
          </w:p>
          <w:p>
            <w:pPr>
              <w:pStyle w:val="TableParagraph"/>
              <w:tabs>
                <w:tab w:pos="2681" w:val="left" w:leader="none"/>
                <w:tab w:pos="3400" w:val="left" w:leader="none"/>
              </w:tabs>
              <w:spacing w:line="235" w:lineRule="auto"/>
              <w:ind w:left="71" w:right="55"/>
              <w:jc w:val="both"/>
              <w:rPr>
                <w:sz w:val="24"/>
              </w:rPr>
            </w:pPr>
            <w:r>
              <w:rPr>
                <w:spacing w:val="-2"/>
                <w:sz w:val="24"/>
              </w:rPr>
              <w:t>PRINCIPIO</w:t>
            </w:r>
            <w:r>
              <w:rPr>
                <w:sz w:val="24"/>
              </w:rPr>
              <w:tab/>
            </w:r>
            <w:r>
              <w:rPr>
                <w:spacing w:val="-6"/>
                <w:sz w:val="24"/>
              </w:rPr>
              <w:t>ATIVO: </w:t>
            </w:r>
            <w:r>
              <w:rPr>
                <w:sz w:val="24"/>
              </w:rPr>
              <w:t>CLORIDRATO</w:t>
            </w:r>
            <w:r>
              <w:rPr>
                <w:spacing w:val="-15"/>
                <w:sz w:val="24"/>
              </w:rPr>
              <w:t> </w:t>
            </w:r>
            <w:r>
              <w:rPr>
                <w:sz w:val="24"/>
              </w:rPr>
              <w:t>DE</w:t>
            </w:r>
            <w:r>
              <w:rPr>
                <w:spacing w:val="-15"/>
                <w:sz w:val="24"/>
              </w:rPr>
              <w:t> </w:t>
            </w:r>
            <w:r>
              <w:rPr>
                <w:sz w:val="24"/>
              </w:rPr>
              <w:t>PAZOPANIB, FORMA FARMACEUTICA: COMPRIMIDO REVESTIDO, </w:t>
            </w:r>
            <w:r>
              <w:rPr>
                <w:spacing w:val="-2"/>
                <w:sz w:val="24"/>
              </w:rPr>
              <w:t>CONCENTRACAO</w:t>
            </w:r>
            <w:r>
              <w:rPr>
                <w:sz w:val="24"/>
              </w:rPr>
              <w:tab/>
              <w:tab/>
            </w:r>
            <w:r>
              <w:rPr>
                <w:spacing w:val="-10"/>
                <w:sz w:val="24"/>
              </w:rPr>
              <w:t>/ </w:t>
            </w:r>
            <w:r>
              <w:rPr>
                <w:sz w:val="24"/>
              </w:rPr>
              <w:t>DOSAGEM: 200, UNIDADE:</w:t>
            </w:r>
            <w:r>
              <w:rPr>
                <w:spacing w:val="80"/>
                <w:sz w:val="24"/>
              </w:rPr>
              <w:t> </w:t>
            </w:r>
            <w:r>
              <w:rPr>
                <w:spacing w:val="-6"/>
                <w:sz w:val="24"/>
              </w:rPr>
              <w:t>MG</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
              <w:rPr>
                <w:b/>
                <w:sz w:val="24"/>
              </w:rPr>
            </w:pPr>
          </w:p>
          <w:p>
            <w:pPr>
              <w:pStyle w:val="TableParagraph"/>
              <w:tabs>
                <w:tab w:pos="654" w:val="left" w:leader="none"/>
              </w:tabs>
              <w:spacing w:line="235" w:lineRule="auto"/>
              <w:ind w:left="62" w:right="48"/>
              <w:rPr>
                <w:sz w:val="24"/>
              </w:rPr>
            </w:pPr>
            <w:r>
              <w:rPr>
                <w:spacing w:val="-6"/>
                <w:sz w:val="24"/>
              </w:rPr>
              <w:t>CP</w:t>
            </w:r>
            <w:r>
              <w:rPr>
                <w:sz w:val="24"/>
              </w:rPr>
              <w:tab/>
            </w:r>
            <w:r>
              <w:rPr>
                <w:spacing w:val="-4"/>
                <w:sz w:val="24"/>
              </w:rPr>
              <w:t>200 </w:t>
            </w:r>
            <w:r>
              <w:rPr>
                <w:spacing w:val="-6"/>
                <w:sz w:val="24"/>
              </w:rPr>
              <w:t>MG</w:t>
            </w:r>
          </w:p>
        </w:tc>
        <w:tc>
          <w:tcPr>
            <w:tcW w:w="2955" w:type="dxa"/>
          </w:tcPr>
          <w:p>
            <w:pPr>
              <w:pStyle w:val="TableParagraph"/>
              <w:tabs>
                <w:tab w:pos="2082" w:val="left" w:leader="none"/>
              </w:tabs>
              <w:spacing w:line="235" w:lineRule="auto" w:before="50"/>
              <w:ind w:left="69" w:right="55"/>
              <w:jc w:val="both"/>
              <w:rPr>
                <w:sz w:val="24"/>
              </w:rPr>
            </w:pPr>
            <w:r>
              <w:rPr>
                <w:sz w:val="24"/>
              </w:rPr>
              <w:t>Medicamento inibidor </w:t>
            </w:r>
            <w:r>
              <w:rPr>
                <w:sz w:val="24"/>
              </w:rPr>
              <w:t>da angiogênese que atua no receptor do fator de </w:t>
            </w:r>
            <w:r>
              <w:rPr>
                <w:spacing w:val="-2"/>
                <w:sz w:val="24"/>
              </w:rPr>
              <w:t>crescimento</w:t>
            </w:r>
            <w:r>
              <w:rPr>
                <w:sz w:val="24"/>
              </w:rPr>
              <w:tab/>
            </w:r>
            <w:r>
              <w:rPr>
                <w:spacing w:val="-2"/>
                <w:sz w:val="24"/>
              </w:rPr>
              <w:t>vascular </w:t>
            </w:r>
            <w:r>
              <w:rPr>
                <w:sz w:val="24"/>
              </w:rPr>
              <w:t>endotelial e no receptor do fator de crescimento derivado de plaqueta; é utilizado no tratamento de primeira linha do carcinoma de células renais avançado e no sarcoma de tecidos moles </w:t>
            </w:r>
            <w:r>
              <w:rPr>
                <w:spacing w:val="-2"/>
                <w:sz w:val="24"/>
              </w:rPr>
              <w:t>avançado.</w:t>
            </w:r>
          </w:p>
        </w:tc>
        <w:tc>
          <w:tcPr>
            <w:tcW w:w="6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ind w:left="62"/>
              <w:rPr>
                <w:sz w:val="24"/>
              </w:rPr>
            </w:pPr>
            <w:r>
              <w:rPr>
                <w:spacing w:val="-4"/>
                <w:sz w:val="24"/>
              </w:rPr>
              <w:t>3080</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51"/>
              <w:rPr>
                <w:b/>
                <w:sz w:val="24"/>
              </w:rPr>
            </w:pPr>
          </w:p>
          <w:p>
            <w:pPr>
              <w:pStyle w:val="TableParagraph"/>
              <w:ind w:left="67"/>
              <w:rPr>
                <w:sz w:val="24"/>
              </w:rPr>
            </w:pPr>
            <w:r>
              <w:rPr>
                <w:spacing w:val="-2"/>
                <w:sz w:val="24"/>
              </w:rPr>
              <w:t>63000</w:t>
            </w:r>
          </w:p>
        </w:tc>
      </w:tr>
    </w:tbl>
    <w:p>
      <w:pPr>
        <w:pStyle w:val="BodyText"/>
        <w:spacing w:before="0"/>
        <w:ind w:left="0"/>
        <w:rPr>
          <w:b/>
        </w:rPr>
      </w:pPr>
    </w:p>
    <w:p>
      <w:pPr>
        <w:pStyle w:val="BodyText"/>
        <w:spacing w:before="51"/>
        <w:ind w:left="0"/>
        <w:rPr>
          <w:b/>
        </w:rPr>
      </w:pPr>
    </w:p>
    <w:p>
      <w:pPr>
        <w:pStyle w:val="Heading2"/>
        <w:numPr>
          <w:ilvl w:val="1"/>
          <w:numId w:val="28"/>
        </w:numPr>
        <w:tabs>
          <w:tab w:pos="869" w:val="left" w:leader="none"/>
        </w:tabs>
        <w:spacing w:line="240" w:lineRule="auto" w:before="0" w:after="0"/>
        <w:ind w:left="869" w:right="0" w:hanging="420"/>
        <w:jc w:val="both"/>
      </w:pPr>
      <w:r>
        <w:rPr/>
        <w:t>Parcelamento</w:t>
      </w:r>
      <w:r>
        <w:rPr>
          <w:spacing w:val="-3"/>
        </w:rPr>
        <w:t> </w:t>
      </w:r>
      <w:r>
        <w:rPr/>
        <w:t>do</w:t>
      </w:r>
      <w:r>
        <w:rPr>
          <w:spacing w:val="-2"/>
        </w:rPr>
        <w:t> Objeto:</w:t>
      </w:r>
    </w:p>
    <w:p>
      <w:pPr>
        <w:pStyle w:val="BodyText"/>
        <w:spacing w:before="114"/>
        <w:jc w:val="both"/>
        <w:rPr>
          <w:b/>
        </w:rPr>
      </w:pPr>
      <w:r>
        <w:rPr/>
        <w:t>Optou-se</w:t>
      </w:r>
      <w:r>
        <w:rPr>
          <w:spacing w:val="-2"/>
        </w:rPr>
        <w:t> </w:t>
      </w:r>
      <w:r>
        <w:rPr/>
        <w:t>pelo parcelamento do objeto, pelo dever de buscar a ampliação da competição e de evitar a concentração de </w:t>
      </w:r>
      <w:r>
        <w:rPr>
          <w:spacing w:val="-2"/>
        </w:rPr>
        <w:t>mercado</w:t>
      </w:r>
      <w:r>
        <w:rPr>
          <w:b/>
          <w:spacing w:val="-2"/>
        </w:rPr>
        <w:t>.</w:t>
      </w:r>
    </w:p>
    <w:p>
      <w:pPr>
        <w:pStyle w:val="BodyText"/>
        <w:spacing w:before="228"/>
        <w:ind w:left="0"/>
        <w:rPr>
          <w:b/>
        </w:rPr>
      </w:pPr>
    </w:p>
    <w:p>
      <w:pPr>
        <w:pStyle w:val="Heading1"/>
        <w:numPr>
          <w:ilvl w:val="0"/>
          <w:numId w:val="28"/>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ind w:left="0"/>
        <w:rPr>
          <w:b/>
        </w:rPr>
      </w:pPr>
    </w:p>
    <w:p>
      <w:pPr>
        <w:pStyle w:val="ListParagraph"/>
        <w:numPr>
          <w:ilvl w:val="1"/>
          <w:numId w:val="28"/>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BodyText"/>
        <w:spacing w:before="228"/>
        <w:ind w:left="0"/>
        <w:rPr>
          <w:b/>
        </w:rPr>
      </w:pPr>
    </w:p>
    <w:p>
      <w:pPr>
        <w:pStyle w:val="ListParagraph"/>
        <w:numPr>
          <w:ilvl w:val="2"/>
          <w:numId w:val="28"/>
        </w:numPr>
        <w:tabs>
          <w:tab w:pos="1049" w:val="left" w:leader="none"/>
        </w:tabs>
        <w:spacing w:line="240" w:lineRule="auto" w:before="0"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8"/>
        </w:numPr>
        <w:tabs>
          <w:tab w:pos="1049" w:val="left" w:leader="none"/>
        </w:tabs>
        <w:spacing w:line="240" w:lineRule="auto" w:before="114" w:after="0"/>
        <w:ind w:left="1049" w:right="0" w:hanging="600"/>
        <w:jc w:val="both"/>
        <w:rPr>
          <w:sz w:val="24"/>
        </w:rPr>
      </w:pPr>
      <w:r>
        <w:rPr>
          <w:sz w:val="24"/>
        </w:rPr>
        <w:t>O regime de fornecimento será </w:t>
      </w:r>
      <w:r>
        <w:rPr>
          <w:spacing w:val="-2"/>
          <w:sz w:val="24"/>
        </w:rPr>
        <w:t>venda;</w:t>
      </w:r>
    </w:p>
    <w:p>
      <w:pPr>
        <w:pStyle w:val="ListParagraph"/>
        <w:numPr>
          <w:ilvl w:val="2"/>
          <w:numId w:val="28"/>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20% como margem de segurança, na solicitação da unidade demandante e, por último, na autorização da Direção Geral, conforme o doc. </w:t>
      </w:r>
      <w:hyperlink r:id="rId33">
        <w:r>
          <w:rPr>
            <w:color w:val="0000ED"/>
            <w:spacing w:val="-2"/>
            <w:sz w:val="24"/>
            <w:u w:val="single" w:color="0000ED"/>
          </w:rPr>
          <w:t>116553783</w:t>
        </w:r>
      </w:hyperlink>
      <w:r>
        <w:rPr>
          <w:spacing w:val="-2"/>
          <w:sz w:val="24"/>
        </w:rPr>
        <w:t>.</w:t>
      </w:r>
    </w:p>
    <w:p>
      <w:pPr>
        <w:pStyle w:val="BodyText"/>
        <w:spacing w:before="0"/>
        <w:ind w:left="0"/>
      </w:pPr>
    </w:p>
    <w:p>
      <w:pPr>
        <w:pStyle w:val="BodyText"/>
        <w:spacing w:before="0"/>
        <w:ind w:left="0"/>
      </w:pPr>
    </w:p>
    <w:p>
      <w:pPr>
        <w:pStyle w:val="BodyText"/>
        <w:spacing w:before="71"/>
        <w:ind w:left="0"/>
      </w:pPr>
    </w:p>
    <w:p>
      <w:pPr>
        <w:pStyle w:val="Heading1"/>
        <w:numPr>
          <w:ilvl w:val="1"/>
          <w:numId w:val="28"/>
        </w:numPr>
        <w:tabs>
          <w:tab w:pos="3186" w:val="left" w:leader="none"/>
          <w:tab w:pos="7442" w:val="left" w:leader="none"/>
          <w:tab w:pos="10152" w:val="left" w:leader="none"/>
          <w:tab w:pos="14351" w:val="left" w:leader="none"/>
        </w:tabs>
        <w:spacing w:line="235" w:lineRule="auto" w:before="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COOPERATIVA:</w:t>
      </w:r>
    </w:p>
    <w:p>
      <w:pPr>
        <w:pStyle w:val="BodyText"/>
        <w:spacing w:line="235" w:lineRule="auto"/>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after="0" w:line="235" w:lineRule="auto"/>
        <w:jc w:val="both"/>
        <w:sectPr>
          <w:pgSz w:w="15840" w:h="24480"/>
          <w:pgMar w:top="480" w:bottom="280" w:left="360" w:right="360"/>
        </w:sectPr>
      </w:pPr>
    </w:p>
    <w:p>
      <w:pPr>
        <w:pStyle w:val="Heading1"/>
        <w:numPr>
          <w:ilvl w:val="1"/>
          <w:numId w:val="28"/>
        </w:numPr>
        <w:tabs>
          <w:tab w:pos="3186" w:val="left" w:leader="none"/>
          <w:tab w:pos="7442" w:val="left" w:leader="none"/>
          <w:tab w:pos="10152" w:val="left" w:leader="none"/>
          <w:tab w:pos="14351" w:val="left" w:leader="none"/>
        </w:tabs>
        <w:spacing w:line="235" w:lineRule="auto" w:before="80" w:after="0"/>
        <w:ind w:left="449" w:right="433" w:firstLine="0"/>
        <w:jc w:val="left"/>
      </w:pPr>
      <w:r>
        <w:rPr>
          <w:spacing w:val="-2"/>
        </w:rPr>
        <w:t>POSSIBILIDADE</w:t>
      </w:r>
      <w:r>
        <w:rPr/>
        <w:tab/>
      </w:r>
      <w:r>
        <w:rPr>
          <w:spacing w:val="-6"/>
        </w:rPr>
        <w:t>DE</w:t>
      </w:r>
      <w:r>
        <w:rPr/>
        <w:tab/>
      </w:r>
      <w:r>
        <w:rPr>
          <w:spacing w:val="-2"/>
        </w:rPr>
        <w:t>PARTICIPAÇÃO</w:t>
      </w:r>
      <w:r>
        <w:rPr/>
        <w:tab/>
      </w:r>
      <w:r>
        <w:rPr>
          <w:spacing w:val="-6"/>
        </w:rPr>
        <w:t>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1"/>
        <w:numPr>
          <w:ilvl w:val="1"/>
          <w:numId w:val="28"/>
        </w:numPr>
        <w:tabs>
          <w:tab w:pos="869" w:val="left" w:leader="none"/>
        </w:tabs>
        <w:spacing w:line="240" w:lineRule="auto" w:before="0" w:after="0"/>
        <w:ind w:left="869" w:right="0" w:hanging="420"/>
        <w:jc w:val="left"/>
      </w:pPr>
      <w:r>
        <w:rPr/>
        <w:t>DURAÇÃO DO </w:t>
      </w:r>
      <w:r>
        <w:rPr>
          <w:spacing w:val="-2"/>
        </w:rPr>
        <w:t>CONTRATO:</w:t>
      </w:r>
    </w:p>
    <w:p>
      <w:pPr>
        <w:pStyle w:val="BodyText"/>
        <w:spacing w:before="232"/>
        <w:ind w:left="0"/>
        <w:rPr>
          <w:b/>
        </w:rPr>
      </w:pPr>
    </w:p>
    <w:p>
      <w:pPr>
        <w:pStyle w:val="ListParagraph"/>
        <w:numPr>
          <w:ilvl w:val="2"/>
          <w:numId w:val="28"/>
        </w:numPr>
        <w:tabs>
          <w:tab w:pos="1079" w:val="left" w:leader="none"/>
        </w:tabs>
        <w:spacing w:line="235" w:lineRule="auto" w:before="1"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8"/>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8"/>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8"/>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1"/>
        <w:numPr>
          <w:ilvl w:val="1"/>
          <w:numId w:val="28"/>
        </w:numPr>
        <w:tabs>
          <w:tab w:pos="869" w:val="left" w:leader="none"/>
        </w:tabs>
        <w:spacing w:line="240" w:lineRule="auto" w:before="1" w:after="0"/>
        <w:ind w:left="869" w:right="0" w:hanging="420"/>
        <w:jc w:val="left"/>
      </w:pPr>
      <w:r>
        <w:rPr/>
        <w:t>REAJUSTE DE </w:t>
      </w:r>
      <w:r>
        <w:rPr>
          <w:spacing w:val="-2"/>
        </w:rPr>
        <w:t>PREÇOS:</w:t>
      </w:r>
    </w:p>
    <w:p>
      <w:pPr>
        <w:pStyle w:val="BodyText"/>
        <w:spacing w:line="235" w:lineRule="auto" w:before="118"/>
        <w:ind w:right="433"/>
        <w:jc w:val="both"/>
      </w:pPr>
      <w:r>
        <w:rPr/>
        <w:t>O reajustamento de preços ocorrerá conforme o índice IPCA, após período de 12 meses, em caso de haver prorrogação contratual, conforme </w:t>
      </w:r>
      <w:r>
        <w:rPr/>
        <w:t>Art. 107, da Lei 14.133/2021.</w:t>
      </w:r>
    </w:p>
    <w:p>
      <w:pPr>
        <w:pStyle w:val="BodyText"/>
        <w:spacing w:before="228"/>
        <w:ind w:left="0"/>
      </w:pPr>
    </w:p>
    <w:p>
      <w:pPr>
        <w:pStyle w:val="Heading1"/>
        <w:numPr>
          <w:ilvl w:val="1"/>
          <w:numId w:val="28"/>
        </w:numPr>
        <w:tabs>
          <w:tab w:pos="869" w:val="left" w:leader="none"/>
        </w:tabs>
        <w:spacing w:line="240" w:lineRule="auto" w:before="1" w:after="0"/>
        <w:ind w:left="869" w:right="0" w:hanging="420"/>
        <w:jc w:val="left"/>
      </w:pPr>
      <w:r>
        <w:rPr>
          <w:spacing w:val="-2"/>
        </w:rPr>
        <w:t>GARANTIA:</w:t>
      </w:r>
    </w:p>
    <w:p>
      <w:pPr>
        <w:pStyle w:val="BodyText"/>
        <w:spacing w:before="232"/>
        <w:ind w:left="0"/>
        <w:rPr>
          <w:b/>
        </w:rPr>
      </w:pPr>
    </w:p>
    <w:p>
      <w:pPr>
        <w:pStyle w:val="ListParagraph"/>
        <w:numPr>
          <w:ilvl w:val="2"/>
          <w:numId w:val="28"/>
        </w:numPr>
        <w:tabs>
          <w:tab w:pos="1054" w:val="left" w:leader="none"/>
        </w:tabs>
        <w:spacing w:line="235" w:lineRule="auto" w:before="0" w:after="0"/>
        <w:ind w:left="449" w:right="433" w:firstLine="0"/>
        <w:jc w:val="left"/>
        <w:rPr>
          <w:sz w:val="24"/>
        </w:rPr>
      </w:pPr>
      <w:r>
        <w:rPr>
          <w:sz w:val="24"/>
        </w:rPr>
        <w:t>A cobertura de garantia contratual será avaliada de acordo com a OS-003-GDG-2024, conforme documento SEI </w:t>
      </w:r>
      <w:hyperlink r:id="rId36">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Heading1"/>
        <w:numPr>
          <w:ilvl w:val="1"/>
          <w:numId w:val="28"/>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before="232"/>
        <w:ind w:left="0"/>
      </w:pPr>
    </w:p>
    <w:p>
      <w:pPr>
        <w:pStyle w:val="Heading1"/>
        <w:numPr>
          <w:ilvl w:val="1"/>
          <w:numId w:val="28"/>
        </w:numPr>
        <w:tabs>
          <w:tab w:pos="3381" w:val="left" w:leader="none"/>
          <w:tab w:pos="7420" w:val="left" w:leader="none"/>
          <w:tab w:pos="10352" w:val="left" w:leader="none"/>
          <w:tab w:pos="14351" w:val="left" w:leader="none"/>
        </w:tabs>
        <w:spacing w:line="235" w:lineRule="auto" w:before="0" w:after="0"/>
        <w:ind w:left="449" w:right="433" w:firstLine="0"/>
        <w:jc w:val="left"/>
      </w:pPr>
      <w:r>
        <w:rPr>
          <w:spacing w:val="-2"/>
        </w:rPr>
        <w:t>INCIDÊNCIA</w:t>
      </w:r>
      <w:r>
        <w:rPr/>
        <w:tab/>
      </w:r>
      <w:r>
        <w:rPr>
          <w:spacing w:val="-6"/>
        </w:rPr>
        <w:t>DO</w:t>
      </w:r>
      <w:r>
        <w:rPr/>
        <w:tab/>
      </w:r>
      <w:r>
        <w:rPr>
          <w:spacing w:val="-2"/>
        </w:rPr>
        <w:t>PROGRAMA</w:t>
      </w:r>
      <w:r>
        <w:rPr/>
        <w:tab/>
      </w:r>
      <w:r>
        <w:rPr>
          <w:spacing w:val="-6"/>
        </w:rPr>
        <w:t>DE </w:t>
      </w:r>
      <w:r>
        <w:rPr>
          <w:spacing w:val="-2"/>
        </w:rPr>
        <w:t>INTEGRIDADE:</w:t>
      </w:r>
    </w:p>
    <w:p>
      <w:pPr>
        <w:pStyle w:val="BodyText"/>
        <w:spacing w:before="115"/>
        <w:jc w:val="both"/>
      </w:pPr>
      <w:r>
        <w:rPr/>
        <w:t>Não se </w:t>
      </w:r>
      <w:r>
        <w:rPr>
          <w:spacing w:val="-2"/>
        </w:rPr>
        <w:t>aplica.</w:t>
      </w:r>
    </w:p>
    <w:p>
      <w:pPr>
        <w:pStyle w:val="BodyText"/>
        <w:spacing w:before="228"/>
        <w:ind w:left="0"/>
      </w:pPr>
    </w:p>
    <w:p>
      <w:pPr>
        <w:pStyle w:val="Heading1"/>
        <w:numPr>
          <w:ilvl w:val="1"/>
          <w:numId w:val="28"/>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line="235" w:lineRule="auto"/>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Heading1"/>
        <w:numPr>
          <w:ilvl w:val="1"/>
          <w:numId w:val="28"/>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8"/>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8"/>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8"/>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3"/>
          <w:numId w:val="28"/>
        </w:numPr>
        <w:tabs>
          <w:tab w:pos="1349" w:val="left" w:leader="none"/>
        </w:tabs>
        <w:spacing w:line="240" w:lineRule="auto" w:before="76"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8"/>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BodyText"/>
        <w:spacing w:before="228"/>
        <w:ind w:left="0"/>
      </w:pPr>
    </w:p>
    <w:p>
      <w:pPr>
        <w:pStyle w:val="Heading1"/>
        <w:numPr>
          <w:ilvl w:val="2"/>
          <w:numId w:val="28"/>
        </w:numPr>
        <w:tabs>
          <w:tab w:pos="1169" w:val="left" w:leader="none"/>
        </w:tabs>
        <w:spacing w:line="240" w:lineRule="auto" w:before="0" w:after="0"/>
        <w:ind w:left="1169" w:right="0" w:hanging="720"/>
        <w:jc w:val="left"/>
      </w:pPr>
      <w:r>
        <w:rPr/>
        <w:t>OBRIGAÇÕES DO </w:t>
      </w:r>
      <w:r>
        <w:rPr>
          <w:spacing w:val="-2"/>
        </w:rPr>
        <w:t>FORNECEDOR/CONTRATADO:</w:t>
      </w:r>
    </w:p>
    <w:p>
      <w:pPr>
        <w:pStyle w:val="BodyText"/>
        <w:spacing w:before="228"/>
        <w:ind w:left="0"/>
        <w:rPr>
          <w:b/>
        </w:rPr>
      </w:pPr>
    </w:p>
    <w:p>
      <w:pPr>
        <w:pStyle w:val="ListParagraph"/>
        <w:numPr>
          <w:ilvl w:val="3"/>
          <w:numId w:val="28"/>
        </w:numPr>
        <w:tabs>
          <w:tab w:pos="1349" w:val="left" w:leader="none"/>
        </w:tabs>
        <w:spacing w:line="240" w:lineRule="auto" w:before="0"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8"/>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8"/>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8"/>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8"/>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8"/>
        </w:numPr>
        <w:tabs>
          <w:tab w:pos="1372" w:val="left" w:leader="none"/>
        </w:tabs>
        <w:spacing w:line="235" w:lineRule="auto" w:before="120" w:after="0"/>
        <w:ind w:left="449" w:right="433" w:firstLine="0"/>
        <w:jc w:val="both"/>
        <w:rPr>
          <w:sz w:val="24"/>
        </w:rPr>
      </w:pPr>
      <w:r>
        <w:rPr>
          <w:sz w:val="24"/>
        </w:rPr>
        <w:t>Entregar os materiais com </w:t>
      </w:r>
      <w:r>
        <w:rPr>
          <w:b/>
          <w:sz w:val="24"/>
        </w:rPr>
        <w:t>validade mínima de 85% do seu período total de validade</w:t>
      </w:r>
      <w:r>
        <w:rPr>
          <w:sz w:val="24"/>
        </w:rPr>
        <w:t>, conforme Resolução SES nº 1342/2016, doc </w:t>
      </w:r>
      <w:hyperlink r:id="rId37">
        <w:r>
          <w:rPr>
            <w:color w:val="0000ED"/>
            <w:sz w:val="24"/>
            <w:u w:val="single" w:color="0000ED"/>
          </w:rPr>
          <w:t>116553784</w:t>
        </w:r>
      </w:hyperlink>
      <w:r>
        <w:rPr>
          <w:sz w:val="24"/>
        </w:rPr>
        <w:t>.</w:t>
      </w:r>
      <w:r>
        <w:rPr>
          <w:spacing w:val="-3"/>
          <w:sz w:val="24"/>
        </w:rPr>
        <w:t> </w:t>
      </w:r>
      <w:r>
        <w:rPr>
          <w:sz w:val="24"/>
        </w:rPr>
        <w:t>Caso</w:t>
      </w:r>
      <w:r>
        <w:rPr>
          <w:spacing w:val="-3"/>
          <w:sz w:val="24"/>
        </w:rPr>
        <w:t> </w:t>
      </w:r>
      <w:r>
        <w:rPr>
          <w:sz w:val="24"/>
        </w:rPr>
        <w:t>o</w:t>
      </w:r>
      <w:r>
        <w:rPr>
          <w:spacing w:val="-3"/>
          <w:sz w:val="24"/>
        </w:rPr>
        <w:t> </w:t>
      </w:r>
      <w:r>
        <w:rPr>
          <w:sz w:val="24"/>
        </w:rPr>
        <w:t>produto</w:t>
      </w:r>
      <w:r>
        <w:rPr>
          <w:spacing w:val="-3"/>
          <w:sz w:val="24"/>
        </w:rPr>
        <w:t> </w:t>
      </w:r>
      <w:r>
        <w:rPr>
          <w:sz w:val="24"/>
        </w:rPr>
        <w:t>apresente</w:t>
      </w:r>
      <w:r>
        <w:rPr>
          <w:spacing w:val="-3"/>
          <w:sz w:val="24"/>
        </w:rPr>
        <w:t> </w:t>
      </w:r>
      <w:r>
        <w:rPr>
          <w:sz w:val="24"/>
        </w:rPr>
        <w:t>validade</w:t>
      </w:r>
      <w:r>
        <w:rPr>
          <w:spacing w:val="-3"/>
          <w:sz w:val="24"/>
        </w:rPr>
        <w:t> </w:t>
      </w:r>
      <w:r>
        <w:rPr>
          <w:sz w:val="24"/>
        </w:rPr>
        <w:t>inferior</w:t>
      </w:r>
      <w:r>
        <w:rPr>
          <w:spacing w:val="-3"/>
          <w:sz w:val="24"/>
        </w:rPr>
        <w:t> </w:t>
      </w:r>
      <w:r>
        <w:rPr>
          <w:sz w:val="24"/>
        </w:rPr>
        <w:t>ao</w:t>
      </w:r>
      <w:r>
        <w:rPr>
          <w:spacing w:val="-3"/>
          <w:sz w:val="24"/>
        </w:rPr>
        <w:t> </w:t>
      </w:r>
      <w:r>
        <w:rPr>
          <w:sz w:val="24"/>
        </w:rPr>
        <w:t>estabelecido,</w:t>
      </w:r>
      <w:r>
        <w:rPr>
          <w:spacing w:val="-3"/>
          <w:sz w:val="24"/>
        </w:rPr>
        <w:t> </w:t>
      </w:r>
      <w:r>
        <w:rPr>
          <w:sz w:val="24"/>
        </w:rPr>
        <w:t>a</w:t>
      </w:r>
      <w:r>
        <w:rPr>
          <w:spacing w:val="-3"/>
          <w:sz w:val="24"/>
        </w:rPr>
        <w:t> </w:t>
      </w:r>
      <w:r>
        <w:rPr>
          <w:sz w:val="24"/>
        </w:rPr>
        <w:t>área</w:t>
      </w:r>
      <w:r>
        <w:rPr>
          <w:spacing w:val="-3"/>
          <w:sz w:val="24"/>
        </w:rPr>
        <w:t> </w:t>
      </w:r>
      <w:r>
        <w:rPr>
          <w:sz w:val="24"/>
        </w:rPr>
        <w:t>técnica</w:t>
      </w:r>
      <w:r>
        <w:rPr>
          <w:spacing w:val="-3"/>
          <w:sz w:val="24"/>
        </w:rPr>
        <w:t> </w:t>
      </w:r>
      <w:r>
        <w:rPr>
          <w:sz w:val="24"/>
        </w:rPr>
        <w:t>responsável</w:t>
      </w:r>
      <w:r>
        <w:rPr>
          <w:spacing w:val="-3"/>
          <w:sz w:val="24"/>
        </w:rPr>
        <w:t> </w:t>
      </w:r>
      <w:r>
        <w:rPr>
          <w:sz w:val="24"/>
        </w:rPr>
        <w:t>deste</w:t>
      </w:r>
      <w:r>
        <w:rPr>
          <w:spacing w:val="-3"/>
          <w:sz w:val="24"/>
        </w:rPr>
        <w:t> </w:t>
      </w:r>
      <w:r>
        <w:rPr>
          <w:sz w:val="24"/>
        </w:rPr>
        <w:t>órgão</w:t>
      </w:r>
      <w:r>
        <w:rPr>
          <w:spacing w:val="-3"/>
          <w:sz w:val="24"/>
        </w:rPr>
        <w:t> </w:t>
      </w:r>
      <w:r>
        <w:rPr>
          <w:sz w:val="24"/>
        </w:rPr>
        <w:t>avaliará</w:t>
      </w:r>
      <w:r>
        <w:rPr>
          <w:spacing w:val="-3"/>
          <w:sz w:val="24"/>
        </w:rPr>
        <w:t> </w:t>
      </w:r>
      <w:r>
        <w:rPr>
          <w:sz w:val="24"/>
        </w:rPr>
        <w:t>a</w:t>
      </w:r>
      <w:r>
        <w:rPr>
          <w:spacing w:val="-3"/>
          <w:sz w:val="24"/>
        </w:rPr>
        <w:t> </w:t>
      </w:r>
      <w:r>
        <w:rPr>
          <w:sz w:val="24"/>
        </w:rPr>
        <w:t>pertinência</w:t>
      </w:r>
      <w:r>
        <w:rPr>
          <w:spacing w:val="-3"/>
          <w:sz w:val="24"/>
        </w:rPr>
        <w:t> </w:t>
      </w:r>
      <w:r>
        <w:rPr>
          <w:sz w:val="24"/>
        </w:rPr>
        <w:t>e</w:t>
      </w:r>
      <w:r>
        <w:rPr>
          <w:spacing w:val="-3"/>
          <w:sz w:val="24"/>
        </w:rPr>
        <w:t> </w:t>
      </w:r>
      <w:r>
        <w:rPr>
          <w:sz w:val="24"/>
        </w:rPr>
        <w:t>a</w:t>
      </w:r>
      <w:r>
        <w:rPr>
          <w:spacing w:val="-3"/>
          <w:sz w:val="24"/>
        </w:rPr>
        <w:t> </w:t>
      </w:r>
      <w:r>
        <w:rPr>
          <w:sz w:val="24"/>
        </w:rPr>
        <w:t>necessidade de aceitá-lo. Havendo aceite, a empresa deverá apresentar carta de compromisso, comprometendo-se a realizar a substituição, sem ônus para a Administração Pública, de todos os produtos cuja validade venha a expirar antes de sua utilização.</w:t>
      </w:r>
    </w:p>
    <w:p>
      <w:pPr>
        <w:pStyle w:val="ListParagraph"/>
        <w:numPr>
          <w:ilvl w:val="4"/>
          <w:numId w:val="28"/>
        </w:numPr>
        <w:tabs>
          <w:tab w:pos="1611" w:val="left" w:leader="none"/>
        </w:tabs>
        <w:spacing w:line="235" w:lineRule="auto" w:before="118" w:after="0"/>
        <w:ind w:left="449" w:right="433"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 cento) do quantitativo contratado</w:t>
      </w:r>
      <w:r>
        <w:rPr>
          <w:sz w:val="24"/>
        </w:rPr>
        <w:t>. A substituição somente será admitida se mantidas as mesmas especificações técnicas, princípio ativo, concentração, forma farmacêutica e apresentação, sem qualquer ônus adicional para a </w:t>
      </w:r>
      <w:r>
        <w:rPr>
          <w:spacing w:val="-2"/>
          <w:sz w:val="24"/>
        </w:rPr>
        <w:t>Administração.</w:t>
      </w:r>
    </w:p>
    <w:p>
      <w:pPr>
        <w:pStyle w:val="ListParagraph"/>
        <w:numPr>
          <w:ilvl w:val="5"/>
          <w:numId w:val="28"/>
        </w:numPr>
        <w:tabs>
          <w:tab w:pos="1727" w:val="left" w:leader="none"/>
        </w:tabs>
        <w:spacing w:line="235" w:lineRule="auto" w:before="118"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28"/>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8"/>
        </w:numPr>
        <w:tabs>
          <w:tab w:pos="1355" w:val="left" w:leader="none"/>
        </w:tabs>
        <w:spacing w:line="235" w:lineRule="auto" w:before="118"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8"/>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8"/>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Heading2"/>
        <w:numPr>
          <w:ilvl w:val="1"/>
          <w:numId w:val="28"/>
        </w:numPr>
        <w:tabs>
          <w:tab w:pos="869" w:val="left" w:leader="none"/>
        </w:tabs>
        <w:spacing w:line="240" w:lineRule="auto" w:before="0" w:after="0"/>
        <w:ind w:left="869" w:right="0" w:hanging="420"/>
        <w:jc w:val="left"/>
      </w:pPr>
      <w:r>
        <w:rPr/>
        <w:t>Habilitação </w:t>
      </w:r>
      <w:r>
        <w:rPr>
          <w:spacing w:val="-2"/>
        </w:rPr>
        <w:t>Jurídica</w:t>
      </w:r>
    </w:p>
    <w:p>
      <w:pPr>
        <w:pStyle w:val="ListParagraph"/>
        <w:numPr>
          <w:ilvl w:val="2"/>
          <w:numId w:val="28"/>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9"/>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9"/>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9"/>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9"/>
        </w:numPr>
        <w:tabs>
          <w:tab w:pos="717" w:val="left" w:leader="none"/>
        </w:tabs>
        <w:spacing w:line="235" w:lineRule="auto" w:before="119"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9"/>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9"/>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Heading2"/>
        <w:numPr>
          <w:ilvl w:val="1"/>
          <w:numId w:val="28"/>
        </w:numPr>
        <w:tabs>
          <w:tab w:pos="869" w:val="left" w:leader="none"/>
        </w:tabs>
        <w:spacing w:line="240" w:lineRule="auto" w:before="0" w:after="0"/>
        <w:ind w:left="869" w:right="0" w:hanging="420"/>
        <w:jc w:val="both"/>
      </w:pPr>
      <w:r>
        <w:rPr/>
        <w:t>Habilitação</w:t>
      </w:r>
      <w:r>
        <w:rPr>
          <w:spacing w:val="-5"/>
        </w:rPr>
        <w:t> </w:t>
      </w:r>
      <w:r>
        <w:rPr>
          <w:spacing w:val="-2"/>
        </w:rPr>
        <w:t>Técnica:</w:t>
      </w:r>
    </w:p>
    <w:p>
      <w:pPr>
        <w:pStyle w:val="BodyText"/>
        <w:spacing w:before="233"/>
        <w:ind w:left="0"/>
        <w:rPr>
          <w:b/>
        </w:rPr>
      </w:pPr>
    </w:p>
    <w:p>
      <w:pPr>
        <w:pStyle w:val="ListParagraph"/>
        <w:numPr>
          <w:ilvl w:val="2"/>
          <w:numId w:val="28"/>
        </w:numPr>
        <w:tabs>
          <w:tab w:pos="1066" w:val="left" w:leader="none"/>
        </w:tabs>
        <w:spacing w:line="235" w:lineRule="auto" w:before="0" w:after="0"/>
        <w:ind w:left="449" w:right="433" w:firstLine="0"/>
        <w:jc w:val="both"/>
        <w:rPr>
          <w:sz w:val="24"/>
        </w:rPr>
      </w:pPr>
      <w:r>
        <w:rPr>
          <w:sz w:val="24"/>
        </w:rPr>
        <w:t>O licitante deverá comprovar a aptidão para o fornecimento de 50% dos bens objetos deste termo mediante a apresentação de atestados </w:t>
      </w:r>
      <w:r>
        <w:rPr>
          <w:sz w:val="24"/>
        </w:rPr>
        <w:t>de capacidade técnica fornecidos por pessoa jurídica de direito público ou privado;</w:t>
      </w:r>
    </w:p>
    <w:p>
      <w:pPr>
        <w:pStyle w:val="ListParagraph"/>
        <w:numPr>
          <w:ilvl w:val="2"/>
          <w:numId w:val="28"/>
        </w:numPr>
        <w:tabs>
          <w:tab w:pos="1035" w:val="left" w:leader="none"/>
        </w:tabs>
        <w:spacing w:line="240" w:lineRule="auto" w:before="114" w:after="0"/>
        <w:ind w:left="1035" w:right="0" w:hanging="586"/>
        <w:jc w:val="left"/>
        <w:rPr>
          <w:sz w:val="24"/>
        </w:rPr>
      </w:pPr>
      <w:r>
        <w:rPr>
          <w:sz w:val="24"/>
        </w:rPr>
        <w:t>As</w:t>
      </w:r>
      <w:r>
        <w:rPr>
          <w:spacing w:val="-2"/>
          <w:sz w:val="24"/>
        </w:rPr>
        <w:t> </w:t>
      </w:r>
      <w:r>
        <w:rPr>
          <w:sz w:val="24"/>
        </w:rPr>
        <w:t>comprovações dos subitens abaixo estão norteadas pela legislação presente na Cartilha Licitação</w:t>
      </w:r>
      <w:r>
        <w:rPr>
          <w:spacing w:val="-14"/>
          <w:sz w:val="24"/>
        </w:rPr>
        <w:t> </w:t>
      </w:r>
      <w:r>
        <w:rPr>
          <w:spacing w:val="-2"/>
          <w:sz w:val="24"/>
        </w:rPr>
        <w:t>ANVISA;</w:t>
      </w:r>
    </w:p>
    <w:p>
      <w:pPr>
        <w:pStyle w:val="ListParagraph"/>
        <w:numPr>
          <w:ilvl w:val="2"/>
          <w:numId w:val="30"/>
        </w:numPr>
        <w:tabs>
          <w:tab w:pos="1097" w:val="left" w:leader="none"/>
        </w:tabs>
        <w:spacing w:line="235" w:lineRule="auto" w:before="119" w:after="0"/>
        <w:ind w:left="449" w:right="433" w:firstLine="0"/>
        <w:jc w:val="left"/>
        <w:rPr>
          <w:sz w:val="24"/>
        </w:rPr>
      </w:pPr>
      <w:r>
        <w:rPr>
          <w:sz w:val="24"/>
        </w:rPr>
        <w:t>CERTIFICADO</w:t>
      </w:r>
      <w:r>
        <w:rPr>
          <w:spacing w:val="40"/>
          <w:sz w:val="24"/>
        </w:rPr>
        <w:t> </w:t>
      </w:r>
      <w:r>
        <w:rPr>
          <w:sz w:val="24"/>
        </w:rPr>
        <w:t>DE</w:t>
      </w:r>
      <w:r>
        <w:rPr>
          <w:spacing w:val="40"/>
          <w:sz w:val="24"/>
        </w:rPr>
        <w:t> </w:t>
      </w:r>
      <w:r>
        <w:rPr>
          <w:sz w:val="24"/>
        </w:rPr>
        <w:t>REGULARIDADE</w:t>
      </w:r>
      <w:r>
        <w:rPr>
          <w:spacing w:val="40"/>
          <w:sz w:val="24"/>
        </w:rPr>
        <w:t> </w:t>
      </w:r>
      <w:r>
        <w:rPr>
          <w:sz w:val="24"/>
        </w:rPr>
        <w:t>TÉCNICA,</w:t>
      </w:r>
      <w:r>
        <w:rPr>
          <w:spacing w:val="40"/>
          <w:sz w:val="24"/>
        </w:rPr>
        <w:t> </w:t>
      </w:r>
      <w:r>
        <w:rPr>
          <w:sz w:val="24"/>
        </w:rPr>
        <w:t>expedido</w:t>
      </w:r>
      <w:r>
        <w:rPr>
          <w:spacing w:val="40"/>
          <w:sz w:val="24"/>
        </w:rPr>
        <w:t> </w:t>
      </w:r>
      <w:r>
        <w:rPr>
          <w:sz w:val="24"/>
        </w:rPr>
        <w:t>pelo</w:t>
      </w:r>
      <w:r>
        <w:rPr>
          <w:spacing w:val="40"/>
          <w:sz w:val="24"/>
        </w:rPr>
        <w:t> </w:t>
      </w:r>
      <w:r>
        <w:rPr>
          <w:sz w:val="24"/>
        </w:rPr>
        <w:t>Conselho</w:t>
      </w:r>
      <w:r>
        <w:rPr>
          <w:spacing w:val="40"/>
          <w:sz w:val="24"/>
        </w:rPr>
        <w:t> </w:t>
      </w:r>
      <w:r>
        <w:rPr>
          <w:sz w:val="24"/>
        </w:rPr>
        <w:t>Regional</w:t>
      </w:r>
      <w:r>
        <w:rPr>
          <w:spacing w:val="40"/>
          <w:sz w:val="24"/>
        </w:rPr>
        <w:t> </w:t>
      </w:r>
      <w:r>
        <w:rPr>
          <w:sz w:val="24"/>
        </w:rPr>
        <w:t>de</w:t>
      </w:r>
      <w:r>
        <w:rPr>
          <w:spacing w:val="40"/>
          <w:sz w:val="24"/>
        </w:rPr>
        <w:t> </w:t>
      </w:r>
      <w:r>
        <w:rPr>
          <w:sz w:val="24"/>
        </w:rPr>
        <w:t>Farmácia</w:t>
      </w:r>
      <w:r>
        <w:rPr>
          <w:spacing w:val="40"/>
          <w:sz w:val="24"/>
        </w:rPr>
        <w:t> </w:t>
      </w:r>
      <w:r>
        <w:rPr>
          <w:sz w:val="24"/>
        </w:rPr>
        <w:t>do</w:t>
      </w:r>
      <w:r>
        <w:rPr>
          <w:spacing w:val="40"/>
          <w:sz w:val="24"/>
        </w:rPr>
        <w:t> </w:t>
      </w:r>
      <w:r>
        <w:rPr>
          <w:sz w:val="24"/>
        </w:rPr>
        <w:t>Estado</w:t>
      </w:r>
      <w:r>
        <w:rPr>
          <w:spacing w:val="40"/>
          <w:sz w:val="24"/>
        </w:rPr>
        <w:t> </w:t>
      </w:r>
      <w:r>
        <w:rPr>
          <w:sz w:val="24"/>
        </w:rPr>
        <w:t>onde</w:t>
      </w:r>
      <w:r>
        <w:rPr>
          <w:spacing w:val="40"/>
          <w:sz w:val="24"/>
        </w:rPr>
        <w:t> </w:t>
      </w:r>
      <w:r>
        <w:rPr>
          <w:sz w:val="24"/>
        </w:rPr>
        <w:t>for</w:t>
      </w:r>
      <w:r>
        <w:rPr>
          <w:spacing w:val="40"/>
          <w:sz w:val="24"/>
        </w:rPr>
        <w:t> </w:t>
      </w:r>
      <w:r>
        <w:rPr>
          <w:sz w:val="24"/>
        </w:rPr>
        <w:t>domiciliado</w:t>
      </w:r>
      <w:r>
        <w:rPr>
          <w:spacing w:val="40"/>
          <w:sz w:val="24"/>
        </w:rPr>
        <w:t> </w:t>
      </w:r>
      <w:r>
        <w:rPr>
          <w:sz w:val="24"/>
        </w:rPr>
        <w:t>o licitante, com a indicação do responsável técnico, devidamente válido na forma da legislação específica vigente;</w:t>
      </w:r>
    </w:p>
    <w:p>
      <w:pPr>
        <w:pStyle w:val="ListParagraph"/>
        <w:numPr>
          <w:ilvl w:val="3"/>
          <w:numId w:val="30"/>
        </w:numPr>
        <w:tabs>
          <w:tab w:pos="1215" w:val="left" w:leader="none"/>
        </w:tabs>
        <w:spacing w:line="240" w:lineRule="auto" w:before="115"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30"/>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30"/>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7"/>
        <w:ind w:left="0"/>
      </w:pPr>
    </w:p>
    <w:p>
      <w:pPr>
        <w:pStyle w:val="Heading2"/>
        <w:numPr>
          <w:ilvl w:val="1"/>
          <w:numId w:val="31"/>
        </w:numPr>
        <w:tabs>
          <w:tab w:pos="869" w:val="left" w:leader="none"/>
        </w:tabs>
        <w:spacing w:line="240" w:lineRule="auto" w:before="1" w:after="0"/>
        <w:ind w:left="869" w:right="0" w:hanging="420"/>
        <w:jc w:val="left"/>
      </w:pPr>
      <w:r>
        <w:rPr/>
        <w:t>Regularidade fiscal, social e </w:t>
      </w:r>
      <w:r>
        <w:rPr>
          <w:spacing w:val="-2"/>
        </w:rPr>
        <w:t>trabalhista:</w:t>
      </w:r>
    </w:p>
    <w:p>
      <w:pPr>
        <w:pStyle w:val="ListParagraph"/>
        <w:numPr>
          <w:ilvl w:val="2"/>
          <w:numId w:val="31"/>
        </w:numPr>
        <w:tabs>
          <w:tab w:pos="989" w:val="left" w:leader="none"/>
        </w:tabs>
        <w:spacing w:line="240" w:lineRule="auto" w:before="114" w:after="0"/>
        <w:ind w:left="989" w:right="0" w:hanging="540"/>
        <w:jc w:val="left"/>
        <w:rPr>
          <w:sz w:val="24"/>
        </w:rPr>
      </w:pPr>
      <w:r>
        <w:rPr>
          <w:sz w:val="24"/>
        </w:rPr>
        <w:t>Para fins de comprovação da regularidade fiscal e trabalhista, deverão ser apresentados os seguintes </w:t>
      </w:r>
      <w:r>
        <w:rPr>
          <w:spacing w:val="-2"/>
          <w:sz w:val="24"/>
        </w:rPr>
        <w:t>documentos:</w:t>
      </w:r>
    </w:p>
    <w:p>
      <w:pPr>
        <w:pStyle w:val="ListParagraph"/>
        <w:numPr>
          <w:ilvl w:val="0"/>
          <w:numId w:val="32"/>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2"/>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2"/>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2"/>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spacing w:after="0" w:line="240" w:lineRule="auto"/>
        <w:jc w:val="both"/>
        <w:rPr>
          <w:sz w:val="24"/>
        </w:rPr>
        <w:sectPr>
          <w:pgSz w:w="15840" w:h="24480"/>
          <w:pgMar w:top="480" w:bottom="280" w:left="360" w:right="360"/>
        </w:sectPr>
      </w:pPr>
    </w:p>
    <w:p>
      <w:pPr>
        <w:pStyle w:val="ListParagraph"/>
        <w:numPr>
          <w:ilvl w:val="1"/>
          <w:numId w:val="32"/>
        </w:numPr>
        <w:tabs>
          <w:tab w:pos="881" w:val="left" w:leader="none"/>
        </w:tabs>
        <w:spacing w:line="235" w:lineRule="auto" w:before="80"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2"/>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2"/>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2"/>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2"/>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2"/>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32"/>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2"/>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3"/>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3"/>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3"/>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jc w:val="both"/>
      </w:pPr>
      <w:r>
        <w:rPr/>
        <w:t>4.4 Qualificação Econômico-</w:t>
      </w:r>
      <w:r>
        <w:rPr>
          <w:spacing w:val="-2"/>
        </w:rPr>
        <w:t>Financeira</w:t>
      </w:r>
    </w:p>
    <w:p>
      <w:pPr>
        <w:pStyle w:val="ListParagraph"/>
        <w:numPr>
          <w:ilvl w:val="1"/>
          <w:numId w:val="34"/>
        </w:numPr>
        <w:tabs>
          <w:tab w:pos="890"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4"/>
        </w:numPr>
        <w:tabs>
          <w:tab w:pos="869" w:val="left" w:leader="none"/>
        </w:tabs>
        <w:spacing w:line="240" w:lineRule="auto" w:before="114" w:after="0"/>
        <w:ind w:left="869" w:right="0" w:hanging="420"/>
        <w:jc w:val="both"/>
        <w:rPr>
          <w:sz w:val="24"/>
        </w:rPr>
      </w:pPr>
      <w:r>
        <w:rPr>
          <w:sz w:val="24"/>
        </w:rPr>
        <w:t>Certidão negativa de falência expedida pelo distribuidor da sede do </w:t>
      </w:r>
      <w:r>
        <w:rPr>
          <w:spacing w:val="-2"/>
          <w:sz w:val="24"/>
        </w:rPr>
        <w:t>fornecedor;</w:t>
      </w:r>
    </w:p>
    <w:p>
      <w:pPr>
        <w:pStyle w:val="ListParagraph"/>
        <w:numPr>
          <w:ilvl w:val="2"/>
          <w:numId w:val="34"/>
        </w:numPr>
        <w:tabs>
          <w:tab w:pos="1037"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BodyText"/>
        <w:spacing w:line="235" w:lineRule="auto"/>
        <w:ind w:right="433"/>
        <w:jc w:val="both"/>
      </w:pPr>
      <w:r>
        <w:rPr/>
        <w:t>4.4.2.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line="235" w:lineRule="auto" w:before="118"/>
        <w:ind w:right="433"/>
        <w:jc w:val="both"/>
      </w:pPr>
      <w:r>
        <w:rPr/>
        <w:t>4.4.3. Balanço Patrimonial e demonstrações contábeis do último exercício social, já exigíveis e apresentados na forma da lei, que comprovem a </w:t>
      </w:r>
      <w:r>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1"/>
          <w:numId w:val="35"/>
        </w:numPr>
        <w:tabs>
          <w:tab w:pos="869" w:val="left" w:leader="none"/>
        </w:tabs>
        <w:spacing w:line="240" w:lineRule="auto" w:before="1" w:after="0"/>
        <w:ind w:left="869" w:right="0" w:hanging="420"/>
        <w:jc w:val="left"/>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BodyText"/>
        <w:spacing w:before="232"/>
        <w:ind w:left="0"/>
        <w:rPr>
          <w:b/>
        </w:rPr>
      </w:pPr>
    </w:p>
    <w:p>
      <w:pPr>
        <w:pStyle w:val="ListParagraph"/>
        <w:numPr>
          <w:ilvl w:val="2"/>
          <w:numId w:val="35"/>
        </w:numPr>
        <w:tabs>
          <w:tab w:pos="1039" w:val="left" w:leader="none"/>
        </w:tabs>
        <w:spacing w:line="235" w:lineRule="auto" w:before="0"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8">
        <w:r>
          <w:rPr>
            <w:color w:val="0000ED"/>
            <w:sz w:val="24"/>
            <w:u w:val="single" w:color="0000ED"/>
          </w:rPr>
          <w:t>30203367</w:t>
        </w:r>
      </w:hyperlink>
      <w:r>
        <w:rPr>
          <w:sz w:val="24"/>
        </w:rPr>
        <w:t>.</w:t>
      </w:r>
    </w:p>
    <w:p>
      <w:pPr>
        <w:pStyle w:val="ListParagraph"/>
        <w:numPr>
          <w:ilvl w:val="2"/>
          <w:numId w:val="35"/>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5"/>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5"/>
        </w:numPr>
        <w:tabs>
          <w:tab w:pos="1049" w:val="left" w:leader="none"/>
        </w:tabs>
        <w:spacing w:line="240" w:lineRule="auto" w:before="114" w:after="0"/>
        <w:ind w:left="1049" w:right="0" w:hanging="600"/>
        <w:jc w:val="left"/>
        <w:rPr>
          <w:sz w:val="24"/>
        </w:rPr>
      </w:pPr>
      <w:r>
        <w:rPr>
          <w:sz w:val="24"/>
        </w:rPr>
        <w:t>O prazo máximo de entrega será de </w:t>
      </w:r>
      <w:r>
        <w:rPr>
          <w:b/>
          <w:sz w:val="24"/>
        </w:rPr>
        <w:t>10 (dez) </w:t>
      </w:r>
      <w:r>
        <w:rPr>
          <w:sz w:val="24"/>
        </w:rPr>
        <w:t>dias úteis a contar da data da solicitação de </w:t>
      </w:r>
      <w:r>
        <w:rPr>
          <w:spacing w:val="-2"/>
          <w:sz w:val="24"/>
        </w:rPr>
        <w:t>entrega;</w:t>
      </w:r>
    </w:p>
    <w:p>
      <w:pPr>
        <w:pStyle w:val="ListParagraph"/>
        <w:numPr>
          <w:ilvl w:val="2"/>
          <w:numId w:val="35"/>
        </w:numPr>
        <w:tabs>
          <w:tab w:pos="1098" w:val="left" w:leader="none"/>
        </w:tabs>
        <w:spacing w:line="235" w:lineRule="auto" w:before="118" w:after="0"/>
        <w:ind w:left="449" w:right="433" w:firstLine="0"/>
        <w:jc w:val="left"/>
        <w:rPr>
          <w:sz w:val="24"/>
        </w:rPr>
      </w:pPr>
      <w:r>
        <w:rPr>
          <w:sz w:val="24"/>
        </w:rPr>
        <w:t>No</w:t>
      </w:r>
      <w:r>
        <w:rPr>
          <w:spacing w:val="40"/>
          <w:sz w:val="24"/>
        </w:rPr>
        <w:t> </w:t>
      </w:r>
      <w:r>
        <w:rPr>
          <w:sz w:val="24"/>
        </w:rPr>
        <w:t>momento</w:t>
      </w:r>
      <w:r>
        <w:rPr>
          <w:spacing w:val="40"/>
          <w:sz w:val="24"/>
        </w:rPr>
        <w:t> </w:t>
      </w:r>
      <w:r>
        <w:rPr>
          <w:sz w:val="24"/>
        </w:rPr>
        <w:t>da</w:t>
      </w:r>
      <w:r>
        <w:rPr>
          <w:spacing w:val="40"/>
          <w:sz w:val="24"/>
        </w:rPr>
        <w:t> </w:t>
      </w:r>
      <w:r>
        <w:rPr>
          <w:sz w:val="24"/>
        </w:rPr>
        <w:t>entrega</w:t>
      </w:r>
      <w:r>
        <w:rPr>
          <w:spacing w:val="40"/>
          <w:sz w:val="24"/>
        </w:rPr>
        <w:t> </w:t>
      </w:r>
      <w:r>
        <w:rPr>
          <w:sz w:val="24"/>
        </w:rPr>
        <w:t>do</w:t>
      </w:r>
      <w:r>
        <w:rPr>
          <w:spacing w:val="40"/>
          <w:sz w:val="24"/>
        </w:rPr>
        <w:t> </w:t>
      </w:r>
      <w:r>
        <w:rPr>
          <w:sz w:val="24"/>
        </w:rPr>
        <w:t>medicamento</w:t>
      </w:r>
      <w:r>
        <w:rPr>
          <w:spacing w:val="40"/>
          <w:sz w:val="24"/>
        </w:rPr>
        <w:t> </w:t>
      </w:r>
      <w:r>
        <w:rPr>
          <w:sz w:val="24"/>
        </w:rPr>
        <w:t>/</w:t>
      </w:r>
      <w:r>
        <w:rPr>
          <w:spacing w:val="40"/>
          <w:sz w:val="24"/>
        </w:rPr>
        <w:t> </w:t>
      </w:r>
      <w:r>
        <w:rPr>
          <w:sz w:val="24"/>
        </w:rPr>
        <w:t>insumo,</w:t>
      </w:r>
      <w:r>
        <w:rPr>
          <w:spacing w:val="40"/>
          <w:sz w:val="24"/>
        </w:rPr>
        <w:t> </w:t>
      </w:r>
      <w:r>
        <w:rPr>
          <w:sz w:val="24"/>
        </w:rPr>
        <w:t>a</w:t>
      </w:r>
      <w:r>
        <w:rPr>
          <w:spacing w:val="40"/>
          <w:sz w:val="24"/>
        </w:rPr>
        <w:t> </w:t>
      </w:r>
      <w:r>
        <w:rPr>
          <w:sz w:val="24"/>
        </w:rPr>
        <w:t>CONTRATADA</w:t>
      </w:r>
      <w:r>
        <w:rPr>
          <w:spacing w:val="30"/>
          <w:sz w:val="24"/>
        </w:rPr>
        <w:t> </w:t>
      </w:r>
      <w:r>
        <w:rPr>
          <w:sz w:val="24"/>
        </w:rPr>
        <w:t>deverá</w:t>
      </w:r>
      <w:r>
        <w:rPr>
          <w:spacing w:val="40"/>
          <w:sz w:val="24"/>
        </w:rPr>
        <w:t> </w:t>
      </w:r>
      <w:r>
        <w:rPr>
          <w:sz w:val="24"/>
        </w:rPr>
        <w:t>enviar</w:t>
      </w:r>
      <w:r>
        <w:rPr>
          <w:spacing w:val="40"/>
          <w:sz w:val="24"/>
        </w:rPr>
        <w:t> </w:t>
      </w:r>
      <w:r>
        <w:rPr>
          <w:sz w:val="24"/>
        </w:rPr>
        <w:t>o</w:t>
      </w:r>
      <w:r>
        <w:rPr>
          <w:spacing w:val="40"/>
          <w:sz w:val="24"/>
        </w:rPr>
        <w:t> </w:t>
      </w:r>
      <w:r>
        <w:rPr>
          <w:sz w:val="24"/>
        </w:rPr>
        <w:t>LAUDO</w:t>
      </w:r>
      <w:r>
        <w:rPr>
          <w:spacing w:val="40"/>
          <w:sz w:val="24"/>
        </w:rPr>
        <w:t> </w:t>
      </w:r>
      <w:r>
        <w:rPr>
          <w:sz w:val="24"/>
        </w:rPr>
        <w:t>DE</w:t>
      </w:r>
      <w:r>
        <w:rPr>
          <w:spacing w:val="40"/>
          <w:sz w:val="24"/>
        </w:rPr>
        <w:t> </w:t>
      </w:r>
      <w:r>
        <w:rPr>
          <w:sz w:val="24"/>
        </w:rPr>
        <w:t>CONTROLE</w:t>
      </w:r>
      <w:r>
        <w:rPr>
          <w:spacing w:val="40"/>
          <w:sz w:val="24"/>
        </w:rPr>
        <w:t> </w:t>
      </w:r>
      <w:r>
        <w:rPr>
          <w:sz w:val="24"/>
        </w:rPr>
        <w:t>DE</w:t>
      </w:r>
      <w:r>
        <w:rPr>
          <w:spacing w:val="40"/>
          <w:sz w:val="24"/>
        </w:rPr>
        <w:t> </w:t>
      </w:r>
      <w:r>
        <w:rPr>
          <w:sz w:val="24"/>
        </w:rPr>
        <w:t>QUALIDADE referente ao LOTE fornecido, bem como, uma cópia do empenho junto à nota fiscal;</w:t>
      </w:r>
    </w:p>
    <w:p>
      <w:pPr>
        <w:pStyle w:val="ListParagraph"/>
        <w:numPr>
          <w:ilvl w:val="2"/>
          <w:numId w:val="35"/>
        </w:numPr>
        <w:tabs>
          <w:tab w:pos="1085" w:val="left" w:leader="none"/>
        </w:tabs>
        <w:spacing w:line="235" w:lineRule="auto" w:before="119" w:after="0"/>
        <w:ind w:left="449" w:right="433" w:firstLine="0"/>
        <w:jc w:val="left"/>
        <w:rPr>
          <w:sz w:val="24"/>
        </w:rPr>
      </w:pPr>
      <w:r>
        <w:rPr>
          <w:sz w:val="24"/>
        </w:rPr>
        <w:t>Os</w:t>
      </w:r>
      <w:r>
        <w:rPr>
          <w:spacing w:val="33"/>
          <w:sz w:val="24"/>
        </w:rPr>
        <w:t> </w:t>
      </w:r>
      <w:r>
        <w:rPr>
          <w:sz w:val="24"/>
        </w:rPr>
        <w:t>produtos</w:t>
      </w:r>
      <w:r>
        <w:rPr>
          <w:spacing w:val="33"/>
          <w:sz w:val="24"/>
        </w:rPr>
        <w:t> </w:t>
      </w:r>
      <w:r>
        <w:rPr>
          <w:sz w:val="24"/>
        </w:rPr>
        <w:t>termolábeis</w:t>
      </w:r>
      <w:r>
        <w:rPr>
          <w:spacing w:val="33"/>
          <w:sz w:val="24"/>
        </w:rPr>
        <w:t> </w:t>
      </w:r>
      <w:r>
        <w:rPr>
          <w:sz w:val="24"/>
        </w:rPr>
        <w:t>e</w:t>
      </w:r>
      <w:r>
        <w:rPr>
          <w:spacing w:val="33"/>
          <w:sz w:val="24"/>
        </w:rPr>
        <w:t> </w:t>
      </w:r>
      <w:r>
        <w:rPr>
          <w:sz w:val="24"/>
        </w:rPr>
        <w:t>foto-sensíveis</w:t>
      </w:r>
      <w:r>
        <w:rPr>
          <w:spacing w:val="33"/>
          <w:sz w:val="24"/>
        </w:rPr>
        <w:t> </w:t>
      </w:r>
      <w:r>
        <w:rPr>
          <w:sz w:val="24"/>
        </w:rPr>
        <w:t>deverão</w:t>
      </w:r>
      <w:r>
        <w:rPr>
          <w:spacing w:val="33"/>
          <w:sz w:val="24"/>
        </w:rPr>
        <w:t> </w:t>
      </w:r>
      <w:r>
        <w:rPr>
          <w:sz w:val="24"/>
        </w:rPr>
        <w:t>ser</w:t>
      </w:r>
      <w:r>
        <w:rPr>
          <w:spacing w:val="33"/>
          <w:sz w:val="24"/>
        </w:rPr>
        <w:t> </w:t>
      </w:r>
      <w:r>
        <w:rPr>
          <w:sz w:val="24"/>
        </w:rPr>
        <w:t>transportados</w:t>
      </w:r>
      <w:r>
        <w:rPr>
          <w:spacing w:val="33"/>
          <w:sz w:val="24"/>
        </w:rPr>
        <w:t> </w:t>
      </w:r>
      <w:r>
        <w:rPr>
          <w:sz w:val="24"/>
        </w:rPr>
        <w:t>e</w:t>
      </w:r>
      <w:r>
        <w:rPr>
          <w:spacing w:val="33"/>
          <w:sz w:val="24"/>
        </w:rPr>
        <w:t> </w:t>
      </w:r>
      <w:r>
        <w:rPr>
          <w:sz w:val="24"/>
        </w:rPr>
        <w:t>entregues</w:t>
      </w:r>
      <w:r>
        <w:rPr>
          <w:spacing w:val="33"/>
          <w:sz w:val="24"/>
        </w:rPr>
        <w:t> </w:t>
      </w:r>
      <w:r>
        <w:rPr>
          <w:sz w:val="24"/>
        </w:rPr>
        <w:t>na</w:t>
      </w:r>
      <w:r>
        <w:rPr>
          <w:spacing w:val="33"/>
          <w:sz w:val="24"/>
        </w:rPr>
        <w:t> </w:t>
      </w:r>
      <w:r>
        <w:rPr>
          <w:sz w:val="24"/>
        </w:rPr>
        <w:t>Central</w:t>
      </w:r>
      <w:r>
        <w:rPr>
          <w:spacing w:val="33"/>
          <w:sz w:val="24"/>
        </w:rPr>
        <w:t> </w:t>
      </w:r>
      <w:r>
        <w:rPr>
          <w:sz w:val="24"/>
        </w:rPr>
        <w:t>de</w:t>
      </w:r>
      <w:r>
        <w:rPr>
          <w:spacing w:val="20"/>
          <w:sz w:val="24"/>
        </w:rPr>
        <w:t> </w:t>
      </w:r>
      <w:r>
        <w:rPr>
          <w:sz w:val="24"/>
        </w:rPr>
        <w:t>Abastecimento</w:t>
      </w:r>
      <w:r>
        <w:rPr>
          <w:spacing w:val="33"/>
          <w:sz w:val="24"/>
        </w:rPr>
        <w:t> </w:t>
      </w:r>
      <w:r>
        <w:rPr>
          <w:sz w:val="24"/>
        </w:rPr>
        <w:t>Farmacêutico</w:t>
      </w:r>
      <w:r>
        <w:rPr>
          <w:spacing w:val="33"/>
          <w:sz w:val="24"/>
        </w:rPr>
        <w:t> </w:t>
      </w:r>
      <w:r>
        <w:rPr>
          <w:sz w:val="24"/>
        </w:rPr>
        <w:t>(CAF)</w:t>
      </w:r>
      <w:r>
        <w:rPr>
          <w:spacing w:val="33"/>
          <w:sz w:val="24"/>
        </w:rPr>
        <w:t> </w:t>
      </w:r>
      <w:r>
        <w:rPr>
          <w:sz w:val="24"/>
        </w:rPr>
        <w:t>desse hospital em condições apropriadas ao consumo;</w:t>
      </w:r>
    </w:p>
    <w:p>
      <w:pPr>
        <w:pStyle w:val="ListParagraph"/>
        <w:numPr>
          <w:ilvl w:val="2"/>
          <w:numId w:val="35"/>
        </w:numPr>
        <w:tabs>
          <w:tab w:pos="1055" w:val="left" w:leader="none"/>
        </w:tabs>
        <w:spacing w:line="235" w:lineRule="auto" w:before="119" w:after="0"/>
        <w:ind w:left="449" w:right="433" w:firstLine="0"/>
        <w:jc w:val="left"/>
        <w:rPr>
          <w:sz w:val="24"/>
        </w:rPr>
      </w:pPr>
      <w:r>
        <w:rPr>
          <w:sz w:val="24"/>
        </w:rPr>
        <w:t>O local de entrega dos medicamentos será na Central de</w:t>
      </w:r>
      <w:r>
        <w:rPr>
          <w:spacing w:val="-11"/>
          <w:sz w:val="24"/>
        </w:rPr>
        <w:t> </w:t>
      </w:r>
      <w:r>
        <w:rPr>
          <w:sz w:val="24"/>
        </w:rPr>
        <w:t>Abastecimento Farmacêutico - CAF, situado na</w:t>
      </w:r>
      <w:r>
        <w:rPr>
          <w:spacing w:val="-11"/>
          <w:sz w:val="24"/>
        </w:rPr>
        <w:t> </w:t>
      </w:r>
      <w:r>
        <w:rPr>
          <w:sz w:val="24"/>
        </w:rPr>
        <w:t>Avenida Boulevard 28 de </w:t>
      </w:r>
      <w:r>
        <w:rPr>
          <w:sz w:val="24"/>
        </w:rPr>
        <w:t>Setembro, 77 – Vila Isabel, Rio de Janeiro/RJ, CEP 20.551-030.</w:t>
      </w:r>
    </w:p>
    <w:p>
      <w:pPr>
        <w:pStyle w:val="ListParagraph"/>
        <w:numPr>
          <w:ilvl w:val="2"/>
          <w:numId w:val="35"/>
        </w:numPr>
        <w:tabs>
          <w:tab w:pos="1035" w:val="left" w:leader="none"/>
        </w:tabs>
        <w:spacing w:line="240" w:lineRule="auto" w:before="115" w:after="0"/>
        <w:ind w:left="1035" w:right="0" w:hanging="586"/>
        <w:jc w:val="left"/>
        <w:rPr>
          <w:sz w:val="24"/>
        </w:rPr>
      </w:pPr>
      <w:r>
        <w:rPr>
          <w:sz w:val="24"/>
        </w:rPr>
        <w:t>A</w:t>
      </w:r>
      <w:r>
        <w:rPr>
          <w:spacing w:val="-14"/>
          <w:sz w:val="24"/>
        </w:rPr>
        <w:t> </w:t>
      </w:r>
      <w:r>
        <w:rPr>
          <w:sz w:val="24"/>
        </w:rPr>
        <w:t>entrega deverá ocorrer de segunda-feira a sexta-feira, das 08h às 12h e das 13h30 às </w:t>
      </w:r>
      <w:r>
        <w:rPr>
          <w:spacing w:val="-4"/>
          <w:sz w:val="24"/>
        </w:rPr>
        <w:t>16h;</w:t>
      </w:r>
    </w:p>
    <w:p>
      <w:pPr>
        <w:pStyle w:val="ListParagraph"/>
        <w:numPr>
          <w:ilvl w:val="2"/>
          <w:numId w:val="35"/>
        </w:numPr>
        <w:tabs>
          <w:tab w:pos="1096" w:val="left" w:leader="none"/>
        </w:tabs>
        <w:spacing w:line="235" w:lineRule="auto" w:before="119" w:after="0"/>
        <w:ind w:left="449" w:right="433" w:firstLine="0"/>
        <w:jc w:val="both"/>
        <w:rPr>
          <w:sz w:val="24"/>
        </w:rPr>
      </w:pPr>
      <w:r>
        <w:rPr>
          <w:sz w:val="24"/>
        </w:rPr>
        <w:t>O material deverá apresentar em sua embalagem dados de identificação, procedência, data da fabricação, validade (conforme 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5"/>
        </w:numPr>
        <w:tabs>
          <w:tab w:pos="1202" w:val="left" w:leader="none"/>
        </w:tabs>
        <w:spacing w:line="235" w:lineRule="auto" w:before="119" w:after="0"/>
        <w:ind w:left="449" w:right="433" w:firstLine="0"/>
        <w:jc w:val="both"/>
        <w:rPr>
          <w:sz w:val="24"/>
        </w:rPr>
      </w:pPr>
      <w:r>
        <w:rPr>
          <w:sz w:val="24"/>
        </w:rPr>
        <w:t>Medicamentos fora das condições estabelecidas no subitem 3.10.2.5 só serão recebidos após prévia análise do Serviço de Farmácia </w:t>
      </w:r>
      <w:r>
        <w:rPr>
          <w:sz w:val="24"/>
        </w:rPr>
        <w:t>do HUPE. Quaisquer solicitações deverão ser acompanhadas da carta do Laboratório vencedor informando a previsão de um novo lote e carta de comprometimento de troca para validade;</w:t>
      </w:r>
    </w:p>
    <w:p>
      <w:pPr>
        <w:pStyle w:val="ListParagraph"/>
        <w:numPr>
          <w:ilvl w:val="2"/>
          <w:numId w:val="35"/>
        </w:numPr>
        <w:tabs>
          <w:tab w:pos="1192" w:val="left" w:leader="none"/>
        </w:tabs>
        <w:spacing w:line="235" w:lineRule="auto" w:before="118" w:after="0"/>
        <w:ind w:left="449" w:right="433" w:firstLine="0"/>
        <w:jc w:val="both"/>
        <w:rPr>
          <w:sz w:val="24"/>
        </w:rPr>
      </w:pPr>
      <w:r>
        <w:rPr>
          <w:sz w:val="24"/>
        </w:rPr>
        <w:t>A marca do medicamento licitado terá que ser efetivamente entregue. Para a troca de marca é necessário enviar a documentação do Laboratório vencedor com a informação de previsão de entrega e ou documento da</w:t>
      </w:r>
      <w:r>
        <w:rPr>
          <w:spacing w:val="-9"/>
          <w:sz w:val="24"/>
        </w:rPr>
        <w:t> </w:t>
      </w:r>
      <w:r>
        <w:rPr>
          <w:sz w:val="24"/>
        </w:rPr>
        <w:t>ANVISA</w:t>
      </w:r>
      <w:r>
        <w:rPr>
          <w:spacing w:val="-9"/>
          <w:sz w:val="24"/>
        </w:rPr>
        <w:t> </w:t>
      </w:r>
      <w:r>
        <w:rPr>
          <w:sz w:val="24"/>
        </w:rPr>
        <w:t>informando sobre a descontinuação do medicamento.</w:t>
      </w:r>
    </w:p>
    <w:p>
      <w:pPr>
        <w:pStyle w:val="ListParagraph"/>
        <w:numPr>
          <w:ilvl w:val="2"/>
          <w:numId w:val="35"/>
        </w:numPr>
        <w:tabs>
          <w:tab w:pos="1232" w:val="left" w:leader="none"/>
        </w:tabs>
        <w:spacing w:line="235" w:lineRule="auto" w:before="119" w:after="0"/>
        <w:ind w:left="449" w:right="433" w:firstLine="0"/>
        <w:jc w:val="both"/>
        <w:rPr>
          <w:sz w:val="24"/>
        </w:rPr>
      </w:pPr>
      <w:r>
        <w:rPr>
          <w:sz w:val="24"/>
        </w:rPr>
        <w:t>Em caso de material importado, deve ter, adicionalmente, etiqueta e/ou manual com todas as informações técnicas em </w:t>
      </w:r>
      <w:r>
        <w:rPr>
          <w:sz w:val="24"/>
        </w:rPr>
        <w:t>português. Informações incorretas ou inconsistências serão de responsabilidade exclusiva do fornecedor.</w:t>
      </w:r>
    </w:p>
    <w:p>
      <w:pPr>
        <w:pStyle w:val="BodyText"/>
        <w:spacing w:before="229"/>
        <w:ind w:left="0"/>
      </w:pPr>
    </w:p>
    <w:p>
      <w:pPr>
        <w:pStyle w:val="Heading1"/>
        <w:numPr>
          <w:ilvl w:val="0"/>
          <w:numId w:val="28"/>
        </w:numPr>
        <w:tabs>
          <w:tab w:pos="689" w:val="left" w:leader="none"/>
        </w:tabs>
        <w:spacing w:line="240" w:lineRule="auto" w:before="0" w:after="0"/>
        <w:ind w:left="689" w:right="0" w:hanging="240"/>
        <w:jc w:val="left"/>
      </w:pPr>
      <w:r>
        <w:rPr/>
        <w:t>GESTÃO E FISCALIZAÇÃO DO </w:t>
      </w:r>
      <w:r>
        <w:rPr>
          <w:spacing w:val="-2"/>
        </w:rPr>
        <w:t>CONTRATO:</w:t>
      </w:r>
    </w:p>
    <w:p>
      <w:pPr>
        <w:pStyle w:val="BodyText"/>
        <w:spacing w:before="228"/>
        <w:ind w:left="0"/>
        <w:rPr>
          <w:b/>
        </w:rPr>
      </w:pPr>
    </w:p>
    <w:p>
      <w:pPr>
        <w:pStyle w:val="ListParagraph"/>
        <w:numPr>
          <w:ilvl w:val="1"/>
          <w:numId w:val="28"/>
        </w:numPr>
        <w:tabs>
          <w:tab w:pos="855" w:val="left" w:leader="none"/>
        </w:tabs>
        <w:spacing w:line="240" w:lineRule="auto" w:before="0"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ListParagraph"/>
        <w:numPr>
          <w:ilvl w:val="2"/>
          <w:numId w:val="28"/>
        </w:numPr>
        <w:tabs>
          <w:tab w:pos="1039" w:val="left" w:leader="none"/>
        </w:tabs>
        <w:spacing w:line="235" w:lineRule="auto" w:before="119" w:after="0"/>
        <w:ind w:left="449" w:right="433" w:firstLine="0"/>
        <w:jc w:val="left"/>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8"/>
        </w:numPr>
        <w:tabs>
          <w:tab w:pos="1060" w:val="left" w:leader="none"/>
        </w:tabs>
        <w:spacing w:line="235" w:lineRule="auto" w:before="119" w:after="0"/>
        <w:ind w:left="449" w:right="433" w:firstLine="0"/>
        <w:jc w:val="left"/>
        <w:rPr>
          <w:sz w:val="24"/>
        </w:rPr>
      </w:pPr>
      <w:r>
        <w:rPr>
          <w:sz w:val="24"/>
        </w:rPr>
        <w:t>Será designado um fiscal (ou mais, a depender da complexidade do contrato) de perfil técnico, que ficará a cargo de acompanhar o </w:t>
      </w:r>
      <w:r>
        <w:rPr>
          <w:sz w:val="24"/>
        </w:rPr>
        <w:t>contrato</w:t>
      </w:r>
      <w:r>
        <w:rPr>
          <w:spacing w:val="40"/>
          <w:sz w:val="24"/>
        </w:rPr>
        <w:t> </w:t>
      </w:r>
      <w:r>
        <w:rPr>
          <w:sz w:val="24"/>
        </w:rPr>
        <w:t>com</w:t>
      </w:r>
      <w:r>
        <w:rPr>
          <w:spacing w:val="12"/>
          <w:sz w:val="24"/>
        </w:rPr>
        <w:t> </w:t>
      </w:r>
      <w:r>
        <w:rPr>
          <w:sz w:val="24"/>
        </w:rPr>
        <w:t>o</w:t>
      </w:r>
      <w:r>
        <w:rPr>
          <w:spacing w:val="12"/>
          <w:sz w:val="24"/>
        </w:rPr>
        <w:t> </w:t>
      </w:r>
      <w:r>
        <w:rPr>
          <w:sz w:val="24"/>
        </w:rPr>
        <w:t>objetivo</w:t>
      </w:r>
      <w:r>
        <w:rPr>
          <w:spacing w:val="12"/>
          <w:sz w:val="24"/>
        </w:rPr>
        <w:t> </w:t>
      </w:r>
      <w:r>
        <w:rPr>
          <w:sz w:val="24"/>
        </w:rPr>
        <w:t>de</w:t>
      </w:r>
      <w:r>
        <w:rPr>
          <w:spacing w:val="12"/>
          <w:sz w:val="24"/>
        </w:rPr>
        <w:t> </w:t>
      </w:r>
      <w:r>
        <w:rPr>
          <w:sz w:val="24"/>
        </w:rPr>
        <w:t>avaliar</w:t>
      </w:r>
      <w:r>
        <w:rPr>
          <w:spacing w:val="12"/>
          <w:sz w:val="24"/>
        </w:rPr>
        <w:t> </w:t>
      </w:r>
      <w:r>
        <w:rPr>
          <w:sz w:val="24"/>
        </w:rPr>
        <w:t>a</w:t>
      </w:r>
      <w:r>
        <w:rPr>
          <w:spacing w:val="12"/>
          <w:sz w:val="24"/>
        </w:rPr>
        <w:t> </w:t>
      </w:r>
      <w:r>
        <w:rPr>
          <w:sz w:val="24"/>
        </w:rPr>
        <w:t>execução</w:t>
      </w:r>
      <w:r>
        <w:rPr>
          <w:spacing w:val="12"/>
          <w:sz w:val="24"/>
        </w:rPr>
        <w:t> </w:t>
      </w:r>
      <w:r>
        <w:rPr>
          <w:sz w:val="24"/>
        </w:rPr>
        <w:t>do</w:t>
      </w:r>
      <w:r>
        <w:rPr>
          <w:spacing w:val="12"/>
          <w:sz w:val="24"/>
        </w:rPr>
        <w:t> </w:t>
      </w:r>
      <w:r>
        <w:rPr>
          <w:sz w:val="24"/>
        </w:rPr>
        <w:t>objeto</w:t>
      </w:r>
      <w:r>
        <w:rPr>
          <w:spacing w:val="12"/>
          <w:sz w:val="24"/>
        </w:rPr>
        <w:t> </w:t>
      </w:r>
      <w:r>
        <w:rPr>
          <w:sz w:val="24"/>
        </w:rPr>
        <w:t>nos</w:t>
      </w:r>
      <w:r>
        <w:rPr>
          <w:spacing w:val="12"/>
          <w:sz w:val="24"/>
        </w:rPr>
        <w:t> </w:t>
      </w:r>
      <w:r>
        <w:rPr>
          <w:sz w:val="24"/>
        </w:rPr>
        <w:t>moldes</w:t>
      </w:r>
      <w:r>
        <w:rPr>
          <w:spacing w:val="12"/>
          <w:sz w:val="24"/>
        </w:rPr>
        <w:t> </w:t>
      </w:r>
      <w:r>
        <w:rPr>
          <w:sz w:val="24"/>
        </w:rPr>
        <w:t>contratados</w:t>
      </w:r>
      <w:r>
        <w:rPr>
          <w:spacing w:val="12"/>
          <w:sz w:val="24"/>
        </w:rPr>
        <w:t> </w:t>
      </w:r>
      <w:r>
        <w:rPr>
          <w:sz w:val="24"/>
        </w:rPr>
        <w:t>e,</w:t>
      </w:r>
      <w:r>
        <w:rPr>
          <w:spacing w:val="12"/>
          <w:sz w:val="24"/>
        </w:rPr>
        <w:t> </w:t>
      </w:r>
      <w:r>
        <w:rPr>
          <w:sz w:val="24"/>
        </w:rPr>
        <w:t>se</w:t>
      </w:r>
      <w:r>
        <w:rPr>
          <w:spacing w:val="12"/>
          <w:sz w:val="24"/>
        </w:rPr>
        <w:t> </w:t>
      </w:r>
      <w:r>
        <w:rPr>
          <w:sz w:val="24"/>
        </w:rPr>
        <w:t>for</w:t>
      </w:r>
      <w:r>
        <w:rPr>
          <w:spacing w:val="12"/>
          <w:sz w:val="24"/>
        </w:rPr>
        <w:t> </w:t>
      </w:r>
      <w:r>
        <w:rPr>
          <w:sz w:val="24"/>
        </w:rPr>
        <w:t>o</w:t>
      </w:r>
      <w:r>
        <w:rPr>
          <w:spacing w:val="12"/>
          <w:sz w:val="24"/>
        </w:rPr>
        <w:t> </w:t>
      </w:r>
      <w:r>
        <w:rPr>
          <w:sz w:val="24"/>
        </w:rPr>
        <w:t>caso,</w:t>
      </w:r>
      <w:r>
        <w:rPr>
          <w:spacing w:val="12"/>
          <w:sz w:val="24"/>
        </w:rPr>
        <w:t> </w:t>
      </w:r>
      <w:r>
        <w:rPr>
          <w:sz w:val="24"/>
        </w:rPr>
        <w:t>aferir</w:t>
      </w:r>
      <w:r>
        <w:rPr>
          <w:spacing w:val="12"/>
          <w:sz w:val="24"/>
        </w:rPr>
        <w:t> </w:t>
      </w:r>
      <w:r>
        <w:rPr>
          <w:sz w:val="24"/>
        </w:rPr>
        <w:t>se</w:t>
      </w:r>
      <w:r>
        <w:rPr>
          <w:spacing w:val="12"/>
          <w:sz w:val="24"/>
        </w:rPr>
        <w:t> </w:t>
      </w:r>
      <w:r>
        <w:rPr>
          <w:sz w:val="24"/>
        </w:rPr>
        <w:t>a</w:t>
      </w:r>
      <w:r>
        <w:rPr>
          <w:spacing w:val="12"/>
          <w:sz w:val="24"/>
        </w:rPr>
        <w:t> </w:t>
      </w:r>
      <w:r>
        <w:rPr>
          <w:sz w:val="24"/>
        </w:rPr>
        <w:t>quantidade,</w:t>
      </w:r>
      <w:r>
        <w:rPr>
          <w:spacing w:val="12"/>
          <w:sz w:val="24"/>
        </w:rPr>
        <w:t> </w:t>
      </w:r>
      <w:r>
        <w:rPr>
          <w:sz w:val="24"/>
        </w:rPr>
        <w:t>a</w:t>
      </w:r>
      <w:r>
        <w:rPr>
          <w:spacing w:val="12"/>
          <w:sz w:val="24"/>
        </w:rPr>
        <w:t> </w:t>
      </w:r>
      <w:r>
        <w:rPr>
          <w:sz w:val="24"/>
        </w:rPr>
        <w:t>qualidade,</w:t>
      </w:r>
      <w:r>
        <w:rPr>
          <w:spacing w:val="12"/>
          <w:sz w:val="24"/>
        </w:rPr>
        <w:t> </w:t>
      </w:r>
      <w:r>
        <w:rPr>
          <w:sz w:val="24"/>
        </w:rPr>
        <w:t>o</w:t>
      </w:r>
      <w:r>
        <w:rPr>
          <w:spacing w:val="12"/>
          <w:sz w:val="24"/>
        </w:rPr>
        <w:t> </w:t>
      </w:r>
      <w:r>
        <w:rPr>
          <w:sz w:val="24"/>
        </w:rPr>
        <w:t>tempo</w:t>
      </w:r>
      <w:r>
        <w:rPr>
          <w:spacing w:val="12"/>
          <w:sz w:val="24"/>
        </w:rPr>
        <w:t> </w:t>
      </w:r>
      <w:r>
        <w:rPr>
          <w:sz w:val="24"/>
        </w:rPr>
        <w:t>e</w:t>
      </w:r>
      <w:r>
        <w:rPr>
          <w:spacing w:val="12"/>
          <w:sz w:val="24"/>
        </w:rPr>
        <w:t> </w:t>
      </w:r>
      <w:r>
        <w:rPr>
          <w:sz w:val="24"/>
        </w:rPr>
        <w:t>o</w:t>
      </w:r>
      <w:r>
        <w:rPr>
          <w:spacing w:val="12"/>
          <w:sz w:val="24"/>
        </w:rPr>
        <w:t> </w:t>
      </w:r>
      <w:r>
        <w:rPr>
          <w:sz w:val="24"/>
        </w:rPr>
        <w:t>modo</w:t>
      </w:r>
      <w:r>
        <w:rPr>
          <w:spacing w:val="12"/>
          <w:sz w:val="24"/>
        </w:rPr>
        <w:t> </w:t>
      </w:r>
      <w:r>
        <w:rPr>
          <w:sz w:val="24"/>
        </w:rPr>
        <w:t>da</w:t>
      </w:r>
    </w:p>
    <w:p>
      <w:pPr>
        <w:pStyle w:val="ListParagraph"/>
        <w:spacing w:after="0" w:line="235" w:lineRule="auto"/>
        <w:jc w:val="left"/>
        <w:rPr>
          <w:sz w:val="24"/>
        </w:rPr>
        <w:sectPr>
          <w:pgSz w:w="15840" w:h="24480"/>
          <w:pgMar w:top="480" w:bottom="280" w:left="360" w:right="360"/>
        </w:sectPr>
      </w:pPr>
    </w:p>
    <w:p>
      <w:pPr>
        <w:pStyle w:val="BodyText"/>
        <w:spacing w:line="235" w:lineRule="auto" w:before="80"/>
        <w:ind w:right="433"/>
        <w:jc w:val="both"/>
      </w:pPr>
      <w:r>
        <w:rPr/>
        <w:t>prestação ou da execução do objeto estão compatíveis com os indicadores estabelecidos no edital, para fins de pagamento, conforme o </w:t>
      </w:r>
      <w:r>
        <w:rPr/>
        <w:t>resultado pretendido pela administração;</w:t>
      </w:r>
    </w:p>
    <w:p>
      <w:pPr>
        <w:pStyle w:val="ListParagraph"/>
        <w:numPr>
          <w:ilvl w:val="3"/>
          <w:numId w:val="28"/>
        </w:numPr>
        <w:tabs>
          <w:tab w:pos="1254" w:val="left" w:leader="none"/>
        </w:tabs>
        <w:spacing w:line="235" w:lineRule="auto" w:before="119"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28"/>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8"/>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8"/>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8"/>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8"/>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8"/>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8"/>
        <w:ind w:left="0"/>
      </w:pPr>
    </w:p>
    <w:p>
      <w:pPr>
        <w:pStyle w:val="Heading1"/>
        <w:numPr>
          <w:ilvl w:val="1"/>
          <w:numId w:val="28"/>
        </w:numPr>
        <w:tabs>
          <w:tab w:pos="869" w:val="left" w:leader="none"/>
        </w:tabs>
        <w:spacing w:line="240" w:lineRule="auto" w:before="0" w:after="0"/>
        <w:ind w:left="869" w:right="0" w:hanging="420"/>
        <w:jc w:val="both"/>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BodyText"/>
        <w:spacing w:before="233"/>
        <w:ind w:left="0"/>
        <w:rPr>
          <w:b/>
        </w:rPr>
      </w:pPr>
    </w:p>
    <w:p>
      <w:pPr>
        <w:pStyle w:val="ListParagraph"/>
        <w:numPr>
          <w:ilvl w:val="2"/>
          <w:numId w:val="28"/>
        </w:numPr>
        <w:tabs>
          <w:tab w:pos="1091" w:val="left" w:leader="none"/>
        </w:tabs>
        <w:spacing w:line="235" w:lineRule="auto" w:before="0" w:after="0"/>
        <w:ind w:left="449" w:right="433" w:firstLine="0"/>
        <w:jc w:val="both"/>
        <w:rPr>
          <w:sz w:val="24"/>
        </w:rPr>
      </w:pPr>
      <w:r>
        <w:rPr>
          <w:sz w:val="24"/>
        </w:rPr>
        <w:t>Os bens serão recebidos provisoriamente no prazo de 02 (dois) dias, para efeito de posterior verificação de sua conformidade com as especificações constantes neste Termo de Referência e na proposta;</w:t>
      </w:r>
    </w:p>
    <w:p>
      <w:pPr>
        <w:pStyle w:val="ListParagraph"/>
        <w:numPr>
          <w:ilvl w:val="2"/>
          <w:numId w:val="28"/>
        </w:numPr>
        <w:tabs>
          <w:tab w:pos="1055" w:val="left" w:leader="none"/>
        </w:tabs>
        <w:spacing w:line="235" w:lineRule="auto" w:before="11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02 (dois) dias, a contar da notificação da contratada, às suas custas, sem prejuízo da aplicação das </w:t>
      </w:r>
      <w:r>
        <w:rPr>
          <w:spacing w:val="-2"/>
          <w:sz w:val="24"/>
        </w:rPr>
        <w:t>penalidades;</w:t>
      </w:r>
    </w:p>
    <w:p>
      <w:pPr>
        <w:pStyle w:val="ListParagraph"/>
        <w:numPr>
          <w:ilvl w:val="2"/>
          <w:numId w:val="28"/>
        </w:numPr>
        <w:tabs>
          <w:tab w:pos="1059" w:val="left" w:leader="none"/>
        </w:tabs>
        <w:spacing w:line="235" w:lineRule="auto" w:before="119" w:after="0"/>
        <w:ind w:left="449" w:right="433" w:firstLine="0"/>
        <w:jc w:val="both"/>
        <w:rPr>
          <w:sz w:val="24"/>
        </w:rPr>
      </w:pPr>
      <w:r>
        <w:rPr>
          <w:sz w:val="24"/>
        </w:rPr>
        <w:t>Os bens serão recebidos definitivamente no prazo de 05 (cinco) dias, contados do recebimento provisório, após a verificação da qualidade e quantidade do material.</w:t>
      </w:r>
    </w:p>
    <w:p>
      <w:pPr>
        <w:pStyle w:val="BodyText"/>
        <w:spacing w:before="228"/>
        <w:ind w:left="0"/>
      </w:pPr>
    </w:p>
    <w:p>
      <w:pPr>
        <w:pStyle w:val="Heading1"/>
        <w:numPr>
          <w:ilvl w:val="1"/>
          <w:numId w:val="28"/>
        </w:numPr>
        <w:tabs>
          <w:tab w:pos="869" w:val="left" w:leader="none"/>
        </w:tabs>
        <w:spacing w:line="240" w:lineRule="auto" w:before="0" w:after="0"/>
        <w:ind w:left="869" w:right="0" w:hanging="420"/>
        <w:jc w:val="both"/>
      </w:pPr>
      <w:r>
        <w:rPr>
          <w:spacing w:val="-2"/>
        </w:rPr>
        <w:t>PAGAMENTO:</w:t>
      </w:r>
    </w:p>
    <w:p>
      <w:pPr>
        <w:pStyle w:val="ListParagraph"/>
        <w:numPr>
          <w:ilvl w:val="2"/>
          <w:numId w:val="28"/>
        </w:numPr>
        <w:tabs>
          <w:tab w:pos="1077" w:val="left" w:leader="none"/>
        </w:tabs>
        <w:spacing w:line="235" w:lineRule="auto" w:before="119"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28"/>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28"/>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28"/>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7"/>
        <w:ind w:left="0"/>
      </w:pPr>
    </w:p>
    <w:p>
      <w:pPr>
        <w:pStyle w:val="Heading1"/>
        <w:numPr>
          <w:ilvl w:val="0"/>
          <w:numId w:val="28"/>
        </w:numPr>
        <w:tabs>
          <w:tab w:pos="689" w:val="left" w:leader="none"/>
        </w:tabs>
        <w:spacing w:line="240" w:lineRule="auto" w:before="1"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8"/>
        </w:numPr>
        <w:tabs>
          <w:tab w:pos="878" w:val="left" w:leader="none"/>
        </w:tabs>
        <w:spacing w:line="235" w:lineRule="auto" w:before="118" w:after="0"/>
        <w:ind w:left="449" w:right="432" w:firstLine="0"/>
        <w:jc w:val="both"/>
        <w:rPr>
          <w:sz w:val="24"/>
        </w:rPr>
      </w:pPr>
      <w:r>
        <w:rPr>
          <w:sz w:val="24"/>
        </w:rPr>
        <w:t>Será contratada a empresa que ofertar o </w:t>
      </w:r>
      <w:r>
        <w:rPr>
          <w:b/>
          <w:sz w:val="24"/>
        </w:rPr>
        <w:t>MENOR PREÇO UNITÁRIO POR ITEM </w:t>
      </w:r>
      <w:r>
        <w:rPr>
          <w:sz w:val="24"/>
        </w:rPr>
        <w:t>em </w:t>
      </w:r>
      <w:r>
        <w:rPr>
          <w:b/>
          <w:sz w:val="24"/>
        </w:rPr>
        <w:t>MODO DE DISPUTA</w:t>
      </w:r>
      <w:r>
        <w:rPr>
          <w:b/>
          <w:spacing w:val="-15"/>
          <w:sz w:val="24"/>
        </w:rPr>
        <w:t> </w:t>
      </w:r>
      <w:r>
        <w:rPr>
          <w:b/>
          <w:sz w:val="24"/>
        </w:rPr>
        <w:t>ABERTO </w:t>
      </w:r>
      <w:r>
        <w:rPr>
          <w:sz w:val="24"/>
        </w:rPr>
        <w:t>e atender a todas as fases de habilitação do certame, que constarão em futuro edital;</w:t>
      </w:r>
    </w:p>
    <w:p>
      <w:pPr>
        <w:pStyle w:val="ListParagraph"/>
        <w:numPr>
          <w:ilvl w:val="1"/>
          <w:numId w:val="28"/>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8"/>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8"/>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8"/>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8"/>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8"/>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8"/>
        </w:numPr>
        <w:tabs>
          <w:tab w:pos="879" w:val="left" w:leader="none"/>
        </w:tabs>
        <w:spacing w:line="235" w:lineRule="auto" w:before="119"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8"/>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8"/>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8"/>
        </w:numPr>
        <w:tabs>
          <w:tab w:pos="689" w:val="left" w:leader="none"/>
        </w:tabs>
        <w:spacing w:line="240" w:lineRule="auto" w:before="0" w:after="0"/>
        <w:ind w:left="689" w:right="0" w:hanging="240"/>
        <w:jc w:val="both"/>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8"/>
        </w:numPr>
        <w:tabs>
          <w:tab w:pos="689" w:val="left" w:leader="none"/>
        </w:tabs>
        <w:spacing w:line="240" w:lineRule="auto" w:before="0" w:after="0"/>
        <w:ind w:left="689" w:right="0" w:hanging="240"/>
        <w:jc w:val="both"/>
      </w:pPr>
      <w:r>
        <w:rPr/>
        <w:t>DAS DISPOSIÇÕES </w:t>
      </w:r>
      <w:r>
        <w:rPr>
          <w:spacing w:val="-2"/>
        </w:rPr>
        <w:t>FINAIS:</w:t>
      </w:r>
    </w:p>
    <w:p>
      <w:pPr>
        <w:pStyle w:val="ListParagraph"/>
        <w:numPr>
          <w:ilvl w:val="1"/>
          <w:numId w:val="28"/>
        </w:numPr>
        <w:tabs>
          <w:tab w:pos="874" w:val="left" w:leader="none"/>
        </w:tabs>
        <w:spacing w:line="235" w:lineRule="auto" w:before="119" w:after="0"/>
        <w:ind w:left="449" w:right="433" w:firstLine="0"/>
        <w:jc w:val="both"/>
        <w:rPr>
          <w:sz w:val="24"/>
        </w:rPr>
      </w:pPr>
      <w:r>
        <w:rPr>
          <w:sz w:val="24"/>
        </w:rPr>
        <w:t>Somente a Divisão Logística de Suprimentos (DIVLS) / Serviço de Controle de Medicamentos poderá solicitar/autorizar a entrega de material, salvo comando de departamento superior.</w:t>
      </w:r>
    </w:p>
    <w:p>
      <w:pPr>
        <w:pStyle w:val="ListParagraph"/>
        <w:numPr>
          <w:ilvl w:val="2"/>
          <w:numId w:val="28"/>
        </w:numPr>
        <w:tabs>
          <w:tab w:pos="1052" w:val="left" w:leader="none"/>
        </w:tabs>
        <w:spacing w:line="235" w:lineRule="auto" w:before="119" w:after="0"/>
        <w:ind w:left="449" w:right="432"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a</w:t>
      </w:r>
      <w:r>
        <w:rPr>
          <w:spacing w:val="-1"/>
          <w:sz w:val="24"/>
        </w:rPr>
        <w:t> </w:t>
      </w:r>
      <w:r>
        <w:rPr>
          <w:sz w:val="24"/>
        </w:rPr>
        <w:t>CONTRATADA</w:t>
      </w:r>
      <w:r>
        <w:rPr>
          <w:spacing w:val="-13"/>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pela DIVLS/ Serviço de Controle de Medicamentos ou departamento superior.</w:t>
      </w:r>
    </w:p>
    <w:p>
      <w:pPr>
        <w:pStyle w:val="ListParagraph"/>
        <w:numPr>
          <w:ilvl w:val="1"/>
          <w:numId w:val="28"/>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spacing w:after="0" w:line="235" w:lineRule="auto"/>
        <w:jc w:val="both"/>
        <w:rPr>
          <w:sz w:val="24"/>
        </w:rPr>
        <w:sectPr>
          <w:pgSz w:w="15840" w:h="24480"/>
          <w:pgMar w:top="480" w:bottom="280" w:left="360" w:right="360"/>
        </w:sectPr>
      </w:pPr>
    </w:p>
    <w:p>
      <w:pPr>
        <w:pStyle w:val="ListParagraph"/>
        <w:numPr>
          <w:ilvl w:val="1"/>
          <w:numId w:val="28"/>
        </w:numPr>
        <w:tabs>
          <w:tab w:pos="933" w:val="left" w:leader="none"/>
        </w:tabs>
        <w:spacing w:line="235" w:lineRule="auto" w:before="80" w:after="0"/>
        <w:ind w:left="449" w:right="433" w:firstLine="0"/>
        <w:jc w:val="left"/>
        <w:rPr>
          <w:sz w:val="24"/>
        </w:rPr>
      </w:pPr>
      <w:r>
        <w:rPr>
          <w:sz w:val="24"/>
        </w:rPr>
        <w:t>A</w:t>
      </w:r>
      <w:r>
        <w:rPr>
          <w:spacing w:val="62"/>
          <w:sz w:val="24"/>
        </w:rPr>
        <w:t> </w:t>
      </w:r>
      <w:r>
        <w:rPr>
          <w:sz w:val="24"/>
        </w:rPr>
        <w:t>apresentação</w:t>
      </w:r>
      <w:r>
        <w:rPr>
          <w:spacing w:val="75"/>
          <w:sz w:val="24"/>
        </w:rPr>
        <w:t> </w:t>
      </w:r>
      <w:r>
        <w:rPr>
          <w:sz w:val="24"/>
        </w:rPr>
        <w:t>da</w:t>
      </w:r>
      <w:r>
        <w:rPr>
          <w:spacing w:val="75"/>
          <w:sz w:val="24"/>
        </w:rPr>
        <w:t> </w:t>
      </w:r>
      <w:r>
        <w:rPr>
          <w:sz w:val="24"/>
        </w:rPr>
        <w:t>proposta</w:t>
      </w:r>
      <w:r>
        <w:rPr>
          <w:spacing w:val="75"/>
          <w:sz w:val="24"/>
        </w:rPr>
        <w:t> </w:t>
      </w:r>
      <w:r>
        <w:rPr>
          <w:sz w:val="24"/>
        </w:rPr>
        <w:t>implica</w:t>
      </w:r>
      <w:r>
        <w:rPr>
          <w:spacing w:val="75"/>
          <w:sz w:val="24"/>
        </w:rPr>
        <w:t> </w:t>
      </w:r>
      <w:r>
        <w:rPr>
          <w:sz w:val="24"/>
        </w:rPr>
        <w:t>na</w:t>
      </w:r>
      <w:r>
        <w:rPr>
          <w:spacing w:val="75"/>
          <w:sz w:val="24"/>
        </w:rPr>
        <w:t> </w:t>
      </w:r>
      <w:r>
        <w:rPr>
          <w:sz w:val="24"/>
        </w:rPr>
        <w:t>obrigatoriedade</w:t>
      </w:r>
      <w:r>
        <w:rPr>
          <w:spacing w:val="75"/>
          <w:sz w:val="24"/>
        </w:rPr>
        <w:t> </w:t>
      </w:r>
      <w:r>
        <w:rPr>
          <w:sz w:val="24"/>
        </w:rPr>
        <w:t>do</w:t>
      </w:r>
      <w:r>
        <w:rPr>
          <w:spacing w:val="75"/>
          <w:sz w:val="24"/>
        </w:rPr>
        <w:t> </w:t>
      </w:r>
      <w:r>
        <w:rPr>
          <w:sz w:val="24"/>
        </w:rPr>
        <w:t>cumprimento</w:t>
      </w:r>
      <w:r>
        <w:rPr>
          <w:spacing w:val="75"/>
          <w:sz w:val="24"/>
        </w:rPr>
        <w:t> </w:t>
      </w:r>
      <w:r>
        <w:rPr>
          <w:sz w:val="24"/>
        </w:rPr>
        <w:t>das</w:t>
      </w:r>
      <w:r>
        <w:rPr>
          <w:spacing w:val="75"/>
          <w:sz w:val="24"/>
        </w:rPr>
        <w:t> </w:t>
      </w:r>
      <w:r>
        <w:rPr>
          <w:sz w:val="24"/>
        </w:rPr>
        <w:t>disposições</w:t>
      </w:r>
      <w:r>
        <w:rPr>
          <w:spacing w:val="75"/>
          <w:sz w:val="24"/>
        </w:rPr>
        <w:t> </w:t>
      </w:r>
      <w:r>
        <w:rPr>
          <w:sz w:val="24"/>
        </w:rPr>
        <w:t>nelas</w:t>
      </w:r>
      <w:r>
        <w:rPr>
          <w:spacing w:val="75"/>
          <w:sz w:val="24"/>
        </w:rPr>
        <w:t> </w:t>
      </w:r>
      <w:r>
        <w:rPr>
          <w:sz w:val="24"/>
        </w:rPr>
        <w:t>contidas,</w:t>
      </w:r>
      <w:r>
        <w:rPr>
          <w:spacing w:val="75"/>
          <w:sz w:val="24"/>
        </w:rPr>
        <w:t> </w:t>
      </w:r>
      <w:r>
        <w:rPr>
          <w:sz w:val="24"/>
        </w:rPr>
        <w:t>assumindo</w:t>
      </w:r>
      <w:r>
        <w:rPr>
          <w:spacing w:val="75"/>
          <w:sz w:val="24"/>
        </w:rPr>
        <w:t> </w:t>
      </w:r>
      <w:r>
        <w:rPr>
          <w:sz w:val="24"/>
        </w:rPr>
        <w:t>o</w:t>
      </w:r>
      <w:r>
        <w:rPr>
          <w:spacing w:val="75"/>
          <w:sz w:val="24"/>
        </w:rPr>
        <w:t> </w:t>
      </w:r>
      <w:r>
        <w:rPr>
          <w:sz w:val="24"/>
        </w:rPr>
        <w:t>proponente</w:t>
      </w:r>
      <w:r>
        <w:rPr>
          <w:spacing w:val="75"/>
          <w:sz w:val="24"/>
        </w:rPr>
        <w:t> </w:t>
      </w:r>
      <w:r>
        <w:rPr>
          <w:sz w:val="24"/>
        </w:rPr>
        <w:t>o compromisso de executar os serviços nos seus termos.</w:t>
      </w:r>
    </w:p>
    <w:p>
      <w:pPr>
        <w:pStyle w:val="ListParagraph"/>
        <w:numPr>
          <w:ilvl w:val="1"/>
          <w:numId w:val="28"/>
        </w:numPr>
        <w:tabs>
          <w:tab w:pos="912" w:val="left" w:leader="none"/>
        </w:tabs>
        <w:spacing w:line="235" w:lineRule="auto" w:before="119" w:after="0"/>
        <w:ind w:left="449" w:right="433" w:firstLine="0"/>
        <w:jc w:val="left"/>
        <w:rPr>
          <w:sz w:val="24"/>
        </w:rPr>
      </w:pPr>
      <w:r>
        <w:rPr>
          <w:sz w:val="24"/>
        </w:rPr>
        <w:t>O</w:t>
      </w:r>
      <w:r>
        <w:rPr>
          <w:spacing w:val="40"/>
          <w:sz w:val="24"/>
        </w:rPr>
        <w:t> </w:t>
      </w:r>
      <w:r>
        <w:rPr>
          <w:sz w:val="24"/>
        </w:rPr>
        <w:t>preço</w:t>
      </w:r>
      <w:r>
        <w:rPr>
          <w:spacing w:val="40"/>
          <w:sz w:val="24"/>
        </w:rPr>
        <w:t> </w:t>
      </w:r>
      <w:r>
        <w:rPr>
          <w:sz w:val="24"/>
        </w:rPr>
        <w:t>total</w:t>
      </w:r>
      <w:r>
        <w:rPr>
          <w:spacing w:val="40"/>
          <w:sz w:val="24"/>
        </w:rPr>
        <w:t> </w:t>
      </w:r>
      <w:r>
        <w:rPr>
          <w:sz w:val="24"/>
        </w:rPr>
        <w:t>proposto</w:t>
      </w:r>
      <w:r>
        <w:rPr>
          <w:spacing w:val="40"/>
          <w:sz w:val="24"/>
        </w:rPr>
        <w:t> </w:t>
      </w:r>
      <w:r>
        <w:rPr>
          <w:sz w:val="24"/>
        </w:rPr>
        <w:t>deverá</w:t>
      </w:r>
      <w:r>
        <w:rPr>
          <w:spacing w:val="40"/>
          <w:sz w:val="24"/>
        </w:rPr>
        <w:t> </w:t>
      </w:r>
      <w:r>
        <w:rPr>
          <w:sz w:val="24"/>
        </w:rPr>
        <w:t>considerar</w:t>
      </w:r>
      <w:r>
        <w:rPr>
          <w:spacing w:val="40"/>
          <w:sz w:val="24"/>
        </w:rPr>
        <w:t> </w:t>
      </w:r>
      <w:r>
        <w:rPr>
          <w:sz w:val="24"/>
        </w:rPr>
        <w:t>a</w:t>
      </w:r>
      <w:r>
        <w:rPr>
          <w:spacing w:val="40"/>
          <w:sz w:val="24"/>
        </w:rPr>
        <w:t> </w:t>
      </w:r>
      <w:r>
        <w:rPr>
          <w:sz w:val="24"/>
        </w:rPr>
        <w:t>consecução</w:t>
      </w:r>
      <w:r>
        <w:rPr>
          <w:spacing w:val="40"/>
          <w:sz w:val="24"/>
        </w:rPr>
        <w:t> </w:t>
      </w:r>
      <w:r>
        <w:rPr>
          <w:sz w:val="24"/>
        </w:rPr>
        <w:t>do</w:t>
      </w:r>
      <w:r>
        <w:rPr>
          <w:spacing w:val="40"/>
          <w:sz w:val="24"/>
        </w:rPr>
        <w:t> </w:t>
      </w:r>
      <w:r>
        <w:rPr>
          <w:sz w:val="24"/>
        </w:rPr>
        <w:t>objeto</w:t>
      </w:r>
      <w:r>
        <w:rPr>
          <w:spacing w:val="40"/>
          <w:sz w:val="24"/>
        </w:rPr>
        <w:t> </w:t>
      </w:r>
      <w:r>
        <w:rPr>
          <w:sz w:val="24"/>
        </w:rPr>
        <w:t>referente</w:t>
      </w:r>
      <w:r>
        <w:rPr>
          <w:spacing w:val="40"/>
          <w:sz w:val="24"/>
        </w:rPr>
        <w:t> </w:t>
      </w:r>
      <w:r>
        <w:rPr>
          <w:sz w:val="24"/>
        </w:rPr>
        <w:t>a</w:t>
      </w:r>
      <w:r>
        <w:rPr>
          <w:spacing w:val="40"/>
          <w:sz w:val="24"/>
        </w:rPr>
        <w:t> </w:t>
      </w:r>
      <w:r>
        <w:rPr>
          <w:sz w:val="24"/>
        </w:rPr>
        <w:t>presente</w:t>
      </w:r>
      <w:r>
        <w:rPr>
          <w:spacing w:val="40"/>
          <w:sz w:val="24"/>
        </w:rPr>
        <w:t> </w:t>
      </w:r>
      <w:r>
        <w:rPr>
          <w:sz w:val="24"/>
        </w:rPr>
        <w:t>contratação,</w:t>
      </w:r>
      <w:r>
        <w:rPr>
          <w:spacing w:val="40"/>
          <w:sz w:val="24"/>
        </w:rPr>
        <w:t> </w:t>
      </w:r>
      <w:r>
        <w:rPr>
          <w:sz w:val="24"/>
        </w:rPr>
        <w:t>englobando</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diretos</w:t>
      </w:r>
      <w:r>
        <w:rPr>
          <w:spacing w:val="40"/>
          <w:sz w:val="24"/>
        </w:rPr>
        <w:t> </w:t>
      </w:r>
      <w:r>
        <w:rPr>
          <w:sz w:val="24"/>
        </w:rPr>
        <w:t>e indiretos incidentes, inclusive a entrega e o descarregamento.</w:t>
      </w:r>
    </w:p>
    <w:p>
      <w:pPr>
        <w:pStyle w:val="BodyText"/>
        <w:spacing w:before="229"/>
        <w:ind w:left="0"/>
      </w:pPr>
    </w:p>
    <w:p>
      <w:pPr>
        <w:pStyle w:val="Heading1"/>
        <w:numPr>
          <w:ilvl w:val="0"/>
          <w:numId w:val="28"/>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Heading2"/>
      </w:pPr>
      <w:r>
        <w:rPr/>
        <w:t>Luiz</w:t>
      </w:r>
      <w:r>
        <w:rPr>
          <w:spacing w:val="-8"/>
        </w:rPr>
        <w:t> </w:t>
      </w:r>
      <w:r>
        <w:rPr/>
        <w:t>Fernando</w:t>
      </w:r>
      <w:r>
        <w:rPr>
          <w:spacing w:val="-11"/>
        </w:rPr>
        <w:t> </w:t>
      </w:r>
      <w:r>
        <w:rPr/>
        <w:t>Ventura</w:t>
      </w:r>
      <w:r>
        <w:rPr>
          <w:spacing w:val="-6"/>
        </w:rPr>
        <w:t> </w:t>
      </w:r>
      <w:r>
        <w:rPr/>
        <w:t>de</w:t>
      </w:r>
      <w:r>
        <w:rPr>
          <w:spacing w:val="-5"/>
        </w:rPr>
        <w:t> </w:t>
      </w:r>
      <w:r>
        <w:rPr>
          <w:spacing w:val="-2"/>
        </w:rPr>
        <w:t>Souza</w:t>
      </w:r>
    </w:p>
    <w:p>
      <w:pPr>
        <w:pStyle w:val="BodyText"/>
        <w:spacing w:before="114"/>
      </w:pPr>
      <w:r>
        <w:rPr/>
        <w:t>Matrícula: 36229-</w:t>
      </w:r>
      <w:r>
        <w:rPr>
          <w:spacing w:val="-10"/>
        </w:rPr>
        <w:t>3</w:t>
      </w:r>
    </w:p>
    <w:p>
      <w:pPr>
        <w:pStyle w:val="BodyText"/>
        <w:spacing w:before="114"/>
      </w:pPr>
      <w:r>
        <w:rPr/>
        <w:t>ID Funcional: 443098-</w:t>
      </w:r>
      <w:r>
        <w:rPr>
          <w:spacing w:val="-10"/>
        </w:rPr>
        <w:t>4</w:t>
      </w:r>
    </w:p>
    <w:p>
      <w:pPr>
        <w:pStyle w:val="BodyText"/>
        <w:spacing w:before="114"/>
      </w:pPr>
      <w:r>
        <w:rPr/>
        <w:t>Telefone:</w:t>
      </w:r>
      <w:r>
        <w:rPr>
          <w:spacing w:val="-9"/>
        </w:rPr>
        <w:t> </w:t>
      </w:r>
      <w:r>
        <w:rPr/>
        <w:t>(21)</w:t>
      </w:r>
      <w:r>
        <w:rPr>
          <w:spacing w:val="-8"/>
        </w:rPr>
        <w:t> </w:t>
      </w:r>
      <w:r>
        <w:rPr/>
        <w:t>2868-</w:t>
      </w:r>
      <w:r>
        <w:rPr>
          <w:spacing w:val="-4"/>
        </w:rPr>
        <w:t>8352</w:t>
      </w:r>
    </w:p>
    <w:p>
      <w:pPr>
        <w:pStyle w:val="BodyText"/>
        <w:spacing w:before="114"/>
      </w:pPr>
      <w:r>
        <w:rPr/>
        <mc:AlternateContent>
          <mc:Choice Requires="wps">
            <w:drawing>
              <wp:anchor distT="0" distB="0" distL="0" distR="0" allowOverlap="1" layoutInCell="1" locked="0" behindDoc="0" simplePos="0" relativeHeight="15734784">
                <wp:simplePos x="0" y="0"/>
                <wp:positionH relativeFrom="page">
                  <wp:posOffset>3127682</wp:posOffset>
                </wp:positionH>
                <wp:positionV relativeFrom="paragraph">
                  <wp:posOffset>224370</wp:posOffset>
                </wp:positionV>
                <wp:extent cx="16383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163830" cy="9525"/>
                        </a:xfrm>
                        <a:custGeom>
                          <a:avLst/>
                          <a:gdLst/>
                          <a:ahLst/>
                          <a:cxnLst/>
                          <a:rect l="l" t="t" r="r" b="b"/>
                          <a:pathLst>
                            <a:path w="163830" h="9525">
                              <a:moveTo>
                                <a:pt x="163800" y="9524"/>
                              </a:moveTo>
                              <a:lnTo>
                                <a:pt x="0" y="9524"/>
                              </a:lnTo>
                              <a:lnTo>
                                <a:pt x="0" y="0"/>
                              </a:lnTo>
                              <a:lnTo>
                                <a:pt x="163800" y="0"/>
                              </a:lnTo>
                              <a:lnTo>
                                <a:pt x="16380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46.274216pt;margin-top:17.666956pt;width:12.897642pt;height:.75pt;mso-position-horizontal-relative:page;mso-position-vertical-relative:paragraph;z-index:15734784" id="docshape20" filled="true" fillcolor="#0000ed" stroked="false">
                <v:fill type="solid"/>
                <w10:wrap type="none"/>
              </v:rect>
            </w:pict>
          </mc:Fallback>
        </mc:AlternateContent>
      </w:r>
      <w:r>
        <w:rPr/>
        <w:t>E-mail</w:t>
      </w:r>
      <w:r>
        <w:rPr>
          <w:spacing w:val="-2"/>
        </w:rPr>
        <w:t> </w:t>
      </w:r>
      <w:r>
        <w:rPr/>
        <w:t>institucional: </w:t>
      </w:r>
      <w:hyperlink r:id="rId39">
        <w:r>
          <w:rPr>
            <w:color w:val="0000ED"/>
            <w:spacing w:val="-2"/>
            <w:u w:val="single" w:color="0000ED"/>
          </w:rPr>
          <w:t>luiz.souza@hupe.uer</w:t>
        </w:r>
        <w:r>
          <w:rPr>
            <w:color w:val="0000ED"/>
            <w:spacing w:val="-2"/>
          </w:rPr>
          <w:t>j.br</w:t>
        </w:r>
      </w:hyperlink>
    </w:p>
    <w:p>
      <w:pPr>
        <w:pStyle w:val="BodyText"/>
        <w:spacing w:before="228"/>
        <w:ind w:left="0"/>
      </w:pPr>
    </w:p>
    <w:p>
      <w:pPr>
        <w:pStyle w:val="Heading2"/>
      </w:pPr>
      <w:r>
        <w:rPr/>
        <w:t>Luiz Carlos C. R. </w:t>
      </w:r>
      <w:r>
        <w:rPr>
          <w:spacing w:val="-2"/>
        </w:rPr>
        <w:t>Junior.</w:t>
      </w:r>
    </w:p>
    <w:p>
      <w:pPr>
        <w:pStyle w:val="BodyText"/>
        <w:spacing w:before="114"/>
      </w:pPr>
      <w:r>
        <w:rPr/>
        <w:t>Téc. Universitário </w:t>
      </w:r>
      <w:r>
        <w:rPr>
          <w:spacing w:val="-5"/>
        </w:rPr>
        <w:t>II</w:t>
      </w:r>
    </w:p>
    <w:p>
      <w:pPr>
        <w:pStyle w:val="BodyText"/>
        <w:spacing w:before="114"/>
      </w:pPr>
      <w:r>
        <w:rPr/>
        <w:t>Mat.: 41253-6 ID: </w:t>
      </w:r>
      <w:r>
        <w:rPr>
          <w:spacing w:val="-2"/>
        </w:rPr>
        <w:t>51363879</w:t>
      </w:r>
    </w:p>
    <w:p>
      <w:pPr>
        <w:pStyle w:val="BodyText"/>
        <w:spacing w:line="338" w:lineRule="auto" w:before="114"/>
        <w:ind w:right="9596"/>
      </w:pPr>
      <w:r>
        <w:rPr/>
        <w:t>DIVLS/Serviço</w:t>
      </w:r>
      <w:r>
        <w:rPr>
          <w:spacing w:val="-10"/>
        </w:rPr>
        <w:t> </w:t>
      </w:r>
      <w:r>
        <w:rPr/>
        <w:t>de</w:t>
      </w:r>
      <w:r>
        <w:rPr>
          <w:spacing w:val="-10"/>
        </w:rPr>
        <w:t> </w:t>
      </w:r>
      <w:r>
        <w:rPr/>
        <w:t>Controle</w:t>
      </w:r>
      <w:r>
        <w:rPr>
          <w:spacing w:val="-10"/>
        </w:rPr>
        <w:t> </w:t>
      </w:r>
      <w:r>
        <w:rPr/>
        <w:t>de</w:t>
      </w:r>
      <w:r>
        <w:rPr>
          <w:spacing w:val="-10"/>
        </w:rPr>
        <w:t> </w:t>
      </w:r>
      <w:r>
        <w:rPr/>
        <w:t>Medicamentos </w:t>
      </w:r>
      <w:r>
        <w:rPr>
          <w:spacing w:val="-2"/>
        </w:rPr>
        <w:t>HUPE/UERJ</w:t>
      </w:r>
    </w:p>
    <w:p>
      <w:pPr>
        <w:pStyle w:val="BodyText"/>
        <w:spacing w:before="2"/>
      </w:pPr>
      <w:r>
        <w:rPr/>
        <w:t>(21) 2868-</w:t>
      </w:r>
      <w:r>
        <w:rPr>
          <w:spacing w:val="-4"/>
        </w:rPr>
        <w:t>8352</w:t>
      </w:r>
    </w:p>
    <w:p>
      <w:pPr>
        <w:pStyle w:val="BodyText"/>
        <w:spacing w:before="228"/>
        <w:ind w:left="0"/>
      </w:pPr>
    </w:p>
    <w:p>
      <w:pPr>
        <w:pStyle w:val="Heading2"/>
      </w:pPr>
      <w:r>
        <w:rPr/>
        <w:t>Simone Oliveira da </w:t>
      </w:r>
      <w:r>
        <w:rPr>
          <w:spacing w:val="-2"/>
        </w:rPr>
        <w:t>Rocha</w:t>
      </w:r>
    </w:p>
    <w:p>
      <w:pPr>
        <w:pStyle w:val="BodyText"/>
        <w:spacing w:before="114"/>
      </w:pPr>
      <w:r>
        <w:rPr/>
        <w:t>Matrícula: 33.775-</w:t>
      </w:r>
      <w:r>
        <w:rPr>
          <w:spacing w:val="-10"/>
        </w:rPr>
        <w:t>8</w:t>
      </w:r>
    </w:p>
    <w:p>
      <w:pPr>
        <w:pStyle w:val="BodyText"/>
        <w:spacing w:before="114"/>
      </w:pPr>
      <w:r>
        <w:rPr/>
        <w:t>ID Funcional: </w:t>
      </w:r>
      <w:r>
        <w:rPr>
          <w:spacing w:val="-2"/>
        </w:rPr>
        <w:t>2040816</w:t>
      </w:r>
    </w:p>
    <w:p>
      <w:pPr>
        <w:pStyle w:val="BodyText"/>
        <w:spacing w:before="114"/>
      </w:pPr>
      <w:r>
        <w:rPr/>
        <w:t>Telefone:</w:t>
      </w:r>
      <w:r>
        <w:rPr>
          <w:spacing w:val="-9"/>
        </w:rPr>
        <w:t> </w:t>
      </w:r>
      <w:r>
        <w:rPr/>
        <w:t>(21)</w:t>
      </w:r>
      <w:r>
        <w:rPr>
          <w:spacing w:val="-8"/>
        </w:rPr>
        <w:t> </w:t>
      </w:r>
      <w:r>
        <w:rPr/>
        <w:t>2868-</w:t>
      </w:r>
      <w:r>
        <w:rPr>
          <w:spacing w:val="-4"/>
        </w:rPr>
        <w:t>8464</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Heading1"/>
        <w:ind w:left="14" w:firstLine="0"/>
        <w:jc w:val="center"/>
      </w:pPr>
      <w:r>
        <w:rPr/>
        <mc:AlternateContent>
          <mc:Choice Requires="wps">
            <w:drawing>
              <wp:anchor distT="0" distB="0" distL="0" distR="0" allowOverlap="1" layoutInCell="1" locked="0" behindDoc="0" simplePos="0" relativeHeight="15735296">
                <wp:simplePos x="0" y="0"/>
                <wp:positionH relativeFrom="page">
                  <wp:posOffset>3320652</wp:posOffset>
                </wp:positionH>
                <wp:positionV relativeFrom="paragraph">
                  <wp:posOffset>152030</wp:posOffset>
                </wp:positionV>
                <wp:extent cx="342709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427095" cy="9525"/>
                        </a:xfrm>
                        <a:custGeom>
                          <a:avLst/>
                          <a:gdLst/>
                          <a:ahLst/>
                          <a:cxnLst/>
                          <a:rect l="l" t="t" r="r" b="b"/>
                          <a:pathLst>
                            <a:path w="3427095" h="9525">
                              <a:moveTo>
                                <a:pt x="3426618" y="9524"/>
                              </a:moveTo>
                              <a:lnTo>
                                <a:pt x="0" y="9524"/>
                              </a:lnTo>
                              <a:lnTo>
                                <a:pt x="0" y="0"/>
                              </a:lnTo>
                              <a:lnTo>
                                <a:pt x="3426618" y="0"/>
                              </a:lnTo>
                              <a:lnTo>
                                <a:pt x="3426618"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61.468719pt;margin-top:11.970886pt;width:269.812479pt;height:.75pt;mso-position-horizontal-relative:page;mso-position-vertical-relative:paragraph;z-index:15735296" id="docshape21" filled="true" fillcolor="#000000" stroked="false">
                <v:fill type="solid"/>
                <w10:wrap type="none"/>
              </v:rect>
            </w:pict>
          </mc:Fallback>
        </mc:AlternateContent>
      </w:r>
      <w:r>
        <w:rPr/>
        <w:t>ANEXO</w:t>
      </w:r>
      <w:r>
        <w:rPr>
          <w:spacing w:val="-5"/>
        </w:rPr>
        <w:t> </w:t>
      </w:r>
      <w:r>
        <w:rPr/>
        <w:t>II-</w:t>
      </w:r>
      <w:r>
        <w:rPr>
          <w:spacing w:val="-3"/>
        </w:rPr>
        <w:t> </w:t>
      </w:r>
      <w:r>
        <w:rPr/>
        <w:t>MINUTA</w:t>
      </w:r>
      <w:r>
        <w:rPr>
          <w:spacing w:val="-15"/>
        </w:rPr>
        <w:t> </w:t>
      </w:r>
      <w:r>
        <w:rPr/>
        <w:t>DE</w:t>
      </w:r>
      <w:r>
        <w:rPr>
          <w:spacing w:val="-8"/>
        </w:rPr>
        <w:t> </w:t>
      </w:r>
      <w:r>
        <w:rPr/>
        <w:t>TERMO</w:t>
      </w:r>
      <w:r>
        <w:rPr>
          <w:spacing w:val="-3"/>
        </w:rPr>
        <w:t> </w:t>
      </w:r>
      <w:r>
        <w:rPr/>
        <w:t>DE</w:t>
      </w:r>
      <w:r>
        <w:rPr>
          <w:spacing w:val="-3"/>
        </w:rPr>
        <w:t> </w:t>
      </w:r>
      <w:r>
        <w:rPr>
          <w:spacing w:val="-2"/>
        </w:rPr>
        <w:t>CONTRATO</w:t>
      </w:r>
    </w:p>
    <w:p>
      <w:pPr>
        <w:pStyle w:val="BodyText"/>
        <w:spacing w:before="0"/>
        <w:ind w:left="0"/>
        <w:rPr>
          <w:b/>
        </w:rPr>
      </w:pPr>
    </w:p>
    <w:p>
      <w:pPr>
        <w:pStyle w:val="BodyText"/>
        <w:spacing w:before="0"/>
        <w:ind w:left="0"/>
        <w:rPr>
          <w:b/>
        </w:rPr>
      </w:pPr>
    </w:p>
    <w:p>
      <w:pPr>
        <w:pStyle w:val="BodyText"/>
        <w:spacing w:before="70"/>
        <w:ind w:left="0"/>
        <w:rPr>
          <w:b/>
        </w:rPr>
      </w:pPr>
    </w:p>
    <w:p>
      <w:pPr>
        <w:pStyle w:val="Heading2"/>
        <w:spacing w:line="235" w:lineRule="auto" w:before="1"/>
        <w:ind w:right="433"/>
        <w:jc w:val="both"/>
      </w:pPr>
      <w:r>
        <w:rPr/>
        <w:t>CONTRATO Nº ................./2026/HUPE, DE AQUISIÇÃO de MEDICAMENTO, QUE FAZEM ENTRE SI A UNIVERSIDADE </w:t>
      </w:r>
      <w:r>
        <w:rPr/>
        <w:t>DO ESTADO DO RIO DE JANEIRO E A EMPRESA ..................................................</w:t>
      </w:r>
    </w:p>
    <w:p>
      <w:pPr>
        <w:pStyle w:val="BodyText"/>
        <w:spacing w:before="233"/>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3"/>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SEI-260007/013835/2025</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154/2026 R1</w:t>
      </w:r>
      <w:r>
        <w:rPr/>
        <w:t>, mediante as cláusulas e condições a seguir enunciadas.</w:t>
      </w:r>
    </w:p>
    <w:p>
      <w:pPr>
        <w:pStyle w:val="BodyText"/>
        <w:spacing w:before="225"/>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36"/>
        </w:numPr>
        <w:tabs>
          <w:tab w:pos="1628" w:val="left" w:leader="none"/>
        </w:tabs>
        <w:spacing w:line="273" w:lineRule="exact" w:before="114" w:after="0"/>
        <w:ind w:left="1628" w:right="0" w:hanging="1179"/>
        <w:jc w:val="left"/>
        <w:rPr>
          <w:b/>
          <w:sz w:val="24"/>
        </w:rPr>
      </w:pPr>
      <w:r>
        <w:rPr>
          <w:sz w:val="24"/>
        </w:rPr>
        <w:t>O</w:t>
      </w:r>
      <w:r>
        <w:rPr>
          <w:spacing w:val="-5"/>
          <w:sz w:val="24"/>
        </w:rPr>
        <w:t> </w:t>
      </w:r>
      <w:r>
        <w:rPr>
          <w:sz w:val="24"/>
        </w:rPr>
        <w:t>objeto</w:t>
      </w:r>
      <w:r>
        <w:rPr>
          <w:spacing w:val="-4"/>
          <w:sz w:val="24"/>
        </w:rPr>
        <w:t> </w:t>
      </w:r>
      <w:r>
        <w:rPr>
          <w:sz w:val="24"/>
        </w:rPr>
        <w:t>do</w:t>
      </w:r>
      <w:r>
        <w:rPr>
          <w:spacing w:val="-3"/>
          <w:sz w:val="24"/>
        </w:rPr>
        <w:t> </w:t>
      </w:r>
      <w:r>
        <w:rPr>
          <w:sz w:val="24"/>
        </w:rPr>
        <w:t>presente</w:t>
      </w:r>
      <w:r>
        <w:rPr>
          <w:spacing w:val="-4"/>
          <w:sz w:val="24"/>
        </w:rPr>
        <w:t> </w:t>
      </w:r>
      <w:r>
        <w:rPr>
          <w:sz w:val="24"/>
        </w:rPr>
        <w:t>Contrato</w:t>
      </w:r>
      <w:r>
        <w:rPr>
          <w:spacing w:val="-4"/>
          <w:sz w:val="24"/>
        </w:rPr>
        <w:t> </w:t>
      </w:r>
      <w:r>
        <w:rPr>
          <w:sz w:val="24"/>
        </w:rPr>
        <w:t>é</w:t>
      </w:r>
      <w:r>
        <w:rPr>
          <w:spacing w:val="-3"/>
          <w:sz w:val="24"/>
        </w:rPr>
        <w:t> </w:t>
      </w:r>
      <w:r>
        <w:rPr>
          <w:sz w:val="24"/>
        </w:rPr>
        <w:t>a</w:t>
      </w:r>
      <w:r>
        <w:rPr>
          <w:spacing w:val="-4"/>
          <w:sz w:val="24"/>
        </w:rPr>
        <w:t> </w:t>
      </w:r>
      <w:r>
        <w:rPr>
          <w:b/>
          <w:sz w:val="24"/>
        </w:rPr>
        <w:t>AQUISIÇÃO</w:t>
      </w:r>
      <w:r>
        <w:rPr>
          <w:b/>
          <w:spacing w:val="-4"/>
          <w:sz w:val="24"/>
        </w:rPr>
        <w:t> </w:t>
      </w:r>
      <w:r>
        <w:rPr>
          <w:b/>
          <w:sz w:val="24"/>
        </w:rPr>
        <w:t>DE</w:t>
      </w:r>
      <w:r>
        <w:rPr>
          <w:b/>
          <w:spacing w:val="-3"/>
          <w:sz w:val="24"/>
        </w:rPr>
        <w:t> </w:t>
      </w:r>
      <w:r>
        <w:rPr>
          <w:b/>
          <w:sz w:val="24"/>
        </w:rPr>
        <w:t>MEDICAMENTO</w:t>
      </w:r>
      <w:r>
        <w:rPr>
          <w:b/>
          <w:spacing w:val="-4"/>
          <w:sz w:val="24"/>
        </w:rPr>
        <w:t> </w:t>
      </w:r>
      <w:r>
        <w:rPr>
          <w:b/>
          <w:sz w:val="24"/>
        </w:rPr>
        <w:t>(PAZOPANIBE)</w:t>
      </w:r>
      <w:r>
        <w:rPr>
          <w:b/>
          <w:spacing w:val="-4"/>
          <w:sz w:val="24"/>
        </w:rPr>
        <w:t> </w:t>
      </w:r>
      <w:r>
        <w:rPr>
          <w:b/>
          <w:sz w:val="24"/>
        </w:rPr>
        <w:t>PARA</w:t>
      </w:r>
      <w:r>
        <w:rPr>
          <w:b/>
          <w:spacing w:val="-15"/>
          <w:sz w:val="24"/>
        </w:rPr>
        <w:t> </w:t>
      </w:r>
      <w:r>
        <w:rPr>
          <w:b/>
          <w:sz w:val="24"/>
        </w:rPr>
        <w:t>O</w:t>
      </w:r>
      <w:r>
        <w:rPr>
          <w:b/>
          <w:spacing w:val="-3"/>
          <w:sz w:val="24"/>
        </w:rPr>
        <w:t> </w:t>
      </w:r>
      <w:r>
        <w:rPr>
          <w:b/>
          <w:sz w:val="24"/>
        </w:rPr>
        <w:t>HOSPITAL</w:t>
      </w:r>
      <w:r>
        <w:rPr>
          <w:b/>
          <w:spacing w:val="-15"/>
          <w:sz w:val="24"/>
        </w:rPr>
        <w:t> </w:t>
      </w:r>
      <w:r>
        <w:rPr>
          <w:b/>
          <w:spacing w:val="-2"/>
          <w:sz w:val="24"/>
        </w:rPr>
        <w:t>UNIVERSITÁRIO</w:t>
      </w:r>
    </w:p>
    <w:p>
      <w:pPr>
        <w:pStyle w:val="BodyText"/>
        <w:spacing w:line="273" w:lineRule="exact" w:before="0"/>
        <w:jc w:val="both"/>
      </w:pPr>
      <w:r>
        <w:rPr>
          <w:b/>
        </w:rPr>
        <w:t>PEDRO</w:t>
      </w:r>
      <w:r>
        <w:rPr>
          <w:b/>
          <w:spacing w:val="-2"/>
        </w:rPr>
        <w:t> </w:t>
      </w:r>
      <w:r>
        <w:rPr>
          <w:b/>
        </w:rPr>
        <w:t>ERNESTO</w:t>
      </w:r>
      <w:r>
        <w:rPr>
          <w:b/>
          <w:spacing w:val="-1"/>
        </w:rPr>
        <w:t> </w:t>
      </w:r>
      <w:r>
        <w:rPr/>
        <w:t>a</w:t>
      </w:r>
      <w:r>
        <w:rPr>
          <w:spacing w:val="-2"/>
        </w:rPr>
        <w:t> </w:t>
      </w:r>
      <w:r>
        <w:rPr/>
        <w:t>serem</w:t>
      </w:r>
      <w:r>
        <w:rPr>
          <w:spacing w:val="-1"/>
        </w:rPr>
        <w:t> </w:t>
      </w:r>
      <w:r>
        <w:rPr/>
        <w:t>executados</w:t>
      </w:r>
      <w:r>
        <w:rPr>
          <w:spacing w:val="-1"/>
        </w:rPr>
        <w:t> </w:t>
      </w:r>
      <w:r>
        <w:rPr/>
        <w:t>nas</w:t>
      </w:r>
      <w:r>
        <w:rPr>
          <w:spacing w:val="-2"/>
        </w:rPr>
        <w:t> </w:t>
      </w:r>
      <w:r>
        <w:rPr/>
        <w:t>condições</w:t>
      </w:r>
      <w:r>
        <w:rPr>
          <w:spacing w:val="-1"/>
        </w:rPr>
        <w:t> </w:t>
      </w:r>
      <w:r>
        <w:rPr/>
        <w:t>estabelecidas</w:t>
      </w:r>
      <w:r>
        <w:rPr>
          <w:spacing w:val="-2"/>
        </w:rPr>
        <w:t> </w:t>
      </w:r>
      <w:r>
        <w:rPr/>
        <w:t>no</w:t>
      </w:r>
      <w:r>
        <w:rPr>
          <w:spacing w:val="-6"/>
        </w:rPr>
        <w:t> </w:t>
      </w:r>
      <w:r>
        <w:rPr/>
        <w:t>Termo</w:t>
      </w:r>
      <w:r>
        <w:rPr>
          <w:spacing w:val="-1"/>
        </w:rPr>
        <w:t> </w:t>
      </w:r>
      <w:r>
        <w:rPr/>
        <w:t>de</w:t>
      </w:r>
      <w:r>
        <w:rPr>
          <w:spacing w:val="-2"/>
        </w:rPr>
        <w:t> </w:t>
      </w:r>
      <w:r>
        <w:rPr/>
        <w:t>Referência</w:t>
      </w:r>
      <w:r>
        <w:rPr>
          <w:spacing w:val="-1"/>
        </w:rPr>
        <w:t> </w:t>
      </w:r>
      <w:r>
        <w:rPr/>
        <w:t>e</w:t>
      </w:r>
      <w:r>
        <w:rPr>
          <w:spacing w:val="-1"/>
        </w:rPr>
        <w:t> </w:t>
      </w:r>
      <w:r>
        <w:rPr/>
        <w:t>nos</w:t>
      </w:r>
      <w:r>
        <w:rPr>
          <w:spacing w:val="-2"/>
        </w:rPr>
        <w:t> </w:t>
      </w:r>
      <w:r>
        <w:rPr/>
        <w:t>anexos</w:t>
      </w:r>
      <w:r>
        <w:rPr>
          <w:spacing w:val="-1"/>
        </w:rPr>
        <w:t> </w:t>
      </w:r>
      <w:r>
        <w:rPr/>
        <w:t>deste</w:t>
      </w:r>
      <w:r>
        <w:rPr>
          <w:spacing w:val="-1"/>
        </w:rPr>
        <w:t> </w:t>
      </w:r>
      <w:r>
        <w:rPr>
          <w:spacing w:val="-2"/>
        </w:rPr>
        <w:t>Contrato.</w:t>
      </w:r>
    </w:p>
    <w:p>
      <w:pPr>
        <w:pStyle w:val="ListParagraph"/>
        <w:numPr>
          <w:ilvl w:val="1"/>
          <w:numId w:val="36"/>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1"/>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1"/>
        <w:ind w:left="0"/>
      </w:pPr>
    </w:p>
    <w:p>
      <w:pPr>
        <w:pStyle w:val="ListParagraph"/>
        <w:numPr>
          <w:ilvl w:val="1"/>
          <w:numId w:val="36"/>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6"/>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6"/>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6"/>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6"/>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6"/>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7"/>
        </w:numPr>
        <w:tabs>
          <w:tab w:pos="1530" w:val="left" w:leader="none"/>
        </w:tabs>
        <w:spacing w:line="235" w:lineRule="auto" w:before="118" w:after="0"/>
        <w:ind w:left="449" w:right="433" w:firstLine="0"/>
        <w:jc w:val="left"/>
        <w:rPr>
          <w:sz w:val="24"/>
        </w:rPr>
      </w:pPr>
      <w:r>
        <w:rPr>
          <w:sz w:val="24"/>
        </w:rPr>
        <w:t>O</w:t>
      </w:r>
      <w:r>
        <w:rPr>
          <w:spacing w:val="16"/>
          <w:sz w:val="24"/>
        </w:rPr>
        <w:t> </w:t>
      </w:r>
      <w:r>
        <w:rPr>
          <w:sz w:val="24"/>
        </w:rPr>
        <w:t>prazo</w:t>
      </w:r>
      <w:r>
        <w:rPr>
          <w:spacing w:val="16"/>
          <w:sz w:val="24"/>
        </w:rPr>
        <w:t> </w:t>
      </w:r>
      <w:r>
        <w:rPr>
          <w:sz w:val="24"/>
        </w:rPr>
        <w:t>de</w:t>
      </w:r>
      <w:r>
        <w:rPr>
          <w:spacing w:val="16"/>
          <w:sz w:val="24"/>
        </w:rPr>
        <w:t> </w:t>
      </w:r>
      <w:r>
        <w:rPr>
          <w:sz w:val="24"/>
        </w:rPr>
        <w:t>vigência</w:t>
      </w:r>
      <w:r>
        <w:rPr>
          <w:spacing w:val="16"/>
          <w:sz w:val="24"/>
        </w:rPr>
        <w:t> </w:t>
      </w:r>
      <w:r>
        <w:rPr>
          <w:sz w:val="24"/>
        </w:rPr>
        <w:t>do</w:t>
      </w:r>
      <w:r>
        <w:rPr>
          <w:spacing w:val="16"/>
          <w:sz w:val="24"/>
        </w:rPr>
        <w:t> </w:t>
      </w:r>
      <w:r>
        <w:rPr>
          <w:sz w:val="24"/>
        </w:rPr>
        <w:t>Contrato</w:t>
      </w:r>
      <w:r>
        <w:rPr>
          <w:spacing w:val="16"/>
          <w:sz w:val="24"/>
        </w:rPr>
        <w:t> </w:t>
      </w:r>
      <w:r>
        <w:rPr>
          <w:sz w:val="24"/>
        </w:rPr>
        <w:t>é</w:t>
      </w:r>
      <w:r>
        <w:rPr>
          <w:spacing w:val="16"/>
          <w:sz w:val="24"/>
        </w:rPr>
        <w:t> </w:t>
      </w:r>
      <w:r>
        <w:rPr>
          <w:sz w:val="24"/>
        </w:rPr>
        <w:t>de</w:t>
      </w:r>
      <w:r>
        <w:rPr>
          <w:spacing w:val="16"/>
          <w:sz w:val="24"/>
        </w:rPr>
        <w:t> </w:t>
      </w:r>
      <w:r>
        <w:rPr>
          <w:sz w:val="24"/>
        </w:rPr>
        <w:t>12</w:t>
      </w:r>
      <w:r>
        <w:rPr>
          <w:spacing w:val="16"/>
          <w:sz w:val="24"/>
        </w:rPr>
        <w:t> </w:t>
      </w:r>
      <w:r>
        <w:rPr>
          <w:sz w:val="24"/>
        </w:rPr>
        <w:t>(doze)</w:t>
      </w:r>
      <w:r>
        <w:rPr>
          <w:spacing w:val="16"/>
          <w:sz w:val="24"/>
        </w:rPr>
        <w:t> </w:t>
      </w:r>
      <w:r>
        <w:rPr>
          <w:sz w:val="24"/>
        </w:rPr>
        <w:t>meses,</w:t>
      </w:r>
      <w:r>
        <w:rPr>
          <w:spacing w:val="16"/>
          <w:sz w:val="24"/>
        </w:rPr>
        <w:t> </w:t>
      </w:r>
      <w:r>
        <w:rPr>
          <w:sz w:val="24"/>
        </w:rPr>
        <w:t>contado</w:t>
      </w:r>
      <w:r>
        <w:rPr>
          <w:spacing w:val="16"/>
          <w:sz w:val="24"/>
        </w:rPr>
        <w:t> </w:t>
      </w:r>
      <w:r>
        <w:rPr>
          <w:sz w:val="24"/>
        </w:rPr>
        <w:t>da</w:t>
      </w:r>
      <w:r>
        <w:rPr>
          <w:spacing w:val="16"/>
          <w:sz w:val="24"/>
        </w:rPr>
        <w:t> </w:t>
      </w:r>
      <w:r>
        <w:rPr>
          <w:sz w:val="24"/>
        </w:rPr>
        <w:t>expedição</w:t>
      </w:r>
      <w:r>
        <w:rPr>
          <w:spacing w:val="16"/>
          <w:sz w:val="24"/>
        </w:rPr>
        <w:t> </w:t>
      </w:r>
      <w:r>
        <w:rPr>
          <w:sz w:val="24"/>
        </w:rPr>
        <w:t>da</w:t>
      </w:r>
      <w:r>
        <w:rPr>
          <w:spacing w:val="16"/>
          <w:sz w:val="24"/>
        </w:rPr>
        <w:t> </w:t>
      </w:r>
      <w:r>
        <w:rPr>
          <w:sz w:val="24"/>
        </w:rPr>
        <w:t>autorização</w:t>
      </w:r>
      <w:r>
        <w:rPr>
          <w:spacing w:val="16"/>
          <w:sz w:val="24"/>
        </w:rPr>
        <w:t> </w:t>
      </w:r>
      <w:r>
        <w:rPr>
          <w:sz w:val="24"/>
        </w:rPr>
        <w:t>de</w:t>
      </w:r>
      <w:r>
        <w:rPr>
          <w:spacing w:val="16"/>
          <w:sz w:val="24"/>
        </w:rPr>
        <w:t> </w:t>
      </w:r>
      <w:r>
        <w:rPr>
          <w:sz w:val="24"/>
        </w:rPr>
        <w:t>fornecimento,</w:t>
      </w:r>
      <w:r>
        <w:rPr>
          <w:spacing w:val="16"/>
          <w:sz w:val="24"/>
        </w:rPr>
        <w:t> </w:t>
      </w:r>
      <w:r>
        <w:rPr>
          <w:sz w:val="24"/>
        </w:rPr>
        <w:t>desde</w:t>
      </w:r>
      <w:r>
        <w:rPr>
          <w:spacing w:val="16"/>
          <w:sz w:val="24"/>
        </w:rPr>
        <w:t> </w:t>
      </w:r>
      <w:r>
        <w:rPr>
          <w:sz w:val="24"/>
        </w:rPr>
        <w:t>que</w:t>
      </w:r>
      <w:r>
        <w:rPr>
          <w:spacing w:val="16"/>
          <w:sz w:val="24"/>
        </w:rPr>
        <w:t> </w:t>
      </w:r>
      <w:r>
        <w:rPr>
          <w:sz w:val="24"/>
        </w:rPr>
        <w:t>previamente divulgado no Portal Nacional de Contratações Públicas.</w:t>
      </w:r>
    </w:p>
    <w:p>
      <w:pPr>
        <w:pStyle w:val="ListParagraph"/>
        <w:spacing w:after="0" w:line="235" w:lineRule="auto"/>
        <w:jc w:val="left"/>
        <w:rPr>
          <w:sz w:val="24"/>
        </w:rPr>
        <w:sectPr>
          <w:pgSz w:w="15840" w:h="24480"/>
          <w:pgMar w:top="480" w:bottom="280" w:left="360" w:right="360"/>
        </w:sectPr>
      </w:pPr>
    </w:p>
    <w:p>
      <w:pPr>
        <w:pStyle w:val="ListParagraph"/>
        <w:numPr>
          <w:ilvl w:val="1"/>
          <w:numId w:val="37"/>
        </w:numPr>
        <w:tabs>
          <w:tab w:pos="1428" w:val="left" w:leader="none"/>
        </w:tabs>
        <w:spacing w:line="235" w:lineRule="auto" w:before="80" w:after="0"/>
        <w:ind w:left="449" w:right="433" w:firstLine="0"/>
        <w:jc w:val="both"/>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 nº 14.133/2021</w:t>
        </w:r>
      </w:hyperlink>
      <w:r>
        <w:rPr>
          <w:sz w:val="24"/>
        </w:rPr>
        <w:t>.</w:t>
      </w:r>
    </w:p>
    <w:p>
      <w:pPr>
        <w:pStyle w:val="ListParagraph"/>
        <w:numPr>
          <w:ilvl w:val="2"/>
          <w:numId w:val="37"/>
        </w:numPr>
        <w:tabs>
          <w:tab w:pos="1885" w:val="left" w:leader="none"/>
        </w:tabs>
        <w:spacing w:line="235" w:lineRule="auto" w:before="119" w:after="0"/>
        <w:ind w:left="449" w:right="433" w:firstLine="0"/>
        <w:jc w:val="both"/>
        <w:rPr>
          <w:sz w:val="24"/>
        </w:rPr>
      </w:pPr>
      <w:r>
        <w:rPr>
          <w:sz w:val="24"/>
        </w:rPr>
        <w:t>A prorrogação de que trata este item está condicionada ao ateste, pela autoridade competente, de que as condições e os preços permanecem vantajosos para a Administração, permitida a negociação com o </w:t>
      </w:r>
      <w:r>
        <w:rPr>
          <w:b/>
          <w:sz w:val="24"/>
        </w:rPr>
        <w:t>CONTRATADO</w:t>
      </w:r>
      <w:r>
        <w:rPr>
          <w:sz w:val="24"/>
        </w:rPr>
        <w:t>, desde que observados, ainda, os seguintes </w:t>
      </w:r>
      <w:r>
        <w:rPr>
          <w:spacing w:val="-2"/>
          <w:sz w:val="24"/>
        </w:rPr>
        <w:t>requisitos:</w:t>
      </w:r>
    </w:p>
    <w:p>
      <w:pPr>
        <w:pStyle w:val="ListParagraph"/>
        <w:numPr>
          <w:ilvl w:val="0"/>
          <w:numId w:val="38"/>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8"/>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8"/>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8"/>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8"/>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8"/>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9"/>
        </w:numPr>
        <w:tabs>
          <w:tab w:pos="1349" w:val="left" w:leader="none"/>
        </w:tabs>
        <w:spacing w:line="240" w:lineRule="auto" w:before="114" w:after="0"/>
        <w:ind w:left="1349" w:right="0" w:hanging="90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9"/>
        </w:numPr>
        <w:tabs>
          <w:tab w:pos="1336" w:val="left" w:leader="none"/>
        </w:tabs>
        <w:spacing w:line="240" w:lineRule="auto" w:before="115" w:after="0"/>
        <w:ind w:left="1336" w:right="0" w:hanging="887"/>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9"/>
        </w:numPr>
        <w:tabs>
          <w:tab w:pos="1428" w:val="left" w:leader="none"/>
        </w:tabs>
        <w:spacing w:line="235" w:lineRule="auto" w:before="118" w:after="0"/>
        <w:ind w:left="449" w:right="433" w:firstLine="0"/>
        <w:jc w:val="left"/>
        <w:rPr>
          <w:sz w:val="24"/>
        </w:rPr>
      </w:pPr>
      <w:r>
        <w:rPr>
          <w:sz w:val="24"/>
        </w:rPr>
        <w:t>O</w:t>
      </w:r>
      <w:r>
        <w:rPr>
          <w:spacing w:val="-2"/>
          <w:sz w:val="24"/>
        </w:rPr>
        <w:t> </w:t>
      </w:r>
      <w:r>
        <w:rPr>
          <w:sz w:val="24"/>
        </w:rPr>
        <w:t>Contrato</w:t>
      </w:r>
      <w:r>
        <w:rPr>
          <w:spacing w:val="-3"/>
          <w:sz w:val="24"/>
        </w:rPr>
        <w:t> </w:t>
      </w:r>
      <w:r>
        <w:rPr>
          <w:sz w:val="24"/>
        </w:rPr>
        <w:t>não</w:t>
      </w:r>
      <w:r>
        <w:rPr>
          <w:spacing w:val="-2"/>
          <w:sz w:val="24"/>
        </w:rPr>
        <w:t> </w:t>
      </w:r>
      <w:r>
        <w:rPr>
          <w:sz w:val="24"/>
        </w:rPr>
        <w:t>poderá</w:t>
      </w:r>
      <w:r>
        <w:rPr>
          <w:spacing w:val="-3"/>
          <w:sz w:val="24"/>
        </w:rPr>
        <w:t> </w:t>
      </w:r>
      <w:r>
        <w:rPr>
          <w:sz w:val="24"/>
        </w:rPr>
        <w:t>ser</w:t>
      </w:r>
      <w:r>
        <w:rPr>
          <w:spacing w:val="-2"/>
          <w:sz w:val="24"/>
        </w:rPr>
        <w:t> </w:t>
      </w:r>
      <w:r>
        <w:rPr>
          <w:sz w:val="24"/>
        </w:rPr>
        <w:t>prorrogado</w:t>
      </w:r>
      <w:r>
        <w:rPr>
          <w:spacing w:val="-3"/>
          <w:sz w:val="24"/>
        </w:rPr>
        <w:t> </w:t>
      </w:r>
      <w:r>
        <w:rPr>
          <w:sz w:val="24"/>
        </w:rPr>
        <w:t>quando</w:t>
      </w:r>
      <w:r>
        <w:rPr>
          <w:spacing w:val="-2"/>
          <w:sz w:val="24"/>
        </w:rPr>
        <w:t> </w:t>
      </w:r>
      <w:r>
        <w:rPr>
          <w:sz w:val="24"/>
        </w:rPr>
        <w:t>o</w:t>
      </w:r>
      <w:r>
        <w:rPr>
          <w:spacing w:val="-2"/>
          <w:sz w:val="24"/>
        </w:rPr>
        <w:t> </w:t>
      </w:r>
      <w:r>
        <w:rPr>
          <w:b/>
          <w:sz w:val="24"/>
        </w:rPr>
        <w:t>CONTRATADO</w:t>
      </w:r>
      <w:r>
        <w:rPr>
          <w:b/>
          <w:spacing w:val="-2"/>
          <w:sz w:val="24"/>
        </w:rPr>
        <w:t> </w:t>
      </w:r>
      <w:r>
        <w:rPr>
          <w:sz w:val="24"/>
        </w:rPr>
        <w:t>tiver</w:t>
      </w:r>
      <w:r>
        <w:rPr>
          <w:spacing w:val="-3"/>
          <w:sz w:val="24"/>
        </w:rPr>
        <w:t> </w:t>
      </w:r>
      <w:r>
        <w:rPr>
          <w:sz w:val="24"/>
        </w:rPr>
        <w:t>sido</w:t>
      </w:r>
      <w:r>
        <w:rPr>
          <w:spacing w:val="-2"/>
          <w:sz w:val="24"/>
        </w:rPr>
        <w:t> </w:t>
      </w:r>
      <w:r>
        <w:rPr>
          <w:sz w:val="24"/>
        </w:rPr>
        <w:t>penalizado</w:t>
      </w:r>
      <w:r>
        <w:rPr>
          <w:spacing w:val="-3"/>
          <w:sz w:val="24"/>
        </w:rPr>
        <w:t> </w:t>
      </w:r>
      <w:r>
        <w:rPr>
          <w:sz w:val="24"/>
        </w:rPr>
        <w:t>com</w:t>
      </w:r>
      <w:r>
        <w:rPr>
          <w:spacing w:val="-2"/>
          <w:sz w:val="24"/>
        </w:rPr>
        <w:t> </w:t>
      </w:r>
      <w:r>
        <w:rPr>
          <w:sz w:val="24"/>
        </w:rPr>
        <w:t>as</w:t>
      </w:r>
      <w:r>
        <w:rPr>
          <w:spacing w:val="-3"/>
          <w:sz w:val="24"/>
        </w:rPr>
        <w:t> </w:t>
      </w:r>
      <w:r>
        <w:rPr>
          <w:sz w:val="24"/>
        </w:rPr>
        <w:t>sanções</w:t>
      </w:r>
      <w:r>
        <w:rPr>
          <w:spacing w:val="-2"/>
          <w:sz w:val="24"/>
        </w:rPr>
        <w:t> </w:t>
      </w:r>
      <w:r>
        <w:rPr>
          <w:sz w:val="24"/>
        </w:rPr>
        <w:t>de</w:t>
      </w:r>
      <w:r>
        <w:rPr>
          <w:spacing w:val="-3"/>
          <w:sz w:val="24"/>
        </w:rPr>
        <w:t> </w:t>
      </w:r>
      <w:r>
        <w:rPr>
          <w:sz w:val="24"/>
        </w:rPr>
        <w:t>declaração</w:t>
      </w:r>
      <w:r>
        <w:rPr>
          <w:spacing w:val="-2"/>
          <w:sz w:val="24"/>
        </w:rPr>
        <w:t> </w:t>
      </w:r>
      <w:r>
        <w:rPr>
          <w:sz w:val="24"/>
        </w:rPr>
        <w:t>de</w:t>
      </w:r>
      <w:r>
        <w:rPr>
          <w:spacing w:val="-3"/>
          <w:sz w:val="24"/>
        </w:rPr>
        <w:t> </w:t>
      </w:r>
      <w:r>
        <w:rPr>
          <w:sz w:val="24"/>
        </w:rPr>
        <w:t>inidoneidade</w:t>
      </w:r>
      <w:r>
        <w:rPr>
          <w:spacing w:val="-2"/>
          <w:sz w:val="24"/>
        </w:rPr>
        <w:t> </w:t>
      </w:r>
      <w:r>
        <w:rPr>
          <w:sz w:val="24"/>
        </w:rPr>
        <w:t>ou impedimento de licitar e contratar com o poder público, observadas as abrangências de aplicação.</w:t>
      </w:r>
    </w:p>
    <w:p>
      <w:pPr>
        <w:pStyle w:val="BodyText"/>
        <w:spacing w:before="228"/>
        <w:ind w:left="0"/>
      </w:pPr>
    </w:p>
    <w:p>
      <w:pPr>
        <w:pStyle w:val="BodyText"/>
        <w:spacing w:before="1"/>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0"/>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1"/>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1"/>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1"/>
        </w:numPr>
        <w:tabs>
          <w:tab w:pos="809" w:val="left" w:leader="none"/>
        </w:tabs>
        <w:spacing w:line="240" w:lineRule="auto" w:before="115"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7"/>
        <w:ind w:left="0"/>
      </w:pPr>
    </w:p>
    <w:p>
      <w:pPr>
        <w:pStyle w:val="BodyText"/>
        <w:spacing w:before="1"/>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2"/>
        </w:numPr>
        <w:tabs>
          <w:tab w:pos="1535" w:val="left" w:leader="none"/>
        </w:tabs>
        <w:spacing w:line="235" w:lineRule="auto" w:before="118"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2"/>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2"/>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2"/>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2"/>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2"/>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3"/>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3"/>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3"/>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2"/>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2"/>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2"/>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2"/>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2"/>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2"/>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2"/>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spacing w:after="0" w:line="240" w:lineRule="auto"/>
        <w:jc w:val="both"/>
        <w:rPr>
          <w:sz w:val="24"/>
        </w:rPr>
        <w:sectPr>
          <w:pgSz w:w="15840" w:h="24480"/>
          <w:pgMar w:top="480" w:bottom="280" w:left="360" w:right="360"/>
        </w:sectPr>
      </w:pPr>
    </w:p>
    <w:p>
      <w:pPr>
        <w:pStyle w:val="ListParagraph"/>
        <w:numPr>
          <w:ilvl w:val="2"/>
          <w:numId w:val="42"/>
        </w:numPr>
        <w:tabs>
          <w:tab w:pos="1653" w:val="left" w:leader="none"/>
        </w:tabs>
        <w:spacing w:line="235" w:lineRule="auto" w:before="80"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2"/>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2"/>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2"/>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4"/>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4"/>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4"/>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4"/>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4"/>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4"/>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4"/>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4"/>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4"/>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4"/>
        </w:numPr>
        <w:tabs>
          <w:tab w:pos="1229" w:val="left" w:leader="none"/>
        </w:tabs>
        <w:spacing w:line="240" w:lineRule="auto" w:before="115"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5"/>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5"/>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4"/>
        </w:numPr>
        <w:tabs>
          <w:tab w:pos="1367" w:val="left" w:leader="none"/>
        </w:tabs>
        <w:spacing w:line="235" w:lineRule="auto" w:before="120"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4"/>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4"/>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4"/>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6"/>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6"/>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6"/>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6"/>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6"/>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6"/>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6"/>
        </w:numPr>
        <w:tabs>
          <w:tab w:pos="1594" w:val="left" w:leader="none"/>
        </w:tabs>
        <w:spacing w:line="235" w:lineRule="auto" w:before="118"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6"/>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6"/>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6"/>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6"/>
        </w:numPr>
        <w:tabs>
          <w:tab w:pos="1724" w:val="left" w:leader="none"/>
        </w:tabs>
        <w:spacing w:line="235" w:lineRule="auto" w:before="120"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6"/>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6"/>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6"/>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2"/>
          <w:sz w:val="24"/>
        </w:rPr>
        <w:t> </w:t>
      </w:r>
      <w:r>
        <w:rPr>
          <w:sz w:val="24"/>
        </w:rPr>
        <w:t>do</w:t>
      </w:r>
      <w:r>
        <w:rPr>
          <w:spacing w:val="-2"/>
          <w:sz w:val="24"/>
        </w:rPr>
        <w:t> </w:t>
      </w:r>
      <w:r>
        <w:rPr>
          <w:sz w:val="24"/>
        </w:rPr>
        <w:t>Contrato,</w:t>
      </w:r>
      <w:r>
        <w:rPr>
          <w:spacing w:val="-2"/>
          <w:sz w:val="24"/>
        </w:rPr>
        <w:t> </w:t>
      </w:r>
      <w:r>
        <w:rPr>
          <w:sz w:val="24"/>
        </w:rPr>
        <w:t>bem</w:t>
      </w:r>
      <w:r>
        <w:rPr>
          <w:spacing w:val="-2"/>
          <w:sz w:val="24"/>
        </w:rPr>
        <w:t> </w:t>
      </w:r>
      <w:r>
        <w:rPr>
          <w:sz w:val="24"/>
        </w:rPr>
        <w:t>como</w:t>
      </w:r>
      <w:r>
        <w:rPr>
          <w:spacing w:val="-1"/>
          <w:sz w:val="24"/>
        </w:rPr>
        <w:t> </w:t>
      </w:r>
      <w:r>
        <w:rPr>
          <w:sz w:val="24"/>
        </w:rPr>
        <w:t>por</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a</w:t>
      </w:r>
      <w:r>
        <w:rPr>
          <w:spacing w:val="-1"/>
          <w:sz w:val="24"/>
        </w:rPr>
        <w:t> </w:t>
      </w:r>
      <w:r>
        <w:rPr>
          <w:sz w:val="24"/>
        </w:rPr>
        <w:t>terceiros</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ato</w:t>
      </w:r>
      <w:r>
        <w:rPr>
          <w:spacing w:val="-1"/>
          <w:sz w:val="24"/>
        </w:rPr>
        <w:t> </w:t>
      </w:r>
      <w:r>
        <w:rPr>
          <w:sz w:val="24"/>
        </w:rPr>
        <w:t>do</w:t>
      </w:r>
      <w:r>
        <w:rPr>
          <w:spacing w:val="-2"/>
          <w:sz w:val="24"/>
        </w:rPr>
        <w:t> </w:t>
      </w:r>
      <w:r>
        <w:rPr>
          <w:b/>
          <w:sz w:val="24"/>
        </w:rPr>
        <w:t>CONTRATADO</w:t>
      </w:r>
      <w:r>
        <w:rPr>
          <w:sz w:val="24"/>
        </w:rPr>
        <w:t>,</w:t>
      </w:r>
      <w:r>
        <w:rPr>
          <w:spacing w:val="-2"/>
          <w:sz w:val="24"/>
        </w:rPr>
        <w:t> </w:t>
      </w:r>
      <w:r>
        <w:rPr>
          <w:sz w:val="24"/>
        </w:rPr>
        <w:t>de</w:t>
      </w:r>
      <w:r>
        <w:rPr>
          <w:spacing w:val="-2"/>
          <w:sz w:val="24"/>
        </w:rPr>
        <w:t> </w:t>
      </w:r>
      <w:r>
        <w:rPr>
          <w:sz w:val="24"/>
        </w:rPr>
        <w:t>seus</w:t>
      </w:r>
      <w:r>
        <w:rPr>
          <w:spacing w:val="-2"/>
          <w:sz w:val="24"/>
        </w:rPr>
        <w:t> </w:t>
      </w:r>
      <w:r>
        <w:rPr>
          <w:sz w:val="24"/>
        </w:rPr>
        <w:t>empregados,</w:t>
      </w:r>
      <w:r>
        <w:rPr>
          <w:spacing w:val="-1"/>
          <w:sz w:val="24"/>
        </w:rPr>
        <w:t> </w:t>
      </w:r>
      <w:r>
        <w:rPr>
          <w:spacing w:val="-2"/>
          <w:sz w:val="24"/>
        </w:rPr>
        <w:t>prepostos</w:t>
      </w:r>
    </w:p>
    <w:p>
      <w:pPr>
        <w:pStyle w:val="ListParagraph"/>
        <w:spacing w:after="0" w:line="235" w:lineRule="auto"/>
        <w:jc w:val="both"/>
        <w:rPr>
          <w:sz w:val="24"/>
        </w:rPr>
        <w:sectPr>
          <w:pgSz w:w="15840" w:h="24480"/>
          <w:pgMar w:top="480" w:bottom="280" w:left="360" w:right="360"/>
        </w:sectPr>
      </w:pPr>
    </w:p>
    <w:p>
      <w:pPr>
        <w:pStyle w:val="BodyText"/>
        <w:spacing w:before="76"/>
      </w:pPr>
      <w:r>
        <w:rPr/>
        <w:t>ou </w:t>
      </w:r>
      <w:r>
        <w:rPr>
          <w:spacing w:val="-2"/>
        </w:rPr>
        <w:t>subordinados.</w:t>
      </w:r>
    </w:p>
    <w:p>
      <w:pPr>
        <w:pStyle w:val="ListParagraph"/>
        <w:numPr>
          <w:ilvl w:val="2"/>
          <w:numId w:val="46"/>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7"/>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7"/>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7"/>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7"/>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0">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7"/>
        </w:numPr>
        <w:tabs>
          <w:tab w:pos="1025" w:val="left" w:leader="none"/>
        </w:tabs>
        <w:spacing w:line="235" w:lineRule="auto" w:before="120"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7"/>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7"/>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1">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7"/>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7"/>
        </w:numPr>
        <w:tabs>
          <w:tab w:pos="989" w:val="left" w:leader="none"/>
        </w:tabs>
        <w:spacing w:line="240" w:lineRule="auto" w:before="115" w:after="0"/>
        <w:ind w:left="989" w:right="0" w:hanging="540"/>
        <w:jc w:val="both"/>
        <w:rPr>
          <w:sz w:val="24"/>
        </w:rPr>
      </w:pPr>
      <w:r>
        <w:rPr>
          <w:sz w:val="24"/>
        </w:rPr>
        <w:t>Manter a regularidade junto ao </w:t>
      </w:r>
      <w:r>
        <w:rPr>
          <w:spacing w:val="-2"/>
          <w:sz w:val="24"/>
        </w:rPr>
        <w:t>SICAF.</w:t>
      </w:r>
    </w:p>
    <w:p>
      <w:pPr>
        <w:pStyle w:val="ListParagraph"/>
        <w:numPr>
          <w:ilvl w:val="3"/>
          <w:numId w:val="47"/>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8"/>
        </w:numPr>
        <w:tabs>
          <w:tab w:pos="695" w:val="left" w:leader="none"/>
        </w:tabs>
        <w:spacing w:line="240" w:lineRule="auto" w:before="115" w:after="0"/>
        <w:ind w:left="695" w:right="0" w:hanging="246"/>
        <w:jc w:val="left"/>
        <w:rPr>
          <w:sz w:val="24"/>
        </w:rPr>
      </w:pPr>
      <w:r>
        <w:rPr>
          <w:sz w:val="24"/>
        </w:rPr>
        <w:t>prova de regularidade relativa à Seguridade </w:t>
      </w:r>
      <w:r>
        <w:rPr>
          <w:spacing w:val="-2"/>
          <w:sz w:val="24"/>
        </w:rPr>
        <w:t>Social;</w:t>
      </w:r>
    </w:p>
    <w:p>
      <w:pPr>
        <w:pStyle w:val="ListParagraph"/>
        <w:numPr>
          <w:ilvl w:val="0"/>
          <w:numId w:val="48"/>
        </w:numPr>
        <w:tabs>
          <w:tab w:pos="708" w:val="left" w:leader="none"/>
        </w:tabs>
        <w:spacing w:line="240" w:lineRule="auto" w:before="114"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8"/>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8"/>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8"/>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7"/>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7"/>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7"/>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7"/>
        </w:numPr>
        <w:tabs>
          <w:tab w:pos="1154" w:val="left" w:leader="none"/>
        </w:tabs>
        <w:spacing w:line="235" w:lineRule="auto" w:before="120"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7"/>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7"/>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7"/>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7"/>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2">
        <w:r>
          <w:rPr>
            <w:color w:val="0000ED"/>
            <w:sz w:val="24"/>
            <w:u w:val="single" w:color="0000ED"/>
          </w:rPr>
          <w:t>art. 116 da Lei nº 14.133/2021</w:t>
        </w:r>
      </w:hyperlink>
      <w:r>
        <w:rPr>
          <w:sz w:val="24"/>
        </w:rPr>
        <w:t>).</w:t>
      </w:r>
    </w:p>
    <w:p>
      <w:pPr>
        <w:pStyle w:val="ListParagraph"/>
        <w:numPr>
          <w:ilvl w:val="3"/>
          <w:numId w:val="47"/>
        </w:numPr>
        <w:tabs>
          <w:tab w:pos="1292" w:val="left" w:leader="none"/>
        </w:tabs>
        <w:spacing w:line="235" w:lineRule="auto" w:before="120" w:after="0"/>
        <w:ind w:left="449" w:right="432" w:firstLine="0"/>
        <w:jc w:val="both"/>
        <w:rPr>
          <w:sz w:val="24"/>
        </w:rPr>
      </w:pPr>
      <w:r>
        <w:rPr>
          <w:sz w:val="24"/>
        </w:rPr>
        <mc:AlternateContent>
          <mc:Choice Requires="wps">
            <w:drawing>
              <wp:anchor distT="0" distB="0" distL="0" distR="0" allowOverlap="1" layoutInCell="1" locked="0" behindDoc="0" simplePos="0" relativeHeight="15735808">
                <wp:simplePos x="0" y="0"/>
                <wp:positionH relativeFrom="page">
                  <wp:posOffset>3270255</wp:posOffset>
                </wp:positionH>
                <wp:positionV relativeFrom="paragraph">
                  <wp:posOffset>396488</wp:posOffset>
                </wp:positionV>
                <wp:extent cx="3175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19553pt;width:2.470781pt;height:.75pt;mso-position-horizontal-relative:page;mso-position-vertical-relative:paragraph;z-index:15735808" id="docshape22"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2">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7"/>
        </w:numPr>
        <w:tabs>
          <w:tab w:pos="1109" w:val="left" w:leader="none"/>
        </w:tabs>
        <w:spacing w:line="240" w:lineRule="auto" w:before="114"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7"/>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3">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7"/>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7"/>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7"/>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7"/>
        </w:numPr>
        <w:tabs>
          <w:tab w:pos="1308" w:val="left" w:leader="none"/>
        </w:tabs>
        <w:spacing w:line="235" w:lineRule="auto" w:before="119"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7"/>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9"/>
        </w:numPr>
        <w:tabs>
          <w:tab w:pos="953" w:val="left" w:leader="none"/>
        </w:tabs>
        <w:spacing w:line="235" w:lineRule="auto" w:before="119" w:after="0"/>
        <w:ind w:left="449" w:right="433" w:firstLine="0"/>
        <w:jc w:val="both"/>
        <w:rPr>
          <w:sz w:val="24"/>
        </w:rPr>
      </w:pPr>
      <w:r>
        <w:rPr>
          <w:sz w:val="24"/>
        </w:rPr>
        <w:t>O Contrato conta com garantia de execução, nos moldes do art. 96 da Lei nº 14.133/2021, correspondente a 2,5 % (dois vírgula cinco </w:t>
      </w:r>
      <w:r>
        <w:rPr>
          <w:sz w:val="24"/>
        </w:rPr>
        <w:t>por cento) de seu valor anual.</w:t>
      </w:r>
    </w:p>
    <w:p>
      <w:pPr>
        <w:pStyle w:val="ListParagraph"/>
        <w:spacing w:after="0" w:line="235" w:lineRule="auto"/>
        <w:jc w:val="both"/>
        <w:rPr>
          <w:sz w:val="24"/>
        </w:rPr>
        <w:sectPr>
          <w:pgSz w:w="15840" w:h="24480"/>
          <w:pgMar w:top="480" w:bottom="280" w:left="360" w:right="360"/>
        </w:sectPr>
      </w:pPr>
    </w:p>
    <w:p>
      <w:pPr>
        <w:pStyle w:val="ListParagraph"/>
        <w:numPr>
          <w:ilvl w:val="2"/>
          <w:numId w:val="49"/>
        </w:numPr>
        <w:tabs>
          <w:tab w:pos="1109" w:val="left" w:leader="none"/>
        </w:tabs>
        <w:spacing w:line="240" w:lineRule="auto" w:before="76" w:after="0"/>
        <w:ind w:left="1109" w:right="0" w:hanging="660"/>
        <w:jc w:val="left"/>
        <w:rPr>
          <w:sz w:val="24"/>
        </w:rPr>
      </w:pPr>
      <w:r>
        <w:rPr>
          <w:sz w:val="24"/>
        </w:rPr>
        <w:t>Caso o prazo de vigência do contrato seja inferior a um ano, a garantia prevista no item 10.1 será calculada sobre o valor total do </w:t>
      </w:r>
      <w:r>
        <w:rPr>
          <w:spacing w:val="-2"/>
          <w:sz w:val="24"/>
        </w:rPr>
        <w:t>Contrato.</w:t>
      </w:r>
    </w:p>
    <w:p>
      <w:pPr>
        <w:pStyle w:val="ListParagraph"/>
        <w:numPr>
          <w:ilvl w:val="2"/>
          <w:numId w:val="49"/>
        </w:numPr>
        <w:tabs>
          <w:tab w:pos="1141" w:val="left" w:leader="none"/>
        </w:tabs>
        <w:spacing w:line="235" w:lineRule="auto" w:before="118" w:after="0"/>
        <w:ind w:left="449" w:right="433" w:firstLine="0"/>
        <w:jc w:val="left"/>
        <w:rPr>
          <w:sz w:val="24"/>
        </w:rPr>
      </w:pPr>
      <w:r>
        <w:rPr>
          <w:sz w:val="24"/>
        </w:rPr>
        <w:t>Na</w:t>
      </w:r>
      <w:r>
        <w:rPr>
          <w:spacing w:val="30"/>
          <w:sz w:val="24"/>
        </w:rPr>
        <w:t> </w:t>
      </w:r>
      <w:r>
        <w:rPr>
          <w:sz w:val="24"/>
        </w:rPr>
        <w:t>forma</w:t>
      </w:r>
      <w:r>
        <w:rPr>
          <w:spacing w:val="30"/>
          <w:sz w:val="24"/>
        </w:rPr>
        <w:t> </w:t>
      </w:r>
      <w:r>
        <w:rPr>
          <w:sz w:val="24"/>
        </w:rPr>
        <w:t>do</w:t>
      </w:r>
      <w:r>
        <w:rPr>
          <w:spacing w:val="30"/>
          <w:sz w:val="24"/>
        </w:rPr>
        <w:t> </w:t>
      </w:r>
      <w:r>
        <w:rPr>
          <w:sz w:val="24"/>
        </w:rPr>
        <w:t>art.</w:t>
      </w:r>
      <w:r>
        <w:rPr>
          <w:spacing w:val="30"/>
          <w:sz w:val="24"/>
        </w:rPr>
        <w:t> </w:t>
      </w:r>
      <w:r>
        <w:rPr>
          <w:sz w:val="24"/>
        </w:rPr>
        <w:t>101</w:t>
      </w:r>
      <w:r>
        <w:rPr>
          <w:spacing w:val="30"/>
          <w:sz w:val="24"/>
        </w:rPr>
        <w:t> </w:t>
      </w:r>
      <w:r>
        <w:rPr>
          <w:sz w:val="24"/>
        </w:rPr>
        <w:t>da</w:t>
      </w:r>
      <w:r>
        <w:rPr>
          <w:spacing w:val="30"/>
          <w:sz w:val="24"/>
        </w:rPr>
        <w:t> </w:t>
      </w:r>
      <w:r>
        <w:rPr>
          <w:sz w:val="24"/>
        </w:rPr>
        <w:t>Lei</w:t>
      </w:r>
      <w:r>
        <w:rPr>
          <w:spacing w:val="30"/>
          <w:sz w:val="24"/>
        </w:rPr>
        <w:t> </w:t>
      </w:r>
      <w:r>
        <w:rPr>
          <w:sz w:val="24"/>
        </w:rPr>
        <w:t>nº</w:t>
      </w:r>
      <w:r>
        <w:rPr>
          <w:spacing w:val="30"/>
          <w:sz w:val="24"/>
        </w:rPr>
        <w:t> </w:t>
      </w:r>
      <w:r>
        <w:rPr>
          <w:sz w:val="24"/>
        </w:rPr>
        <w:t>14.133/2021,</w:t>
      </w:r>
      <w:r>
        <w:rPr>
          <w:spacing w:val="30"/>
          <w:sz w:val="24"/>
        </w:rPr>
        <w:t> </w:t>
      </w:r>
      <w:r>
        <w:rPr>
          <w:sz w:val="24"/>
        </w:rPr>
        <w:t>nos</w:t>
      </w:r>
      <w:r>
        <w:rPr>
          <w:spacing w:val="30"/>
          <w:sz w:val="24"/>
        </w:rPr>
        <w:t> </w:t>
      </w:r>
      <w:r>
        <w:rPr>
          <w:sz w:val="24"/>
        </w:rPr>
        <w:t>casos</w:t>
      </w:r>
      <w:r>
        <w:rPr>
          <w:spacing w:val="30"/>
          <w:sz w:val="24"/>
        </w:rPr>
        <w:t> </w:t>
      </w:r>
      <w:r>
        <w:rPr>
          <w:sz w:val="24"/>
        </w:rPr>
        <w:t>de</w:t>
      </w:r>
      <w:r>
        <w:rPr>
          <w:spacing w:val="30"/>
          <w:sz w:val="24"/>
        </w:rPr>
        <w:t> </w:t>
      </w:r>
      <w:r>
        <w:rPr>
          <w:sz w:val="24"/>
        </w:rPr>
        <w:t>contratos</w:t>
      </w:r>
      <w:r>
        <w:rPr>
          <w:spacing w:val="30"/>
          <w:sz w:val="24"/>
        </w:rPr>
        <w:t> </w:t>
      </w:r>
      <w:r>
        <w:rPr>
          <w:sz w:val="24"/>
        </w:rPr>
        <w:t>que</w:t>
      </w:r>
      <w:r>
        <w:rPr>
          <w:spacing w:val="30"/>
          <w:sz w:val="24"/>
        </w:rPr>
        <w:t> </w:t>
      </w:r>
      <w:r>
        <w:rPr>
          <w:sz w:val="24"/>
        </w:rPr>
        <w:t>impliquem</w:t>
      </w:r>
      <w:r>
        <w:rPr>
          <w:spacing w:val="30"/>
          <w:sz w:val="24"/>
        </w:rPr>
        <w:t> </w:t>
      </w:r>
      <w:r>
        <w:rPr>
          <w:sz w:val="24"/>
        </w:rPr>
        <w:t>a</w:t>
      </w:r>
      <w:r>
        <w:rPr>
          <w:spacing w:val="30"/>
          <w:sz w:val="24"/>
        </w:rPr>
        <w:t> </w:t>
      </w:r>
      <w:r>
        <w:rPr>
          <w:sz w:val="24"/>
        </w:rPr>
        <w:t>entrega</w:t>
      </w:r>
      <w:r>
        <w:rPr>
          <w:spacing w:val="30"/>
          <w:sz w:val="24"/>
        </w:rPr>
        <w:t> </w:t>
      </w:r>
      <w:r>
        <w:rPr>
          <w:sz w:val="24"/>
        </w:rPr>
        <w:t>de</w:t>
      </w:r>
      <w:r>
        <w:rPr>
          <w:spacing w:val="30"/>
          <w:sz w:val="24"/>
        </w:rPr>
        <w:t> </w:t>
      </w:r>
      <w:r>
        <w:rPr>
          <w:sz w:val="24"/>
        </w:rPr>
        <w:t>bens</w:t>
      </w:r>
      <w:r>
        <w:rPr>
          <w:spacing w:val="30"/>
          <w:sz w:val="24"/>
        </w:rPr>
        <w:t> </w:t>
      </w:r>
      <w:r>
        <w:rPr>
          <w:sz w:val="24"/>
        </w:rPr>
        <w:t>pela</w:t>
      </w:r>
      <w:r>
        <w:rPr>
          <w:spacing w:val="17"/>
          <w:sz w:val="24"/>
        </w:rPr>
        <w:t> </w:t>
      </w:r>
      <w:r>
        <w:rPr>
          <w:sz w:val="24"/>
        </w:rPr>
        <w:t>Administração,</w:t>
      </w:r>
      <w:r>
        <w:rPr>
          <w:spacing w:val="30"/>
          <w:sz w:val="24"/>
        </w:rPr>
        <w:t> </w:t>
      </w:r>
      <w:r>
        <w:rPr>
          <w:sz w:val="24"/>
        </w:rPr>
        <w:t>dos</w:t>
      </w:r>
      <w:r>
        <w:rPr>
          <w:spacing w:val="30"/>
          <w:sz w:val="24"/>
        </w:rPr>
        <w:t> </w:t>
      </w:r>
      <w:r>
        <w:rPr>
          <w:sz w:val="24"/>
        </w:rPr>
        <w:t>quais</w:t>
      </w:r>
      <w:r>
        <w:rPr>
          <w:spacing w:val="30"/>
          <w:sz w:val="24"/>
        </w:rPr>
        <w:t> </w:t>
      </w:r>
      <w:r>
        <w:rPr>
          <w:sz w:val="24"/>
        </w:rPr>
        <w:t>o contratado ficará depositário, o valor desses bens deverá ser acrescido ao valor da garantia.</w:t>
      </w:r>
    </w:p>
    <w:p>
      <w:pPr>
        <w:pStyle w:val="ListParagraph"/>
        <w:numPr>
          <w:ilvl w:val="1"/>
          <w:numId w:val="49"/>
        </w:numPr>
        <w:tabs>
          <w:tab w:pos="929" w:val="left" w:leader="none"/>
        </w:tabs>
        <w:spacing w:line="240" w:lineRule="auto" w:before="115" w:after="0"/>
        <w:ind w:left="929" w:right="0" w:hanging="480"/>
        <w:jc w:val="left"/>
        <w:rPr>
          <w:sz w:val="24"/>
        </w:rPr>
      </w:pPr>
      <w:r>
        <w:rPr>
          <w:sz w:val="24"/>
        </w:rPr>
        <w:t>O contratado poderá optar pelas seguintes modalidades de </w:t>
      </w:r>
      <w:r>
        <w:rPr>
          <w:spacing w:val="-2"/>
          <w:sz w:val="24"/>
        </w:rPr>
        <w:t>garantia:</w:t>
      </w:r>
    </w:p>
    <w:p>
      <w:pPr>
        <w:pStyle w:val="ListParagraph"/>
        <w:numPr>
          <w:ilvl w:val="2"/>
          <w:numId w:val="49"/>
        </w:numPr>
        <w:tabs>
          <w:tab w:pos="1109" w:val="left" w:leader="none"/>
        </w:tabs>
        <w:spacing w:line="240" w:lineRule="auto" w:before="114" w:after="0"/>
        <w:ind w:left="1109" w:right="0" w:hanging="660"/>
        <w:jc w:val="left"/>
        <w:rPr>
          <w:sz w:val="24"/>
        </w:rPr>
      </w:pPr>
      <w:r>
        <w:rPr>
          <w:sz w:val="24"/>
        </w:rPr>
        <w:t>caução em dinheiro ou em títulos da dívida </w:t>
      </w:r>
      <w:r>
        <w:rPr>
          <w:spacing w:val="-2"/>
          <w:sz w:val="24"/>
        </w:rPr>
        <w:t>pública;</w:t>
      </w:r>
    </w:p>
    <w:p>
      <w:pPr>
        <w:pStyle w:val="ListParagraph"/>
        <w:numPr>
          <w:ilvl w:val="2"/>
          <w:numId w:val="49"/>
        </w:numPr>
        <w:tabs>
          <w:tab w:pos="1109" w:val="left" w:leader="none"/>
        </w:tabs>
        <w:spacing w:line="240" w:lineRule="auto" w:before="114" w:after="0"/>
        <w:ind w:left="1109" w:right="0" w:hanging="660"/>
        <w:jc w:val="left"/>
        <w:rPr>
          <w:sz w:val="24"/>
        </w:rPr>
      </w:pPr>
      <w:r>
        <w:rPr>
          <w:sz w:val="24"/>
        </w:rPr>
        <w:t>seguro-</w:t>
      </w:r>
      <w:r>
        <w:rPr>
          <w:spacing w:val="-2"/>
          <w:sz w:val="24"/>
        </w:rPr>
        <w:t>garantia;</w:t>
      </w:r>
    </w:p>
    <w:p>
      <w:pPr>
        <w:pStyle w:val="ListParagraph"/>
        <w:numPr>
          <w:ilvl w:val="2"/>
          <w:numId w:val="49"/>
        </w:numPr>
        <w:tabs>
          <w:tab w:pos="1109" w:val="left" w:leader="none"/>
        </w:tabs>
        <w:spacing w:line="240" w:lineRule="auto" w:before="114" w:after="0"/>
        <w:ind w:left="1109" w:right="0" w:hanging="660"/>
        <w:jc w:val="left"/>
        <w:rPr>
          <w:sz w:val="24"/>
        </w:rPr>
      </w:pPr>
      <w:r>
        <w:rPr>
          <w:sz w:val="24"/>
        </w:rPr>
        <w:t>fiança bancária; </w:t>
      </w:r>
      <w:r>
        <w:rPr>
          <w:spacing w:val="-10"/>
          <w:sz w:val="24"/>
        </w:rPr>
        <w:t>e</w:t>
      </w:r>
    </w:p>
    <w:p>
      <w:pPr>
        <w:pStyle w:val="ListParagraph"/>
        <w:numPr>
          <w:ilvl w:val="2"/>
          <w:numId w:val="49"/>
        </w:numPr>
        <w:tabs>
          <w:tab w:pos="1109" w:val="left" w:leader="none"/>
        </w:tabs>
        <w:spacing w:line="240" w:lineRule="auto" w:before="114" w:after="0"/>
        <w:ind w:left="110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49"/>
        </w:numPr>
        <w:tabs>
          <w:tab w:pos="929" w:val="left" w:leader="none"/>
        </w:tabs>
        <w:spacing w:line="240" w:lineRule="auto" w:before="114" w:after="0"/>
        <w:ind w:left="92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49"/>
        </w:numPr>
        <w:tabs>
          <w:tab w:pos="1109" w:val="left" w:leader="none"/>
        </w:tabs>
        <w:spacing w:line="240" w:lineRule="auto" w:before="114" w:after="0"/>
        <w:ind w:left="110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49"/>
        </w:numPr>
        <w:tabs>
          <w:tab w:pos="1109" w:val="left" w:leader="none"/>
        </w:tabs>
        <w:spacing w:line="240" w:lineRule="auto" w:before="114" w:after="0"/>
        <w:ind w:left="110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49"/>
        </w:numPr>
        <w:tabs>
          <w:tab w:pos="1125" w:val="left" w:leader="none"/>
        </w:tabs>
        <w:spacing w:line="235" w:lineRule="auto" w:before="118" w:after="0"/>
        <w:ind w:left="449" w:right="433" w:firstLine="0"/>
        <w:jc w:val="both"/>
        <w:rPr>
          <w:sz w:val="24"/>
        </w:rPr>
      </w:pPr>
      <w:r>
        <w:rPr>
          <w:sz w:val="24"/>
        </w:rPr>
        <w:t>obrigações trabalhistas e previdenciárias de qualquer natureza, assim como as obrigações de regularidade perante o FGTS, não </w:t>
      </w:r>
      <w:r>
        <w:rPr>
          <w:sz w:val="24"/>
        </w:rPr>
        <w:t>adimplidas pelo contratado, quando couber.</w:t>
      </w:r>
    </w:p>
    <w:p>
      <w:pPr>
        <w:pStyle w:val="ListParagraph"/>
        <w:numPr>
          <w:ilvl w:val="1"/>
          <w:numId w:val="49"/>
        </w:numPr>
        <w:tabs>
          <w:tab w:pos="916" w:val="left" w:leader="none"/>
        </w:tabs>
        <w:spacing w:line="235" w:lineRule="auto" w:before="120"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qualquer</w:t>
      </w:r>
      <w:r>
        <w:rPr>
          <w:spacing w:val="-1"/>
          <w:sz w:val="24"/>
        </w:rPr>
        <w:t> </w:t>
      </w:r>
      <w:r>
        <w:rPr>
          <w:sz w:val="24"/>
        </w:rPr>
        <w:t>que</w:t>
      </w:r>
      <w:r>
        <w:rPr>
          <w:spacing w:val="-1"/>
          <w:sz w:val="24"/>
        </w:rPr>
        <w:t> </w:t>
      </w:r>
      <w:r>
        <w:rPr>
          <w:sz w:val="24"/>
        </w:rPr>
        <w:t>seja</w:t>
      </w:r>
      <w:r>
        <w:rPr>
          <w:spacing w:val="-1"/>
          <w:sz w:val="24"/>
        </w:rPr>
        <w:t> </w:t>
      </w:r>
      <w:r>
        <w:rPr>
          <w:sz w:val="24"/>
        </w:rPr>
        <w:t>a</w:t>
      </w:r>
      <w:r>
        <w:rPr>
          <w:spacing w:val="-1"/>
          <w:sz w:val="24"/>
        </w:rPr>
        <w:t> </w:t>
      </w:r>
      <w:r>
        <w:rPr>
          <w:sz w:val="24"/>
        </w:rPr>
        <w:t>modalidade</w:t>
      </w:r>
      <w:r>
        <w:rPr>
          <w:spacing w:val="-1"/>
          <w:sz w:val="24"/>
        </w:rPr>
        <w:t> </w:t>
      </w:r>
      <w:r>
        <w:rPr>
          <w:sz w:val="24"/>
        </w:rPr>
        <w:t>escolhida,</w:t>
      </w:r>
      <w:r>
        <w:rPr>
          <w:spacing w:val="-1"/>
          <w:sz w:val="24"/>
        </w:rPr>
        <w:t> </w:t>
      </w:r>
      <w:r>
        <w:rPr>
          <w:sz w:val="24"/>
        </w:rPr>
        <w:t>terá</w:t>
      </w:r>
      <w:r>
        <w:rPr>
          <w:spacing w:val="-1"/>
          <w:sz w:val="24"/>
        </w:rPr>
        <w:t> </w:t>
      </w:r>
      <w:r>
        <w:rPr>
          <w:sz w:val="24"/>
        </w:rPr>
        <w:t>validade</w:t>
      </w:r>
      <w:r>
        <w:rPr>
          <w:spacing w:val="-1"/>
          <w:sz w:val="24"/>
        </w:rPr>
        <w:t> </w:t>
      </w:r>
      <w:r>
        <w:rPr>
          <w:sz w:val="24"/>
        </w:rPr>
        <w:t>durante</w:t>
      </w:r>
      <w:r>
        <w:rPr>
          <w:spacing w:val="-1"/>
          <w:sz w:val="24"/>
        </w:rPr>
        <w:t> </w:t>
      </w:r>
      <w:r>
        <w:rPr>
          <w:sz w:val="24"/>
        </w:rPr>
        <w:t>a</w:t>
      </w:r>
      <w:r>
        <w:rPr>
          <w:spacing w:val="-1"/>
          <w:sz w:val="24"/>
        </w:rPr>
        <w:t> </w:t>
      </w:r>
      <w:r>
        <w:rPr>
          <w:sz w:val="24"/>
        </w:rPr>
        <w:t>vigência</w:t>
      </w:r>
      <w:r>
        <w:rPr>
          <w:spacing w:val="-1"/>
          <w:sz w:val="24"/>
        </w:rPr>
        <w:t> </w:t>
      </w:r>
      <w:r>
        <w:rPr>
          <w:sz w:val="24"/>
        </w:rPr>
        <w:t>do</w:t>
      </w:r>
      <w:r>
        <w:rPr>
          <w:spacing w:val="-1"/>
          <w:sz w:val="24"/>
        </w:rPr>
        <w:t> </w:t>
      </w:r>
      <w:r>
        <w:rPr>
          <w:sz w:val="24"/>
        </w:rPr>
        <w:t>Contrato</w:t>
      </w:r>
      <w:r>
        <w:rPr>
          <w:spacing w:val="-1"/>
          <w:sz w:val="24"/>
        </w:rPr>
        <w:t> </w:t>
      </w:r>
      <w:r>
        <w:rPr>
          <w:sz w:val="24"/>
        </w:rPr>
        <w:t>e</w:t>
      </w:r>
      <w:r>
        <w:rPr>
          <w:spacing w:val="-1"/>
          <w:sz w:val="24"/>
        </w:rPr>
        <w:t> </w:t>
      </w:r>
      <w:r>
        <w:rPr>
          <w:sz w:val="24"/>
        </w:rPr>
        <w:t>por</w:t>
      </w:r>
      <w:r>
        <w:rPr>
          <w:spacing w:val="-1"/>
          <w:sz w:val="24"/>
        </w:rPr>
        <w:t> </w:t>
      </w:r>
      <w:r>
        <w:rPr>
          <w:sz w:val="24"/>
        </w:rPr>
        <w:t>mais</w:t>
      </w:r>
      <w:r>
        <w:rPr>
          <w:spacing w:val="-1"/>
          <w:sz w:val="24"/>
        </w:rPr>
        <w:t> </w:t>
      </w:r>
      <w:r>
        <w:rPr>
          <w:sz w:val="24"/>
        </w:rPr>
        <w:t>90</w:t>
      </w:r>
      <w:r>
        <w:rPr>
          <w:spacing w:val="-1"/>
          <w:sz w:val="24"/>
        </w:rPr>
        <w:t> </w:t>
      </w:r>
      <w:r>
        <w:rPr>
          <w:sz w:val="24"/>
        </w:rPr>
        <w:t>(noventa)</w:t>
      </w:r>
      <w:r>
        <w:rPr>
          <w:spacing w:val="-1"/>
          <w:sz w:val="24"/>
        </w:rPr>
        <w:t> </w:t>
      </w:r>
      <w:r>
        <w:rPr>
          <w:sz w:val="24"/>
        </w:rPr>
        <w:t>dias</w:t>
      </w:r>
      <w:r>
        <w:rPr>
          <w:spacing w:val="-1"/>
          <w:sz w:val="24"/>
        </w:rPr>
        <w:t> </w:t>
      </w:r>
      <w:r>
        <w:rPr>
          <w:sz w:val="24"/>
        </w:rPr>
        <w:t>após</w:t>
      </w:r>
      <w:r>
        <w:rPr>
          <w:spacing w:val="-1"/>
          <w:sz w:val="24"/>
        </w:rPr>
        <w:t> </w:t>
      </w:r>
      <w:r>
        <w:rPr>
          <w:sz w:val="24"/>
        </w:rPr>
        <w:t>o</w:t>
      </w:r>
      <w:r>
        <w:rPr>
          <w:spacing w:val="-1"/>
          <w:sz w:val="24"/>
        </w:rPr>
        <w:t> </w:t>
      </w:r>
      <w:r>
        <w:rPr>
          <w:sz w:val="24"/>
        </w:rPr>
        <w:t>término deste prazo de vigência.</w:t>
      </w:r>
    </w:p>
    <w:p>
      <w:pPr>
        <w:pStyle w:val="ListParagraph"/>
        <w:numPr>
          <w:ilvl w:val="1"/>
          <w:numId w:val="49"/>
        </w:numPr>
        <w:tabs>
          <w:tab w:pos="936" w:val="left" w:leader="none"/>
        </w:tabs>
        <w:spacing w:line="235" w:lineRule="auto" w:before="119" w:after="0"/>
        <w:ind w:left="449" w:right="433" w:firstLine="0"/>
        <w:jc w:val="both"/>
        <w:rPr>
          <w:sz w:val="24"/>
        </w:rPr>
      </w:pPr>
      <w:r>
        <w:rPr>
          <w:sz w:val="24"/>
        </w:rPr>
        <w:t>Na hipótese de suspensão do Contrato por ordem ou inadimplemento da</w:t>
      </w:r>
      <w:r>
        <w:rPr>
          <w:spacing w:val="-8"/>
          <w:sz w:val="24"/>
        </w:rPr>
        <w:t> </w:t>
      </w:r>
      <w:r>
        <w:rPr>
          <w:sz w:val="24"/>
        </w:rPr>
        <w:t>Administração, o contratado ficará desobrigado de renovar a </w:t>
      </w:r>
      <w:r>
        <w:rPr>
          <w:sz w:val="24"/>
        </w:rPr>
        <w:t>garantia ou de endossar a apólice de seguro até a ordem de reinício da execução ou o adimplemento pela</w:t>
      </w:r>
      <w:r>
        <w:rPr>
          <w:spacing w:val="-8"/>
          <w:sz w:val="24"/>
        </w:rPr>
        <w:t> </w:t>
      </w:r>
      <w:r>
        <w:rPr>
          <w:sz w:val="24"/>
        </w:rPr>
        <w:t>Administração.</w:t>
      </w:r>
    </w:p>
    <w:p>
      <w:pPr>
        <w:pStyle w:val="ListParagraph"/>
        <w:numPr>
          <w:ilvl w:val="1"/>
          <w:numId w:val="49"/>
        </w:numPr>
        <w:tabs>
          <w:tab w:pos="929" w:val="left" w:leader="none"/>
        </w:tabs>
        <w:spacing w:line="235" w:lineRule="auto" w:before="119" w:after="0"/>
        <w:ind w:left="449" w:right="433" w:firstLine="0"/>
        <w:jc w:val="both"/>
        <w:rPr>
          <w:sz w:val="24"/>
        </w:rPr>
      </w:pPr>
      <w:r>
        <w:rPr>
          <w:sz w:val="24"/>
        </w:rPr>
        <w:t>Ressalvada</w:t>
      </w:r>
      <w:r>
        <w:rPr>
          <w:spacing w:val="-2"/>
          <w:sz w:val="24"/>
        </w:rPr>
        <w:t> </w:t>
      </w:r>
      <w:r>
        <w:rPr>
          <w:sz w:val="24"/>
        </w:rPr>
        <w:t>a</w:t>
      </w:r>
      <w:r>
        <w:rPr>
          <w:spacing w:val="-2"/>
          <w:sz w:val="24"/>
        </w:rPr>
        <w:t> </w:t>
      </w:r>
      <w:r>
        <w:rPr>
          <w:sz w:val="24"/>
        </w:rPr>
        <w:t>hipótese</w:t>
      </w:r>
      <w:r>
        <w:rPr>
          <w:spacing w:val="-2"/>
          <w:sz w:val="24"/>
        </w:rPr>
        <w:t> </w:t>
      </w:r>
      <w:r>
        <w:rPr>
          <w:sz w:val="24"/>
        </w:rPr>
        <w:t>de</w:t>
      </w:r>
      <w:r>
        <w:rPr>
          <w:spacing w:val="-2"/>
          <w:sz w:val="24"/>
        </w:rPr>
        <w:t> </w:t>
      </w:r>
      <w:r>
        <w:rPr>
          <w:sz w:val="24"/>
        </w:rPr>
        <w:t>seguro-garantia,</w:t>
      </w:r>
      <w:r>
        <w:rPr>
          <w:spacing w:val="-2"/>
          <w:sz w:val="24"/>
        </w:rPr>
        <w:t> </w:t>
      </w:r>
      <w:r>
        <w:rPr>
          <w:sz w:val="24"/>
        </w:rPr>
        <w:t>em</w:t>
      </w:r>
      <w:r>
        <w:rPr>
          <w:spacing w:val="-2"/>
          <w:sz w:val="24"/>
        </w:rPr>
        <w:t> </w:t>
      </w:r>
      <w:r>
        <w:rPr>
          <w:sz w:val="24"/>
        </w:rPr>
        <w:t>que</w:t>
      </w:r>
      <w:r>
        <w:rPr>
          <w:spacing w:val="-2"/>
          <w:sz w:val="24"/>
        </w:rPr>
        <w:t> </w:t>
      </w:r>
      <w:r>
        <w:rPr>
          <w:sz w:val="24"/>
        </w:rPr>
        <w:t>deverá</w:t>
      </w:r>
      <w:r>
        <w:rPr>
          <w:spacing w:val="-2"/>
          <w:sz w:val="24"/>
        </w:rPr>
        <w:t> </w:t>
      </w:r>
      <w:r>
        <w:rPr>
          <w:sz w:val="24"/>
        </w:rPr>
        <w:t>ser</w:t>
      </w:r>
      <w:r>
        <w:rPr>
          <w:spacing w:val="-2"/>
          <w:sz w:val="24"/>
        </w:rPr>
        <w:t> </w:t>
      </w:r>
      <w:r>
        <w:rPr>
          <w:sz w:val="24"/>
        </w:rPr>
        <w:t>observado</w:t>
      </w:r>
      <w:r>
        <w:rPr>
          <w:spacing w:val="-2"/>
          <w:sz w:val="24"/>
        </w:rPr>
        <w:t> </w:t>
      </w:r>
      <w:r>
        <w:rPr>
          <w:sz w:val="24"/>
        </w:rPr>
        <w:t>o</w:t>
      </w:r>
      <w:r>
        <w:rPr>
          <w:spacing w:val="-2"/>
          <w:sz w:val="24"/>
        </w:rPr>
        <w:t> </w:t>
      </w:r>
      <w:r>
        <w:rPr>
          <w:sz w:val="24"/>
        </w:rPr>
        <w:t>prazo</w:t>
      </w:r>
      <w:r>
        <w:rPr>
          <w:spacing w:val="-2"/>
          <w:sz w:val="24"/>
        </w:rPr>
        <w:t> </w:t>
      </w:r>
      <w:r>
        <w:rPr>
          <w:sz w:val="24"/>
        </w:rPr>
        <w:t>do</w:t>
      </w:r>
      <w:r>
        <w:rPr>
          <w:spacing w:val="-2"/>
          <w:sz w:val="24"/>
        </w:rPr>
        <w:t> </w:t>
      </w:r>
      <w:r>
        <w:rPr>
          <w:sz w:val="24"/>
        </w:rPr>
        <w:t>item</w:t>
      </w:r>
      <w:r>
        <w:rPr>
          <w:spacing w:val="-2"/>
          <w:sz w:val="24"/>
        </w:rPr>
        <w:t> </w:t>
      </w:r>
      <w:r>
        <w:rPr>
          <w:sz w:val="24"/>
        </w:rPr>
        <w:t>10.7,</w:t>
      </w:r>
      <w:r>
        <w:rPr>
          <w:spacing w:val="-2"/>
          <w:sz w:val="24"/>
        </w:rPr>
        <w:t> </w:t>
      </w:r>
      <w:r>
        <w:rPr>
          <w:sz w:val="24"/>
        </w:rPr>
        <w:t>o</w:t>
      </w:r>
      <w:r>
        <w:rPr>
          <w:spacing w:val="-2"/>
          <w:sz w:val="24"/>
        </w:rPr>
        <w:t> </w:t>
      </w:r>
      <w:r>
        <w:rPr>
          <w:sz w:val="24"/>
        </w:rPr>
        <w:t>contratado</w:t>
      </w:r>
      <w:r>
        <w:rPr>
          <w:spacing w:val="-2"/>
          <w:sz w:val="24"/>
        </w:rPr>
        <w:t> </w:t>
      </w:r>
      <w:r>
        <w:rPr>
          <w:sz w:val="24"/>
        </w:rPr>
        <w:t>apresentará,</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 (dez) dias úteis, prorrogáveis por igual período, a critério do contratante, contado da assinatura do Contrato, o comprovante de prestação de</w:t>
      </w:r>
      <w:r>
        <w:rPr>
          <w:spacing w:val="40"/>
          <w:sz w:val="24"/>
        </w:rPr>
        <w:t> </w:t>
      </w:r>
      <w:r>
        <w:rPr>
          <w:sz w:val="24"/>
        </w:rPr>
        <w:t>garantia, na forma do item 10.2.</w:t>
      </w:r>
    </w:p>
    <w:p>
      <w:pPr>
        <w:pStyle w:val="ListParagraph"/>
        <w:numPr>
          <w:ilvl w:val="1"/>
          <w:numId w:val="49"/>
        </w:numPr>
        <w:tabs>
          <w:tab w:pos="930" w:val="left" w:leader="none"/>
        </w:tabs>
        <w:spacing w:line="235" w:lineRule="auto" w:before="118" w:after="0"/>
        <w:ind w:left="449" w:right="433" w:firstLine="0"/>
        <w:jc w:val="both"/>
        <w:rPr>
          <w:sz w:val="24"/>
        </w:rPr>
      </w:pPr>
      <w:r>
        <w:rPr>
          <w:sz w:val="24"/>
        </w:rPr>
        <w:t>Caso</w:t>
      </w:r>
      <w:r>
        <w:rPr>
          <w:spacing w:val="-1"/>
          <w:sz w:val="24"/>
        </w:rPr>
        <w:t> </w:t>
      </w:r>
      <w:r>
        <w:rPr>
          <w:sz w:val="24"/>
        </w:rPr>
        <w:t>oferecida</w:t>
      </w:r>
      <w:r>
        <w:rPr>
          <w:spacing w:val="-1"/>
          <w:sz w:val="24"/>
        </w:rPr>
        <w:t> </w:t>
      </w:r>
      <w:r>
        <w:rPr>
          <w:sz w:val="24"/>
        </w:rPr>
        <w:t>a</w:t>
      </w:r>
      <w:r>
        <w:rPr>
          <w:spacing w:val="-1"/>
          <w:sz w:val="24"/>
        </w:rPr>
        <w:t> </w:t>
      </w:r>
      <w:r>
        <w:rPr>
          <w:sz w:val="24"/>
        </w:rPr>
        <w:t>modalidade</w:t>
      </w:r>
      <w:r>
        <w:rPr>
          <w:spacing w:val="-1"/>
          <w:sz w:val="24"/>
        </w:rPr>
        <w:t> </w:t>
      </w:r>
      <w:r>
        <w:rPr>
          <w:sz w:val="24"/>
        </w:rPr>
        <w:t>de</w:t>
      </w:r>
      <w:r>
        <w:rPr>
          <w:spacing w:val="-1"/>
          <w:sz w:val="24"/>
        </w:rPr>
        <w:t> </w:t>
      </w:r>
      <w:r>
        <w:rPr>
          <w:sz w:val="24"/>
        </w:rPr>
        <w:t>seguro-garantia,</w:t>
      </w:r>
      <w:r>
        <w:rPr>
          <w:spacing w:val="-1"/>
          <w:sz w:val="24"/>
        </w:rPr>
        <w:t> </w:t>
      </w:r>
      <w:r>
        <w:rPr>
          <w:sz w:val="24"/>
        </w:rPr>
        <w:t>sua</w:t>
      </w:r>
      <w:r>
        <w:rPr>
          <w:spacing w:val="-1"/>
          <w:sz w:val="24"/>
        </w:rPr>
        <w:t> </w:t>
      </w:r>
      <w:r>
        <w:rPr>
          <w:sz w:val="24"/>
        </w:rPr>
        <w:t>apresentação</w:t>
      </w:r>
      <w:r>
        <w:rPr>
          <w:spacing w:val="-1"/>
          <w:sz w:val="24"/>
        </w:rPr>
        <w:t> </w:t>
      </w:r>
      <w:r>
        <w:rPr>
          <w:sz w:val="24"/>
        </w:rPr>
        <w:t>deve</w:t>
      </w:r>
      <w:r>
        <w:rPr>
          <w:spacing w:val="-1"/>
          <w:sz w:val="24"/>
        </w:rPr>
        <w:t> </w:t>
      </w:r>
      <w:r>
        <w:rPr>
          <w:sz w:val="24"/>
        </w:rPr>
        <w:t>ocorrer</w:t>
      </w:r>
      <w:r>
        <w:rPr>
          <w:spacing w:val="-1"/>
          <w:sz w:val="24"/>
        </w:rPr>
        <w:t> </w:t>
      </w:r>
      <w:r>
        <w:rPr>
          <w:sz w:val="24"/>
        </w:rPr>
        <w:t>em</w:t>
      </w:r>
      <w:r>
        <w:rPr>
          <w:spacing w:val="-1"/>
          <w:sz w:val="24"/>
        </w:rPr>
        <w:t> </w:t>
      </w:r>
      <w:r>
        <w:rPr>
          <w:sz w:val="24"/>
        </w:rPr>
        <w:t>1</w:t>
      </w:r>
      <w:r>
        <w:rPr>
          <w:spacing w:val="-1"/>
          <w:sz w:val="24"/>
        </w:rPr>
        <w:t> </w:t>
      </w:r>
      <w:r>
        <w:rPr>
          <w:sz w:val="24"/>
        </w:rPr>
        <w:t>(um)</w:t>
      </w:r>
      <w:r>
        <w:rPr>
          <w:spacing w:val="-1"/>
          <w:sz w:val="24"/>
        </w:rPr>
        <w:t> </w:t>
      </w:r>
      <w:r>
        <w:rPr>
          <w:sz w:val="24"/>
        </w:rPr>
        <w:t>mês,</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de</w:t>
      </w:r>
      <w:r>
        <w:rPr>
          <w:spacing w:val="-1"/>
          <w:sz w:val="24"/>
        </w:rPr>
        <w:t> </w:t>
      </w:r>
      <w:r>
        <w:rPr>
          <w:sz w:val="24"/>
        </w:rPr>
        <w:t>homologação</w:t>
      </w:r>
      <w:r>
        <w:rPr>
          <w:spacing w:val="-1"/>
          <w:sz w:val="24"/>
        </w:rPr>
        <w:t> </w:t>
      </w:r>
      <w:r>
        <w:rPr>
          <w:sz w:val="24"/>
        </w:rPr>
        <w:t>da</w:t>
      </w:r>
      <w:r>
        <w:rPr>
          <w:spacing w:val="-1"/>
          <w:sz w:val="24"/>
        </w:rPr>
        <w:t> </w:t>
      </w:r>
      <w:r>
        <w:rPr>
          <w:sz w:val="24"/>
        </w:rPr>
        <w:t>licitação</w:t>
      </w:r>
      <w:r>
        <w:rPr>
          <w:spacing w:val="-1"/>
          <w:sz w:val="24"/>
        </w:rPr>
        <w:t> </w:t>
      </w:r>
      <w:r>
        <w:rPr>
          <w:sz w:val="24"/>
        </w:rPr>
        <w:t>e anterior à assinatura do Contrato, e observar-se-ão as seguintes condições:</w:t>
      </w:r>
    </w:p>
    <w:p>
      <w:pPr>
        <w:pStyle w:val="ListParagraph"/>
        <w:numPr>
          <w:ilvl w:val="2"/>
          <w:numId w:val="49"/>
        </w:numPr>
        <w:tabs>
          <w:tab w:pos="1109" w:val="left" w:leader="none"/>
        </w:tabs>
        <w:spacing w:line="240" w:lineRule="auto" w:before="115" w:after="0"/>
        <w:ind w:left="1109" w:right="0" w:hanging="660"/>
        <w:jc w:val="both"/>
        <w:rPr>
          <w:sz w:val="24"/>
        </w:rPr>
      </w:pPr>
      <w:r>
        <w:rPr>
          <w:sz w:val="24"/>
        </w:rPr>
        <w:t>a apólice permanecerá em vigor mesmo que o contratado não pague o prêmio nas datas </w:t>
      </w:r>
      <w:r>
        <w:rPr>
          <w:spacing w:val="-2"/>
          <w:sz w:val="24"/>
        </w:rPr>
        <w:t>convencionadas;</w:t>
      </w:r>
    </w:p>
    <w:p>
      <w:pPr>
        <w:pStyle w:val="ListParagraph"/>
        <w:numPr>
          <w:ilvl w:val="2"/>
          <w:numId w:val="49"/>
        </w:numPr>
        <w:tabs>
          <w:tab w:pos="1129" w:val="left" w:leader="none"/>
        </w:tabs>
        <w:spacing w:line="235" w:lineRule="auto" w:before="118" w:after="0"/>
        <w:ind w:left="449" w:right="433" w:firstLine="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49"/>
        </w:numPr>
        <w:tabs>
          <w:tab w:pos="1129" w:val="left" w:leader="none"/>
        </w:tabs>
        <w:spacing w:line="235" w:lineRule="auto" w:before="119" w:after="0"/>
        <w:ind w:left="449" w:right="43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10.5 deste Edital; e</w:t>
      </w:r>
    </w:p>
    <w:p>
      <w:pPr>
        <w:pStyle w:val="ListParagraph"/>
        <w:numPr>
          <w:ilvl w:val="2"/>
          <w:numId w:val="49"/>
        </w:numPr>
        <w:tabs>
          <w:tab w:pos="1109" w:val="left" w:leader="none"/>
        </w:tabs>
        <w:spacing w:line="240" w:lineRule="auto" w:before="115" w:after="0"/>
        <w:ind w:left="1109" w:right="0" w:hanging="660"/>
        <w:jc w:val="both"/>
        <w:rPr>
          <w:sz w:val="24"/>
        </w:rPr>
      </w:pPr>
      <w:r>
        <w:rPr>
          <w:sz w:val="24"/>
        </w:rPr>
        <w:t>a apólice somente será aceita se contemplar todos os eventos indicados no item 10.3, observada a legislação que rege a </w:t>
      </w:r>
      <w:r>
        <w:rPr>
          <w:spacing w:val="-2"/>
          <w:sz w:val="24"/>
        </w:rPr>
        <w:t>matéria.</w:t>
      </w:r>
    </w:p>
    <w:p>
      <w:pPr>
        <w:pStyle w:val="ListParagraph"/>
        <w:numPr>
          <w:ilvl w:val="1"/>
          <w:numId w:val="49"/>
        </w:numPr>
        <w:tabs>
          <w:tab w:pos="980" w:val="left" w:leader="none"/>
        </w:tabs>
        <w:spacing w:line="235" w:lineRule="auto" w:before="119" w:after="0"/>
        <w:ind w:left="449" w:right="43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49"/>
        </w:numPr>
        <w:tabs>
          <w:tab w:pos="929" w:val="left" w:leader="none"/>
        </w:tabs>
        <w:spacing w:line="235" w:lineRule="auto" w:before="118" w:after="0"/>
        <w:ind w:left="449" w:right="433" w:firstLine="0"/>
        <w:jc w:val="both"/>
        <w:rPr>
          <w:sz w:val="24"/>
        </w:rPr>
      </w:pPr>
      <w:r>
        <w:rPr>
          <w:sz w:val="24"/>
        </w:rPr>
        <w:t>Caso</w:t>
      </w:r>
      <w:r>
        <w:rPr>
          <w:spacing w:val="-1"/>
          <w:sz w:val="24"/>
        </w:rPr>
        <w:t> </w:t>
      </w:r>
      <w:r>
        <w:rPr>
          <w:sz w:val="24"/>
        </w:rPr>
        <w:t>a</w:t>
      </w:r>
      <w:r>
        <w:rPr>
          <w:spacing w:val="-1"/>
          <w:sz w:val="24"/>
        </w:rPr>
        <w:t> </w:t>
      </w:r>
      <w:r>
        <w:rPr>
          <w:sz w:val="24"/>
        </w:rPr>
        <w:t>opção</w:t>
      </w:r>
      <w:r>
        <w:rPr>
          <w:spacing w:val="-1"/>
          <w:sz w:val="24"/>
        </w:rPr>
        <w:t> </w:t>
      </w:r>
      <w:r>
        <w:rPr>
          <w:sz w:val="24"/>
        </w:rPr>
        <w:t>seja</w:t>
      </w:r>
      <w:r>
        <w:rPr>
          <w:spacing w:val="-1"/>
          <w:sz w:val="24"/>
        </w:rPr>
        <w:t> </w:t>
      </w:r>
      <w:r>
        <w:rPr>
          <w:sz w:val="24"/>
        </w:rPr>
        <w:t>por</w:t>
      </w:r>
      <w:r>
        <w:rPr>
          <w:spacing w:val="-1"/>
          <w:sz w:val="24"/>
        </w:rPr>
        <w:t> </w:t>
      </w:r>
      <w:r>
        <w:rPr>
          <w:sz w:val="24"/>
        </w:rPr>
        <w:t>fiança</w:t>
      </w:r>
      <w:r>
        <w:rPr>
          <w:spacing w:val="-1"/>
          <w:sz w:val="24"/>
        </w:rPr>
        <w:t> </w:t>
      </w:r>
      <w:r>
        <w:rPr>
          <w:sz w:val="24"/>
        </w:rPr>
        <w:t>bancária,</w:t>
      </w:r>
      <w:r>
        <w:rPr>
          <w:spacing w:val="-1"/>
          <w:sz w:val="24"/>
        </w:rPr>
        <w:t> </w:t>
      </w:r>
      <w:r>
        <w:rPr>
          <w:sz w:val="24"/>
        </w:rPr>
        <w:t>esta</w:t>
      </w:r>
      <w:r>
        <w:rPr>
          <w:spacing w:val="-1"/>
          <w:sz w:val="24"/>
        </w:rPr>
        <w:t> </w:t>
      </w:r>
      <w:r>
        <w:rPr>
          <w:sz w:val="24"/>
        </w:rPr>
        <w:t>deverá</w:t>
      </w:r>
      <w:r>
        <w:rPr>
          <w:spacing w:val="-1"/>
          <w:sz w:val="24"/>
        </w:rPr>
        <w:t> </w:t>
      </w:r>
      <w:r>
        <w:rPr>
          <w:sz w:val="24"/>
        </w:rPr>
        <w:t>ser</w:t>
      </w:r>
      <w:r>
        <w:rPr>
          <w:spacing w:val="-1"/>
          <w:sz w:val="24"/>
        </w:rPr>
        <w:t> </w:t>
      </w:r>
      <w:r>
        <w:rPr>
          <w:sz w:val="24"/>
        </w:rPr>
        <w:t>emitida</w:t>
      </w:r>
      <w:r>
        <w:rPr>
          <w:spacing w:val="-1"/>
          <w:sz w:val="24"/>
        </w:rPr>
        <w:t> </w:t>
      </w:r>
      <w:r>
        <w:rPr>
          <w:sz w:val="24"/>
        </w:rPr>
        <w:t>por</w:t>
      </w:r>
      <w:r>
        <w:rPr>
          <w:spacing w:val="-1"/>
          <w:sz w:val="24"/>
        </w:rPr>
        <w:t> </w:t>
      </w:r>
      <w:r>
        <w:rPr>
          <w:sz w:val="24"/>
        </w:rPr>
        <w:t>banco</w:t>
      </w:r>
      <w:r>
        <w:rPr>
          <w:spacing w:val="-1"/>
          <w:sz w:val="24"/>
        </w:rPr>
        <w:t> </w:t>
      </w:r>
      <w:r>
        <w:rPr>
          <w:sz w:val="24"/>
        </w:rPr>
        <w:t>ou</w:t>
      </w:r>
      <w:r>
        <w:rPr>
          <w:spacing w:val="-1"/>
          <w:sz w:val="24"/>
        </w:rPr>
        <w:t> </w:t>
      </w:r>
      <w:r>
        <w:rPr>
          <w:sz w:val="24"/>
        </w:rPr>
        <w:t>instituição</w:t>
      </w:r>
      <w:r>
        <w:rPr>
          <w:spacing w:val="-1"/>
          <w:sz w:val="24"/>
        </w:rPr>
        <w:t> </w:t>
      </w:r>
      <w:r>
        <w:rPr>
          <w:sz w:val="24"/>
        </w:rPr>
        <w:t>financeira</w:t>
      </w:r>
      <w:r>
        <w:rPr>
          <w:spacing w:val="-1"/>
          <w:sz w:val="24"/>
        </w:rPr>
        <w:t> </w:t>
      </w:r>
      <w:r>
        <w:rPr>
          <w:sz w:val="24"/>
        </w:rPr>
        <w:t>devidamente</w:t>
      </w:r>
      <w:r>
        <w:rPr>
          <w:spacing w:val="-1"/>
          <w:sz w:val="24"/>
        </w:rPr>
        <w:t> </w:t>
      </w:r>
      <w:r>
        <w:rPr>
          <w:sz w:val="24"/>
        </w:rPr>
        <w:t>autorizada</w:t>
      </w:r>
      <w:r>
        <w:rPr>
          <w:spacing w:val="-1"/>
          <w:sz w:val="24"/>
        </w:rPr>
        <w:t> </w:t>
      </w:r>
      <w:r>
        <w:rPr>
          <w:sz w:val="24"/>
        </w:rPr>
        <w:t>a</w:t>
      </w:r>
      <w:r>
        <w:rPr>
          <w:spacing w:val="-1"/>
          <w:sz w:val="24"/>
        </w:rPr>
        <w:t> </w:t>
      </w:r>
      <w:r>
        <w:rPr>
          <w:sz w:val="24"/>
        </w:rPr>
        <w:t>operar</w:t>
      </w:r>
      <w:r>
        <w:rPr>
          <w:spacing w:val="-1"/>
          <w:sz w:val="24"/>
        </w:rPr>
        <w:t> </w:t>
      </w:r>
      <w:r>
        <w:rPr>
          <w:sz w:val="24"/>
        </w:rPr>
        <w:t>no</w:t>
      </w:r>
      <w:r>
        <w:rPr>
          <w:spacing w:val="-1"/>
          <w:sz w:val="24"/>
        </w:rPr>
        <w:t> </w:t>
      </w:r>
      <w:r>
        <w:rPr>
          <w:sz w:val="24"/>
        </w:rPr>
        <w:t>País</w:t>
      </w:r>
      <w:r>
        <w:rPr>
          <w:spacing w:val="-1"/>
          <w:sz w:val="24"/>
        </w:rPr>
        <w:t> </w:t>
      </w:r>
      <w:r>
        <w:rPr>
          <w:sz w:val="24"/>
        </w:rPr>
        <w:t>pelo Banco Central do Brasil, e deverá constar expressa renúncia do fiador aos benefícios do art. 827 do Código Civil.</w:t>
      </w:r>
    </w:p>
    <w:p>
      <w:pPr>
        <w:pStyle w:val="ListParagraph"/>
        <w:numPr>
          <w:ilvl w:val="1"/>
          <w:numId w:val="49"/>
        </w:numPr>
        <w:tabs>
          <w:tab w:pos="1055" w:val="left" w:leader="none"/>
        </w:tabs>
        <w:spacing w:line="235" w:lineRule="auto" w:before="119" w:after="0"/>
        <w:ind w:left="449" w:right="433" w:firstLine="0"/>
        <w:jc w:val="both"/>
        <w:rPr>
          <w:sz w:val="24"/>
        </w:rPr>
      </w:pPr>
      <w:r>
        <w:rPr>
          <w:sz w:val="24"/>
        </w:rPr>
        <w:t>Caso a opção seja por garantia em dinheiro, deverá ser efetuada em favor do </w:t>
      </w:r>
      <w:r>
        <w:rPr>
          <w:b/>
          <w:sz w:val="24"/>
        </w:rPr>
        <w:t>CONTRATANTE</w:t>
      </w:r>
      <w:r>
        <w:rPr>
          <w:sz w:val="24"/>
        </w:rPr>
        <w:t>, na conta corrente nº 1000202-8, da agência 6897 da instituição financeira contratada pelo Estado, cujo valor será corrigido monetariamente e restituído ao </w:t>
      </w:r>
      <w:r>
        <w:rPr>
          <w:b/>
          <w:sz w:val="24"/>
        </w:rPr>
        <w:t>CONTRATADO</w:t>
      </w:r>
      <w:r>
        <w:rPr>
          <w:sz w:val="24"/>
        </w:rPr>
        <w:t>, na forma do item </w:t>
      </w:r>
      <w:r>
        <w:rPr>
          <w:spacing w:val="-2"/>
          <w:sz w:val="24"/>
        </w:rPr>
        <w:t>10.16.</w:t>
      </w:r>
    </w:p>
    <w:p>
      <w:pPr>
        <w:pStyle w:val="ListParagraph"/>
        <w:numPr>
          <w:ilvl w:val="1"/>
          <w:numId w:val="49"/>
        </w:numPr>
        <w:tabs>
          <w:tab w:pos="1043" w:val="left" w:leader="none"/>
        </w:tabs>
        <w:spacing w:line="235" w:lineRule="auto" w:before="119" w:after="0"/>
        <w:ind w:left="449" w:right="433"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w:t>
      </w:r>
      <w:r>
        <w:rPr>
          <w:sz w:val="24"/>
        </w:rPr>
        <w:t>assim como em qualquer outra situação que exija a manutenção da condição disposta no item 10.1 neste item.</w:t>
      </w:r>
    </w:p>
    <w:p>
      <w:pPr>
        <w:pStyle w:val="ListParagraph"/>
        <w:numPr>
          <w:ilvl w:val="1"/>
          <w:numId w:val="49"/>
        </w:numPr>
        <w:tabs>
          <w:tab w:pos="1046" w:val="left" w:leader="none"/>
        </w:tabs>
        <w:spacing w:line="235" w:lineRule="auto" w:before="119" w:after="0"/>
        <w:ind w:left="449" w:right="433" w:firstLine="0"/>
        <w:jc w:val="both"/>
        <w:rPr>
          <w:sz w:val="24"/>
        </w:rPr>
      </w:pPr>
      <w:r>
        <w:rPr>
          <w:sz w:val="24"/>
        </w:rPr>
        <w:t>A</w:t>
      </w:r>
      <w:r>
        <w:rPr>
          <w:spacing w:val="-5"/>
          <w:sz w:val="24"/>
        </w:rPr>
        <w:t> </w:t>
      </w:r>
      <w:r>
        <w:rPr>
          <w:sz w:val="24"/>
        </w:rPr>
        <w:t>inobservância do prazo fixado para apresentação, reposição, suplementação ou renovação da garantia acarretará a aplicação de multa e/ou outras penalidades, na forma disposta no Contrato.</w:t>
      </w:r>
    </w:p>
    <w:p>
      <w:pPr>
        <w:pStyle w:val="ListParagraph"/>
        <w:numPr>
          <w:ilvl w:val="2"/>
          <w:numId w:val="49"/>
        </w:numPr>
        <w:tabs>
          <w:tab w:pos="1243" w:val="left" w:leader="none"/>
        </w:tabs>
        <w:spacing w:line="235" w:lineRule="auto" w:before="119" w:after="0"/>
        <w:ind w:left="449" w:right="43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49"/>
        </w:numPr>
        <w:tabs>
          <w:tab w:pos="1049" w:val="left" w:leader="none"/>
        </w:tabs>
        <w:spacing w:line="240" w:lineRule="auto" w:before="114" w:after="0"/>
        <w:ind w:left="1049" w:right="0" w:hanging="600"/>
        <w:jc w:val="both"/>
        <w:rPr>
          <w:sz w:val="24"/>
        </w:rPr>
      </w:pPr>
      <w:r>
        <w:rPr>
          <w:sz w:val="24"/>
        </w:rPr>
        <w:t>O contratante executará a garantia na forma prevista na legislação que rege a </w:t>
      </w:r>
      <w:r>
        <w:rPr>
          <w:spacing w:val="-2"/>
          <w:sz w:val="24"/>
        </w:rPr>
        <w:t>matéria.</w:t>
      </w:r>
    </w:p>
    <w:p>
      <w:pPr>
        <w:pStyle w:val="ListParagraph"/>
        <w:numPr>
          <w:ilvl w:val="1"/>
          <w:numId w:val="49"/>
        </w:numPr>
        <w:tabs>
          <w:tab w:pos="1084" w:val="left" w:leader="none"/>
        </w:tabs>
        <w:spacing w:line="235" w:lineRule="auto" w:before="119" w:after="0"/>
        <w:ind w:left="449" w:right="433"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49"/>
        </w:numPr>
        <w:tabs>
          <w:tab w:pos="1264" w:val="left" w:leader="none"/>
        </w:tabs>
        <w:spacing w:line="235" w:lineRule="auto" w:before="119" w:after="0"/>
        <w:ind w:left="449" w:right="433" w:firstLine="0"/>
        <w:jc w:val="both"/>
        <w:rPr>
          <w:sz w:val="24"/>
        </w:rPr>
      </w:pPr>
      <w:r>
        <w:rPr>
          <w:sz w:val="24"/>
        </w:rPr>
        <w:t>O garantidor não é parte para figurar em processo administrativo instaurado pelo contratante com o objetivo de apurar prejuízos </w:t>
      </w:r>
      <w:r>
        <w:rPr>
          <w:sz w:val="24"/>
        </w:rPr>
        <w:t>e/ou</w:t>
      </w:r>
      <w:r>
        <w:rPr>
          <w:spacing w:val="40"/>
          <w:sz w:val="24"/>
        </w:rPr>
        <w:t> </w:t>
      </w:r>
      <w:r>
        <w:rPr>
          <w:sz w:val="24"/>
        </w:rPr>
        <w:t>aplicar sanções ao contratado.</w:t>
      </w:r>
    </w:p>
    <w:p>
      <w:pPr>
        <w:pStyle w:val="ListParagraph"/>
        <w:numPr>
          <w:ilvl w:val="1"/>
          <w:numId w:val="49"/>
        </w:numPr>
        <w:tabs>
          <w:tab w:pos="1072" w:val="left" w:leader="none"/>
        </w:tabs>
        <w:spacing w:line="235" w:lineRule="auto" w:before="119" w:after="0"/>
        <w:ind w:left="449" w:right="433" w:firstLine="0"/>
        <w:jc w:val="both"/>
        <w:rPr>
          <w:sz w:val="24"/>
        </w:rPr>
      </w:pPr>
      <w:r>
        <w:rPr>
          <w:sz w:val="24"/>
        </w:rPr>
        <w:t>Caso se trate da modalidade seguro-garantia, ocorrido o sinistro durante a vigência da apólice, sua caracterização e comunicação poderão ocorrer</w:t>
      </w:r>
      <w:r>
        <w:rPr>
          <w:spacing w:val="-2"/>
          <w:sz w:val="24"/>
        </w:rPr>
        <w:t> </w:t>
      </w:r>
      <w:r>
        <w:rPr>
          <w:sz w:val="24"/>
        </w:rPr>
        <w:t>fora</w:t>
      </w:r>
      <w:r>
        <w:rPr>
          <w:spacing w:val="-2"/>
          <w:sz w:val="24"/>
        </w:rPr>
        <w:t> </w:t>
      </w:r>
      <w:r>
        <w:rPr>
          <w:sz w:val="24"/>
        </w:rPr>
        <w:t>desta</w:t>
      </w:r>
      <w:r>
        <w:rPr>
          <w:spacing w:val="-2"/>
          <w:sz w:val="24"/>
        </w:rPr>
        <w:t> </w:t>
      </w:r>
      <w:r>
        <w:rPr>
          <w:sz w:val="24"/>
        </w:rPr>
        <w:t>vigência,</w:t>
      </w:r>
      <w:r>
        <w:rPr>
          <w:spacing w:val="-2"/>
          <w:sz w:val="24"/>
        </w:rPr>
        <w:t> </w:t>
      </w:r>
      <w:r>
        <w:rPr>
          <w:sz w:val="24"/>
        </w:rPr>
        <w:t>não</w:t>
      </w:r>
      <w:r>
        <w:rPr>
          <w:spacing w:val="-2"/>
          <w:sz w:val="24"/>
        </w:rPr>
        <w:t> </w:t>
      </w:r>
      <w:r>
        <w:rPr>
          <w:sz w:val="24"/>
        </w:rPr>
        <w:t>caracterizando</w:t>
      </w:r>
      <w:r>
        <w:rPr>
          <w:spacing w:val="-2"/>
          <w:sz w:val="24"/>
        </w:rPr>
        <w:t> </w:t>
      </w:r>
      <w:r>
        <w:rPr>
          <w:sz w:val="24"/>
        </w:rPr>
        <w:t>fato</w:t>
      </w:r>
      <w:r>
        <w:rPr>
          <w:spacing w:val="-2"/>
          <w:sz w:val="24"/>
        </w:rPr>
        <w:t> </w:t>
      </w:r>
      <w:r>
        <w:rPr>
          <w:sz w:val="24"/>
        </w:rPr>
        <w:t>que</w:t>
      </w:r>
      <w:r>
        <w:rPr>
          <w:spacing w:val="-2"/>
          <w:sz w:val="24"/>
        </w:rPr>
        <w:t> </w:t>
      </w:r>
      <w:r>
        <w:rPr>
          <w:sz w:val="24"/>
        </w:rPr>
        <w:t>justifique</w:t>
      </w:r>
      <w:r>
        <w:rPr>
          <w:spacing w:val="-2"/>
          <w:sz w:val="24"/>
        </w:rPr>
        <w:t> </w:t>
      </w:r>
      <w:r>
        <w:rPr>
          <w:sz w:val="24"/>
        </w:rPr>
        <w:t>a</w:t>
      </w:r>
      <w:r>
        <w:rPr>
          <w:spacing w:val="-2"/>
          <w:sz w:val="24"/>
        </w:rPr>
        <w:t> </w:t>
      </w:r>
      <w:r>
        <w:rPr>
          <w:sz w:val="24"/>
        </w:rPr>
        <w:t>negativa</w:t>
      </w:r>
      <w:r>
        <w:rPr>
          <w:spacing w:val="-2"/>
          <w:sz w:val="24"/>
        </w:rPr>
        <w:t> </w:t>
      </w:r>
      <w:r>
        <w:rPr>
          <w:sz w:val="24"/>
        </w:rPr>
        <w:t>do</w:t>
      </w:r>
      <w:r>
        <w:rPr>
          <w:spacing w:val="-2"/>
          <w:sz w:val="24"/>
        </w:rPr>
        <w:t> </w:t>
      </w:r>
      <w:r>
        <w:rPr>
          <w:sz w:val="24"/>
        </w:rPr>
        <w:t>sinistro,</w:t>
      </w:r>
      <w:r>
        <w:rPr>
          <w:spacing w:val="-2"/>
          <w:sz w:val="24"/>
        </w:rPr>
        <w:t> </w:t>
      </w:r>
      <w:r>
        <w:rPr>
          <w:sz w:val="24"/>
        </w:rPr>
        <w:t>desde</w:t>
      </w:r>
      <w:r>
        <w:rPr>
          <w:spacing w:val="-2"/>
          <w:sz w:val="24"/>
        </w:rPr>
        <w:t> </w:t>
      </w:r>
      <w:r>
        <w:rPr>
          <w:sz w:val="24"/>
        </w:rPr>
        <w:t>que</w:t>
      </w:r>
      <w:r>
        <w:rPr>
          <w:spacing w:val="-2"/>
          <w:sz w:val="24"/>
        </w:rPr>
        <w:t> </w:t>
      </w:r>
      <w:r>
        <w:rPr>
          <w:sz w:val="24"/>
        </w:rPr>
        <w:t>respeitados</w:t>
      </w:r>
      <w:r>
        <w:rPr>
          <w:spacing w:val="-2"/>
          <w:sz w:val="24"/>
        </w:rPr>
        <w:t> </w:t>
      </w:r>
      <w:r>
        <w:rPr>
          <w:sz w:val="24"/>
        </w:rPr>
        <w:t>os</w:t>
      </w:r>
      <w:r>
        <w:rPr>
          <w:spacing w:val="-2"/>
          <w:sz w:val="24"/>
        </w:rPr>
        <w:t> </w:t>
      </w:r>
      <w:r>
        <w:rPr>
          <w:sz w:val="24"/>
        </w:rPr>
        <w:t>prazos</w:t>
      </w:r>
      <w:r>
        <w:rPr>
          <w:spacing w:val="-2"/>
          <w:sz w:val="24"/>
        </w:rPr>
        <w:t> </w:t>
      </w:r>
      <w:r>
        <w:rPr>
          <w:sz w:val="24"/>
        </w:rPr>
        <w:t>prescricionais</w:t>
      </w:r>
      <w:r>
        <w:rPr>
          <w:spacing w:val="-2"/>
          <w:sz w:val="24"/>
        </w:rPr>
        <w:t> </w:t>
      </w:r>
      <w:r>
        <w:rPr>
          <w:sz w:val="24"/>
        </w:rPr>
        <w:t>aplicados</w:t>
      </w:r>
      <w:r>
        <w:rPr>
          <w:spacing w:val="-2"/>
          <w:sz w:val="24"/>
        </w:rPr>
        <w:t> </w:t>
      </w:r>
      <w:r>
        <w:rPr>
          <w:sz w:val="24"/>
        </w:rPr>
        <w:t>ao contrato de seguro, nos termos do art. 20 da Circular Susep n° 662, de 11 de abril de 2022.</w:t>
      </w:r>
    </w:p>
    <w:p>
      <w:pPr>
        <w:pStyle w:val="ListParagraph"/>
        <w:numPr>
          <w:ilvl w:val="1"/>
          <w:numId w:val="49"/>
        </w:numPr>
        <w:tabs>
          <w:tab w:pos="1073" w:val="left" w:leader="none"/>
        </w:tabs>
        <w:spacing w:line="235" w:lineRule="auto" w:before="119" w:after="0"/>
        <w:ind w:left="449" w:right="433"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49"/>
        </w:numPr>
        <w:tabs>
          <w:tab w:pos="1216" w:val="left" w:leader="none"/>
        </w:tabs>
        <w:spacing w:line="235" w:lineRule="auto" w:before="118"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somente</w:t>
      </w:r>
      <w:r>
        <w:rPr>
          <w:spacing w:val="-1"/>
          <w:sz w:val="24"/>
        </w:rPr>
        <w:t> </w:t>
      </w:r>
      <w:r>
        <w:rPr>
          <w:sz w:val="24"/>
        </w:rPr>
        <w:t>será</w:t>
      </w:r>
      <w:r>
        <w:rPr>
          <w:spacing w:val="-1"/>
          <w:sz w:val="24"/>
        </w:rPr>
        <w:t> </w:t>
      </w:r>
      <w:r>
        <w:rPr>
          <w:sz w:val="24"/>
        </w:rPr>
        <w:t>liberada</w:t>
      </w:r>
      <w:r>
        <w:rPr>
          <w:spacing w:val="-1"/>
          <w:sz w:val="24"/>
        </w:rPr>
        <w:t> </w:t>
      </w:r>
      <w:r>
        <w:rPr>
          <w:sz w:val="24"/>
        </w:rPr>
        <w:t>ou</w:t>
      </w:r>
      <w:r>
        <w:rPr>
          <w:spacing w:val="-1"/>
          <w:sz w:val="24"/>
        </w:rPr>
        <w:t> </w:t>
      </w:r>
      <w:r>
        <w:rPr>
          <w:sz w:val="24"/>
        </w:rPr>
        <w:t>restituída,</w:t>
      </w:r>
      <w:r>
        <w:rPr>
          <w:spacing w:val="-1"/>
          <w:sz w:val="24"/>
        </w:rPr>
        <w:t> </w:t>
      </w:r>
      <w:r>
        <w:rPr>
          <w:sz w:val="24"/>
        </w:rPr>
        <w:t>após</w:t>
      </w:r>
      <w:r>
        <w:rPr>
          <w:spacing w:val="-1"/>
          <w:sz w:val="24"/>
        </w:rPr>
        <w:t> </w:t>
      </w:r>
      <w:r>
        <w:rPr>
          <w:sz w:val="24"/>
        </w:rPr>
        <w:t>a</w:t>
      </w:r>
      <w:r>
        <w:rPr>
          <w:spacing w:val="-1"/>
          <w:sz w:val="24"/>
        </w:rPr>
        <w:t> </w:t>
      </w:r>
      <w:r>
        <w:rPr>
          <w:sz w:val="24"/>
        </w:rPr>
        <w:t>fiel</w:t>
      </w:r>
      <w:r>
        <w:rPr>
          <w:spacing w:val="-1"/>
          <w:sz w:val="24"/>
        </w:rPr>
        <w:t> </w:t>
      </w:r>
      <w:r>
        <w:rPr>
          <w:sz w:val="24"/>
        </w:rPr>
        <w:t>execução</w:t>
      </w:r>
      <w:r>
        <w:rPr>
          <w:spacing w:val="-1"/>
          <w:sz w:val="24"/>
        </w:rPr>
        <w:t> </w:t>
      </w:r>
      <w:r>
        <w:rPr>
          <w:sz w:val="24"/>
        </w:rPr>
        <w:t>do</w:t>
      </w:r>
      <w:r>
        <w:rPr>
          <w:spacing w:val="-1"/>
          <w:sz w:val="24"/>
        </w:rPr>
        <w:t> </w:t>
      </w:r>
      <w:r>
        <w:rPr>
          <w:sz w:val="24"/>
        </w:rPr>
        <w:t>Contrato</w:t>
      </w:r>
      <w:r>
        <w:rPr>
          <w:spacing w:val="-1"/>
          <w:sz w:val="24"/>
        </w:rPr>
        <w:t> </w:t>
      </w:r>
      <w:r>
        <w:rPr>
          <w:sz w:val="24"/>
        </w:rPr>
        <w:t>ou</w:t>
      </w:r>
      <w:r>
        <w:rPr>
          <w:spacing w:val="-1"/>
          <w:sz w:val="24"/>
        </w:rPr>
        <w:t> </w:t>
      </w:r>
      <w:r>
        <w:rPr>
          <w:sz w:val="24"/>
        </w:rPr>
        <w:t>pela</w:t>
      </w:r>
      <w:r>
        <w:rPr>
          <w:spacing w:val="-1"/>
          <w:sz w:val="24"/>
        </w:rPr>
        <w:t> </w:t>
      </w:r>
      <w:r>
        <w:rPr>
          <w:sz w:val="24"/>
        </w:rPr>
        <w:t>sua</w:t>
      </w:r>
      <w:r>
        <w:rPr>
          <w:spacing w:val="-1"/>
          <w:sz w:val="24"/>
        </w:rPr>
        <w:t> </w:t>
      </w:r>
      <w:r>
        <w:rPr>
          <w:sz w:val="24"/>
        </w:rPr>
        <w:t>extinção,</w:t>
      </w:r>
      <w:r>
        <w:rPr>
          <w:spacing w:val="-1"/>
          <w:sz w:val="24"/>
        </w:rPr>
        <w:t> </w:t>
      </w:r>
      <w:r>
        <w:rPr>
          <w:sz w:val="24"/>
        </w:rPr>
        <w:t>por</w:t>
      </w:r>
      <w:r>
        <w:rPr>
          <w:spacing w:val="-1"/>
          <w:sz w:val="24"/>
        </w:rPr>
        <w:t> </w:t>
      </w:r>
      <w:r>
        <w:rPr>
          <w:sz w:val="24"/>
        </w:rPr>
        <w:t>culpa</w:t>
      </w:r>
      <w:r>
        <w:rPr>
          <w:spacing w:val="-1"/>
          <w:sz w:val="24"/>
        </w:rPr>
        <w:t> </w:t>
      </w:r>
      <w:r>
        <w:rPr>
          <w:sz w:val="24"/>
        </w:rPr>
        <w:t>exclusiva</w:t>
      </w:r>
      <w:r>
        <w:rPr>
          <w:spacing w:val="-1"/>
          <w:sz w:val="24"/>
        </w:rPr>
        <w:t> </w:t>
      </w:r>
      <w:r>
        <w:rPr>
          <w:sz w:val="24"/>
        </w:rPr>
        <w:t>da</w:t>
      </w:r>
      <w:r>
        <w:rPr>
          <w:spacing w:val="-14"/>
          <w:sz w:val="24"/>
        </w:rPr>
        <w:t> </w:t>
      </w:r>
      <w:r>
        <w:rPr>
          <w:sz w:val="24"/>
        </w:rPr>
        <w:t>Administração, ou quando assim convencionado, em se tratando de extinção consensual da contratação.</w:t>
      </w:r>
    </w:p>
    <w:p>
      <w:pPr>
        <w:pStyle w:val="ListParagraph"/>
        <w:numPr>
          <w:ilvl w:val="1"/>
          <w:numId w:val="49"/>
        </w:numPr>
        <w:tabs>
          <w:tab w:pos="1049" w:val="left" w:leader="none"/>
        </w:tabs>
        <w:spacing w:line="240" w:lineRule="auto" w:before="115" w:after="0"/>
        <w:ind w:left="1049" w:right="0" w:hanging="600"/>
        <w:jc w:val="both"/>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0"/>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0"/>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0"/>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spacing w:after="0" w:line="240" w:lineRule="auto"/>
        <w:jc w:val="left"/>
        <w:rPr>
          <w:sz w:val="24"/>
        </w:rPr>
        <w:sectPr>
          <w:pgSz w:w="15840" w:h="24480"/>
          <w:pgMar w:top="480" w:bottom="280" w:left="360" w:right="360"/>
        </w:sectPr>
      </w:pPr>
    </w:p>
    <w:p>
      <w:pPr>
        <w:pStyle w:val="ListParagraph"/>
        <w:numPr>
          <w:ilvl w:val="3"/>
          <w:numId w:val="50"/>
        </w:numPr>
        <w:tabs>
          <w:tab w:pos="1280" w:val="left" w:leader="none"/>
        </w:tabs>
        <w:spacing w:line="240" w:lineRule="auto" w:before="76"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0"/>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0"/>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0"/>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0"/>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0"/>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0"/>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0"/>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0"/>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0"/>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0"/>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0"/>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1"/>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1"/>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0"/>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0"/>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0"/>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0"/>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0"/>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0"/>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0"/>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0"/>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0"/>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0"/>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0"/>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0"/>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0"/>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0"/>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0"/>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2"/>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2"/>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spacing w:after="0" w:line="240" w:lineRule="auto"/>
        <w:jc w:val="left"/>
        <w:rPr>
          <w:sz w:val="24"/>
        </w:rPr>
        <w:sectPr>
          <w:pgSz w:w="15840" w:h="24480"/>
          <w:pgMar w:top="480" w:bottom="280" w:left="360" w:right="360"/>
        </w:sectPr>
      </w:pPr>
    </w:p>
    <w:p>
      <w:pPr>
        <w:pStyle w:val="ListParagraph"/>
        <w:numPr>
          <w:ilvl w:val="1"/>
          <w:numId w:val="52"/>
        </w:numPr>
        <w:tabs>
          <w:tab w:pos="888" w:val="left" w:leader="none"/>
        </w:tabs>
        <w:spacing w:line="240" w:lineRule="auto" w:before="76" w:after="0"/>
        <w:ind w:left="888" w:right="0" w:hanging="439"/>
        <w:jc w:val="both"/>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2"/>
        </w:numPr>
        <w:tabs>
          <w:tab w:pos="888" w:val="left" w:leader="none"/>
        </w:tabs>
        <w:spacing w:line="240" w:lineRule="auto" w:before="114" w:after="0"/>
        <w:ind w:left="888" w:right="0" w:hanging="439"/>
        <w:jc w:val="both"/>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0"/>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0"/>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0"/>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3"/>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3"/>
        </w:numPr>
        <w:tabs>
          <w:tab w:pos="757" w:val="left" w:leader="none"/>
        </w:tabs>
        <w:spacing w:line="235" w:lineRule="auto" w:before="118"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0"/>
        </w:numPr>
        <w:tabs>
          <w:tab w:pos="1152" w:val="left" w:leader="none"/>
        </w:tabs>
        <w:spacing w:line="235" w:lineRule="auto" w:before="120"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0"/>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4"/>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4"/>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0"/>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0"/>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0"/>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0"/>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0"/>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0"/>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0"/>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0"/>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0"/>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0"/>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0"/>
        </w:numPr>
        <w:tabs>
          <w:tab w:pos="1053" w:val="left" w:leader="none"/>
        </w:tabs>
        <w:spacing w:line="235" w:lineRule="auto" w:before="119"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0"/>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0"/>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5"/>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5"/>
        </w:numPr>
        <w:tabs>
          <w:tab w:pos="991" w:val="left" w:leader="none"/>
        </w:tabs>
        <w:spacing w:line="235" w:lineRule="auto" w:before="118"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5"/>
        </w:numPr>
        <w:tabs>
          <w:tab w:pos="1131" w:val="left" w:leader="none"/>
        </w:tabs>
        <w:spacing w:line="235" w:lineRule="auto" w:before="120"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5"/>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5"/>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6"/>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6"/>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6"/>
        </w:numPr>
        <w:tabs>
          <w:tab w:pos="696" w:val="left" w:leader="none"/>
        </w:tabs>
        <w:spacing w:line="235" w:lineRule="auto" w:before="118"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 aviso ou prazo, pelo contratante, tão logo esteja(m) concluído(s) o(s) procedimento(s) licitatório(s) implementado(s) para a contratação do </w:t>
      </w:r>
      <w:r>
        <w:rPr>
          <w:spacing w:val="-2"/>
          <w:sz w:val="24"/>
        </w:rPr>
        <w:t>objeto</w:t>
      </w:r>
    </w:p>
    <w:p>
      <w:pPr>
        <w:pStyle w:val="ListParagraph"/>
        <w:spacing w:after="0" w:line="235" w:lineRule="auto"/>
        <w:jc w:val="both"/>
        <w:rPr>
          <w:sz w:val="24"/>
        </w:rPr>
        <w:sectPr>
          <w:pgSz w:w="15840" w:h="24480"/>
          <w:pgMar w:top="480" w:bottom="280" w:left="360" w:right="360"/>
        </w:sectPr>
      </w:pPr>
    </w:p>
    <w:p>
      <w:pPr>
        <w:pStyle w:val="BodyText"/>
        <w:spacing w:before="76"/>
      </w:pPr>
      <w:r>
        <w:rPr/>
        <w:t>em </w:t>
      </w:r>
      <w:r>
        <w:rPr>
          <w:spacing w:val="-2"/>
        </w:rPr>
        <w:t>questão.</w:t>
      </w:r>
    </w:p>
    <w:p>
      <w:pPr>
        <w:pStyle w:val="ListParagraph"/>
        <w:numPr>
          <w:ilvl w:val="2"/>
          <w:numId w:val="55"/>
        </w:numPr>
        <w:tabs>
          <w:tab w:pos="1121" w:val="left" w:leader="none"/>
        </w:tabs>
        <w:spacing w:line="235" w:lineRule="auto" w:before="118" w:after="0"/>
        <w:ind w:left="449" w:right="433" w:firstLine="0"/>
        <w:jc w:val="left"/>
        <w:rPr>
          <w:sz w:val="24"/>
        </w:rPr>
      </w:pPr>
      <w:r>
        <w:rPr>
          <w:sz w:val="24"/>
        </w:rPr>
        <w:t>A alteração</w:t>
      </w:r>
      <w:r>
        <w:rPr>
          <w:spacing w:val="23"/>
          <w:sz w:val="24"/>
        </w:rPr>
        <w:t> </w:t>
      </w:r>
      <w:r>
        <w:rPr>
          <w:sz w:val="24"/>
        </w:rPr>
        <w:t>social</w:t>
      </w:r>
      <w:r>
        <w:rPr>
          <w:spacing w:val="23"/>
          <w:sz w:val="24"/>
        </w:rPr>
        <w:t> </w:t>
      </w:r>
      <w:r>
        <w:rPr>
          <w:sz w:val="24"/>
        </w:rPr>
        <w:t>ou</w:t>
      </w:r>
      <w:r>
        <w:rPr>
          <w:spacing w:val="23"/>
          <w:sz w:val="24"/>
        </w:rPr>
        <w:t> </w:t>
      </w:r>
      <w:r>
        <w:rPr>
          <w:sz w:val="24"/>
        </w:rPr>
        <w:t>a</w:t>
      </w:r>
      <w:r>
        <w:rPr>
          <w:spacing w:val="23"/>
          <w:sz w:val="24"/>
        </w:rPr>
        <w:t> </w:t>
      </w:r>
      <w:r>
        <w:rPr>
          <w:sz w:val="24"/>
        </w:rPr>
        <w:t>modificação</w:t>
      </w:r>
      <w:r>
        <w:rPr>
          <w:spacing w:val="23"/>
          <w:sz w:val="24"/>
        </w:rPr>
        <w:t> </w:t>
      </w:r>
      <w:r>
        <w:rPr>
          <w:sz w:val="24"/>
        </w:rPr>
        <w:t>da</w:t>
      </w:r>
      <w:r>
        <w:rPr>
          <w:spacing w:val="23"/>
          <w:sz w:val="24"/>
        </w:rPr>
        <w:t> </w:t>
      </w:r>
      <w:r>
        <w:rPr>
          <w:sz w:val="24"/>
        </w:rPr>
        <w:t>finalidade</w:t>
      </w:r>
      <w:r>
        <w:rPr>
          <w:spacing w:val="23"/>
          <w:sz w:val="24"/>
        </w:rPr>
        <w:t> </w:t>
      </w:r>
      <w:r>
        <w:rPr>
          <w:sz w:val="24"/>
        </w:rPr>
        <w:t>ou</w:t>
      </w:r>
      <w:r>
        <w:rPr>
          <w:spacing w:val="23"/>
          <w:sz w:val="24"/>
        </w:rPr>
        <w:t> </w:t>
      </w:r>
      <w:r>
        <w:rPr>
          <w:sz w:val="24"/>
        </w:rPr>
        <w:t>da</w:t>
      </w:r>
      <w:r>
        <w:rPr>
          <w:spacing w:val="23"/>
          <w:sz w:val="24"/>
        </w:rPr>
        <w:t> </w:t>
      </w:r>
      <w:r>
        <w:rPr>
          <w:sz w:val="24"/>
        </w:rPr>
        <w:t>estrutura</w:t>
      </w:r>
      <w:r>
        <w:rPr>
          <w:spacing w:val="23"/>
          <w:sz w:val="24"/>
        </w:rPr>
        <w:t> </w:t>
      </w:r>
      <w:r>
        <w:rPr>
          <w:sz w:val="24"/>
        </w:rPr>
        <w:t>da</w:t>
      </w:r>
      <w:r>
        <w:rPr>
          <w:spacing w:val="23"/>
          <w:sz w:val="24"/>
        </w:rPr>
        <w:t> </w:t>
      </w:r>
      <w:r>
        <w:rPr>
          <w:sz w:val="24"/>
        </w:rPr>
        <w:t>empresa</w:t>
      </w:r>
      <w:r>
        <w:rPr>
          <w:spacing w:val="23"/>
          <w:sz w:val="24"/>
        </w:rPr>
        <w:t> </w:t>
      </w:r>
      <w:r>
        <w:rPr>
          <w:sz w:val="24"/>
        </w:rPr>
        <w:t>não</w:t>
      </w:r>
      <w:r>
        <w:rPr>
          <w:spacing w:val="23"/>
          <w:sz w:val="24"/>
        </w:rPr>
        <w:t> </w:t>
      </w:r>
      <w:r>
        <w:rPr>
          <w:sz w:val="24"/>
        </w:rPr>
        <w:t>ensejará</w:t>
      </w:r>
      <w:r>
        <w:rPr>
          <w:spacing w:val="23"/>
          <w:sz w:val="24"/>
        </w:rPr>
        <w:t> </w:t>
      </w:r>
      <w:r>
        <w:rPr>
          <w:sz w:val="24"/>
        </w:rPr>
        <w:t>a</w:t>
      </w:r>
      <w:r>
        <w:rPr>
          <w:spacing w:val="23"/>
          <w:sz w:val="24"/>
        </w:rPr>
        <w:t> </w:t>
      </w:r>
      <w:r>
        <w:rPr>
          <w:sz w:val="24"/>
        </w:rPr>
        <w:t>rescisão</w:t>
      </w:r>
      <w:r>
        <w:rPr>
          <w:spacing w:val="23"/>
          <w:sz w:val="24"/>
        </w:rPr>
        <w:t> </w:t>
      </w:r>
      <w:r>
        <w:rPr>
          <w:sz w:val="24"/>
        </w:rPr>
        <w:t>se</w:t>
      </w:r>
      <w:r>
        <w:rPr>
          <w:spacing w:val="23"/>
          <w:sz w:val="24"/>
        </w:rPr>
        <w:t> </w:t>
      </w:r>
      <w:r>
        <w:rPr>
          <w:sz w:val="24"/>
        </w:rPr>
        <w:t>não</w:t>
      </w:r>
      <w:r>
        <w:rPr>
          <w:spacing w:val="23"/>
          <w:sz w:val="24"/>
        </w:rPr>
        <w:t> </w:t>
      </w:r>
      <w:r>
        <w:rPr>
          <w:sz w:val="24"/>
        </w:rPr>
        <w:t>restringir</w:t>
      </w:r>
      <w:r>
        <w:rPr>
          <w:spacing w:val="23"/>
          <w:sz w:val="24"/>
        </w:rPr>
        <w:t> </w:t>
      </w:r>
      <w:r>
        <w:rPr>
          <w:sz w:val="24"/>
        </w:rPr>
        <w:t>sua</w:t>
      </w:r>
      <w:r>
        <w:rPr>
          <w:spacing w:val="23"/>
          <w:sz w:val="24"/>
        </w:rPr>
        <w:t> </w:t>
      </w:r>
      <w:r>
        <w:rPr>
          <w:sz w:val="24"/>
        </w:rPr>
        <w:t>capacidade</w:t>
      </w:r>
      <w:r>
        <w:rPr>
          <w:spacing w:val="23"/>
          <w:sz w:val="24"/>
        </w:rPr>
        <w:t> </w:t>
      </w:r>
      <w:r>
        <w:rPr>
          <w:sz w:val="24"/>
        </w:rPr>
        <w:t>de concluir o Contrato.</w:t>
      </w:r>
    </w:p>
    <w:p>
      <w:pPr>
        <w:pStyle w:val="ListParagraph"/>
        <w:numPr>
          <w:ilvl w:val="2"/>
          <w:numId w:val="55"/>
        </w:numPr>
        <w:tabs>
          <w:tab w:pos="1109" w:val="left" w:leader="none"/>
        </w:tabs>
        <w:spacing w:line="240" w:lineRule="auto" w:before="115" w:after="0"/>
        <w:ind w:left="110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5"/>
        </w:numPr>
        <w:tabs>
          <w:tab w:pos="919" w:val="left" w:leader="none"/>
        </w:tabs>
        <w:spacing w:line="235" w:lineRule="auto" w:before="118" w:after="0"/>
        <w:ind w:left="449" w:right="433" w:firstLine="0"/>
        <w:jc w:val="left"/>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5"/>
        </w:numPr>
        <w:tabs>
          <w:tab w:pos="1095" w:val="left" w:leader="none"/>
        </w:tabs>
        <w:spacing w:line="240" w:lineRule="auto" w:before="115"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7"/>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7"/>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5"/>
        </w:numPr>
        <w:tabs>
          <w:tab w:pos="937" w:val="left" w:leader="none"/>
        </w:tabs>
        <w:spacing w:line="235" w:lineRule="auto" w:before="118"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4">
        <w:r>
          <w:rPr>
            <w:color w:val="0000ED"/>
            <w:sz w:val="24"/>
            <w:u w:val="single" w:color="0000ED"/>
          </w:rPr>
          <w:t>art. 131</w:t>
        </w:r>
        <w:r>
          <w:rPr>
            <w:color w:val="0000ED"/>
            <w:sz w:val="24"/>
          </w:rPr>
          <w:t>,</w:t>
        </w:r>
        <w:r>
          <w:rPr>
            <w:color w:val="0000ED"/>
            <w:spacing w:val="4"/>
            <w:position w:val="-2"/>
            <w:sz w:val="24"/>
          </w:rPr>
          <w:drawing>
            <wp:inline distT="0" distB="0" distL="0" distR="0">
              <wp:extent cx="50915" cy="9524"/>
              <wp:effectExtent l="0" t="0" r="0" b="0"/>
              <wp:docPr id="26" name="Image 26"/>
              <wp:cNvGraphicFramePr>
                <a:graphicFrameLocks/>
              </wp:cNvGraphicFramePr>
              <a:graphic>
                <a:graphicData uri="http://schemas.openxmlformats.org/drawingml/2006/picture">
                  <pic:pic>
                    <pic:nvPicPr>
                      <pic:cNvPr id="26" name="Image 26"/>
                      <pic:cNvPicPr/>
                    </pic:nvPicPr>
                    <pic:blipFill>
                      <a:blip r:embed="rId45" cstate="print"/>
                      <a:stretch>
                        <a:fillRect/>
                      </a:stretch>
                    </pic:blipFill>
                    <pic:spPr>
                      <a:xfrm>
                        <a:off x="0" y="0"/>
                        <a:ext cx="50915" cy="9524"/>
                      </a:xfrm>
                      <a:prstGeom prst="rect">
                        <a:avLst/>
                      </a:prstGeom>
                    </pic:spPr>
                  </pic:pic>
                </a:graphicData>
              </a:graphic>
            </wp:inline>
          </w:drawing>
        </w:r>
        <w:r>
          <w:rPr>
            <w:color w:val="0000ED"/>
            <w:spacing w:val="4"/>
            <w:position w:val="-2"/>
            <w:sz w:val="24"/>
          </w:rPr>
        </w:r>
        <w:r>
          <w:rPr>
            <w:i/>
            <w:sz w:val="24"/>
          </w:rPr>
          <w:t>caput, </w:t>
        </w:r>
        <w:r>
          <w:rPr>
            <w:sz w:val="24"/>
          </w:rPr>
          <w:t>da Lei nº 14.133/2021, desde que o pedido seja formulado durante </w:t>
        </w:r>
        <w:r>
          <w:rPr>
            <w:sz w:val="24"/>
          </w:rPr>
          <w:t>a vigência do Contrato e antes de eventual prorrogação.</w:t>
        </w:r>
      </w:hyperlink>
    </w:p>
    <w:p>
      <w:pPr>
        <w:pStyle w:val="ListParagraph"/>
        <w:numPr>
          <w:ilvl w:val="1"/>
          <w:numId w:val="58"/>
        </w:numPr>
        <w:tabs>
          <w:tab w:pos="989" w:val="left" w:leader="none"/>
        </w:tabs>
        <w:spacing w:line="240" w:lineRule="auto" w:before="115"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8"/>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8"/>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9"/>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3">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9"/>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59"/>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59"/>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6">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0"/>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339030/07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0"/>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0"/>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1"/>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1">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1"/>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2"/>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6618624">
                <wp:simplePos x="0" y="0"/>
                <wp:positionH relativeFrom="page">
                  <wp:posOffset>6551114</wp:posOffset>
                </wp:positionH>
                <wp:positionV relativeFrom="paragraph">
                  <wp:posOffset>395544</wp:posOffset>
                </wp:positionV>
                <wp:extent cx="4000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45205pt;width:3.15048pt;height:.75pt;mso-position-horizontal-relative:page;mso-position-vertical-relative:paragraph;z-index:-16697856" id="docshape23"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7">
        <w:r>
          <w:rPr>
            <w:color w:val="0000ED"/>
            <w:sz w:val="24"/>
            <w:u w:val="single" w:color="0000ED"/>
          </w:rPr>
          <w:t>art. 94 da Lei 14.133/2021</w:t>
        </w:r>
      </w:hyperlink>
      <w:r>
        <w:rPr>
          <w:sz w:val="24"/>
        </w:rPr>
        <w:t>, bem como no respectivo sítio oficial na Internet, em atenção ao </w:t>
      </w:r>
      <w:hyperlink r:id="rId48">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2"/>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2"/>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3"/>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4"/>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7330" w:val="left" w:leader="none"/>
          <w:tab w:pos="10257" w:val="left" w:leader="none"/>
        </w:tabs>
        <w:spacing w:before="0"/>
        <w:ind w:left="4337"/>
      </w:pPr>
      <w:r>
        <w:rPr/>
        <w:t>RIO DE </w:t>
      </w:r>
      <w:r>
        <w:rPr>
          <w:spacing w:val="-2"/>
        </w:rPr>
        <w:t>JANEIRO,</w:t>
      </w:r>
      <w:r>
        <w:rPr/>
        <w:tab/>
      </w:r>
      <w:r>
        <w:rPr>
          <w:spacing w:val="-5"/>
        </w:rPr>
        <w:t>de</w:t>
      </w:r>
      <w:r>
        <w:rPr/>
        <w:tab/>
      </w:r>
      <w:r>
        <w:rPr>
          <w:spacing w:val="-2"/>
        </w:rPr>
        <w:t>2026.</w:t>
      </w:r>
    </w:p>
    <w:p>
      <w:pPr>
        <w:pStyle w:val="BodyText"/>
        <w:spacing w:after="0"/>
        <w:sectPr>
          <w:pgSz w:w="15840" w:h="24480"/>
          <w:pgMar w:top="480" w:bottom="280" w:left="360" w:right="360"/>
        </w:sectPr>
      </w:pPr>
    </w:p>
    <w:p>
      <w:pPr>
        <w:pStyle w:val="BodyText"/>
        <w:spacing w:before="66"/>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TESTEMUNHA</w:t>
      </w:r>
    </w:p>
    <w:p>
      <w:pPr>
        <w:pStyle w:val="BodyText"/>
        <w:spacing w:before="228"/>
        <w:ind w:left="0"/>
      </w:pPr>
    </w:p>
    <w:p>
      <w:pPr>
        <w:pStyle w:val="BodyText"/>
        <w:spacing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72"/>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5"/>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65"/>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5"/>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5"/>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9">
        <w:r>
          <w:rPr>
            <w:color w:val="0000ED"/>
            <w:sz w:val="24"/>
            <w:u w:val="single" w:color="0000ED"/>
          </w:rPr>
          <w:t>www.portaldoempreendedor.gov.br</w:t>
        </w:r>
      </w:hyperlink>
      <w:r>
        <w:rPr>
          <w:sz w:val="24"/>
        </w:rPr>
        <w:t>.</w:t>
      </w:r>
    </w:p>
    <w:p>
      <w:pPr>
        <w:pStyle w:val="ListParagraph"/>
        <w:numPr>
          <w:ilvl w:val="1"/>
          <w:numId w:val="65"/>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5"/>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5"/>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5"/>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5"/>
        </w:numPr>
        <w:tabs>
          <w:tab w:pos="828" w:val="left" w:leader="none"/>
        </w:tabs>
        <w:spacing w:line="235" w:lineRule="auto" w:before="118"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5"/>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5"/>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5"/>
        </w:numPr>
        <w:tabs>
          <w:tab w:pos="818" w:val="left" w:leader="none"/>
        </w:tabs>
        <w:spacing w:line="235" w:lineRule="auto" w:before="11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5"/>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5"/>
        </w:numPr>
        <w:tabs>
          <w:tab w:pos="813" w:val="left" w:leader="none"/>
        </w:tabs>
        <w:spacing w:line="235" w:lineRule="auto" w:before="118"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5"/>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5"/>
        </w:numPr>
        <w:tabs>
          <w:tab w:pos="849" w:val="left" w:leader="none"/>
        </w:tabs>
        <w:spacing w:line="235" w:lineRule="auto" w:before="120"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5"/>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5"/>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5"/>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5"/>
        </w:numPr>
        <w:tabs>
          <w:tab w:pos="995" w:val="left" w:leader="none"/>
        </w:tabs>
        <w:spacing w:line="235" w:lineRule="auto" w:before="118"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5"/>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spacing w:after="0" w:line="235" w:lineRule="auto"/>
        <w:jc w:val="both"/>
        <w:rPr>
          <w:sz w:val="24"/>
        </w:rPr>
        <w:sectPr>
          <w:pgSz w:w="15840" w:h="24480"/>
          <w:pgMar w:top="880" w:bottom="280" w:left="360" w:right="360"/>
        </w:sectPr>
      </w:pPr>
    </w:p>
    <w:p>
      <w:pPr>
        <w:pStyle w:val="ListParagraph"/>
        <w:numPr>
          <w:ilvl w:val="1"/>
          <w:numId w:val="65"/>
        </w:numPr>
        <w:tabs>
          <w:tab w:pos="823" w:val="left" w:leader="none"/>
        </w:tabs>
        <w:spacing w:line="235" w:lineRule="auto" w:before="80"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5"/>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5"/>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5"/>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5"/>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5"/>
        </w:numPr>
        <w:tabs>
          <w:tab w:pos="689" w:val="left" w:leader="none"/>
        </w:tabs>
        <w:spacing w:line="240" w:lineRule="auto" w:before="1" w:after="0"/>
        <w:ind w:left="689" w:right="0" w:hanging="240"/>
        <w:jc w:val="left"/>
      </w:pPr>
      <w:r>
        <w:rPr>
          <w:spacing w:val="-2"/>
        </w:rPr>
        <w:t>HABILITAÇÃO</w:t>
      </w:r>
      <w:r>
        <w:rPr>
          <w:spacing w:val="22"/>
        </w:rPr>
        <w:t> </w:t>
      </w:r>
      <w:r>
        <w:rPr>
          <w:spacing w:val="-2"/>
        </w:rPr>
        <w:t>ECONÔMICO-FINANCEIRA:</w:t>
      </w:r>
    </w:p>
    <w:p>
      <w:pPr>
        <w:pStyle w:val="ListParagraph"/>
        <w:numPr>
          <w:ilvl w:val="1"/>
          <w:numId w:val="65"/>
        </w:numPr>
        <w:tabs>
          <w:tab w:pos="852" w:val="left" w:leader="none"/>
        </w:tabs>
        <w:spacing w:line="235" w:lineRule="auto" w:before="118" w:after="0"/>
        <w:ind w:left="449" w:right="433" w:firstLine="0"/>
        <w:jc w:val="left"/>
        <w:rPr>
          <w:sz w:val="24"/>
        </w:rPr>
      </w:pPr>
      <w:r>
        <w:rPr>
          <w:sz w:val="24"/>
        </w:rPr>
        <mc:AlternateContent>
          <mc:Choice Requires="wps">
            <w:drawing>
              <wp:anchor distT="0" distB="0" distL="0" distR="0" allowOverlap="1" layoutInCell="1" locked="0" behindDoc="0" simplePos="0" relativeHeight="15736832">
                <wp:simplePos x="0" y="0"/>
                <wp:positionH relativeFrom="page">
                  <wp:posOffset>7165329</wp:posOffset>
                </wp:positionH>
                <wp:positionV relativeFrom="paragraph">
                  <wp:posOffset>395562</wp:posOffset>
                </wp:positionV>
                <wp:extent cx="38100"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46685pt;width:3.0pt;height:.75pt;mso-position-horizontal-relative:page;mso-position-vertical-relative:paragraph;z-index:15736832" id="docshape24"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5"/>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65"/>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65"/>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65"/>
        </w:numPr>
        <w:tabs>
          <w:tab w:pos="1013" w:val="left" w:leader="none"/>
        </w:tabs>
        <w:spacing w:line="235" w:lineRule="auto" w:before="119"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BodyText"/>
        <w:spacing w:before="229"/>
        <w:ind w:left="0"/>
      </w:pPr>
    </w:p>
    <w:p>
      <w:pPr>
        <w:pStyle w:val="Heading1"/>
        <w:numPr>
          <w:ilvl w:val="0"/>
          <w:numId w:val="65"/>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5"/>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6"/>
        </w:numPr>
        <w:tabs>
          <w:tab w:pos="707" w:val="left" w:leader="none"/>
        </w:tabs>
        <w:spacing w:line="235" w:lineRule="auto" w:before="118"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6"/>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6"/>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6"/>
        </w:numPr>
        <w:tabs>
          <w:tab w:pos="896" w:val="left" w:leader="none"/>
        </w:tabs>
        <w:spacing w:line="235" w:lineRule="auto" w:before="120"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6"/>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32"/>
        <w:ind w:left="0"/>
      </w:pPr>
    </w:p>
    <w:p>
      <w:pPr>
        <w:pStyle w:val="ListParagraph"/>
        <w:numPr>
          <w:ilvl w:val="1"/>
          <w:numId w:val="65"/>
        </w:numPr>
        <w:tabs>
          <w:tab w:pos="884" w:val="left" w:leader="none"/>
        </w:tabs>
        <w:spacing w:line="235" w:lineRule="auto" w:before="0"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65"/>
        </w:numPr>
        <w:tabs>
          <w:tab w:pos="816" w:val="left" w:leader="none"/>
        </w:tabs>
        <w:spacing w:line="235" w:lineRule="auto" w:before="118" w:after="0"/>
        <w:ind w:left="449" w:right="433" w:firstLine="0"/>
        <w:jc w:val="left"/>
        <w:rPr>
          <w:sz w:val="24"/>
        </w:rPr>
      </w:pPr>
      <w:r>
        <w:rPr>
          <w:sz w:val="24"/>
        </w:rPr>
        <w:t>CERTIFICADO DE REGULARIDADE</w:t>
      </w:r>
      <w:r>
        <w:rPr>
          <w:spacing w:val="-1"/>
          <w:sz w:val="24"/>
        </w:rPr>
        <w:t> </w:t>
      </w:r>
      <w:r>
        <w:rPr>
          <w:sz w:val="24"/>
        </w:rPr>
        <w:t>TÉCNICA, expedido pelo Conselho Regional de Farmácia do Estado onde for domiciliado o </w:t>
      </w:r>
      <w:r>
        <w:rPr>
          <w:sz w:val="24"/>
        </w:rPr>
        <w:t>licitante, com a indicação do responsável técnico, devidamente válido na forma da legislação específica vigente;</w:t>
      </w:r>
    </w:p>
    <w:p>
      <w:pPr>
        <w:pStyle w:val="ListParagraph"/>
        <w:numPr>
          <w:ilvl w:val="1"/>
          <w:numId w:val="65"/>
        </w:numPr>
        <w:tabs>
          <w:tab w:pos="869" w:val="left" w:leader="none"/>
        </w:tabs>
        <w:spacing w:line="240" w:lineRule="auto" w:before="115" w:after="0"/>
        <w:ind w:left="869" w:right="0" w:hanging="420"/>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65"/>
        </w:numPr>
        <w:tabs>
          <w:tab w:pos="822" w:val="left" w:leader="none"/>
        </w:tabs>
        <w:spacing w:line="235" w:lineRule="auto" w:before="119" w:after="0"/>
        <w:ind w:left="449" w:right="433" w:firstLine="0"/>
        <w:jc w:val="both"/>
        <w:rPr>
          <w:sz w:val="24"/>
        </w:rPr>
      </w:pPr>
      <w:r>
        <w:rPr>
          <w:sz w:val="24"/>
        </w:rPr>
        <w:t>CERTIFICADO DE REGISTRO DO PRODUTO, expedido pela</w:t>
      </w:r>
      <w:r>
        <w:rPr>
          <w:spacing w:val="-3"/>
          <w:sz w:val="24"/>
        </w:rPr>
        <w:t> </w:t>
      </w:r>
      <w:r>
        <w:rPr>
          <w:sz w:val="24"/>
        </w:rPr>
        <w:t>Agência Nacional de Vigilância Sanitária -</w:t>
      </w:r>
      <w:r>
        <w:rPr>
          <w:spacing w:val="-3"/>
          <w:sz w:val="24"/>
        </w:rPr>
        <w:t> </w:t>
      </w:r>
      <w:r>
        <w:rPr>
          <w:sz w:val="24"/>
        </w:rPr>
        <w:t>ANVISA, devidamente válido na forma da legislação específica vigente ou cópia da respectiva publicação no Diário Oficial da União ou respectivos “prints” da página da</w:t>
      </w:r>
      <w:r>
        <w:rPr>
          <w:spacing w:val="-8"/>
          <w:sz w:val="24"/>
        </w:rPr>
        <w:t> </w:t>
      </w:r>
      <w:r>
        <w:rPr>
          <w:sz w:val="24"/>
        </w:rPr>
        <w:t>ANVISA na internet, os quais estarão sujeitos à confirmação pelo setor técnico competente.</w:t>
      </w:r>
    </w:p>
    <w:p>
      <w:pPr>
        <w:pStyle w:val="ListParagraph"/>
        <w:numPr>
          <w:ilvl w:val="2"/>
          <w:numId w:val="65"/>
        </w:numPr>
        <w:tabs>
          <w:tab w:pos="995" w:val="left" w:leader="none"/>
        </w:tabs>
        <w:spacing w:line="235" w:lineRule="auto" w:before="118" w:after="0"/>
        <w:ind w:left="449" w:right="433" w:firstLine="0"/>
        <w:jc w:val="both"/>
        <w:rPr>
          <w:sz w:val="24"/>
        </w:rPr>
      </w:pPr>
      <w:r>
        <w:rPr>
          <w:sz w:val="24"/>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w:t>
      </w:r>
      <w:r>
        <w:rPr>
          <w:sz w:val="24"/>
        </w:rPr>
        <w:t>ofertado, conforme estabelecido nos §§ 2º e 3º do art. 8º, do Decreto Federal 8.077/2013.</w:t>
      </w:r>
    </w:p>
    <w:p>
      <w:pPr>
        <w:pStyle w:val="ListParagraph"/>
        <w:numPr>
          <w:ilvl w:val="1"/>
          <w:numId w:val="65"/>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705"/>
        <w:gridCol w:w="4635"/>
        <w:gridCol w:w="1335"/>
        <w:gridCol w:w="1680"/>
        <w:gridCol w:w="1275"/>
      </w:tblGrid>
      <w:tr>
        <w:trPr>
          <w:trHeight w:val="1574" w:hRule="atLeast"/>
        </w:trPr>
        <w:tc>
          <w:tcPr>
            <w:tcW w:w="7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8"/>
              <w:rPr>
                <w:b/>
                <w:sz w:val="24"/>
              </w:rPr>
            </w:pPr>
            <w:r>
              <w:rPr>
                <w:b/>
                <w:spacing w:val="-4"/>
                <w:sz w:val="24"/>
              </w:rPr>
              <w:t>ITEM</w:t>
            </w:r>
          </w:p>
        </w:tc>
        <w:tc>
          <w:tcPr>
            <w:tcW w:w="705" w:type="dxa"/>
          </w:tcPr>
          <w:p>
            <w:pPr>
              <w:pStyle w:val="TableParagraph"/>
              <w:rPr>
                <w:b/>
                <w:sz w:val="24"/>
              </w:rPr>
            </w:pPr>
          </w:p>
          <w:p>
            <w:pPr>
              <w:pStyle w:val="TableParagraph"/>
              <w:spacing w:before="218"/>
              <w:rPr>
                <w:b/>
                <w:sz w:val="24"/>
              </w:rPr>
            </w:pPr>
          </w:p>
          <w:p>
            <w:pPr>
              <w:pStyle w:val="TableParagraph"/>
              <w:spacing w:line="235" w:lineRule="auto"/>
              <w:ind w:left="62" w:right="37" w:firstLine="160"/>
              <w:rPr>
                <w:b/>
                <w:sz w:val="24"/>
              </w:rPr>
            </w:pPr>
            <w:r>
              <w:rPr>
                <w:b/>
                <w:spacing w:val="-6"/>
                <w:sz w:val="24"/>
              </w:rPr>
              <w:t>ID </w:t>
            </w:r>
            <w:r>
              <w:rPr>
                <w:b/>
                <w:spacing w:val="-4"/>
                <w:sz w:val="24"/>
              </w:rPr>
              <w:t>SIGA</w:t>
            </w:r>
          </w:p>
        </w:tc>
        <w:tc>
          <w:tcPr>
            <w:tcW w:w="463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8"/>
              <w:jc w:val="center"/>
              <w:rPr>
                <w:b/>
                <w:sz w:val="24"/>
              </w:rPr>
            </w:pPr>
            <w:r>
              <w:rPr>
                <w:b/>
                <w:spacing w:val="-2"/>
                <w:sz w:val="24"/>
              </w:rPr>
              <w:t>DESCRIÇÃO</w:t>
            </w:r>
          </w:p>
        </w:tc>
        <w:tc>
          <w:tcPr>
            <w:tcW w:w="1335" w:type="dxa"/>
          </w:tcPr>
          <w:p>
            <w:pPr>
              <w:pStyle w:val="TableParagraph"/>
              <w:spacing w:before="14"/>
              <w:rPr>
                <w:b/>
                <w:sz w:val="24"/>
              </w:rPr>
            </w:pPr>
          </w:p>
          <w:p>
            <w:pPr>
              <w:pStyle w:val="TableParagraph"/>
              <w:spacing w:line="235" w:lineRule="auto"/>
              <w:ind w:left="20" w:right="-15"/>
              <w:jc w:val="center"/>
              <w:rPr>
                <w:b/>
                <w:sz w:val="24"/>
              </w:rPr>
            </w:pPr>
            <w:r>
              <w:rPr>
                <w:b/>
                <w:spacing w:val="-2"/>
                <w:sz w:val="24"/>
              </w:rPr>
              <w:t>VALOR UNITÁRIO ESTIMADO</w:t>
            </w:r>
          </w:p>
          <w:p>
            <w:pPr>
              <w:pStyle w:val="TableParagraph"/>
              <w:spacing w:line="270" w:lineRule="exact"/>
              <w:ind w:left="27"/>
              <w:jc w:val="center"/>
              <w:rPr>
                <w:b/>
                <w:sz w:val="24"/>
              </w:rPr>
            </w:pPr>
            <w:r>
              <w:rPr>
                <w:b/>
                <w:spacing w:val="-5"/>
                <w:sz w:val="24"/>
              </w:rPr>
              <w:t>R$</w:t>
            </w:r>
          </w:p>
        </w:tc>
        <w:tc>
          <w:tcPr>
            <w:tcW w:w="168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4"/>
              <w:rPr>
                <w:b/>
                <w:sz w:val="24"/>
              </w:rPr>
            </w:pPr>
            <w:r>
              <w:rPr>
                <w:b/>
                <w:spacing w:val="-2"/>
                <w:sz w:val="24"/>
              </w:rPr>
              <w:t>QUANTIDADE</w:t>
            </w:r>
          </w:p>
        </w:tc>
        <w:tc>
          <w:tcPr>
            <w:tcW w:w="1275" w:type="dxa"/>
          </w:tcPr>
          <w:p>
            <w:pPr>
              <w:pStyle w:val="TableParagraph"/>
              <w:spacing w:before="239"/>
              <w:rPr>
                <w:b/>
                <w:sz w:val="24"/>
              </w:rPr>
            </w:pPr>
          </w:p>
          <w:p>
            <w:pPr>
              <w:pStyle w:val="TableParagraph"/>
              <w:spacing w:line="235" w:lineRule="auto"/>
              <w:ind w:left="2"/>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2" w:right="2"/>
              <w:jc w:val="center"/>
              <w:rPr>
                <w:b/>
                <w:sz w:val="24"/>
              </w:rPr>
            </w:pPr>
            <w:r>
              <w:rPr>
                <w:b/>
                <w:spacing w:val="-5"/>
                <w:sz w:val="24"/>
              </w:rPr>
              <w:t>R$</w:t>
            </w:r>
          </w:p>
        </w:tc>
      </w:tr>
    </w:tbl>
    <w:p>
      <w:pPr>
        <w:pStyle w:val="TableParagraph"/>
        <w:spacing w:after="0" w:line="264" w:lineRule="exact"/>
        <w:jc w:val="center"/>
        <w:rPr>
          <w:b/>
          <w:sz w:val="24"/>
        </w:rPr>
        <w:sectPr>
          <w:pgSz w:w="15840" w:h="24480"/>
          <w:pgMar w:top="480" w:bottom="280" w:left="360" w:right="360"/>
        </w:sectPr>
      </w:pPr>
    </w:p>
    <w:p>
      <w:pPr>
        <w:pStyle w:val="BodyText"/>
        <w:spacing w:before="6"/>
        <w:ind w:left="0"/>
        <w:rPr>
          <w:b/>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705"/>
        <w:gridCol w:w="4635"/>
        <w:gridCol w:w="1335"/>
        <w:gridCol w:w="1680"/>
        <w:gridCol w:w="1275"/>
      </w:tblGrid>
      <w:tr>
        <w:trPr>
          <w:trHeight w:val="1349" w:hRule="atLeast"/>
        </w:trPr>
        <w:tc>
          <w:tcPr>
            <w:tcW w:w="705" w:type="dxa"/>
          </w:tcPr>
          <w:p>
            <w:pPr>
              <w:pStyle w:val="TableParagraph"/>
              <w:spacing w:before="249"/>
              <w:rPr>
                <w:b/>
                <w:sz w:val="24"/>
              </w:rPr>
            </w:pPr>
          </w:p>
          <w:p>
            <w:pPr>
              <w:pStyle w:val="TableParagraph"/>
              <w:spacing w:before="1"/>
              <w:ind w:left="6"/>
              <w:jc w:val="center"/>
              <w:rPr>
                <w:sz w:val="24"/>
              </w:rPr>
            </w:pPr>
            <w:r>
              <w:rPr>
                <w:spacing w:val="-10"/>
                <w:sz w:val="24"/>
              </w:rPr>
              <w:t>1</w:t>
            </w:r>
          </w:p>
        </w:tc>
        <w:tc>
          <w:tcPr>
            <w:tcW w:w="705" w:type="dxa"/>
          </w:tcPr>
          <w:p>
            <w:pPr>
              <w:pStyle w:val="TableParagraph"/>
              <w:spacing w:before="249"/>
              <w:rPr>
                <w:b/>
                <w:sz w:val="24"/>
              </w:rPr>
            </w:pPr>
          </w:p>
          <w:p>
            <w:pPr>
              <w:pStyle w:val="TableParagraph"/>
              <w:spacing w:before="1"/>
              <w:ind w:left="50"/>
              <w:rPr>
                <w:sz w:val="24"/>
              </w:rPr>
            </w:pPr>
            <w:r>
              <w:rPr>
                <w:spacing w:val="-2"/>
                <w:sz w:val="24"/>
              </w:rPr>
              <w:t>83926</w:t>
            </w:r>
          </w:p>
        </w:tc>
        <w:tc>
          <w:tcPr>
            <w:tcW w:w="4635" w:type="dxa"/>
          </w:tcPr>
          <w:p>
            <w:pPr>
              <w:pStyle w:val="TableParagraph"/>
              <w:tabs>
                <w:tab w:pos="3231" w:val="left" w:leader="none"/>
              </w:tabs>
              <w:spacing w:line="235" w:lineRule="auto"/>
              <w:ind w:left="4" w:right="-15"/>
              <w:jc w:val="both"/>
              <w:rPr>
                <w:sz w:val="24"/>
              </w:rPr>
            </w:pPr>
            <w:r>
              <w:rPr>
                <w:sz w:val="24"/>
              </w:rPr>
              <w:t>PRINCIPIO ATIVO: CLORIDRATO DE PAZOPANIB, FORMA FARMACEUTICA: </w:t>
            </w:r>
            <w:r>
              <w:rPr>
                <w:spacing w:val="-2"/>
                <w:sz w:val="24"/>
              </w:rPr>
              <w:t>COMPRIMIDO</w:t>
            </w:r>
            <w:r>
              <w:rPr>
                <w:sz w:val="24"/>
              </w:rPr>
              <w:tab/>
            </w:r>
            <w:r>
              <w:rPr>
                <w:spacing w:val="-2"/>
                <w:sz w:val="24"/>
              </w:rPr>
              <w:t>REVESTIDO, </w:t>
            </w:r>
            <w:r>
              <w:rPr>
                <w:sz w:val="24"/>
              </w:rPr>
              <w:t>CONCENTRACAO</w:t>
            </w:r>
            <w:r>
              <w:rPr>
                <w:spacing w:val="61"/>
                <w:w w:val="150"/>
                <w:sz w:val="24"/>
              </w:rPr>
              <w:t>  </w:t>
            </w:r>
            <w:r>
              <w:rPr>
                <w:sz w:val="24"/>
              </w:rPr>
              <w:t>/</w:t>
            </w:r>
            <w:r>
              <w:rPr>
                <w:spacing w:val="61"/>
                <w:w w:val="150"/>
                <w:sz w:val="24"/>
              </w:rPr>
              <w:t>  </w:t>
            </w:r>
            <w:r>
              <w:rPr>
                <w:sz w:val="24"/>
              </w:rPr>
              <w:t>DOSAGEM:</w:t>
            </w:r>
            <w:r>
              <w:rPr>
                <w:spacing w:val="61"/>
                <w:w w:val="150"/>
                <w:sz w:val="24"/>
              </w:rPr>
              <w:t>  </w:t>
            </w:r>
            <w:r>
              <w:rPr>
                <w:spacing w:val="-4"/>
                <w:sz w:val="24"/>
              </w:rPr>
              <w:t>200,</w:t>
            </w:r>
          </w:p>
          <w:p>
            <w:pPr>
              <w:pStyle w:val="TableParagraph"/>
              <w:spacing w:line="258" w:lineRule="exact"/>
              <w:ind w:left="4"/>
              <w:jc w:val="both"/>
              <w:rPr>
                <w:sz w:val="24"/>
              </w:rPr>
            </w:pPr>
            <w:r>
              <w:rPr>
                <w:sz w:val="24"/>
              </w:rPr>
              <w:t>UNIDADE: </w:t>
            </w:r>
            <w:r>
              <w:rPr>
                <w:spacing w:val="-5"/>
                <w:sz w:val="24"/>
              </w:rPr>
              <w:t>MG</w:t>
            </w:r>
          </w:p>
        </w:tc>
        <w:tc>
          <w:tcPr>
            <w:tcW w:w="1335" w:type="dxa"/>
          </w:tcPr>
          <w:p>
            <w:pPr>
              <w:pStyle w:val="TableParagraph"/>
              <w:spacing w:before="249"/>
              <w:rPr>
                <w:b/>
                <w:sz w:val="24"/>
              </w:rPr>
            </w:pPr>
          </w:p>
          <w:p>
            <w:pPr>
              <w:pStyle w:val="TableParagraph"/>
              <w:spacing w:before="1"/>
              <w:ind w:left="276"/>
              <w:rPr>
                <w:sz w:val="24"/>
              </w:rPr>
            </w:pPr>
            <w:r>
              <w:rPr>
                <w:spacing w:val="-2"/>
                <w:sz w:val="24"/>
              </w:rPr>
              <w:t>84,2405</w:t>
            </w:r>
          </w:p>
        </w:tc>
        <w:tc>
          <w:tcPr>
            <w:tcW w:w="1680" w:type="dxa"/>
          </w:tcPr>
          <w:p>
            <w:pPr>
              <w:pStyle w:val="TableParagraph"/>
              <w:spacing w:before="249"/>
              <w:rPr>
                <w:b/>
                <w:sz w:val="24"/>
              </w:rPr>
            </w:pPr>
          </w:p>
          <w:p>
            <w:pPr>
              <w:pStyle w:val="TableParagraph"/>
              <w:spacing w:before="1"/>
              <w:ind w:left="506"/>
              <w:rPr>
                <w:sz w:val="24"/>
              </w:rPr>
            </w:pPr>
            <w:r>
              <w:rPr>
                <w:spacing w:val="-2"/>
                <w:sz w:val="24"/>
              </w:rPr>
              <w:t>63.000</w:t>
            </w:r>
          </w:p>
        </w:tc>
        <w:tc>
          <w:tcPr>
            <w:tcW w:w="1275" w:type="dxa"/>
          </w:tcPr>
          <w:p>
            <w:pPr>
              <w:pStyle w:val="TableParagraph"/>
              <w:spacing w:before="249"/>
              <w:rPr>
                <w:b/>
                <w:sz w:val="24"/>
              </w:rPr>
            </w:pPr>
          </w:p>
          <w:p>
            <w:pPr>
              <w:pStyle w:val="TableParagraph"/>
              <w:spacing w:before="1"/>
              <w:ind w:right="-15"/>
              <w:rPr>
                <w:sz w:val="24"/>
              </w:rPr>
            </w:pPr>
            <w:r>
              <w:rPr>
                <w:spacing w:val="-2"/>
                <w:sz w:val="24"/>
              </w:rPr>
              <w:t>5.307.151,50</w:t>
            </w:r>
          </w:p>
        </w:tc>
      </w:tr>
    </w:tbl>
    <w:p>
      <w:pPr>
        <w:pStyle w:val="BodyText"/>
        <w:spacing w:before="0"/>
        <w:ind w:left="0"/>
        <w:rPr>
          <w:b/>
        </w:rPr>
      </w:pPr>
    </w:p>
    <w:p>
      <w:pPr>
        <w:pStyle w:val="BodyText"/>
        <w:spacing w:before="0"/>
        <w:ind w:left="0"/>
        <w:rPr>
          <w:b/>
        </w:rPr>
      </w:pPr>
    </w:p>
    <w:p>
      <w:pPr>
        <w:pStyle w:val="BodyText"/>
        <w:spacing w:before="150"/>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35"/>
        <w:gridCol w:w="705"/>
        <w:gridCol w:w="975"/>
        <w:gridCol w:w="990"/>
        <w:gridCol w:w="1005"/>
        <w:gridCol w:w="990"/>
        <w:gridCol w:w="1005"/>
      </w:tblGrid>
      <w:tr>
        <w:trPr>
          <w:trHeight w:val="1559" w:hRule="atLeast"/>
        </w:trPr>
        <w:tc>
          <w:tcPr>
            <w:tcW w:w="5070" w:type="dxa"/>
            <w:gridSpan w:val="2"/>
          </w:tcPr>
          <w:p>
            <w:pPr>
              <w:pStyle w:val="TableParagraph"/>
              <w:spacing w:line="235" w:lineRule="auto"/>
              <w:ind w:left="12"/>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2"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2" w:right="3"/>
              <w:jc w:val="center"/>
              <w:rPr>
                <w:b/>
                <w:sz w:val="24"/>
              </w:rPr>
            </w:pPr>
            <w:r>
              <w:rPr>
                <w:b/>
                <w:spacing w:val="-4"/>
                <w:sz w:val="24"/>
              </w:rPr>
              <w:t>PROPOSTA</w:t>
            </w:r>
            <w:r>
              <w:rPr>
                <w:b/>
                <w:sz w:val="24"/>
              </w:rPr>
              <w:t> </w:t>
            </w:r>
            <w:r>
              <w:rPr>
                <w:b/>
                <w:spacing w:val="-2"/>
                <w:sz w:val="24"/>
              </w:rPr>
              <w:t>DETALHE</w:t>
            </w:r>
          </w:p>
        </w:tc>
        <w:tc>
          <w:tcPr>
            <w:tcW w:w="5670" w:type="dxa"/>
            <w:gridSpan w:val="6"/>
          </w:tcPr>
          <w:p>
            <w:pPr>
              <w:pStyle w:val="TableParagraph"/>
              <w:spacing w:before="54"/>
              <w:rPr>
                <w:b/>
                <w:sz w:val="24"/>
              </w:rPr>
            </w:pPr>
          </w:p>
          <w:p>
            <w:pPr>
              <w:pStyle w:val="TableParagraph"/>
              <w:spacing w:before="1"/>
              <w:ind w:left="195"/>
              <w:rPr>
                <w:b/>
                <w:sz w:val="24"/>
              </w:rPr>
            </w:pPr>
            <w:r>
              <w:rPr>
                <w:b/>
                <w:sz w:val="24"/>
              </w:rPr>
              <w:t>Licitação</w:t>
            </w:r>
            <w:r>
              <w:rPr>
                <w:b/>
                <w:spacing w:val="-2"/>
                <w:sz w:val="24"/>
              </w:rPr>
              <w:t> </w:t>
            </w:r>
            <w:r>
              <w:rPr>
                <w:b/>
                <w:sz w:val="24"/>
              </w:rPr>
              <w:t>por</w:t>
            </w:r>
            <w:r>
              <w:rPr>
                <w:b/>
                <w:spacing w:val="-5"/>
                <w:sz w:val="24"/>
              </w:rPr>
              <w:t> </w:t>
            </w:r>
            <w:r>
              <w:rPr>
                <w:b/>
                <w:sz w:val="24"/>
              </w:rPr>
              <w:t>Pregão</w:t>
            </w:r>
            <w:r>
              <w:rPr>
                <w:b/>
                <w:spacing w:val="-1"/>
                <w:sz w:val="24"/>
              </w:rPr>
              <w:t> </w:t>
            </w:r>
            <w:r>
              <w:rPr>
                <w:b/>
                <w:sz w:val="24"/>
              </w:rPr>
              <w:t>n°</w:t>
            </w:r>
            <w:r>
              <w:rPr>
                <w:b/>
                <w:spacing w:val="-1"/>
                <w:sz w:val="24"/>
              </w:rPr>
              <w:t> </w:t>
            </w:r>
            <w:r>
              <w:rPr>
                <w:b/>
                <w:sz w:val="24"/>
              </w:rPr>
              <w:t>154/2026</w:t>
            </w:r>
            <w:r>
              <w:rPr>
                <w:b/>
                <w:spacing w:val="-1"/>
                <w:sz w:val="24"/>
              </w:rPr>
              <w:t> </w:t>
            </w:r>
            <w:r>
              <w:rPr>
                <w:b/>
                <w:spacing w:val="-5"/>
                <w:sz w:val="24"/>
              </w:rPr>
              <w:t>R1.</w:t>
            </w:r>
          </w:p>
          <w:p>
            <w:pPr>
              <w:pStyle w:val="TableParagraph"/>
              <w:spacing w:line="273" w:lineRule="auto" w:before="24"/>
              <w:ind w:left="195" w:right="552"/>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24/06/2026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SEI-260007/013835/2025.</w:t>
            </w:r>
          </w:p>
        </w:tc>
      </w:tr>
      <w:tr>
        <w:trPr>
          <w:trHeight w:val="1619" w:hRule="atLeast"/>
        </w:trPr>
        <w:tc>
          <w:tcPr>
            <w:tcW w:w="5070" w:type="dxa"/>
            <w:gridSpan w:val="2"/>
          </w:tcPr>
          <w:p>
            <w:pPr>
              <w:pStyle w:val="TableParagraph"/>
              <w:spacing w:line="235" w:lineRule="auto" w:before="125"/>
              <w:ind w:left="12"/>
              <w:jc w:val="center"/>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2" w:right="3"/>
              <w:jc w:val="center"/>
              <w:rPr>
                <w:sz w:val="24"/>
              </w:rPr>
            </w:pPr>
            <w:r>
              <w:rPr>
                <w:sz w:val="24"/>
              </w:rPr>
              <w:t>rigorosamente ao estipulado e constante </w:t>
            </w:r>
            <w:r>
              <w:rPr>
                <w:spacing w:val="-5"/>
                <w:sz w:val="24"/>
              </w:rPr>
              <w:t>do</w:t>
            </w:r>
          </w:p>
          <w:p>
            <w:pPr>
              <w:pStyle w:val="TableParagraph"/>
              <w:spacing w:line="273" w:lineRule="exact"/>
              <w:ind w:left="12" w:right="3"/>
              <w:jc w:val="center"/>
              <w:rPr>
                <w:b/>
                <w:sz w:val="24"/>
              </w:rPr>
            </w:pPr>
            <w:r>
              <w:rPr>
                <w:b/>
                <w:sz w:val="24"/>
              </w:rPr>
              <w:t>EDITAL</w:t>
            </w:r>
            <w:r>
              <w:rPr>
                <w:b/>
                <w:spacing w:val="-15"/>
                <w:sz w:val="24"/>
              </w:rPr>
              <w:t> </w:t>
            </w:r>
            <w:r>
              <w:rPr>
                <w:b/>
                <w:sz w:val="24"/>
              </w:rPr>
              <w:t>n°</w:t>
            </w:r>
            <w:r>
              <w:rPr>
                <w:b/>
                <w:spacing w:val="-11"/>
                <w:sz w:val="24"/>
              </w:rPr>
              <w:t> </w:t>
            </w:r>
            <w:r>
              <w:rPr>
                <w:b/>
                <w:sz w:val="24"/>
              </w:rPr>
              <w:t>154/2026</w:t>
            </w:r>
            <w:r>
              <w:rPr>
                <w:b/>
                <w:spacing w:val="-6"/>
                <w:sz w:val="24"/>
              </w:rPr>
              <w:t> </w:t>
            </w:r>
            <w:r>
              <w:rPr>
                <w:b/>
                <w:spacing w:val="-5"/>
                <w:sz w:val="24"/>
              </w:rPr>
              <w:t>R1.</w:t>
            </w:r>
          </w:p>
        </w:tc>
        <w:tc>
          <w:tcPr>
            <w:tcW w:w="5670" w:type="dxa"/>
            <w:gridSpan w:val="6"/>
          </w:tcPr>
          <w:p>
            <w:pPr>
              <w:pStyle w:val="TableParagraph"/>
              <w:spacing w:line="235" w:lineRule="auto"/>
              <w:ind w:left="185" w:right="4141"/>
              <w:rPr>
                <w:sz w:val="24"/>
              </w:rPr>
            </w:pPr>
            <w:r>
              <w:rPr>
                <w:sz w:val="24"/>
              </w:rPr>
              <w:t>Razão </w:t>
            </w:r>
            <w:r>
              <w:rPr>
                <w:spacing w:val="-2"/>
                <w:sz w:val="24"/>
              </w:rPr>
              <w:t>Social:</w:t>
            </w:r>
          </w:p>
          <w:p>
            <w:pPr>
              <w:pStyle w:val="TableParagraph"/>
              <w:spacing w:line="235" w:lineRule="auto"/>
              <w:ind w:left="185" w:right="4141"/>
              <w:rPr>
                <w:sz w:val="24"/>
              </w:rPr>
            </w:pPr>
            <w:r>
              <w:rPr>
                <w:spacing w:val="-2"/>
                <w:sz w:val="24"/>
              </w:rPr>
              <w:t>CNPJ:</w:t>
            </w:r>
          </w:p>
          <w:p>
            <w:pPr>
              <w:pStyle w:val="TableParagraph"/>
              <w:spacing w:line="235" w:lineRule="auto"/>
              <w:ind w:left="185" w:right="3635"/>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5"/>
              <w:rPr>
                <w:sz w:val="24"/>
              </w:rPr>
            </w:pPr>
            <w:r>
              <w:rPr>
                <w:sz w:val="24"/>
              </w:rPr>
              <w:t>E-</w:t>
            </w:r>
            <w:r>
              <w:rPr>
                <w:spacing w:val="-2"/>
                <w:sz w:val="24"/>
              </w:rPr>
              <w:t>mail:</w:t>
            </w:r>
          </w:p>
        </w:tc>
      </w:tr>
      <w:tr>
        <w:trPr>
          <w:trHeight w:val="539" w:hRule="atLeast"/>
        </w:trPr>
        <w:tc>
          <w:tcPr>
            <w:tcW w:w="735" w:type="dxa"/>
            <w:vMerge w:val="restart"/>
          </w:tcPr>
          <w:p>
            <w:pPr>
              <w:pStyle w:val="TableParagraph"/>
              <w:spacing w:before="129"/>
              <w:rPr>
                <w:b/>
                <w:sz w:val="24"/>
              </w:rPr>
            </w:pPr>
          </w:p>
          <w:p>
            <w:pPr>
              <w:pStyle w:val="TableParagraph"/>
              <w:spacing w:before="1"/>
              <w:ind w:left="149"/>
              <w:rPr>
                <w:b/>
                <w:sz w:val="24"/>
              </w:rPr>
            </w:pPr>
            <w:r>
              <w:rPr>
                <w:b/>
                <w:spacing w:val="-4"/>
                <w:sz w:val="24"/>
              </w:rPr>
              <w:t>item</w:t>
            </w:r>
          </w:p>
        </w:tc>
        <w:tc>
          <w:tcPr>
            <w:tcW w:w="4335" w:type="dxa"/>
            <w:vMerge w:val="restart"/>
          </w:tcPr>
          <w:p>
            <w:pPr>
              <w:pStyle w:val="TableParagraph"/>
              <w:spacing w:before="129"/>
              <w:rPr>
                <w:b/>
                <w:sz w:val="24"/>
              </w:rPr>
            </w:pPr>
          </w:p>
          <w:p>
            <w:pPr>
              <w:pStyle w:val="TableParagraph"/>
              <w:spacing w:before="1"/>
              <w:ind w:left="1179"/>
              <w:rPr>
                <w:b/>
                <w:sz w:val="24"/>
              </w:rPr>
            </w:pPr>
            <w:r>
              <w:rPr>
                <w:b/>
                <w:spacing w:val="-2"/>
                <w:sz w:val="24"/>
              </w:rPr>
              <w:t>ESPECIFICAÇÃO</w:t>
            </w:r>
          </w:p>
        </w:tc>
        <w:tc>
          <w:tcPr>
            <w:tcW w:w="705" w:type="dxa"/>
            <w:vMerge w:val="restart"/>
          </w:tcPr>
          <w:p>
            <w:pPr>
              <w:pStyle w:val="TableParagraph"/>
              <w:spacing w:before="129"/>
              <w:rPr>
                <w:b/>
                <w:sz w:val="24"/>
              </w:rPr>
            </w:pPr>
          </w:p>
          <w:p>
            <w:pPr>
              <w:pStyle w:val="TableParagraph"/>
              <w:spacing w:before="1"/>
              <w:ind w:left="101"/>
              <w:rPr>
                <w:b/>
                <w:sz w:val="24"/>
              </w:rPr>
            </w:pPr>
            <w:r>
              <w:rPr>
                <w:b/>
                <w:spacing w:val="-4"/>
                <w:sz w:val="24"/>
              </w:rPr>
              <w:t>Unid</w:t>
            </w:r>
          </w:p>
        </w:tc>
        <w:tc>
          <w:tcPr>
            <w:tcW w:w="975" w:type="dxa"/>
            <w:vMerge w:val="restart"/>
          </w:tcPr>
          <w:p>
            <w:pPr>
              <w:pStyle w:val="TableParagraph"/>
              <w:spacing w:before="129"/>
              <w:rPr>
                <w:b/>
                <w:sz w:val="24"/>
              </w:rPr>
            </w:pPr>
          </w:p>
          <w:p>
            <w:pPr>
              <w:pStyle w:val="TableParagraph"/>
              <w:spacing w:before="1"/>
              <w:ind w:left="289"/>
              <w:rPr>
                <w:b/>
                <w:sz w:val="24"/>
              </w:rPr>
            </w:pPr>
            <w:r>
              <w:rPr>
                <w:b/>
                <w:spacing w:val="-5"/>
                <w:sz w:val="24"/>
              </w:rPr>
              <w:t>Qtd</w:t>
            </w:r>
          </w:p>
        </w:tc>
        <w:tc>
          <w:tcPr>
            <w:tcW w:w="1995" w:type="dxa"/>
            <w:gridSpan w:val="2"/>
          </w:tcPr>
          <w:p>
            <w:pPr>
              <w:pStyle w:val="TableParagraph"/>
              <w:spacing w:line="259" w:lineRule="exact"/>
              <w:ind w:left="360"/>
              <w:rPr>
                <w:b/>
                <w:sz w:val="24"/>
              </w:rPr>
            </w:pPr>
            <w:r>
              <w:rPr>
                <w:b/>
                <w:sz w:val="24"/>
              </w:rPr>
              <w:t>preço</w:t>
            </w:r>
            <w:r>
              <w:rPr>
                <w:b/>
                <w:spacing w:val="-5"/>
                <w:sz w:val="24"/>
              </w:rPr>
              <w:t> COM</w:t>
            </w:r>
          </w:p>
          <w:p>
            <w:pPr>
              <w:pStyle w:val="TableParagraph"/>
              <w:spacing w:line="261" w:lineRule="exact"/>
              <w:ind w:left="421"/>
              <w:rPr>
                <w:b/>
                <w:sz w:val="24"/>
              </w:rPr>
            </w:pPr>
            <w:r>
              <w:rPr>
                <w:b/>
                <w:sz w:val="24"/>
              </w:rPr>
              <w:t>ICMS </w:t>
            </w:r>
            <w:r>
              <w:rPr>
                <w:b/>
                <w:spacing w:val="-4"/>
                <w:sz w:val="24"/>
              </w:rPr>
              <w:t>(R$)</w:t>
            </w:r>
          </w:p>
        </w:tc>
        <w:tc>
          <w:tcPr>
            <w:tcW w:w="1995" w:type="dxa"/>
            <w:gridSpan w:val="2"/>
          </w:tcPr>
          <w:p>
            <w:pPr>
              <w:pStyle w:val="TableParagraph"/>
              <w:spacing w:line="259" w:lineRule="exact"/>
              <w:ind w:left="397"/>
              <w:rPr>
                <w:b/>
                <w:sz w:val="24"/>
              </w:rPr>
            </w:pPr>
            <w:r>
              <w:rPr>
                <w:b/>
                <w:sz w:val="24"/>
              </w:rPr>
              <w:t>preço</w:t>
            </w:r>
            <w:r>
              <w:rPr>
                <w:b/>
                <w:spacing w:val="-5"/>
                <w:sz w:val="24"/>
              </w:rPr>
              <w:t> SEM</w:t>
            </w:r>
          </w:p>
          <w:p>
            <w:pPr>
              <w:pStyle w:val="TableParagraph"/>
              <w:spacing w:line="261" w:lineRule="exact"/>
              <w:ind w:left="425"/>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35" w:type="dxa"/>
            <w:vMerge/>
            <w:tcBorders>
              <w:top w:val="nil"/>
            </w:tcBorders>
          </w:tcPr>
          <w:p>
            <w:pPr>
              <w:rPr>
                <w:sz w:val="2"/>
                <w:szCs w:val="2"/>
              </w:rPr>
            </w:pPr>
          </w:p>
        </w:tc>
        <w:tc>
          <w:tcPr>
            <w:tcW w:w="705" w:type="dxa"/>
            <w:vMerge/>
            <w:tcBorders>
              <w:top w:val="nil"/>
            </w:tcBorders>
          </w:tcPr>
          <w:p>
            <w:pPr>
              <w:rPr>
                <w:sz w:val="2"/>
                <w:szCs w:val="2"/>
              </w:rPr>
            </w:pPr>
          </w:p>
        </w:tc>
        <w:tc>
          <w:tcPr>
            <w:tcW w:w="975" w:type="dxa"/>
            <w:vMerge/>
            <w:tcBorders>
              <w:top w:val="nil"/>
            </w:tcBorders>
          </w:tcPr>
          <w:p>
            <w:pPr>
              <w:rPr>
                <w:sz w:val="2"/>
                <w:szCs w:val="2"/>
              </w:rPr>
            </w:pPr>
          </w:p>
        </w:tc>
        <w:tc>
          <w:tcPr>
            <w:tcW w:w="990" w:type="dxa"/>
          </w:tcPr>
          <w:p>
            <w:pPr>
              <w:pStyle w:val="TableParagraph"/>
              <w:spacing w:line="259" w:lineRule="exact"/>
              <w:ind w:left="25" w:right="2"/>
              <w:jc w:val="center"/>
              <w:rPr>
                <w:b/>
                <w:sz w:val="24"/>
              </w:rPr>
            </w:pPr>
            <w:r>
              <w:rPr>
                <w:b/>
                <w:spacing w:val="-4"/>
                <w:sz w:val="24"/>
              </w:rPr>
              <w:t>preço</w:t>
            </w:r>
          </w:p>
          <w:p>
            <w:pPr>
              <w:pStyle w:val="TableParagraph"/>
              <w:spacing w:line="261" w:lineRule="exact"/>
              <w:ind w:left="25" w:right="16"/>
              <w:jc w:val="center"/>
              <w:rPr>
                <w:b/>
                <w:sz w:val="24"/>
              </w:rPr>
            </w:pPr>
            <w:r>
              <w:rPr>
                <w:b/>
                <w:spacing w:val="-2"/>
                <w:sz w:val="24"/>
              </w:rPr>
              <w:t>unitário</w:t>
            </w:r>
          </w:p>
        </w:tc>
        <w:tc>
          <w:tcPr>
            <w:tcW w:w="1005" w:type="dxa"/>
          </w:tcPr>
          <w:p>
            <w:pPr>
              <w:pStyle w:val="TableParagraph"/>
              <w:spacing w:before="121"/>
              <w:ind w:left="98"/>
              <w:rPr>
                <w:b/>
                <w:sz w:val="24"/>
              </w:rPr>
            </w:pPr>
            <w:r>
              <w:rPr>
                <w:b/>
                <w:spacing w:val="-2"/>
                <w:sz w:val="24"/>
              </w:rPr>
              <w:t>TOTAL</w:t>
            </w:r>
          </w:p>
        </w:tc>
        <w:tc>
          <w:tcPr>
            <w:tcW w:w="990" w:type="dxa"/>
          </w:tcPr>
          <w:p>
            <w:pPr>
              <w:pStyle w:val="TableParagraph"/>
              <w:spacing w:line="259" w:lineRule="exact"/>
              <w:ind w:left="25"/>
              <w:jc w:val="center"/>
              <w:rPr>
                <w:b/>
                <w:sz w:val="24"/>
              </w:rPr>
            </w:pPr>
            <w:r>
              <w:rPr>
                <w:b/>
                <w:spacing w:val="-4"/>
                <w:sz w:val="24"/>
              </w:rPr>
              <w:t>preço</w:t>
            </w:r>
          </w:p>
          <w:p>
            <w:pPr>
              <w:pStyle w:val="TableParagraph"/>
              <w:spacing w:line="261" w:lineRule="exact"/>
              <w:ind w:left="25" w:right="14"/>
              <w:jc w:val="center"/>
              <w:rPr>
                <w:b/>
                <w:sz w:val="24"/>
              </w:rPr>
            </w:pPr>
            <w:r>
              <w:rPr>
                <w:b/>
                <w:spacing w:val="-2"/>
                <w:sz w:val="24"/>
              </w:rPr>
              <w:t>unitário</w:t>
            </w:r>
          </w:p>
        </w:tc>
        <w:tc>
          <w:tcPr>
            <w:tcW w:w="1005" w:type="dxa"/>
          </w:tcPr>
          <w:p>
            <w:pPr>
              <w:pStyle w:val="TableParagraph"/>
              <w:spacing w:before="121"/>
              <w:ind w:left="101"/>
              <w:rPr>
                <w:b/>
                <w:sz w:val="24"/>
              </w:rPr>
            </w:pPr>
            <w:r>
              <w:rPr>
                <w:b/>
                <w:spacing w:val="-2"/>
                <w:sz w:val="24"/>
              </w:rPr>
              <w:t>TOTAL</w:t>
            </w:r>
          </w:p>
        </w:tc>
      </w:tr>
      <w:tr>
        <w:trPr>
          <w:trHeight w:val="359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31"/>
              <w:jc w:val="center"/>
              <w:rPr>
                <w:sz w:val="24"/>
              </w:rPr>
            </w:pPr>
            <w:r>
              <w:rPr>
                <w:spacing w:val="-10"/>
                <w:sz w:val="24"/>
              </w:rPr>
              <w:t>1</w:t>
            </w:r>
          </w:p>
        </w:tc>
        <w:tc>
          <w:tcPr>
            <w:tcW w:w="4335" w:type="dxa"/>
          </w:tcPr>
          <w:p>
            <w:pPr>
              <w:pStyle w:val="TableParagraph"/>
              <w:tabs>
                <w:tab w:pos="2692" w:val="left" w:leader="none"/>
                <w:tab w:pos="3398" w:val="left" w:leader="none"/>
              </w:tabs>
              <w:spacing w:line="312" w:lineRule="auto" w:before="31"/>
              <w:ind w:left="80" w:right="65"/>
              <w:jc w:val="both"/>
              <w:rPr>
                <w:sz w:val="24"/>
              </w:rPr>
            </w:pPr>
            <w:r>
              <w:rPr>
                <w:sz w:val="24"/>
              </w:rPr>
              <w:t>PRINCIPIO ATIVO: CLORIDRATO </w:t>
            </w:r>
            <w:r>
              <w:rPr>
                <w:sz w:val="24"/>
              </w:rPr>
              <w:t>DE </w:t>
            </w:r>
            <w:r>
              <w:rPr>
                <w:spacing w:val="-2"/>
                <w:sz w:val="24"/>
              </w:rPr>
              <w:t>PAZOPANIB,</w:t>
            </w:r>
            <w:r>
              <w:rPr>
                <w:sz w:val="24"/>
              </w:rPr>
              <w:tab/>
              <w:tab/>
            </w:r>
            <w:r>
              <w:rPr>
                <w:spacing w:val="-2"/>
                <w:sz w:val="24"/>
              </w:rPr>
              <w:t>FORMA FARMACEUTICA:</w:t>
            </w:r>
            <w:r>
              <w:rPr>
                <w:sz w:val="24"/>
              </w:rPr>
              <w:tab/>
            </w:r>
            <w:r>
              <w:rPr>
                <w:spacing w:val="-2"/>
                <w:sz w:val="24"/>
              </w:rPr>
              <w:t>COMPRIMIDO </w:t>
            </w:r>
            <w:r>
              <w:rPr>
                <w:sz w:val="24"/>
              </w:rPr>
              <w:t>REVESTIDO, CONCENTRACAO / DOSAGEM: 200, UNIDADE: MG.</w:t>
            </w:r>
          </w:p>
          <w:p>
            <w:pPr>
              <w:pStyle w:val="TableParagraph"/>
              <w:spacing w:before="246"/>
              <w:rPr>
                <w:b/>
                <w:sz w:val="24"/>
              </w:rPr>
            </w:pPr>
          </w:p>
          <w:p>
            <w:pPr>
              <w:pStyle w:val="TableParagraph"/>
              <w:spacing w:line="600" w:lineRule="atLeast"/>
              <w:ind w:left="80" w:right="2709"/>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108"/>
              <w:rPr>
                <w:sz w:val="24"/>
              </w:rPr>
            </w:pPr>
            <w:r>
              <w:rPr>
                <w:spacing w:val="-4"/>
                <w:sz w:val="24"/>
              </w:rPr>
              <w:t>Unid</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71"/>
              <w:rPr>
                <w:b/>
                <w:sz w:val="24"/>
              </w:rPr>
            </w:pPr>
          </w:p>
          <w:p>
            <w:pPr>
              <w:pStyle w:val="TableParagraph"/>
              <w:ind w:left="152"/>
              <w:rPr>
                <w:sz w:val="24"/>
              </w:rPr>
            </w:pPr>
            <w:r>
              <w:rPr>
                <w:spacing w:val="-2"/>
                <w:sz w:val="24"/>
              </w:rPr>
              <w:t>63.000</w:t>
            </w:r>
          </w:p>
        </w:tc>
        <w:tc>
          <w:tcPr>
            <w:tcW w:w="990"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639" w:hRule="atLeast"/>
        </w:trPr>
        <w:tc>
          <w:tcPr>
            <w:tcW w:w="5070" w:type="dxa"/>
            <w:gridSpan w:val="2"/>
            <w:tcBorders>
              <w:bottom w:val="nil"/>
            </w:tcBorders>
          </w:tcPr>
          <w:p>
            <w:pPr>
              <w:pStyle w:val="TableParagraph"/>
              <w:spacing w:line="262" w:lineRule="exact"/>
              <w:ind w:left="12" w:right="3"/>
              <w:jc w:val="center"/>
              <w:rPr>
                <w:b/>
                <w:sz w:val="24"/>
              </w:rPr>
            </w:pPr>
            <w:r>
              <w:rPr>
                <w:b/>
                <w:spacing w:val="-2"/>
                <w:sz w:val="24"/>
              </w:rPr>
              <w:t>Observações</w:t>
            </w:r>
          </w:p>
        </w:tc>
        <w:tc>
          <w:tcPr>
            <w:tcW w:w="5670" w:type="dxa"/>
            <w:gridSpan w:val="6"/>
            <w:tcBorders>
              <w:bottom w:val="nil"/>
            </w:tcBorders>
          </w:tcPr>
          <w:p>
            <w:pPr>
              <w:pStyle w:val="TableParagraph"/>
              <w:rPr>
                <w:sz w:val="24"/>
              </w:rPr>
            </w:pPr>
          </w:p>
        </w:tc>
      </w:tr>
      <w:tr>
        <w:trPr>
          <w:trHeight w:val="2654" w:hRule="atLeast"/>
        </w:trPr>
        <w:tc>
          <w:tcPr>
            <w:tcW w:w="5070" w:type="dxa"/>
            <w:gridSpan w:val="2"/>
            <w:tcBorders>
              <w:top w:val="nil"/>
              <w:bottom w:val="nil"/>
            </w:tcBorders>
          </w:tcPr>
          <w:p>
            <w:pPr>
              <w:pStyle w:val="TableParagraph"/>
              <w:spacing w:before="90"/>
              <w:rPr>
                <w:b/>
                <w:sz w:val="24"/>
              </w:rPr>
            </w:pPr>
          </w:p>
          <w:p>
            <w:pPr>
              <w:pStyle w:val="TableParagraph"/>
              <w:spacing w:line="273" w:lineRule="exact" w:before="1"/>
              <w:ind w:left="406"/>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7"/>
              </w:numPr>
              <w:tabs>
                <w:tab w:pos="747" w:val="left" w:leader="none"/>
              </w:tabs>
              <w:spacing w:line="235" w:lineRule="auto" w:before="1" w:after="0"/>
              <w:ind w:left="576" w:right="122"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67"/>
              </w:numPr>
              <w:tabs>
                <w:tab w:pos="808" w:val="left" w:leader="none"/>
              </w:tabs>
              <w:spacing w:line="235" w:lineRule="auto" w:before="0" w:after="0"/>
              <w:ind w:left="576" w:right="122" w:firstLine="0"/>
              <w:jc w:val="both"/>
              <w:rPr>
                <w:sz w:val="24"/>
              </w:rPr>
            </w:pPr>
            <w:r>
              <w:rPr>
                <w:sz w:val="24"/>
              </w:rPr>
              <w:t>conter os preços em algarismos e </w:t>
            </w:r>
            <w:r>
              <w:rPr>
                <w:sz w:val="24"/>
              </w:rPr>
              <w:t>por extenso, por unidade, já incluídas as</w:t>
            </w:r>
            <w:r>
              <w:rPr>
                <w:spacing w:val="40"/>
                <w:sz w:val="24"/>
              </w:rPr>
              <w:t> </w:t>
            </w:r>
            <w:r>
              <w:rPr>
                <w:sz w:val="24"/>
              </w:rPr>
              <w:t>despesas de fretes, impostos federais, ou estaduais e descontos especiais;</w:t>
            </w:r>
          </w:p>
        </w:tc>
        <w:tc>
          <w:tcPr>
            <w:tcW w:w="5670" w:type="dxa"/>
            <w:gridSpan w:val="6"/>
            <w:tcBorders>
              <w:top w:val="nil"/>
              <w:bottom w:val="nil"/>
            </w:tcBorders>
          </w:tcPr>
          <w:p>
            <w:pPr>
              <w:pStyle w:val="TableParagraph"/>
              <w:rPr>
                <w:b/>
                <w:sz w:val="24"/>
              </w:rPr>
            </w:pPr>
          </w:p>
          <w:p>
            <w:pPr>
              <w:pStyle w:val="TableParagraph"/>
              <w:spacing w:before="104"/>
              <w:rPr>
                <w:b/>
                <w:sz w:val="24"/>
              </w:rPr>
            </w:pPr>
          </w:p>
          <w:p>
            <w:pPr>
              <w:pStyle w:val="TableParagraph"/>
              <w:spacing w:line="235" w:lineRule="auto"/>
              <w:ind w:left="129" w:right="558"/>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29"/>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tc>
      </w:tr>
      <w:tr>
        <w:trPr>
          <w:trHeight w:val="779" w:hRule="atLeast"/>
        </w:trPr>
        <w:tc>
          <w:tcPr>
            <w:tcW w:w="5070" w:type="dxa"/>
            <w:gridSpan w:val="2"/>
            <w:tcBorders>
              <w:top w:val="nil"/>
              <w:bottom w:val="nil"/>
            </w:tcBorders>
          </w:tcPr>
          <w:p>
            <w:pPr>
              <w:pStyle w:val="TableParagraph"/>
              <w:spacing w:line="235" w:lineRule="auto" w:before="116"/>
              <w:ind w:left="348"/>
              <w:rPr>
                <w:b/>
                <w:sz w:val="24"/>
              </w:rPr>
            </w:pPr>
            <w:r>
              <w:rPr>
                <w:b/>
                <w:sz w:val="24"/>
              </w:rPr>
              <w:t>- ser apresentada com, no máximo, 2 </w:t>
            </w:r>
            <w:r>
              <w:rPr>
                <w:b/>
                <w:sz w:val="24"/>
              </w:rPr>
              <w:t>(duas) casas decimais após a vírgula.</w:t>
            </w:r>
          </w:p>
        </w:tc>
        <w:tc>
          <w:tcPr>
            <w:tcW w:w="5670" w:type="dxa"/>
            <w:gridSpan w:val="6"/>
            <w:tcBorders>
              <w:top w:val="nil"/>
              <w:bottom w:val="nil"/>
            </w:tcBorders>
          </w:tcPr>
          <w:p>
            <w:pPr>
              <w:pStyle w:val="TableParagraph"/>
              <w:tabs>
                <w:tab w:pos="1122" w:val="left" w:leader="none"/>
                <w:tab w:pos="2149" w:val="left" w:leader="none"/>
              </w:tabs>
              <w:spacing w:before="127"/>
              <w:ind w:left="129"/>
              <w:rPr>
                <w:sz w:val="24"/>
              </w:rPr>
            </w:pPr>
            <w:r>
              <w:rPr>
                <w:sz w:val="24"/>
              </w:rPr>
              <w:t>Em </w:t>
            </w:r>
            <w:r>
              <w:rPr>
                <w:sz w:val="24"/>
                <w:u w:val="single"/>
              </w:rPr>
              <w:tab/>
            </w:r>
            <w:r>
              <w:rPr>
                <w:spacing w:val="-10"/>
                <w:sz w:val="24"/>
              </w:rPr>
              <w:t>/</w:t>
            </w:r>
            <w:r>
              <w:rPr>
                <w:sz w:val="24"/>
                <w:u w:val="single"/>
              </w:rPr>
              <w:tab/>
            </w:r>
            <w:r>
              <w:rPr>
                <w:spacing w:val="-2"/>
                <w:sz w:val="24"/>
              </w:rPr>
              <w:t>/2026.</w:t>
            </w:r>
          </w:p>
        </w:tc>
      </w:tr>
      <w:tr>
        <w:trPr>
          <w:trHeight w:val="2555" w:hRule="atLeast"/>
        </w:trPr>
        <w:tc>
          <w:tcPr>
            <w:tcW w:w="5070" w:type="dxa"/>
            <w:gridSpan w:val="2"/>
            <w:tcBorders>
              <w:top w:val="nil"/>
            </w:tcBorders>
          </w:tcPr>
          <w:p>
            <w:pPr>
              <w:pStyle w:val="TableParagraph"/>
              <w:spacing w:line="235" w:lineRule="auto" w:before="116"/>
              <w:ind w:left="576" w:right="122"/>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22"/>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22"/>
              <w:jc w:val="both"/>
              <w:rPr>
                <w:sz w:val="24"/>
              </w:rPr>
            </w:pPr>
            <w:r>
              <w:rPr>
                <w:sz w:val="24"/>
              </w:rPr>
              <w:t>3ª A licitação poderá ser anulada no todo, </w:t>
            </w:r>
            <w:r>
              <w:rPr>
                <w:sz w:val="24"/>
              </w:rPr>
              <w:t>ou em parte, de conformidade com a legislação </w:t>
            </w:r>
            <w:r>
              <w:rPr>
                <w:spacing w:val="-2"/>
                <w:sz w:val="24"/>
              </w:rPr>
              <w:t>vigente.</w:t>
            </w:r>
          </w:p>
        </w:tc>
        <w:tc>
          <w:tcPr>
            <w:tcW w:w="5670" w:type="dxa"/>
            <w:gridSpan w:val="6"/>
            <w:tcBorders>
              <w:top w:val="nil"/>
            </w:tcBorders>
          </w:tcPr>
          <w:p>
            <w:pPr>
              <w:pStyle w:val="TableParagraph"/>
              <w:spacing w:before="8"/>
              <w:rPr>
                <w:b/>
                <w:sz w:val="13"/>
              </w:rPr>
            </w:pPr>
          </w:p>
          <w:p>
            <w:pPr>
              <w:pStyle w:val="TableParagraph"/>
              <w:spacing w:line="20" w:lineRule="exact"/>
              <w:ind w:left="312"/>
              <w:rPr>
                <w:sz w:val="2"/>
              </w:rPr>
            </w:pPr>
            <w:r>
              <w:rPr>
                <w:sz w:val="2"/>
              </w:rPr>
              <mc:AlternateContent>
                <mc:Choice Requires="wps">
                  <w:drawing>
                    <wp:inline distT="0" distB="0" distL="0" distR="0">
                      <wp:extent cx="3200400" cy="6350"/>
                      <wp:effectExtent l="9525" t="0" r="0" b="3175"/>
                      <wp:docPr id="29" name="Group 29"/>
                      <wp:cNvGraphicFramePr>
                        <a:graphicFrameLocks/>
                      </wp:cNvGraphicFramePr>
                      <a:graphic>
                        <a:graphicData uri="http://schemas.microsoft.com/office/word/2010/wordprocessingGroup">
                          <wpg:wgp>
                            <wpg:cNvPr id="29" name="Group 29"/>
                            <wpg:cNvGrpSpPr/>
                            <wpg:grpSpPr>
                              <a:xfrm>
                                <a:off x="0" y="0"/>
                                <a:ext cx="3200400" cy="6350"/>
                                <a:chExt cx="3200400" cy="6350"/>
                              </a:xfrm>
                            </wpg:grpSpPr>
                            <wps:wsp>
                              <wps:cNvPr id="30" name="Graphic 30"/>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5" coordorigin="0,0" coordsize="5040,10">
                      <v:line style="position:absolute" from="0,5" to="5040,5" stroked="true" strokeweight=".487125pt" strokecolor="#000000">
                        <v:stroke dashstyle="solid"/>
                      </v:line>
                    </v:group>
                  </w:pict>
                </mc:Fallback>
              </mc:AlternateContent>
            </w:r>
            <w:r>
              <w:rPr>
                <w:sz w:val="2"/>
              </w:rPr>
            </w:r>
          </w:p>
          <w:p>
            <w:pPr>
              <w:pStyle w:val="TableParagraph"/>
              <w:ind w:left="1526"/>
              <w:rPr>
                <w:sz w:val="24"/>
              </w:rPr>
            </w:pPr>
            <w:r>
              <w:rPr>
                <w:sz w:val="24"/>
              </w:rPr>
              <w:t>(assinatura do </w:t>
            </w:r>
            <w:r>
              <w:rPr>
                <w:spacing w:val="-2"/>
                <w:sz w:val="24"/>
              </w:rPr>
              <w:t>responsável)</w:t>
            </w:r>
          </w:p>
          <w:p>
            <w:pPr>
              <w:pStyle w:val="TableParagraph"/>
              <w:spacing w:before="243"/>
              <w:ind w:left="139" w:right="4793" w:hanging="11"/>
              <w:rPr>
                <w:b/>
                <w:sz w:val="24"/>
              </w:rPr>
            </w:pPr>
            <w:r>
              <w:rPr>
                <w:b/>
                <w:spacing w:val="-2"/>
                <w:sz w:val="24"/>
              </w:rPr>
              <w:t>Nome:</w:t>
            </w:r>
          </w:p>
          <w:p>
            <w:pPr>
              <w:pStyle w:val="TableParagraph"/>
              <w:spacing w:before="9"/>
              <w:ind w:left="139" w:right="4793"/>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9"/>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0"/>
        <w:ind w:left="0"/>
        <w:rPr>
          <w:b/>
        </w:rPr>
      </w:pPr>
    </w:p>
    <w:p>
      <w:pPr>
        <w:pStyle w:val="BodyText"/>
        <w:spacing w:before="42"/>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pStyle w:val="Heading1"/>
        <w:spacing w:before="90"/>
        <w:ind w:left="0" w:right="1913" w:firstLine="0"/>
        <w:jc w:val="center"/>
      </w:pPr>
      <w:r>
        <w:rPr>
          <w:b w:val="0"/>
        </w:rPr>
        <w:br w:type="column"/>
      </w: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0" w:right="1913"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spacing w:after="0"/>
        <w:jc w:val="center"/>
        <w:rPr>
          <w:b/>
          <w:sz w:val="24"/>
        </w:rPr>
        <w:sectPr>
          <w:type w:val="continuous"/>
          <w:pgSz w:w="15840" w:h="24480"/>
          <w:pgMar w:top="740" w:bottom="280" w:left="360" w:right="360"/>
          <w:cols w:num="2" w:equalWidth="0">
            <w:col w:w="1730" w:space="201"/>
            <w:col w:w="13189"/>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 </w:t>
      </w:r>
      <w:r>
        <w:rPr>
          <w:b/>
          <w:sz w:val="24"/>
        </w:rPr>
        <w:t>Pregão</w:t>
      </w:r>
      <w:r>
        <w:rPr>
          <w:b/>
          <w:spacing w:val="-1"/>
          <w:sz w:val="24"/>
        </w:rPr>
        <w:t> </w:t>
      </w:r>
      <w:r>
        <w:rPr>
          <w:b/>
          <w:sz w:val="24"/>
        </w:rPr>
        <w:t>Eletrônico nº.</w:t>
      </w:r>
      <w:r>
        <w:rPr>
          <w:b/>
          <w:spacing w:val="-1"/>
          <w:sz w:val="24"/>
        </w:rPr>
        <w:t> </w:t>
      </w:r>
      <w:r>
        <w:rPr>
          <w:b/>
          <w:sz w:val="24"/>
        </w:rPr>
        <w:t>154/2026 </w:t>
      </w:r>
      <w:r>
        <w:rPr>
          <w:b/>
          <w:spacing w:val="-5"/>
          <w:sz w:val="24"/>
        </w:rPr>
        <w:t>R1:</w:t>
      </w:r>
    </w:p>
    <w:p>
      <w:pPr>
        <w:spacing w:after="0"/>
        <w:jc w:val="left"/>
        <w:rPr>
          <w:b/>
          <w:sz w:val="24"/>
        </w:rPr>
        <w:sectPr>
          <w:type w:val="continuous"/>
          <w:pgSz w:w="15840" w:h="24480"/>
          <w:pgMar w:top="740" w:bottom="280" w:left="360" w:right="360"/>
        </w:sectPr>
      </w:pPr>
    </w:p>
    <w:p>
      <w:pPr>
        <w:pStyle w:val="BodyText"/>
        <w:spacing w:line="235" w:lineRule="auto" w:before="8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228"/>
        <w:ind w:left="0"/>
      </w:pPr>
    </w:p>
    <w:p>
      <w:pPr>
        <w:pStyle w:val="BodyText"/>
        <w:spacing w:before="0"/>
        <w:ind w:left="1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228"/>
        <w:ind w:left="0"/>
      </w:pPr>
    </w:p>
    <w:p>
      <w:pPr>
        <w:pStyle w:val="BodyText"/>
        <w:spacing w:before="0"/>
        <w:ind w:left="1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457187</wp:posOffset>
                </wp:positionH>
                <wp:positionV relativeFrom="paragraph">
                  <wp:posOffset>183055</wp:posOffset>
                </wp:positionV>
                <wp:extent cx="9153525" cy="28575"/>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4.413807pt;width:720.75pt;height:2.25pt;mso-position-horizontal-relative:page;mso-position-vertical-relative:paragraph;z-index:-15719424;mso-wrap-distance-left:0;mso-wrap-distance-right:0" id="docshape26" coordorigin="720,288" coordsize="14415,45" path="m15135,318l720,318,720,333,15135,333,15135,318xm15135,288l720,288,720,303,15135,303,15135,28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260007/013835/2025</w:t>
      </w:r>
      <w:r>
        <w:rPr>
          <w:rFonts w:ascii="Calibri" w:hAnsi="Calibri"/>
          <w:sz w:val="18"/>
        </w:rPr>
        <w:tab/>
        <w:t>SEI nº </w:t>
      </w:r>
      <w:r>
        <w:rPr>
          <w:rFonts w:ascii="Calibri" w:hAnsi="Calibri"/>
          <w:spacing w:val="-2"/>
          <w:sz w:val="18"/>
        </w:rPr>
        <w:t>133860646</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6">
    <w:multiLevelType w:val="hybridMultilevel"/>
    <w:lvl w:ilvl="0">
      <w:start w:val="0"/>
      <w:numFmt w:val="bullet"/>
      <w:lvlText w:val="-"/>
      <w:lvlJc w:val="left"/>
      <w:pPr>
        <w:ind w:left="576" w:hanging="173"/>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27" w:hanging="173"/>
      </w:pPr>
      <w:rPr>
        <w:rFonts w:hint="default"/>
        <w:lang w:val="pt-PT" w:eastAsia="en-US" w:bidi="ar-SA"/>
      </w:rPr>
    </w:lvl>
    <w:lvl w:ilvl="2">
      <w:start w:val="0"/>
      <w:numFmt w:val="bullet"/>
      <w:lvlText w:val="•"/>
      <w:lvlJc w:val="left"/>
      <w:pPr>
        <w:ind w:left="1475" w:hanging="173"/>
      </w:pPr>
      <w:rPr>
        <w:rFonts w:hint="default"/>
        <w:lang w:val="pt-PT" w:eastAsia="en-US" w:bidi="ar-SA"/>
      </w:rPr>
    </w:lvl>
    <w:lvl w:ilvl="3">
      <w:start w:val="0"/>
      <w:numFmt w:val="bullet"/>
      <w:lvlText w:val="•"/>
      <w:lvlJc w:val="left"/>
      <w:pPr>
        <w:ind w:left="1922" w:hanging="173"/>
      </w:pPr>
      <w:rPr>
        <w:rFonts w:hint="default"/>
        <w:lang w:val="pt-PT" w:eastAsia="en-US" w:bidi="ar-SA"/>
      </w:rPr>
    </w:lvl>
    <w:lvl w:ilvl="4">
      <w:start w:val="0"/>
      <w:numFmt w:val="bullet"/>
      <w:lvlText w:val="•"/>
      <w:lvlJc w:val="left"/>
      <w:pPr>
        <w:ind w:left="2370" w:hanging="173"/>
      </w:pPr>
      <w:rPr>
        <w:rFonts w:hint="default"/>
        <w:lang w:val="pt-PT" w:eastAsia="en-US" w:bidi="ar-SA"/>
      </w:rPr>
    </w:lvl>
    <w:lvl w:ilvl="5">
      <w:start w:val="0"/>
      <w:numFmt w:val="bullet"/>
      <w:lvlText w:val="•"/>
      <w:lvlJc w:val="left"/>
      <w:pPr>
        <w:ind w:left="2817" w:hanging="173"/>
      </w:pPr>
      <w:rPr>
        <w:rFonts w:hint="default"/>
        <w:lang w:val="pt-PT" w:eastAsia="en-US" w:bidi="ar-SA"/>
      </w:rPr>
    </w:lvl>
    <w:lvl w:ilvl="6">
      <w:start w:val="0"/>
      <w:numFmt w:val="bullet"/>
      <w:lvlText w:val="•"/>
      <w:lvlJc w:val="left"/>
      <w:pPr>
        <w:ind w:left="3265" w:hanging="173"/>
      </w:pPr>
      <w:rPr>
        <w:rFonts w:hint="default"/>
        <w:lang w:val="pt-PT" w:eastAsia="en-US" w:bidi="ar-SA"/>
      </w:rPr>
    </w:lvl>
    <w:lvl w:ilvl="7">
      <w:start w:val="0"/>
      <w:numFmt w:val="bullet"/>
      <w:lvlText w:val="•"/>
      <w:lvlJc w:val="left"/>
      <w:pPr>
        <w:ind w:left="3712" w:hanging="173"/>
      </w:pPr>
      <w:rPr>
        <w:rFonts w:hint="default"/>
        <w:lang w:val="pt-PT" w:eastAsia="en-US" w:bidi="ar-SA"/>
      </w:rPr>
    </w:lvl>
    <w:lvl w:ilvl="8">
      <w:start w:val="0"/>
      <w:numFmt w:val="bullet"/>
      <w:lvlText w:val="•"/>
      <w:lvlJc w:val="left"/>
      <w:pPr>
        <w:ind w:left="4160" w:hanging="173"/>
      </w:pPr>
      <w:rPr>
        <w:rFonts w:hint="default"/>
        <w:lang w:val="pt-PT" w:eastAsia="en-US" w:bidi="ar-SA"/>
      </w:rPr>
    </w:lvl>
  </w:abstractNum>
  <w:abstractNum w:abstractNumId="65">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4">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3">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1">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0">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59">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8">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7">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5">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4">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3">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0">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9">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8">
    <w:multiLevelType w:val="hybridMultilevel"/>
    <w:lvl w:ilvl="0">
      <w:start w:val="10"/>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4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6">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5">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4">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3">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2">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1">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0">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9">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8">
    <w:multiLevelType w:val="hybridMultilevel"/>
    <w:lvl w:ilvl="0">
      <w:start w:val="2"/>
      <w:numFmt w:val="decimal"/>
      <w:lvlText w:val="%1"/>
      <w:lvlJc w:val="left"/>
      <w:pPr>
        <w:ind w:left="1350" w:hanging="900"/>
        <w:jc w:val="left"/>
      </w:pPr>
      <w:rPr>
        <w:rFonts w:hint="default"/>
        <w:lang w:val="pt-PT" w:eastAsia="en-US" w:bidi="ar-SA"/>
      </w:rPr>
    </w:lvl>
    <w:lvl w:ilvl="1">
      <w:start w:val="3"/>
      <w:numFmt w:val="decimal"/>
      <w:lvlText w:val="%1.%2."/>
      <w:lvlJc w:val="left"/>
      <w:pPr>
        <w:ind w:left="1350" w:hanging="9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4096" w:hanging="900"/>
      </w:pPr>
      <w:rPr>
        <w:rFonts w:hint="default"/>
        <w:lang w:val="pt-PT" w:eastAsia="en-US" w:bidi="ar-SA"/>
      </w:rPr>
    </w:lvl>
    <w:lvl w:ilvl="3">
      <w:start w:val="0"/>
      <w:numFmt w:val="bullet"/>
      <w:lvlText w:val="•"/>
      <w:lvlJc w:val="left"/>
      <w:pPr>
        <w:ind w:left="5474" w:hanging="900"/>
      </w:pPr>
      <w:rPr>
        <w:rFonts w:hint="default"/>
        <w:lang w:val="pt-PT" w:eastAsia="en-US" w:bidi="ar-SA"/>
      </w:rPr>
    </w:lvl>
    <w:lvl w:ilvl="4">
      <w:start w:val="0"/>
      <w:numFmt w:val="bullet"/>
      <w:lvlText w:val="•"/>
      <w:lvlJc w:val="left"/>
      <w:pPr>
        <w:ind w:left="6852" w:hanging="900"/>
      </w:pPr>
      <w:rPr>
        <w:rFonts w:hint="default"/>
        <w:lang w:val="pt-PT" w:eastAsia="en-US" w:bidi="ar-SA"/>
      </w:rPr>
    </w:lvl>
    <w:lvl w:ilvl="5">
      <w:start w:val="0"/>
      <w:numFmt w:val="bullet"/>
      <w:lvlText w:val="•"/>
      <w:lvlJc w:val="left"/>
      <w:pPr>
        <w:ind w:left="8230" w:hanging="900"/>
      </w:pPr>
      <w:rPr>
        <w:rFonts w:hint="default"/>
        <w:lang w:val="pt-PT" w:eastAsia="en-US" w:bidi="ar-SA"/>
      </w:rPr>
    </w:lvl>
    <w:lvl w:ilvl="6">
      <w:start w:val="0"/>
      <w:numFmt w:val="bullet"/>
      <w:lvlText w:val="•"/>
      <w:lvlJc w:val="left"/>
      <w:pPr>
        <w:ind w:left="9608" w:hanging="900"/>
      </w:pPr>
      <w:rPr>
        <w:rFonts w:hint="default"/>
        <w:lang w:val="pt-PT" w:eastAsia="en-US" w:bidi="ar-SA"/>
      </w:rPr>
    </w:lvl>
    <w:lvl w:ilvl="7">
      <w:start w:val="0"/>
      <w:numFmt w:val="bullet"/>
      <w:lvlText w:val="•"/>
      <w:lvlJc w:val="left"/>
      <w:pPr>
        <w:ind w:left="10986" w:hanging="900"/>
      </w:pPr>
      <w:rPr>
        <w:rFonts w:hint="default"/>
        <w:lang w:val="pt-PT" w:eastAsia="en-US" w:bidi="ar-SA"/>
      </w:rPr>
    </w:lvl>
    <w:lvl w:ilvl="8">
      <w:start w:val="0"/>
      <w:numFmt w:val="bullet"/>
      <w:lvlText w:val="•"/>
      <w:lvlJc w:val="left"/>
      <w:pPr>
        <w:ind w:left="12364" w:hanging="900"/>
      </w:pPr>
      <w:rPr>
        <w:rFonts w:hint="default"/>
        <w:lang w:val="pt-PT" w:eastAsia="en-US" w:bidi="ar-SA"/>
      </w:rPr>
    </w:lvl>
  </w:abstractNum>
  <w:abstractNum w:abstractNumId="3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6">
    <w:multiLevelType w:val="hybridMultilevel"/>
    <w:lvl w:ilvl="0">
      <w:start w:val="2"/>
      <w:numFmt w:val="decimal"/>
      <w:lvlText w:val="%1"/>
      <w:lvlJc w:val="left"/>
      <w:pPr>
        <w:ind w:left="450" w:hanging="1081"/>
        <w:jc w:val="left"/>
      </w:pPr>
      <w:rPr>
        <w:rFonts w:hint="default"/>
        <w:lang w:val="pt-PT" w:eastAsia="en-US" w:bidi="ar-SA"/>
      </w:rPr>
    </w:lvl>
    <w:lvl w:ilvl="1">
      <w:start w:val="1"/>
      <w:numFmt w:val="decimal"/>
      <w:lvlText w:val="%1.%2"/>
      <w:lvlJc w:val="left"/>
      <w:pPr>
        <w:ind w:left="450" w:hanging="10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4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436"/>
      </w:pPr>
      <w:rPr>
        <w:rFonts w:hint="default"/>
        <w:lang w:val="pt-PT" w:eastAsia="en-US" w:bidi="ar-SA"/>
      </w:rPr>
    </w:lvl>
    <w:lvl w:ilvl="4">
      <w:start w:val="0"/>
      <w:numFmt w:val="bullet"/>
      <w:lvlText w:val="•"/>
      <w:lvlJc w:val="left"/>
      <w:pPr>
        <w:ind w:left="6312" w:hanging="1436"/>
      </w:pPr>
      <w:rPr>
        <w:rFonts w:hint="default"/>
        <w:lang w:val="pt-PT" w:eastAsia="en-US" w:bidi="ar-SA"/>
      </w:rPr>
    </w:lvl>
    <w:lvl w:ilvl="5">
      <w:start w:val="0"/>
      <w:numFmt w:val="bullet"/>
      <w:lvlText w:val="•"/>
      <w:lvlJc w:val="left"/>
      <w:pPr>
        <w:ind w:left="7780" w:hanging="1436"/>
      </w:pPr>
      <w:rPr>
        <w:rFonts w:hint="default"/>
        <w:lang w:val="pt-PT" w:eastAsia="en-US" w:bidi="ar-SA"/>
      </w:rPr>
    </w:lvl>
    <w:lvl w:ilvl="6">
      <w:start w:val="0"/>
      <w:numFmt w:val="bullet"/>
      <w:lvlText w:val="•"/>
      <w:lvlJc w:val="left"/>
      <w:pPr>
        <w:ind w:left="9248" w:hanging="1436"/>
      </w:pPr>
      <w:rPr>
        <w:rFonts w:hint="default"/>
        <w:lang w:val="pt-PT" w:eastAsia="en-US" w:bidi="ar-SA"/>
      </w:rPr>
    </w:lvl>
    <w:lvl w:ilvl="7">
      <w:start w:val="0"/>
      <w:numFmt w:val="bullet"/>
      <w:lvlText w:val="•"/>
      <w:lvlJc w:val="left"/>
      <w:pPr>
        <w:ind w:left="10716" w:hanging="1436"/>
      </w:pPr>
      <w:rPr>
        <w:rFonts w:hint="default"/>
        <w:lang w:val="pt-PT" w:eastAsia="en-US" w:bidi="ar-SA"/>
      </w:rPr>
    </w:lvl>
    <w:lvl w:ilvl="8">
      <w:start w:val="0"/>
      <w:numFmt w:val="bullet"/>
      <w:lvlText w:val="•"/>
      <w:lvlJc w:val="left"/>
      <w:pPr>
        <w:ind w:left="12184" w:hanging="1436"/>
      </w:pPr>
      <w:rPr>
        <w:rFonts w:hint="default"/>
        <w:lang w:val="pt-PT" w:eastAsia="en-US" w:bidi="ar-SA"/>
      </w:rPr>
    </w:lvl>
  </w:abstractNum>
  <w:abstractNum w:abstractNumId="35">
    <w:multiLevelType w:val="hybridMultilevel"/>
    <w:lvl w:ilvl="0">
      <w:start w:val="1"/>
      <w:numFmt w:val="decimal"/>
      <w:lvlText w:val="%1"/>
      <w:lvlJc w:val="left"/>
      <w:pPr>
        <w:ind w:left="1628" w:hanging="1179"/>
        <w:jc w:val="left"/>
      </w:pPr>
      <w:rPr>
        <w:rFonts w:hint="default"/>
        <w:lang w:val="pt-PT" w:eastAsia="en-US" w:bidi="ar-SA"/>
      </w:rPr>
    </w:lvl>
    <w:lvl w:ilvl="1">
      <w:start w:val="1"/>
      <w:numFmt w:val="decimal"/>
      <w:lvlText w:val="%1.%2"/>
      <w:lvlJc w:val="left"/>
      <w:pPr>
        <w:ind w:left="1628" w:hanging="11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20" w:hanging="840"/>
      </w:pPr>
      <w:rPr>
        <w:rFonts w:hint="default"/>
        <w:lang w:val="pt-PT" w:eastAsia="en-US" w:bidi="ar-SA"/>
      </w:rPr>
    </w:lvl>
    <w:lvl w:ilvl="4">
      <w:start w:val="0"/>
      <w:numFmt w:val="bullet"/>
      <w:lvlText w:val="•"/>
      <w:lvlJc w:val="left"/>
      <w:pPr>
        <w:ind w:left="6120" w:hanging="840"/>
      </w:pPr>
      <w:rPr>
        <w:rFonts w:hint="default"/>
        <w:lang w:val="pt-PT" w:eastAsia="en-US" w:bidi="ar-SA"/>
      </w:rPr>
    </w:lvl>
    <w:lvl w:ilvl="5">
      <w:start w:val="0"/>
      <w:numFmt w:val="bullet"/>
      <w:lvlText w:val="•"/>
      <w:lvlJc w:val="left"/>
      <w:pPr>
        <w:ind w:left="7620" w:hanging="840"/>
      </w:pPr>
      <w:rPr>
        <w:rFonts w:hint="default"/>
        <w:lang w:val="pt-PT" w:eastAsia="en-US" w:bidi="ar-SA"/>
      </w:rPr>
    </w:lvl>
    <w:lvl w:ilvl="6">
      <w:start w:val="0"/>
      <w:numFmt w:val="bullet"/>
      <w:lvlText w:val="•"/>
      <w:lvlJc w:val="left"/>
      <w:pPr>
        <w:ind w:left="9120" w:hanging="840"/>
      </w:pPr>
      <w:rPr>
        <w:rFonts w:hint="default"/>
        <w:lang w:val="pt-PT" w:eastAsia="en-US" w:bidi="ar-SA"/>
      </w:rPr>
    </w:lvl>
    <w:lvl w:ilvl="7">
      <w:start w:val="0"/>
      <w:numFmt w:val="bullet"/>
      <w:lvlText w:val="•"/>
      <w:lvlJc w:val="left"/>
      <w:pPr>
        <w:ind w:left="10620" w:hanging="840"/>
      </w:pPr>
      <w:rPr>
        <w:rFonts w:hint="default"/>
        <w:lang w:val="pt-PT" w:eastAsia="en-US" w:bidi="ar-SA"/>
      </w:rPr>
    </w:lvl>
    <w:lvl w:ilvl="8">
      <w:start w:val="0"/>
      <w:numFmt w:val="bullet"/>
      <w:lvlText w:val="•"/>
      <w:lvlJc w:val="left"/>
      <w:pPr>
        <w:ind w:left="12120" w:hanging="840"/>
      </w:pPr>
      <w:rPr>
        <w:rFonts w:hint="default"/>
        <w:lang w:val="pt-PT" w:eastAsia="en-US" w:bidi="ar-SA"/>
      </w:rPr>
    </w:lvl>
  </w:abstractNum>
  <w:abstractNum w:abstractNumId="34">
    <w:multiLevelType w:val="hybridMultilevel"/>
    <w:lvl w:ilvl="0">
      <w:start w:val="4"/>
      <w:numFmt w:val="decimal"/>
      <w:lvlText w:val="%1"/>
      <w:lvlJc w:val="left"/>
      <w:pPr>
        <w:ind w:left="870" w:hanging="420"/>
        <w:jc w:val="left"/>
      </w:pPr>
      <w:rPr>
        <w:rFonts w:hint="default"/>
        <w:lang w:val="pt-PT" w:eastAsia="en-US" w:bidi="ar-SA"/>
      </w:rPr>
    </w:lvl>
    <w:lvl w:ilvl="1">
      <w:start w:val="5"/>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91"/>
      </w:pPr>
      <w:rPr>
        <w:rFonts w:hint="default"/>
        <w:lang w:val="pt-PT" w:eastAsia="en-US" w:bidi="ar-SA"/>
      </w:rPr>
    </w:lvl>
    <w:lvl w:ilvl="4">
      <w:start w:val="0"/>
      <w:numFmt w:val="bullet"/>
      <w:lvlText w:val="•"/>
      <w:lvlJc w:val="left"/>
      <w:pPr>
        <w:ind w:left="5613" w:hanging="591"/>
      </w:pPr>
      <w:rPr>
        <w:rFonts w:hint="default"/>
        <w:lang w:val="pt-PT" w:eastAsia="en-US" w:bidi="ar-SA"/>
      </w:rPr>
    </w:lvl>
    <w:lvl w:ilvl="5">
      <w:start w:val="0"/>
      <w:numFmt w:val="bullet"/>
      <w:lvlText w:val="•"/>
      <w:lvlJc w:val="left"/>
      <w:pPr>
        <w:ind w:left="7197" w:hanging="591"/>
      </w:pPr>
      <w:rPr>
        <w:rFonts w:hint="default"/>
        <w:lang w:val="pt-PT" w:eastAsia="en-US" w:bidi="ar-SA"/>
      </w:rPr>
    </w:lvl>
    <w:lvl w:ilvl="6">
      <w:start w:val="0"/>
      <w:numFmt w:val="bullet"/>
      <w:lvlText w:val="•"/>
      <w:lvlJc w:val="left"/>
      <w:pPr>
        <w:ind w:left="8782" w:hanging="591"/>
      </w:pPr>
      <w:rPr>
        <w:rFonts w:hint="default"/>
        <w:lang w:val="pt-PT" w:eastAsia="en-US" w:bidi="ar-SA"/>
      </w:rPr>
    </w:lvl>
    <w:lvl w:ilvl="7">
      <w:start w:val="0"/>
      <w:numFmt w:val="bullet"/>
      <w:lvlText w:val="•"/>
      <w:lvlJc w:val="left"/>
      <w:pPr>
        <w:ind w:left="10366" w:hanging="591"/>
      </w:pPr>
      <w:rPr>
        <w:rFonts w:hint="default"/>
        <w:lang w:val="pt-PT" w:eastAsia="en-US" w:bidi="ar-SA"/>
      </w:rPr>
    </w:lvl>
    <w:lvl w:ilvl="8">
      <w:start w:val="0"/>
      <w:numFmt w:val="bullet"/>
      <w:lvlText w:val="•"/>
      <w:lvlJc w:val="left"/>
      <w:pPr>
        <w:ind w:left="11951" w:hanging="591"/>
      </w:pPr>
      <w:rPr>
        <w:rFonts w:hint="default"/>
        <w:lang w:val="pt-PT" w:eastAsia="en-US" w:bidi="ar-SA"/>
      </w:rPr>
    </w:lvl>
  </w:abstractNum>
  <w:abstractNum w:abstractNumId="33">
    <w:multiLevelType w:val="hybridMultilevel"/>
    <w:lvl w:ilvl="0">
      <w:start w:val="4"/>
      <w:numFmt w:val="decimal"/>
      <w:lvlText w:val="%1"/>
      <w:lvlJc w:val="left"/>
      <w:pPr>
        <w:ind w:left="450" w:hanging="442"/>
        <w:jc w:val="left"/>
      </w:pPr>
      <w:rPr>
        <w:rFonts w:hint="default"/>
        <w:lang w:val="pt-PT" w:eastAsia="en-US" w:bidi="ar-SA"/>
      </w:rPr>
    </w:lvl>
    <w:lvl w:ilvl="1">
      <w:start w:val="1"/>
      <w:numFmt w:val="decimal"/>
      <w:lvlText w:val="%1.%2."/>
      <w:lvlJc w:val="left"/>
      <w:pPr>
        <w:ind w:left="450" w:hanging="4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8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89"/>
      </w:pPr>
      <w:rPr>
        <w:rFonts w:hint="default"/>
        <w:lang w:val="pt-PT" w:eastAsia="en-US" w:bidi="ar-SA"/>
      </w:rPr>
    </w:lvl>
    <w:lvl w:ilvl="4">
      <w:start w:val="0"/>
      <w:numFmt w:val="bullet"/>
      <w:lvlText w:val="•"/>
      <w:lvlJc w:val="left"/>
      <w:pPr>
        <w:ind w:left="6312" w:hanging="589"/>
      </w:pPr>
      <w:rPr>
        <w:rFonts w:hint="default"/>
        <w:lang w:val="pt-PT" w:eastAsia="en-US" w:bidi="ar-SA"/>
      </w:rPr>
    </w:lvl>
    <w:lvl w:ilvl="5">
      <w:start w:val="0"/>
      <w:numFmt w:val="bullet"/>
      <w:lvlText w:val="•"/>
      <w:lvlJc w:val="left"/>
      <w:pPr>
        <w:ind w:left="7780" w:hanging="589"/>
      </w:pPr>
      <w:rPr>
        <w:rFonts w:hint="default"/>
        <w:lang w:val="pt-PT" w:eastAsia="en-US" w:bidi="ar-SA"/>
      </w:rPr>
    </w:lvl>
    <w:lvl w:ilvl="6">
      <w:start w:val="0"/>
      <w:numFmt w:val="bullet"/>
      <w:lvlText w:val="•"/>
      <w:lvlJc w:val="left"/>
      <w:pPr>
        <w:ind w:left="9248" w:hanging="589"/>
      </w:pPr>
      <w:rPr>
        <w:rFonts w:hint="default"/>
        <w:lang w:val="pt-PT" w:eastAsia="en-US" w:bidi="ar-SA"/>
      </w:rPr>
    </w:lvl>
    <w:lvl w:ilvl="7">
      <w:start w:val="0"/>
      <w:numFmt w:val="bullet"/>
      <w:lvlText w:val="•"/>
      <w:lvlJc w:val="left"/>
      <w:pPr>
        <w:ind w:left="10716" w:hanging="589"/>
      </w:pPr>
      <w:rPr>
        <w:rFonts w:hint="default"/>
        <w:lang w:val="pt-PT" w:eastAsia="en-US" w:bidi="ar-SA"/>
      </w:rPr>
    </w:lvl>
    <w:lvl w:ilvl="8">
      <w:start w:val="0"/>
      <w:numFmt w:val="bullet"/>
      <w:lvlText w:val="•"/>
      <w:lvlJc w:val="left"/>
      <w:pPr>
        <w:ind w:left="12184" w:hanging="589"/>
      </w:pPr>
      <w:rPr>
        <w:rFonts w:hint="default"/>
        <w:lang w:val="pt-PT" w:eastAsia="en-US" w:bidi="ar-SA"/>
      </w:rPr>
    </w:lvl>
  </w:abstractNum>
  <w:abstractNum w:abstractNumId="32">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3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30">
    <w:multiLevelType w:val="hybridMultilevel"/>
    <w:lvl w:ilvl="0">
      <w:start w:val="4"/>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9">
    <w:multiLevelType w:val="hybridMultilevel"/>
    <w:lvl w:ilvl="0">
      <w:start w:val="4"/>
      <w:numFmt w:val="decimal"/>
      <w:lvlText w:val="%1"/>
      <w:lvlJc w:val="left"/>
      <w:pPr>
        <w:ind w:left="450" w:hanging="649"/>
        <w:jc w:val="left"/>
      </w:pPr>
      <w:rPr>
        <w:rFonts w:hint="default"/>
        <w:lang w:val="pt-PT" w:eastAsia="en-US" w:bidi="ar-SA"/>
      </w:rPr>
    </w:lvl>
    <w:lvl w:ilvl="1">
      <w:start w:val="2"/>
      <w:numFmt w:val="decimal"/>
      <w:lvlText w:val="%1.%2"/>
      <w:lvlJc w:val="left"/>
      <w:pPr>
        <w:ind w:left="450" w:hanging="649"/>
        <w:jc w:val="left"/>
      </w:pPr>
      <w:rPr>
        <w:rFonts w:hint="default"/>
        <w:lang w:val="pt-PT" w:eastAsia="en-US" w:bidi="ar-SA"/>
      </w:rPr>
    </w:lvl>
    <w:lvl w:ilvl="2">
      <w:start w:val="2"/>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7">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26"/>
        <w:jc w:val="left"/>
      </w:pPr>
      <w:rPr>
        <w:rFonts w:hint="default"/>
        <w:spacing w:val="0"/>
        <w:w w:val="100"/>
        <w:lang w:val="pt-PT" w:eastAsia="en-US" w:bidi="ar-SA"/>
      </w:rPr>
    </w:lvl>
    <w:lvl w:ilvl="2">
      <w:start w:val="1"/>
      <w:numFmt w:val="decimal"/>
      <w:lvlText w:val="%1.%2.%3."/>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426"/>
      </w:pPr>
      <w:rPr>
        <w:rFonts w:hint="default"/>
        <w:lang w:val="pt-PT" w:eastAsia="en-US" w:bidi="ar-SA"/>
      </w:rPr>
    </w:lvl>
    <w:lvl w:ilvl="7">
      <w:start w:val="0"/>
      <w:numFmt w:val="bullet"/>
      <w:lvlText w:val="•"/>
      <w:lvlJc w:val="left"/>
      <w:pPr>
        <w:ind w:left="4785" w:hanging="426"/>
      </w:pPr>
      <w:rPr>
        <w:rFonts w:hint="default"/>
        <w:lang w:val="pt-PT" w:eastAsia="en-US" w:bidi="ar-SA"/>
      </w:rPr>
    </w:lvl>
    <w:lvl w:ilvl="8">
      <w:start w:val="0"/>
      <w:numFmt w:val="bullet"/>
      <w:lvlText w:val="•"/>
      <w:lvlJc w:val="left"/>
      <w:pPr>
        <w:ind w:left="8230" w:hanging="426"/>
      </w:pPr>
      <w:rPr>
        <w:rFonts w:hint="default"/>
        <w:lang w:val="pt-PT" w:eastAsia="en-US" w:bidi="ar-SA"/>
      </w:rPr>
    </w:lvl>
  </w:abstractNum>
  <w:abstractNum w:abstractNumId="26">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5">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1">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20">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9">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8">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7">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5">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4">
    <w:multiLevelType w:val="hybridMultilevel"/>
    <w:lvl w:ilvl="0">
      <w:start w:val="12"/>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75" w:hanging="667"/>
      </w:pPr>
      <w:rPr>
        <w:rFonts w:hint="default"/>
        <w:lang w:val="pt-PT" w:eastAsia="en-US" w:bidi="ar-SA"/>
      </w:rPr>
    </w:lvl>
    <w:lvl w:ilvl="3">
      <w:start w:val="0"/>
      <w:numFmt w:val="bullet"/>
      <w:lvlText w:val="•"/>
      <w:lvlJc w:val="left"/>
      <w:pPr>
        <w:ind w:left="4231" w:hanging="667"/>
      </w:pPr>
      <w:rPr>
        <w:rFonts w:hint="default"/>
        <w:lang w:val="pt-PT" w:eastAsia="en-US" w:bidi="ar-SA"/>
      </w:rPr>
    </w:lvl>
    <w:lvl w:ilvl="4">
      <w:start w:val="0"/>
      <w:numFmt w:val="bullet"/>
      <w:lvlText w:val="•"/>
      <w:lvlJc w:val="left"/>
      <w:pPr>
        <w:ind w:left="5786" w:hanging="667"/>
      </w:pPr>
      <w:rPr>
        <w:rFonts w:hint="default"/>
        <w:lang w:val="pt-PT" w:eastAsia="en-US" w:bidi="ar-SA"/>
      </w:rPr>
    </w:lvl>
    <w:lvl w:ilvl="5">
      <w:start w:val="0"/>
      <w:numFmt w:val="bullet"/>
      <w:lvlText w:val="•"/>
      <w:lvlJc w:val="left"/>
      <w:pPr>
        <w:ind w:left="7342" w:hanging="667"/>
      </w:pPr>
      <w:rPr>
        <w:rFonts w:hint="default"/>
        <w:lang w:val="pt-PT" w:eastAsia="en-US" w:bidi="ar-SA"/>
      </w:rPr>
    </w:lvl>
    <w:lvl w:ilvl="6">
      <w:start w:val="0"/>
      <w:numFmt w:val="bullet"/>
      <w:lvlText w:val="•"/>
      <w:lvlJc w:val="left"/>
      <w:pPr>
        <w:ind w:left="8897" w:hanging="667"/>
      </w:pPr>
      <w:rPr>
        <w:rFonts w:hint="default"/>
        <w:lang w:val="pt-PT" w:eastAsia="en-US" w:bidi="ar-SA"/>
      </w:rPr>
    </w:lvl>
    <w:lvl w:ilvl="7">
      <w:start w:val="0"/>
      <w:numFmt w:val="bullet"/>
      <w:lvlText w:val="•"/>
      <w:lvlJc w:val="left"/>
      <w:pPr>
        <w:ind w:left="10453" w:hanging="667"/>
      </w:pPr>
      <w:rPr>
        <w:rFonts w:hint="default"/>
        <w:lang w:val="pt-PT" w:eastAsia="en-US" w:bidi="ar-SA"/>
      </w:rPr>
    </w:lvl>
    <w:lvl w:ilvl="8">
      <w:start w:val="0"/>
      <w:numFmt w:val="bullet"/>
      <w:lvlText w:val="•"/>
      <w:lvlJc w:val="left"/>
      <w:pPr>
        <w:ind w:left="12008" w:hanging="667"/>
      </w:pPr>
      <w:rPr>
        <w:rFonts w:hint="default"/>
        <w:lang w:val="pt-PT" w:eastAsia="en-US" w:bidi="ar-SA"/>
      </w:rPr>
    </w:lvl>
  </w:abstract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449"/>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0953817&amp;id_procedimento_atual=120953810&amp;infra_sistema=100000100&amp;infra_unidade_atual=120007803&amp;infra_hash=4cc6df4012dce95ce270ca61223969ac70f21a1e249f34c2570223428019a2c1827ff355b8f48e8a9ccab46e0852e75c2030b245a2b73be30bc64b2fe05807ad522eac51ec7b3b64c2f034dc4cc400bdc88db88078787810ff73bf1ba00d997c" TargetMode="External"/><Relationship Id="rId34" Type="http://schemas.openxmlformats.org/officeDocument/2006/relationships/hyperlink" Target="https://sei.rj.gov.br/sei/controlador.php?acao=protocolo_visualizar&amp;id_protocolo=120953820&amp;id_procedimento_atual=120953810&amp;infra_sistema=100000100&amp;infra_unidade_atual=120007803&amp;infra_hash=255ade4ff04059b3aa2b9496ee901c3658e22613b46b2232dbf717252918eed5827ff355b8f48e8a9ccab46e0852e75c2030b245a2b73be30bc64b2fe05807ad522eac51ec7b3b64c2f034dc4cc400bdc88db88078787810ff73bf1ba00d997c"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77579863&amp;id_procedimento_atual=120953810&amp;infra_sistema=100000100&amp;infra_unidade_atual=120007803&amp;infra_hash=f9e901e2eb028f04ddf9e6de06bee1e1fc1c642aa04f9d9a04c7f4742c6f5604827ff355b8f48e8a9ccab46e0852e75c2030b245a2b73be30bc64b2fe05807ad522eac51ec7b3b64c2f034dc4cc400bdc88db88078787810ff73bf1ba00d997c" TargetMode="External"/><Relationship Id="rId37" Type="http://schemas.openxmlformats.org/officeDocument/2006/relationships/hyperlink" Target="https://sei.rj.gov.br/sei/controlador.php?acao=protocolo_visualizar&amp;id_protocolo=120953819&amp;id_procedimento_atual=120953810&amp;infra_sistema=100000100&amp;infra_unidade_atual=120007803&amp;infra_hash=7d300c7d1de7e0b931ac1e6ab1e810bc1dbded90edddcb90407514bea96516f7827ff355b8f48e8a9ccab46e0852e75c2030b245a2b73be30bc64b2fe05807ad522eac51ec7b3b64c2f034dc4cc400bdc88db88078787810ff73bf1ba00d997c" TargetMode="External"/><Relationship Id="rId38" Type="http://schemas.openxmlformats.org/officeDocument/2006/relationships/hyperlink" Target="https://sei.rj.gov.br/sei/controlador.php?acao=protocolo_visualizar&amp;id_protocolo=33665672&amp;id_procedimento_atual=120953810&amp;infra_sistema=100000100&amp;infra_unidade_atual=120007803&amp;infra_hash=e0d50256058d85afbc8af260f047cba491bf929584281592510699083c0d8d20827ff355b8f48e8a9ccab46e0852e75c2030b245a2b73be30bc64b2fe05807ad522eac51ec7b3b64c2f034dc4cc400bdc88db88078787810ff73bf1ba00d997c" TargetMode="External"/><Relationship Id="rId39" Type="http://schemas.openxmlformats.org/officeDocument/2006/relationships/hyperlink" Target="mailto:luiz.souza@hupe.uerj.br" TargetMode="External"/><Relationship Id="rId40" Type="http://schemas.openxmlformats.org/officeDocument/2006/relationships/hyperlink" Target="http://www.planalto.gov.br/ccivil_03/_ato2019-2022/2021/lei/L14133.htm#art137" TargetMode="External"/><Relationship Id="rId41"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art116" TargetMode="External"/><Relationship Id="rId43" Type="http://schemas.openxmlformats.org/officeDocument/2006/relationships/hyperlink" Target="http://www.planalto.gov.br/ccivil_03/_ato2019-2022/2021/lei/L14133.htm#art124" TargetMode="External"/><Relationship Id="rId44" Type="http://schemas.openxmlformats.org/officeDocument/2006/relationships/hyperlink" Target="http://www.planalto.gov.br/ccivil_03/_ato2019-2022/2021/lei/L14133.htm#art131" TargetMode="External"/><Relationship Id="rId45" Type="http://schemas.openxmlformats.org/officeDocument/2006/relationships/image" Target="media/image4.png"/><Relationship Id="rId46" Type="http://schemas.openxmlformats.org/officeDocument/2006/relationships/hyperlink" Target="http://www.planalto.gov.br/ccivil_03/_ato2019-2022/2021/lei/L14133.htm#art136" TargetMode="External"/><Relationship Id="rId47" Type="http://schemas.openxmlformats.org/officeDocument/2006/relationships/hyperlink" Target="http://www.planalto.gov.br/ccivil_03/_ato2019-2022/2021/lei/L14133.htm#art94" TargetMode="External"/><Relationship Id="rId48" Type="http://schemas.openxmlformats.org/officeDocument/2006/relationships/hyperlink" Target="https://www.planalto.gov.br/ccivil_03/_ato2011-2014/2011/lei/l12527.htm#art8%C2%A72" TargetMode="External"/><Relationship Id="rId49" Type="http://schemas.openxmlformats.org/officeDocument/2006/relationships/hyperlink" Target="http://www.portaldoempreendedor.gov.br/" TargetMode="External"/><Relationship Id="rId5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SEI-260007/013835/2025</dc:title>
  <dcterms:created xsi:type="dcterms:W3CDTF">2026-06-10T17:33:03Z</dcterms:created>
  <dcterms:modified xsi:type="dcterms:W3CDTF">2026-06-10T17:33:03Z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2026-06-10T00:00:00Z</vt:filetime>
  </property>
  <property fmtid="{D5CDD505-2E9C-101B-9397-08002B2CF9AE}" pid="4" name="Creator">
    <vt:lpwstr>Mozilla/5.0 (Windows NT 10.0; Win64; x64) AppleWebKit/537.36 (KHTML, like Gecko) Chrome/149.0.0.0 Safari/537.36</vt:lpwstr>
  </property>
  <property fmtid="{D5CDD505-2E9C-101B-9397-08002B2CF9AE}" pid="5" name="LastSaved">
    <vt:filetime>2026-06-10T00:00:00Z</vt:filetime>
  </property>
  <property fmtid="{D5CDD505-2E9C-101B-9397-08002B2CF9AE}" pid="6" name="Producer">
    <vt:lpwstr>Skia/PDF m149</vt:lpwstr>
  </property>
</Properties>
</file>