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260007/002357/2026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196/2026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15"/>
          <w:sz w:val="24"/>
        </w:rPr>
        <w:t> </w:t>
      </w:r>
      <w:r>
        <w:rPr>
          <w:b/>
          <w:sz w:val="24"/>
        </w:rPr>
        <w:t>AQUISIÇÃO</w:t>
      </w:r>
      <w:r>
        <w:rPr>
          <w:b/>
          <w:spacing w:val="-4"/>
          <w:sz w:val="24"/>
        </w:rPr>
        <w:t> </w:t>
      </w:r>
      <w:r>
        <w:rPr>
          <w:b/>
          <w:sz w:val="24"/>
        </w:rPr>
        <w:t>DE</w:t>
      </w:r>
      <w:r>
        <w:rPr>
          <w:b/>
          <w:spacing w:val="-3"/>
          <w:sz w:val="24"/>
        </w:rPr>
        <w:t> </w:t>
      </w:r>
      <w:r>
        <w:rPr>
          <w:b/>
          <w:sz w:val="24"/>
        </w:rPr>
        <w:t>MATERIAL</w:t>
      </w:r>
      <w:r>
        <w:rPr>
          <w:b/>
          <w:spacing w:val="-15"/>
          <w:sz w:val="24"/>
        </w:rPr>
        <w:t> </w:t>
      </w:r>
      <w:r>
        <w:rPr>
          <w:b/>
          <w:sz w:val="24"/>
        </w:rPr>
        <w:t>HOSPITALAR</w:t>
      </w:r>
      <w:r>
        <w:rPr>
          <w:b/>
          <w:spacing w:val="-3"/>
          <w:sz w:val="24"/>
        </w:rPr>
        <w:t> </w:t>
      </w:r>
      <w:r>
        <w:rPr>
          <w:b/>
          <w:sz w:val="24"/>
        </w:rPr>
        <w:t>(TELAS,</w:t>
      </w:r>
      <w:r>
        <w:rPr>
          <w:b/>
          <w:spacing w:val="-3"/>
          <w:sz w:val="24"/>
        </w:rPr>
        <w:t> </w:t>
      </w:r>
      <w:r>
        <w:rPr>
          <w:b/>
          <w:sz w:val="24"/>
        </w:rPr>
        <w:t>ETC)</w:t>
      </w:r>
      <w:r>
        <w:rPr>
          <w:b/>
          <w:spacing w:val="-2"/>
          <w:sz w:val="24"/>
        </w:rPr>
        <w:t> </w:t>
      </w:r>
      <w:r>
        <w:rPr>
          <w:b/>
          <w:sz w:val="24"/>
        </w:rPr>
        <w:t>PARA</w:t>
      </w:r>
      <w:r>
        <w:rPr>
          <w:b/>
          <w:spacing w:val="-15"/>
          <w:sz w:val="24"/>
        </w:rPr>
        <w:t> </w:t>
      </w:r>
      <w:r>
        <w:rPr>
          <w:b/>
          <w:sz w:val="24"/>
        </w:rPr>
        <w:t>O</w:t>
      </w:r>
      <w:r>
        <w:rPr>
          <w:b/>
          <w:spacing w:val="-3"/>
          <w:sz w:val="24"/>
        </w:rPr>
        <w:t> </w:t>
      </w:r>
      <w:r>
        <w:rPr>
          <w:b/>
          <w:sz w:val="24"/>
        </w:rPr>
        <w:t>HOSPITAL</w:t>
      </w:r>
      <w:r>
        <w:rPr>
          <w:b/>
          <w:spacing w:val="-15"/>
          <w:sz w:val="24"/>
        </w:rPr>
        <w:t> </w:t>
      </w:r>
      <w:r>
        <w:rPr>
          <w:b/>
          <w:sz w:val="24"/>
        </w:rPr>
        <w:t>UNIVERSITÁRIO</w:t>
      </w:r>
      <w:r>
        <w:rPr>
          <w:b/>
          <w:spacing w:val="-3"/>
          <w:sz w:val="24"/>
        </w:rPr>
        <w:t> </w:t>
      </w:r>
      <w:r>
        <w:rPr>
          <w:b/>
          <w:sz w:val="24"/>
        </w:rPr>
        <w:t>PEDRO</w:t>
      </w:r>
      <w:r>
        <w:rPr>
          <w:b/>
          <w:spacing w:val="-3"/>
          <w:sz w:val="24"/>
        </w:rPr>
        <w:t> </w:t>
      </w:r>
      <w:r>
        <w:rPr>
          <w:b/>
          <w:sz w:val="24"/>
        </w:rPr>
        <w:t>ERNESTO,</w:t>
      </w:r>
      <w:r>
        <w:rPr>
          <w:b/>
          <w:spacing w:val="-2"/>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679" w:lineRule="auto" w:before="114"/>
        <w:ind w:left="449" w:right="3096" w:firstLine="0"/>
        <w:jc w:val="left"/>
        <w:rPr>
          <w:b/>
          <w:sz w:val="24"/>
        </w:rPr>
      </w:pPr>
      <w:r>
        <w:rPr>
          <w:b/>
          <w:sz w:val="24"/>
        </w:rPr>
        <w:t>R$</w:t>
      </w:r>
      <w:r>
        <w:rPr>
          <w:b/>
          <w:spacing w:val="-3"/>
          <w:sz w:val="24"/>
        </w:rPr>
        <w:t> </w:t>
      </w:r>
      <w:r>
        <w:rPr>
          <w:b/>
          <w:sz w:val="24"/>
        </w:rPr>
        <w:t>247.469,22</w:t>
      </w:r>
      <w:r>
        <w:rPr>
          <w:b/>
          <w:spacing w:val="-3"/>
          <w:sz w:val="24"/>
        </w:rPr>
        <w:t> </w:t>
      </w:r>
      <w:r>
        <w:rPr>
          <w:b/>
          <w:sz w:val="24"/>
        </w:rPr>
        <w:t>(duz</w:t>
      </w:r>
      <w:r>
        <w:rPr>
          <w:b/>
          <w:color w:val="333333"/>
          <w:sz w:val="24"/>
        </w:rPr>
        <w:t>entos</w:t>
      </w:r>
      <w:r>
        <w:rPr>
          <w:b/>
          <w:color w:val="333333"/>
          <w:spacing w:val="-3"/>
          <w:sz w:val="24"/>
        </w:rPr>
        <w:t> </w:t>
      </w:r>
      <w:r>
        <w:rPr>
          <w:b/>
          <w:color w:val="333333"/>
          <w:sz w:val="24"/>
        </w:rPr>
        <w:t>e</w:t>
      </w:r>
      <w:r>
        <w:rPr>
          <w:b/>
          <w:color w:val="333333"/>
          <w:spacing w:val="-3"/>
          <w:sz w:val="24"/>
        </w:rPr>
        <w:t> </w:t>
      </w:r>
      <w:r>
        <w:rPr>
          <w:b/>
          <w:color w:val="333333"/>
          <w:sz w:val="24"/>
        </w:rPr>
        <w:t>quarenta</w:t>
      </w:r>
      <w:r>
        <w:rPr>
          <w:b/>
          <w:color w:val="333333"/>
          <w:spacing w:val="-3"/>
          <w:sz w:val="24"/>
        </w:rPr>
        <w:t> </w:t>
      </w:r>
      <w:r>
        <w:rPr>
          <w:b/>
          <w:color w:val="333333"/>
          <w:sz w:val="24"/>
        </w:rPr>
        <w:t>e</w:t>
      </w:r>
      <w:r>
        <w:rPr>
          <w:b/>
          <w:color w:val="333333"/>
          <w:spacing w:val="-3"/>
          <w:sz w:val="24"/>
        </w:rPr>
        <w:t> </w:t>
      </w:r>
      <w:r>
        <w:rPr>
          <w:b/>
          <w:color w:val="333333"/>
          <w:sz w:val="24"/>
        </w:rPr>
        <w:t>sete</w:t>
      </w:r>
      <w:r>
        <w:rPr>
          <w:b/>
          <w:color w:val="333333"/>
          <w:spacing w:val="-3"/>
          <w:sz w:val="24"/>
        </w:rPr>
        <w:t> </w:t>
      </w:r>
      <w:r>
        <w:rPr>
          <w:b/>
          <w:color w:val="333333"/>
          <w:sz w:val="24"/>
        </w:rPr>
        <w:t>mil</w:t>
      </w:r>
      <w:r>
        <w:rPr>
          <w:b/>
          <w:color w:val="333333"/>
          <w:spacing w:val="-3"/>
          <w:sz w:val="24"/>
        </w:rPr>
        <w:t> </w:t>
      </w:r>
      <w:r>
        <w:rPr>
          <w:b/>
          <w:color w:val="333333"/>
          <w:sz w:val="24"/>
        </w:rPr>
        <w:t>e</w:t>
      </w:r>
      <w:r>
        <w:rPr>
          <w:b/>
          <w:color w:val="333333"/>
          <w:spacing w:val="-3"/>
          <w:sz w:val="24"/>
        </w:rPr>
        <w:t> </w:t>
      </w:r>
      <w:r>
        <w:rPr>
          <w:b/>
          <w:color w:val="333333"/>
          <w:sz w:val="24"/>
        </w:rPr>
        <w:t>quatrocentos</w:t>
      </w:r>
      <w:r>
        <w:rPr>
          <w:b/>
          <w:color w:val="333333"/>
          <w:spacing w:val="-3"/>
          <w:sz w:val="24"/>
        </w:rPr>
        <w:t> </w:t>
      </w:r>
      <w:r>
        <w:rPr>
          <w:b/>
          <w:color w:val="333333"/>
          <w:sz w:val="24"/>
        </w:rPr>
        <w:t>e</w:t>
      </w:r>
      <w:r>
        <w:rPr>
          <w:b/>
          <w:color w:val="333333"/>
          <w:spacing w:val="-3"/>
          <w:sz w:val="24"/>
        </w:rPr>
        <w:t> </w:t>
      </w:r>
      <w:r>
        <w:rPr>
          <w:b/>
          <w:color w:val="333333"/>
          <w:sz w:val="24"/>
        </w:rPr>
        <w:t>sessenta</w:t>
      </w:r>
      <w:r>
        <w:rPr>
          <w:b/>
          <w:color w:val="333333"/>
          <w:spacing w:val="-3"/>
          <w:sz w:val="24"/>
        </w:rPr>
        <w:t> </w:t>
      </w:r>
      <w:r>
        <w:rPr>
          <w:b/>
          <w:color w:val="333333"/>
          <w:sz w:val="24"/>
        </w:rPr>
        <w:t>e</w:t>
      </w:r>
      <w:r>
        <w:rPr>
          <w:b/>
          <w:color w:val="333333"/>
          <w:spacing w:val="-3"/>
          <w:sz w:val="24"/>
        </w:rPr>
        <w:t> </w:t>
      </w:r>
      <w:r>
        <w:rPr>
          <w:b/>
          <w:color w:val="333333"/>
          <w:sz w:val="24"/>
        </w:rPr>
        <w:t>nove</w:t>
      </w:r>
      <w:r>
        <w:rPr>
          <w:b/>
          <w:color w:val="333333"/>
          <w:spacing w:val="-3"/>
          <w:sz w:val="24"/>
        </w:rPr>
        <w:t> </w:t>
      </w:r>
      <w:r>
        <w:rPr>
          <w:b/>
          <w:color w:val="333333"/>
          <w:sz w:val="24"/>
        </w:rPr>
        <w:t>reais</w:t>
      </w:r>
      <w:r>
        <w:rPr>
          <w:b/>
          <w:color w:val="333333"/>
          <w:spacing w:val="-3"/>
          <w:sz w:val="24"/>
        </w:rPr>
        <w:t> </w:t>
      </w:r>
      <w:r>
        <w:rPr>
          <w:b/>
          <w:color w:val="333333"/>
          <w:sz w:val="24"/>
        </w:rPr>
        <w:t>e</w:t>
      </w:r>
      <w:r>
        <w:rPr>
          <w:b/>
          <w:color w:val="333333"/>
          <w:spacing w:val="-3"/>
          <w:sz w:val="24"/>
        </w:rPr>
        <w:t> </w:t>
      </w:r>
      <w:r>
        <w:rPr>
          <w:b/>
          <w:color w:val="333333"/>
          <w:sz w:val="24"/>
        </w:rPr>
        <w:t>vinte</w:t>
      </w:r>
      <w:r>
        <w:rPr>
          <w:b/>
          <w:color w:val="333333"/>
          <w:spacing w:val="-3"/>
          <w:sz w:val="24"/>
        </w:rPr>
        <w:t> </w:t>
      </w:r>
      <w:r>
        <w:rPr>
          <w:b/>
          <w:color w:val="333333"/>
          <w:sz w:val="24"/>
        </w:rPr>
        <w:t>e</w:t>
      </w:r>
      <w:r>
        <w:rPr>
          <w:b/>
          <w:color w:val="333333"/>
          <w:spacing w:val="-3"/>
          <w:sz w:val="24"/>
        </w:rPr>
        <w:t> </w:t>
      </w:r>
      <w:r>
        <w:rPr>
          <w:b/>
          <w:color w:val="333333"/>
          <w:sz w:val="24"/>
        </w:rPr>
        <w:t>dois</w:t>
      </w:r>
      <w:r>
        <w:rPr>
          <w:b/>
          <w:color w:val="333333"/>
          <w:spacing w:val="-3"/>
          <w:sz w:val="24"/>
        </w:rPr>
        <w:t> </w:t>
      </w:r>
      <w:r>
        <w:rPr>
          <w:b/>
          <w:color w:val="333333"/>
          <w:sz w:val="24"/>
        </w:rPr>
        <w:t>centavos</w:t>
      </w:r>
      <w:r>
        <w:rPr>
          <w:b/>
          <w:sz w:val="24"/>
        </w:rPr>
        <w:t>). DATA</w:t>
      </w:r>
      <w:r>
        <w:rPr>
          <w:b/>
          <w:spacing w:val="-5"/>
          <w:sz w:val="24"/>
        </w:rPr>
        <w:t> </w:t>
      </w:r>
      <w:r>
        <w:rPr>
          <w:b/>
          <w:sz w:val="24"/>
        </w:rPr>
        <w:t>DA</w:t>
      </w:r>
      <w:r>
        <w:rPr>
          <w:b/>
          <w:spacing w:val="-5"/>
          <w:sz w:val="24"/>
        </w:rPr>
        <w:t> </w:t>
      </w:r>
      <w:r>
        <w:rPr>
          <w:b/>
          <w:sz w:val="24"/>
        </w:rPr>
        <w:t>SESSÃO PÚBLICA: Dia 06/07/2026 às 10h (horário de Brasília)</w:t>
      </w:r>
    </w:p>
    <w:p>
      <w:pPr>
        <w:pStyle w:val="Heading1"/>
        <w:spacing w:line="274" w:lineRule="exact"/>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83"/>
        <w:ind w:left="0"/>
        <w:rPr>
          <w:b/>
        </w:rPr>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196/2026</w:t>
      </w:r>
    </w:p>
    <w:p>
      <w:pPr>
        <w:pStyle w:val="BodyText"/>
        <w:spacing w:before="24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SEI-260007/002357/2026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297" w:val="left" w:leader="none"/>
        </w:tabs>
        <w:spacing w:line="235" w:lineRule="auto" w:before="0" w:after="0"/>
        <w:ind w:left="449" w:right="432" w:firstLine="0"/>
        <w:jc w:val="left"/>
        <w:rPr>
          <w:sz w:val="24"/>
        </w:rPr>
      </w:pPr>
      <w:r>
        <w:rPr>
          <w:sz w:val="24"/>
        </w:rPr>
        <w:t>O</w:t>
      </w:r>
      <w:r>
        <w:rPr>
          <w:spacing w:val="80"/>
          <w:sz w:val="24"/>
        </w:rPr>
        <w:t> </w:t>
      </w:r>
      <w:r>
        <w:rPr>
          <w:sz w:val="24"/>
        </w:rPr>
        <w:t>objeto</w:t>
      </w:r>
      <w:r>
        <w:rPr>
          <w:spacing w:val="80"/>
          <w:sz w:val="24"/>
        </w:rPr>
        <w:t> </w:t>
      </w:r>
      <w:r>
        <w:rPr>
          <w:sz w:val="24"/>
        </w:rPr>
        <w:t>da</w:t>
      </w:r>
      <w:r>
        <w:rPr>
          <w:spacing w:val="80"/>
          <w:sz w:val="24"/>
        </w:rPr>
        <w:t> </w:t>
      </w:r>
      <w:r>
        <w:rPr>
          <w:sz w:val="24"/>
        </w:rPr>
        <w:t>presente</w:t>
      </w:r>
      <w:r>
        <w:rPr>
          <w:spacing w:val="80"/>
          <w:sz w:val="24"/>
        </w:rPr>
        <w:t> </w:t>
      </w:r>
      <w:r>
        <w:rPr>
          <w:sz w:val="24"/>
        </w:rPr>
        <w:t>licitação</w:t>
      </w:r>
      <w:r>
        <w:rPr>
          <w:spacing w:val="80"/>
          <w:sz w:val="24"/>
        </w:rPr>
        <w:t> </w:t>
      </w:r>
      <w:r>
        <w:rPr>
          <w:sz w:val="24"/>
        </w:rPr>
        <w:t>é</w:t>
      </w:r>
      <w:r>
        <w:rPr>
          <w:spacing w:val="80"/>
          <w:sz w:val="24"/>
        </w:rPr>
        <w:t> </w:t>
      </w:r>
      <w:r>
        <w:rPr>
          <w:sz w:val="24"/>
        </w:rPr>
        <w:t>a</w:t>
      </w:r>
      <w:r>
        <w:rPr>
          <w:spacing w:val="80"/>
          <w:sz w:val="24"/>
        </w:rPr>
        <w:t> </w:t>
      </w:r>
      <w:r>
        <w:rPr>
          <w:b/>
          <w:sz w:val="24"/>
        </w:rPr>
        <w:t>AQUISIÇÃO</w:t>
      </w:r>
      <w:r>
        <w:rPr>
          <w:b/>
          <w:spacing w:val="80"/>
          <w:sz w:val="24"/>
        </w:rPr>
        <w:t> </w:t>
      </w:r>
      <w:r>
        <w:rPr>
          <w:b/>
          <w:sz w:val="24"/>
        </w:rPr>
        <w:t>DE</w:t>
      </w:r>
      <w:r>
        <w:rPr>
          <w:b/>
          <w:spacing w:val="80"/>
          <w:sz w:val="24"/>
        </w:rPr>
        <w:t> </w:t>
      </w:r>
      <w:r>
        <w:rPr>
          <w:b/>
          <w:sz w:val="24"/>
        </w:rPr>
        <w:t>MATERIAL</w:t>
      </w:r>
      <w:r>
        <w:rPr>
          <w:b/>
          <w:spacing w:val="80"/>
          <w:sz w:val="24"/>
        </w:rPr>
        <w:t> </w:t>
      </w:r>
      <w:r>
        <w:rPr>
          <w:b/>
          <w:sz w:val="24"/>
        </w:rPr>
        <w:t>HOSPITALAR</w:t>
      </w:r>
      <w:r>
        <w:rPr>
          <w:b/>
          <w:spacing w:val="80"/>
          <w:sz w:val="24"/>
        </w:rPr>
        <w:t> </w:t>
      </w:r>
      <w:r>
        <w:rPr>
          <w:b/>
          <w:sz w:val="24"/>
        </w:rPr>
        <w:t>(TELAS,</w:t>
      </w:r>
      <w:r>
        <w:rPr>
          <w:b/>
          <w:spacing w:val="80"/>
          <w:sz w:val="24"/>
        </w:rPr>
        <w:t> </w:t>
      </w:r>
      <w:r>
        <w:rPr>
          <w:b/>
          <w:sz w:val="24"/>
        </w:rPr>
        <w:t>ETC)</w:t>
      </w:r>
      <w:r>
        <w:rPr>
          <w:b/>
          <w:spacing w:val="80"/>
          <w:sz w:val="24"/>
        </w:rPr>
        <w:t> </w:t>
      </w:r>
      <w:r>
        <w:rPr>
          <w:b/>
          <w:sz w:val="24"/>
        </w:rPr>
        <w:t>PARA</w:t>
      </w:r>
      <w:r>
        <w:rPr>
          <w:b/>
          <w:spacing w:val="80"/>
          <w:sz w:val="24"/>
        </w:rPr>
        <w:t> </w:t>
      </w:r>
      <w:r>
        <w:rPr>
          <w:b/>
          <w:sz w:val="24"/>
        </w:rPr>
        <w:t>O</w:t>
      </w:r>
      <w:r>
        <w:rPr>
          <w:b/>
          <w:spacing w:val="80"/>
          <w:sz w:val="24"/>
        </w:rPr>
        <w:t> </w:t>
      </w:r>
      <w:r>
        <w:rPr>
          <w:b/>
          <w:sz w:val="24"/>
        </w:rPr>
        <w:t>HOSPITAL</w:t>
      </w:r>
      <w:r>
        <w:rPr>
          <w:b/>
          <w:spacing w:val="40"/>
          <w:sz w:val="24"/>
        </w:rPr>
        <w:t> </w:t>
      </w:r>
      <w:r>
        <w:rPr>
          <w:b/>
          <w:sz w:val="24"/>
        </w:rPr>
        <w:t>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63"/>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1</w:t>
            </w:r>
          </w:p>
        </w:tc>
        <w:tc>
          <w:tcPr>
            <w:tcW w:w="4500" w:type="dxa"/>
          </w:tcPr>
          <w:p>
            <w:pPr>
              <w:pStyle w:val="TableParagraph"/>
              <w:spacing w:line="235" w:lineRule="auto" w:before="125"/>
              <w:ind w:left="111" w:right="91"/>
              <w:jc w:val="both"/>
              <w:rPr>
                <w:sz w:val="24"/>
              </w:rPr>
            </w:pPr>
            <w:r>
              <w:rPr>
                <w:b/>
                <w:sz w:val="24"/>
              </w:rPr>
              <w:t>Tela para reforço abdominal 15cm </w:t>
            </w:r>
            <w:r>
              <w:rPr>
                <w:b/>
                <w:sz w:val="24"/>
              </w:rPr>
              <w:t>x 15cm</w:t>
            </w:r>
            <w:r>
              <w:rPr>
                <w:sz w:val="24"/>
              </w:rPr>
              <w:t>, confeccionada em 100% polipropileno monofilamentado, não absorvível e sintético, com alongamento próprio em ambos os sentidos, podendo ser cortada de qualquer forma, sem risco de desfiar.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21754</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122</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45,6720</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2</w:t>
            </w:r>
          </w:p>
        </w:tc>
        <w:tc>
          <w:tcPr>
            <w:tcW w:w="4500" w:type="dxa"/>
          </w:tcPr>
          <w:p>
            <w:pPr>
              <w:pStyle w:val="TableParagraph"/>
              <w:spacing w:line="235" w:lineRule="auto" w:before="125"/>
              <w:ind w:left="111" w:right="91"/>
              <w:jc w:val="both"/>
              <w:rPr>
                <w:sz w:val="24"/>
              </w:rPr>
            </w:pPr>
            <w:r>
              <w:rPr>
                <w:b/>
                <w:sz w:val="24"/>
              </w:rPr>
              <w:t>Tela para reforço abdominal 30cm </w:t>
            </w:r>
            <w:r>
              <w:rPr>
                <w:b/>
                <w:sz w:val="24"/>
              </w:rPr>
              <w:t>x 30cm</w:t>
            </w:r>
            <w:r>
              <w:rPr>
                <w:sz w:val="24"/>
              </w:rPr>
              <w:t>, confeccionada em 100% polipropileno monofilamentado, não absorvível e sintético, com alongamento próprio em ambos os sentidos, podendo ser cortada de qualquer forma, sem risco de desfiar. Embalagem individual.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21760</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44</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105,1450</w:t>
            </w:r>
          </w:p>
        </w:tc>
        <w:tc>
          <w:tcPr>
            <w:tcW w:w="2190" w:type="dxa"/>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bl>
    <w:p>
      <w:pPr>
        <w:pStyle w:val="TableParagraph"/>
        <w:spacing w:after="0" w:line="256"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96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jc w:val="center"/>
              <w:rPr>
                <w:sz w:val="24"/>
              </w:rPr>
            </w:pPr>
            <w:r>
              <w:rPr>
                <w:spacing w:val="-10"/>
                <w:sz w:val="24"/>
              </w:rPr>
              <w:t>3</w:t>
            </w:r>
          </w:p>
        </w:tc>
        <w:tc>
          <w:tcPr>
            <w:tcW w:w="4500" w:type="dxa"/>
          </w:tcPr>
          <w:p>
            <w:pPr>
              <w:pStyle w:val="TableParagraph"/>
              <w:spacing w:line="235" w:lineRule="auto"/>
              <w:ind w:left="111" w:right="91"/>
              <w:jc w:val="both"/>
              <w:rPr>
                <w:b/>
                <w:sz w:val="24"/>
              </w:rPr>
            </w:pPr>
            <w:r>
              <w:rPr>
                <w:b/>
                <w:sz w:val="24"/>
              </w:rPr>
              <w:t>Termômetro clínico digital </w:t>
            </w:r>
            <w:r>
              <w:rPr>
                <w:sz w:val="24"/>
              </w:rPr>
              <w:t>para verificação de temperatura corporal via oral e axilar. Faixa de temperatura entre </w:t>
            </w:r>
            <w:r>
              <w:rPr>
                <w:b/>
                <w:sz w:val="24"/>
              </w:rPr>
              <w:t>32,0° C e 42,9° C</w:t>
            </w:r>
            <w:r>
              <w:rPr>
                <w:sz w:val="24"/>
              </w:rPr>
              <w:t>, com </w:t>
            </w:r>
            <w:r>
              <w:rPr>
                <w:b/>
                <w:sz w:val="24"/>
              </w:rPr>
              <w:t>precisão de 0,1° C</w:t>
            </w:r>
            <w:r>
              <w:rPr>
                <w:sz w:val="24"/>
              </w:rPr>
              <w:t>, com visor</w:t>
            </w:r>
            <w:r>
              <w:rPr>
                <w:spacing w:val="40"/>
                <w:sz w:val="24"/>
              </w:rPr>
              <w:t>  </w:t>
            </w:r>
            <w:r>
              <w:rPr>
                <w:sz w:val="24"/>
              </w:rPr>
              <w:t>em</w:t>
            </w:r>
            <w:r>
              <w:rPr>
                <w:spacing w:val="40"/>
                <w:sz w:val="24"/>
              </w:rPr>
              <w:t>  </w:t>
            </w:r>
            <w:r>
              <w:rPr>
                <w:sz w:val="24"/>
              </w:rPr>
              <w:t>cristal</w:t>
            </w:r>
            <w:r>
              <w:rPr>
                <w:spacing w:val="40"/>
                <w:sz w:val="24"/>
              </w:rPr>
              <w:t>  </w:t>
            </w:r>
            <w:r>
              <w:rPr>
                <w:sz w:val="24"/>
              </w:rPr>
              <w:t>líquido,</w:t>
            </w:r>
            <w:r>
              <w:rPr>
                <w:spacing w:val="40"/>
                <w:sz w:val="24"/>
              </w:rPr>
              <w:t>  </w:t>
            </w:r>
            <w:r>
              <w:rPr>
                <w:sz w:val="24"/>
              </w:rPr>
              <w:t>alimentação</w:t>
            </w:r>
            <w:r>
              <w:rPr>
                <w:spacing w:val="80"/>
                <w:w w:val="150"/>
                <w:sz w:val="24"/>
              </w:rPr>
              <w:t> </w:t>
            </w:r>
            <w:r>
              <w:rPr>
                <w:sz w:val="24"/>
              </w:rPr>
              <w:t>a </w:t>
            </w:r>
            <w:r>
              <w:rPr>
                <w:b/>
                <w:sz w:val="24"/>
              </w:rPr>
              <w:t>bateria de lítio de 1,5 V substituível</w:t>
            </w:r>
            <w:r>
              <w:rPr>
                <w:sz w:val="24"/>
              </w:rPr>
              <w:t>, aviso sonoro para utilização do aparelho e término</w:t>
            </w:r>
            <w:r>
              <w:rPr>
                <w:spacing w:val="-8"/>
                <w:sz w:val="24"/>
              </w:rPr>
              <w:t> </w:t>
            </w:r>
            <w:r>
              <w:rPr>
                <w:sz w:val="24"/>
              </w:rPr>
              <w:t>da</w:t>
            </w:r>
            <w:r>
              <w:rPr>
                <w:spacing w:val="-8"/>
                <w:sz w:val="24"/>
              </w:rPr>
              <w:t> </w:t>
            </w:r>
            <w:r>
              <w:rPr>
                <w:sz w:val="24"/>
              </w:rPr>
              <w:t>medição,</w:t>
            </w:r>
            <w:r>
              <w:rPr>
                <w:spacing w:val="-8"/>
                <w:sz w:val="24"/>
              </w:rPr>
              <w:t> </w:t>
            </w:r>
            <w:r>
              <w:rPr>
                <w:sz w:val="24"/>
              </w:rPr>
              <w:t>memória</w:t>
            </w:r>
            <w:r>
              <w:rPr>
                <w:spacing w:val="-8"/>
                <w:sz w:val="24"/>
              </w:rPr>
              <w:t> </w:t>
            </w:r>
            <w:r>
              <w:rPr>
                <w:sz w:val="24"/>
              </w:rPr>
              <w:t>automática</w:t>
            </w:r>
            <w:r>
              <w:rPr>
                <w:spacing w:val="-8"/>
                <w:sz w:val="24"/>
              </w:rPr>
              <w:t> </w:t>
            </w:r>
            <w:r>
              <w:rPr>
                <w:sz w:val="24"/>
              </w:rPr>
              <w:t>da última</w:t>
            </w:r>
            <w:r>
              <w:rPr>
                <w:spacing w:val="-8"/>
                <w:sz w:val="24"/>
              </w:rPr>
              <w:t> </w:t>
            </w:r>
            <w:r>
              <w:rPr>
                <w:sz w:val="24"/>
              </w:rPr>
              <w:t>medição,</w:t>
            </w:r>
            <w:r>
              <w:rPr>
                <w:spacing w:val="-8"/>
                <w:sz w:val="24"/>
              </w:rPr>
              <w:t> </w:t>
            </w:r>
            <w:r>
              <w:rPr>
                <w:sz w:val="24"/>
              </w:rPr>
              <w:t>desligamento</w:t>
            </w:r>
            <w:r>
              <w:rPr>
                <w:spacing w:val="-8"/>
                <w:sz w:val="24"/>
              </w:rPr>
              <w:t> </w:t>
            </w:r>
            <w:r>
              <w:rPr>
                <w:sz w:val="24"/>
              </w:rPr>
              <w:t>automático</w:t>
            </w:r>
            <w:r>
              <w:rPr>
                <w:spacing w:val="-8"/>
                <w:sz w:val="24"/>
              </w:rPr>
              <w:t> </w:t>
            </w:r>
            <w:r>
              <w:rPr>
                <w:sz w:val="24"/>
              </w:rPr>
              <w:t>se aparelho ocioso, ponteira em aço inox. </w:t>
            </w:r>
            <w:r>
              <w:rPr>
                <w:b/>
                <w:spacing w:val="-4"/>
                <w:sz w:val="24"/>
              </w:rPr>
              <w:t>Deve</w:t>
            </w:r>
          </w:p>
          <w:p>
            <w:pPr>
              <w:pStyle w:val="TableParagraph"/>
              <w:spacing w:line="255" w:lineRule="exact"/>
              <w:ind w:left="111"/>
              <w:jc w:val="both"/>
              <w:rPr>
                <w:sz w:val="24"/>
              </w:rPr>
            </w:pPr>
            <w:r>
              <w:rPr>
                <w:b/>
                <w:sz w:val="24"/>
              </w:rPr>
              <w:t>possuir</w:t>
            </w:r>
            <w:r>
              <w:rPr>
                <w:b/>
                <w:spacing w:val="-5"/>
                <w:sz w:val="24"/>
              </w:rPr>
              <w:t> </w:t>
            </w:r>
            <w:r>
              <w:rPr>
                <w:b/>
                <w:sz w:val="24"/>
              </w:rPr>
              <w:t>certificação do </w:t>
            </w:r>
            <w:r>
              <w:rPr>
                <w:b/>
                <w:spacing w:val="-2"/>
                <w:sz w:val="24"/>
              </w:rPr>
              <w:t>INMETRO</w:t>
            </w:r>
            <w:r>
              <w:rPr>
                <w:spacing w:val="-2"/>
                <w:sz w:val="24"/>
              </w:rPr>
              <w:t>.</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9"/>
              <w:jc w:val="center"/>
              <w:rPr>
                <w:sz w:val="24"/>
              </w:rPr>
            </w:pPr>
            <w:r>
              <w:rPr>
                <w:spacing w:val="-2"/>
                <w:sz w:val="24"/>
              </w:rPr>
              <w:t>72643</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5"/>
                <w:sz w:val="24"/>
              </w:rPr>
              <w:t>128</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right="3"/>
              <w:jc w:val="center"/>
              <w:rPr>
                <w:sz w:val="24"/>
              </w:rPr>
            </w:pPr>
            <w:r>
              <w:rPr>
                <w:spacing w:val="-2"/>
                <w:sz w:val="24"/>
              </w:rPr>
              <w:t>14,0300</w:t>
            </w:r>
          </w:p>
        </w:tc>
        <w:tc>
          <w:tcPr>
            <w:tcW w:w="2190" w:type="dxa"/>
          </w:tcPr>
          <w:p>
            <w:pPr>
              <w:pStyle w:val="TableParagraph"/>
              <w:spacing w:before="119"/>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485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3"/>
              <w:jc w:val="center"/>
              <w:rPr>
                <w:sz w:val="24"/>
              </w:rPr>
            </w:pPr>
            <w:r>
              <w:rPr>
                <w:spacing w:val="-10"/>
                <w:sz w:val="24"/>
              </w:rPr>
              <w:t>4</w:t>
            </w:r>
          </w:p>
        </w:tc>
        <w:tc>
          <w:tcPr>
            <w:tcW w:w="4500" w:type="dxa"/>
          </w:tcPr>
          <w:p>
            <w:pPr>
              <w:pStyle w:val="TableParagraph"/>
              <w:spacing w:line="235" w:lineRule="auto"/>
              <w:ind w:left="111" w:right="91"/>
              <w:jc w:val="both"/>
              <w:rPr>
                <w:sz w:val="24"/>
              </w:rPr>
            </w:pPr>
            <w:r>
              <w:rPr>
                <w:b/>
                <w:sz w:val="24"/>
              </w:rPr>
              <w:t>Espaçador</w:t>
            </w:r>
            <w:r>
              <w:rPr>
                <w:sz w:val="24"/>
              </w:rPr>
              <w:t>, aero câmara, com </w:t>
            </w:r>
            <w:r>
              <w:rPr>
                <w:sz w:val="24"/>
              </w:rPr>
              <w:t>máscara,</w:t>
            </w:r>
            <w:r>
              <w:rPr>
                <w:spacing w:val="40"/>
                <w:sz w:val="24"/>
              </w:rPr>
              <w:t> </w:t>
            </w:r>
            <w:r>
              <w:rPr>
                <w:sz w:val="24"/>
              </w:rPr>
              <w:t>para aplicação de medicação por via aérea, composto de polipropileno, elastômeros e silicone,</w:t>
            </w:r>
            <w:r>
              <w:rPr>
                <w:spacing w:val="-1"/>
                <w:sz w:val="24"/>
              </w:rPr>
              <w:t> </w:t>
            </w:r>
            <w:r>
              <w:rPr>
                <w:sz w:val="24"/>
              </w:rPr>
              <w:t>tubo</w:t>
            </w:r>
            <w:r>
              <w:rPr>
                <w:spacing w:val="-1"/>
                <w:sz w:val="24"/>
              </w:rPr>
              <w:t> </w:t>
            </w:r>
            <w:r>
              <w:rPr>
                <w:sz w:val="24"/>
              </w:rPr>
              <w:t>transparente</w:t>
            </w:r>
            <w:r>
              <w:rPr>
                <w:spacing w:val="-1"/>
                <w:sz w:val="24"/>
              </w:rPr>
              <w:t> </w:t>
            </w:r>
            <w:r>
              <w:rPr>
                <w:sz w:val="24"/>
              </w:rPr>
              <w:t>para</w:t>
            </w:r>
            <w:r>
              <w:rPr>
                <w:spacing w:val="-1"/>
                <w:sz w:val="24"/>
              </w:rPr>
              <w:t> </w:t>
            </w:r>
            <w:r>
              <w:rPr>
                <w:sz w:val="24"/>
              </w:rPr>
              <w:t>visualização do aerossol, </w:t>
            </w:r>
            <w:r>
              <w:rPr>
                <w:b/>
                <w:sz w:val="24"/>
              </w:rPr>
              <w:t>com capacidade de aproximadamente 150mL</w:t>
            </w:r>
            <w:r>
              <w:rPr>
                <w:sz w:val="24"/>
              </w:rPr>
              <w:t>, </w:t>
            </w:r>
            <w:r>
              <w:rPr>
                <w:b/>
                <w:sz w:val="24"/>
              </w:rPr>
              <w:t>máscara extra nasal para adaptação pediátrica de 0 a 3 anos</w:t>
            </w:r>
            <w:r>
              <w:rPr>
                <w:sz w:val="24"/>
              </w:rPr>
              <w:t>,</w:t>
            </w:r>
            <w:r>
              <w:rPr>
                <w:spacing w:val="-4"/>
                <w:sz w:val="24"/>
              </w:rPr>
              <w:t> </w:t>
            </w:r>
            <w:r>
              <w:rPr>
                <w:sz w:val="24"/>
              </w:rPr>
              <w:t>macia,</w:t>
            </w:r>
            <w:r>
              <w:rPr>
                <w:spacing w:val="-4"/>
                <w:sz w:val="24"/>
              </w:rPr>
              <w:t> </w:t>
            </w:r>
            <w:r>
              <w:rPr>
                <w:sz w:val="24"/>
              </w:rPr>
              <w:t>para</w:t>
            </w:r>
            <w:r>
              <w:rPr>
                <w:spacing w:val="-4"/>
                <w:sz w:val="24"/>
              </w:rPr>
              <w:t> </w:t>
            </w:r>
            <w:r>
              <w:rPr>
                <w:sz w:val="24"/>
              </w:rPr>
              <w:t>vedação</w:t>
            </w:r>
            <w:r>
              <w:rPr>
                <w:spacing w:val="-4"/>
                <w:sz w:val="24"/>
              </w:rPr>
              <w:t> </w:t>
            </w:r>
            <w:r>
              <w:rPr>
                <w:sz w:val="24"/>
              </w:rPr>
              <w:t>total</w:t>
            </w:r>
            <w:r>
              <w:rPr>
                <w:spacing w:val="-4"/>
                <w:sz w:val="24"/>
              </w:rPr>
              <w:t> </w:t>
            </w:r>
            <w:r>
              <w:rPr>
                <w:sz w:val="24"/>
              </w:rPr>
              <w:t>do</w:t>
            </w:r>
            <w:r>
              <w:rPr>
                <w:spacing w:val="-4"/>
                <w:sz w:val="24"/>
              </w:rPr>
              <w:t> </w:t>
            </w:r>
            <w:r>
              <w:rPr>
                <w:sz w:val="24"/>
              </w:rPr>
              <w:t>ambiente externo, com válvula dupla, na saída da câmara e na máscara, para retenção máxima do medicamento, compatível com dispensadores de medicamento aerossol. Livre de látex e bisfenol A (BPA). Embalagem com informações externas com dados</w:t>
            </w:r>
            <w:r>
              <w:rPr>
                <w:spacing w:val="-9"/>
                <w:sz w:val="24"/>
              </w:rPr>
              <w:t> </w:t>
            </w:r>
            <w:r>
              <w:rPr>
                <w:sz w:val="24"/>
              </w:rPr>
              <w:t>de</w:t>
            </w:r>
            <w:r>
              <w:rPr>
                <w:spacing w:val="-9"/>
                <w:sz w:val="24"/>
              </w:rPr>
              <w:t> </w:t>
            </w:r>
            <w:r>
              <w:rPr>
                <w:sz w:val="24"/>
              </w:rPr>
              <w:t>identificação,</w:t>
            </w:r>
            <w:r>
              <w:rPr>
                <w:spacing w:val="-9"/>
                <w:sz w:val="24"/>
              </w:rPr>
              <w:t> </w:t>
            </w:r>
            <w:r>
              <w:rPr>
                <w:sz w:val="24"/>
              </w:rPr>
              <w:t>procedência,</w:t>
            </w:r>
            <w:r>
              <w:rPr>
                <w:spacing w:val="-9"/>
                <w:sz w:val="24"/>
              </w:rPr>
              <w:t> </w:t>
            </w:r>
            <w:r>
              <w:rPr>
                <w:sz w:val="24"/>
              </w:rPr>
              <w:t>número do lote, data de fabricação, prazo de validade</w:t>
            </w:r>
            <w:r>
              <w:rPr>
                <w:spacing w:val="11"/>
                <w:sz w:val="24"/>
              </w:rPr>
              <w:t> </w:t>
            </w:r>
            <w:r>
              <w:rPr>
                <w:sz w:val="24"/>
              </w:rPr>
              <w:t>e</w:t>
            </w:r>
            <w:r>
              <w:rPr>
                <w:spacing w:val="11"/>
                <w:sz w:val="24"/>
              </w:rPr>
              <w:t> </w:t>
            </w:r>
            <w:r>
              <w:rPr>
                <w:sz w:val="24"/>
              </w:rPr>
              <w:t>número</w:t>
            </w:r>
            <w:r>
              <w:rPr>
                <w:spacing w:val="11"/>
                <w:sz w:val="24"/>
              </w:rPr>
              <w:t> </w:t>
            </w:r>
            <w:r>
              <w:rPr>
                <w:sz w:val="24"/>
              </w:rPr>
              <w:t>de</w:t>
            </w:r>
            <w:r>
              <w:rPr>
                <w:spacing w:val="11"/>
                <w:sz w:val="24"/>
              </w:rPr>
              <w:t> </w:t>
            </w:r>
            <w:r>
              <w:rPr>
                <w:sz w:val="24"/>
              </w:rPr>
              <w:t>registro</w:t>
            </w:r>
            <w:r>
              <w:rPr>
                <w:spacing w:val="11"/>
                <w:sz w:val="24"/>
              </w:rPr>
              <w:t> </w:t>
            </w:r>
            <w:r>
              <w:rPr>
                <w:sz w:val="24"/>
              </w:rPr>
              <w:t>no</w:t>
            </w:r>
            <w:r>
              <w:rPr>
                <w:spacing w:val="11"/>
                <w:sz w:val="24"/>
              </w:rPr>
              <w:t> </w:t>
            </w:r>
            <w:r>
              <w:rPr>
                <w:spacing w:val="-2"/>
                <w:sz w:val="24"/>
              </w:rPr>
              <w:t>Ministério</w:t>
            </w:r>
          </w:p>
          <w:p>
            <w:pPr>
              <w:pStyle w:val="TableParagraph"/>
              <w:spacing w:line="252" w:lineRule="exact"/>
              <w:ind w:left="111"/>
              <w:jc w:val="both"/>
              <w:rPr>
                <w:sz w:val="24"/>
              </w:rPr>
            </w:pPr>
            <w:r>
              <w:rPr>
                <w:sz w:val="24"/>
              </w:rPr>
              <w:t>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9"/>
              <w:jc w:val="center"/>
              <w:rPr>
                <w:sz w:val="24"/>
              </w:rPr>
            </w:pPr>
            <w:r>
              <w:rPr>
                <w:spacing w:val="-2"/>
                <w:sz w:val="24"/>
              </w:rPr>
              <w:t>156568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1"/>
              <w:jc w:val="center"/>
              <w:rPr>
                <w:sz w:val="24"/>
              </w:rPr>
            </w:pPr>
            <w:r>
              <w:rPr>
                <w:spacing w:val="-5"/>
                <w:sz w:val="24"/>
              </w:rPr>
              <w:t>160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21" w:right="3"/>
              <w:jc w:val="center"/>
              <w:rPr>
                <w:sz w:val="24"/>
              </w:rPr>
            </w:pPr>
            <w:r>
              <w:rPr>
                <w:spacing w:val="-2"/>
                <w:sz w:val="24"/>
              </w:rPr>
              <w:t>31,5067</w:t>
            </w:r>
          </w:p>
        </w:tc>
        <w:tc>
          <w:tcPr>
            <w:tcW w:w="2190" w:type="dxa"/>
          </w:tcPr>
          <w:p>
            <w:pPr>
              <w:pStyle w:val="TableParagraph"/>
              <w:rPr>
                <w:sz w:val="24"/>
              </w:rPr>
            </w:pPr>
          </w:p>
          <w:p>
            <w:pPr>
              <w:pStyle w:val="TableParagraph"/>
              <w:rPr>
                <w:sz w:val="24"/>
              </w:rPr>
            </w:pPr>
          </w:p>
          <w:p>
            <w:pPr>
              <w:pStyle w:val="TableParagraph"/>
              <w:rPr>
                <w:sz w:val="24"/>
              </w:rPr>
            </w:pPr>
          </w:p>
          <w:p>
            <w:pPr>
              <w:pStyle w:val="TableParagraph"/>
              <w:spacing w:before="236"/>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485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3"/>
              <w:jc w:val="center"/>
              <w:rPr>
                <w:sz w:val="24"/>
              </w:rPr>
            </w:pPr>
            <w:r>
              <w:rPr>
                <w:spacing w:val="-10"/>
                <w:sz w:val="24"/>
              </w:rPr>
              <w:t>5</w:t>
            </w:r>
          </w:p>
        </w:tc>
        <w:tc>
          <w:tcPr>
            <w:tcW w:w="4500" w:type="dxa"/>
          </w:tcPr>
          <w:p>
            <w:pPr>
              <w:pStyle w:val="TableParagraph"/>
              <w:spacing w:line="235" w:lineRule="auto"/>
              <w:ind w:left="111" w:right="91"/>
              <w:jc w:val="both"/>
              <w:rPr>
                <w:sz w:val="24"/>
              </w:rPr>
            </w:pPr>
            <w:r>
              <w:rPr>
                <w:b/>
                <w:sz w:val="24"/>
              </w:rPr>
              <w:t>Espaçador</w:t>
            </w:r>
            <w:r>
              <w:rPr>
                <w:sz w:val="24"/>
              </w:rPr>
              <w:t>, aero câmara, com </w:t>
            </w:r>
            <w:r>
              <w:rPr>
                <w:sz w:val="24"/>
              </w:rPr>
              <w:t>máscara,</w:t>
            </w:r>
            <w:r>
              <w:rPr>
                <w:spacing w:val="40"/>
                <w:sz w:val="24"/>
              </w:rPr>
              <w:t> </w:t>
            </w:r>
            <w:r>
              <w:rPr>
                <w:sz w:val="24"/>
              </w:rPr>
              <w:t>para aplicação de medicação por via aérea, composto de polipropileno, elastômeros e silicone,</w:t>
            </w:r>
            <w:r>
              <w:rPr>
                <w:spacing w:val="-1"/>
                <w:sz w:val="24"/>
              </w:rPr>
              <w:t> </w:t>
            </w:r>
            <w:r>
              <w:rPr>
                <w:sz w:val="24"/>
              </w:rPr>
              <w:t>tubo</w:t>
            </w:r>
            <w:r>
              <w:rPr>
                <w:spacing w:val="-1"/>
                <w:sz w:val="24"/>
              </w:rPr>
              <w:t> </w:t>
            </w:r>
            <w:r>
              <w:rPr>
                <w:sz w:val="24"/>
              </w:rPr>
              <w:t>transparente</w:t>
            </w:r>
            <w:r>
              <w:rPr>
                <w:spacing w:val="-1"/>
                <w:sz w:val="24"/>
              </w:rPr>
              <w:t> </w:t>
            </w:r>
            <w:r>
              <w:rPr>
                <w:sz w:val="24"/>
              </w:rPr>
              <w:t>para</w:t>
            </w:r>
            <w:r>
              <w:rPr>
                <w:spacing w:val="-1"/>
                <w:sz w:val="24"/>
              </w:rPr>
              <w:t> </w:t>
            </w:r>
            <w:r>
              <w:rPr>
                <w:sz w:val="24"/>
              </w:rPr>
              <w:t>visualização do aerossol, </w:t>
            </w:r>
            <w:r>
              <w:rPr>
                <w:b/>
                <w:sz w:val="24"/>
              </w:rPr>
              <w:t>com capacidade de aproximadamente 150mL, máscara extra nasal para adaptação infantil/adulta a partir de 4 anos</w:t>
            </w:r>
            <w:r>
              <w:rPr>
                <w:sz w:val="24"/>
              </w:rPr>
              <w:t>, macia, para vedação total do ambiente externo, com válvula dupla, na saída da câmara e na máscara, para retenção máxima do medicamento, compatível com dispensadores de medicamento aerossol. Livre de látex e bisfenol A (BPA). Embalagem com informações externas com dados</w:t>
            </w:r>
            <w:r>
              <w:rPr>
                <w:spacing w:val="-9"/>
                <w:sz w:val="24"/>
              </w:rPr>
              <w:t> </w:t>
            </w:r>
            <w:r>
              <w:rPr>
                <w:sz w:val="24"/>
              </w:rPr>
              <w:t>de</w:t>
            </w:r>
            <w:r>
              <w:rPr>
                <w:spacing w:val="-9"/>
                <w:sz w:val="24"/>
              </w:rPr>
              <w:t> </w:t>
            </w:r>
            <w:r>
              <w:rPr>
                <w:sz w:val="24"/>
              </w:rPr>
              <w:t>identificação,</w:t>
            </w:r>
            <w:r>
              <w:rPr>
                <w:spacing w:val="-9"/>
                <w:sz w:val="24"/>
              </w:rPr>
              <w:t> </w:t>
            </w:r>
            <w:r>
              <w:rPr>
                <w:sz w:val="24"/>
              </w:rPr>
              <w:t>procedência,</w:t>
            </w:r>
            <w:r>
              <w:rPr>
                <w:spacing w:val="-9"/>
                <w:sz w:val="24"/>
              </w:rPr>
              <w:t> </w:t>
            </w:r>
            <w:r>
              <w:rPr>
                <w:sz w:val="24"/>
              </w:rPr>
              <w:t>número do lote, data de fabricação, prazo de validade</w:t>
            </w:r>
            <w:r>
              <w:rPr>
                <w:spacing w:val="11"/>
                <w:sz w:val="24"/>
              </w:rPr>
              <w:t> </w:t>
            </w:r>
            <w:r>
              <w:rPr>
                <w:sz w:val="24"/>
              </w:rPr>
              <w:t>e</w:t>
            </w:r>
            <w:r>
              <w:rPr>
                <w:spacing w:val="11"/>
                <w:sz w:val="24"/>
              </w:rPr>
              <w:t> </w:t>
            </w:r>
            <w:r>
              <w:rPr>
                <w:sz w:val="24"/>
              </w:rPr>
              <w:t>número</w:t>
            </w:r>
            <w:r>
              <w:rPr>
                <w:spacing w:val="11"/>
                <w:sz w:val="24"/>
              </w:rPr>
              <w:t> </w:t>
            </w:r>
            <w:r>
              <w:rPr>
                <w:sz w:val="24"/>
              </w:rPr>
              <w:t>de</w:t>
            </w:r>
            <w:r>
              <w:rPr>
                <w:spacing w:val="11"/>
                <w:sz w:val="24"/>
              </w:rPr>
              <w:t> </w:t>
            </w:r>
            <w:r>
              <w:rPr>
                <w:sz w:val="24"/>
              </w:rPr>
              <w:t>registro</w:t>
            </w:r>
            <w:r>
              <w:rPr>
                <w:spacing w:val="11"/>
                <w:sz w:val="24"/>
              </w:rPr>
              <w:t> </w:t>
            </w:r>
            <w:r>
              <w:rPr>
                <w:sz w:val="24"/>
              </w:rPr>
              <w:t>no</w:t>
            </w:r>
            <w:r>
              <w:rPr>
                <w:spacing w:val="11"/>
                <w:sz w:val="24"/>
              </w:rPr>
              <w:t> </w:t>
            </w:r>
            <w:r>
              <w:rPr>
                <w:spacing w:val="-2"/>
                <w:sz w:val="24"/>
              </w:rPr>
              <w:t>Ministério</w:t>
            </w:r>
          </w:p>
          <w:p>
            <w:pPr>
              <w:pStyle w:val="TableParagraph"/>
              <w:spacing w:line="252" w:lineRule="exact"/>
              <w:ind w:left="111"/>
              <w:jc w:val="both"/>
              <w:rPr>
                <w:sz w:val="24"/>
              </w:rPr>
            </w:pPr>
            <w:r>
              <w:rPr>
                <w:sz w:val="24"/>
              </w:rPr>
              <w:t>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9"/>
              <w:jc w:val="center"/>
              <w:rPr>
                <w:sz w:val="24"/>
              </w:rPr>
            </w:pPr>
            <w:r>
              <w:rPr>
                <w:spacing w:val="-2"/>
                <w:sz w:val="24"/>
              </w:rPr>
              <w:t>156566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11"/>
              <w:jc w:val="center"/>
              <w:rPr>
                <w:sz w:val="24"/>
              </w:rPr>
            </w:pPr>
            <w:r>
              <w:rPr>
                <w:spacing w:val="-5"/>
                <w:sz w:val="24"/>
              </w:rPr>
              <w:t>345</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ind w:left="21" w:right="3"/>
              <w:jc w:val="center"/>
              <w:rPr>
                <w:sz w:val="24"/>
              </w:rPr>
            </w:pPr>
            <w:r>
              <w:rPr>
                <w:spacing w:val="-2"/>
                <w:sz w:val="24"/>
              </w:rPr>
              <w:t>33,0650</w:t>
            </w:r>
          </w:p>
        </w:tc>
        <w:tc>
          <w:tcPr>
            <w:tcW w:w="2190" w:type="dxa"/>
          </w:tcPr>
          <w:p>
            <w:pPr>
              <w:pStyle w:val="TableParagraph"/>
              <w:rPr>
                <w:sz w:val="24"/>
              </w:rPr>
            </w:pPr>
          </w:p>
          <w:p>
            <w:pPr>
              <w:pStyle w:val="TableParagraph"/>
              <w:rPr>
                <w:sz w:val="24"/>
              </w:rPr>
            </w:pPr>
          </w:p>
          <w:p>
            <w:pPr>
              <w:pStyle w:val="TableParagraph"/>
              <w:rPr>
                <w:sz w:val="24"/>
              </w:rPr>
            </w:pPr>
          </w:p>
          <w:p>
            <w:pPr>
              <w:pStyle w:val="TableParagraph"/>
              <w:spacing w:before="236"/>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429" w:hRule="atLeast"/>
        </w:trPr>
        <w:tc>
          <w:tcPr>
            <w:tcW w:w="915" w:type="dxa"/>
          </w:tcPr>
          <w:p>
            <w:pPr>
              <w:pStyle w:val="TableParagraph"/>
              <w:rPr>
                <w:sz w:val="24"/>
              </w:rPr>
            </w:pPr>
          </w:p>
          <w:p>
            <w:pPr>
              <w:pStyle w:val="TableParagraph"/>
              <w:rPr>
                <w:sz w:val="24"/>
              </w:rPr>
            </w:pPr>
          </w:p>
          <w:p>
            <w:pPr>
              <w:pStyle w:val="TableParagraph"/>
              <w:spacing w:before="238"/>
              <w:rPr>
                <w:sz w:val="24"/>
              </w:rPr>
            </w:pPr>
          </w:p>
          <w:p>
            <w:pPr>
              <w:pStyle w:val="TableParagraph"/>
              <w:ind w:left="13"/>
              <w:jc w:val="center"/>
              <w:rPr>
                <w:sz w:val="24"/>
              </w:rPr>
            </w:pPr>
            <w:r>
              <w:rPr>
                <w:spacing w:val="-10"/>
                <w:sz w:val="24"/>
              </w:rPr>
              <w:t>6</w:t>
            </w:r>
          </w:p>
        </w:tc>
        <w:tc>
          <w:tcPr>
            <w:tcW w:w="4500" w:type="dxa"/>
          </w:tcPr>
          <w:p>
            <w:pPr>
              <w:pStyle w:val="TableParagraph"/>
              <w:spacing w:line="235" w:lineRule="auto"/>
              <w:ind w:left="111" w:right="91"/>
              <w:jc w:val="both"/>
              <w:rPr>
                <w:sz w:val="24"/>
              </w:rPr>
            </w:pPr>
            <w:r>
              <w:rPr>
                <w:b/>
                <w:sz w:val="24"/>
              </w:rPr>
              <w:t>Conjunto para micro </w:t>
            </w:r>
            <w:r>
              <w:rPr>
                <w:b/>
                <w:sz w:val="24"/>
              </w:rPr>
              <w:t>nebulização completo</w:t>
            </w:r>
            <w:r>
              <w:rPr>
                <w:sz w:val="24"/>
              </w:rPr>
              <w:t>,</w:t>
            </w:r>
            <w:r>
              <w:rPr>
                <w:spacing w:val="40"/>
                <w:sz w:val="24"/>
              </w:rPr>
              <w:t>  </w:t>
            </w:r>
            <w:r>
              <w:rPr>
                <w:sz w:val="24"/>
              </w:rPr>
              <w:t>contendo:</w:t>
            </w:r>
            <w:r>
              <w:rPr>
                <w:spacing w:val="40"/>
                <w:sz w:val="24"/>
              </w:rPr>
              <w:t>  </w:t>
            </w:r>
            <w:r>
              <w:rPr>
                <w:b/>
                <w:sz w:val="24"/>
              </w:rPr>
              <w:t>máscara</w:t>
            </w:r>
            <w:r>
              <w:rPr>
                <w:b/>
                <w:spacing w:val="40"/>
                <w:sz w:val="24"/>
              </w:rPr>
              <w:t>  </w:t>
            </w:r>
            <w:r>
              <w:rPr>
                <w:b/>
                <w:sz w:val="24"/>
              </w:rPr>
              <w:t>em</w:t>
            </w:r>
            <w:r>
              <w:rPr>
                <w:b/>
                <w:spacing w:val="80"/>
                <w:sz w:val="24"/>
              </w:rPr>
              <w:t> </w:t>
            </w:r>
            <w:r>
              <w:rPr>
                <w:b/>
                <w:sz w:val="24"/>
              </w:rPr>
              <w:t>PVC tamanho adulto </w:t>
            </w:r>
            <w:r>
              <w:rPr>
                <w:sz w:val="24"/>
              </w:rPr>
              <w:t>com elástico para fixação;</w:t>
            </w:r>
            <w:r>
              <w:rPr>
                <w:spacing w:val="80"/>
                <w:sz w:val="24"/>
              </w:rPr>
              <w:t> </w:t>
            </w:r>
            <w:r>
              <w:rPr>
                <w:b/>
                <w:sz w:val="24"/>
              </w:rPr>
              <w:t>extensor</w:t>
            </w:r>
            <w:r>
              <w:rPr>
                <w:b/>
                <w:spacing w:val="80"/>
                <w:sz w:val="24"/>
              </w:rPr>
              <w:t> </w:t>
            </w:r>
            <w:r>
              <w:rPr>
                <w:b/>
                <w:sz w:val="24"/>
              </w:rPr>
              <w:t>com</w:t>
            </w:r>
            <w:r>
              <w:rPr>
                <w:b/>
                <w:spacing w:val="80"/>
                <w:sz w:val="24"/>
              </w:rPr>
              <w:t> </w:t>
            </w:r>
            <w:r>
              <w:rPr>
                <w:b/>
                <w:sz w:val="24"/>
              </w:rPr>
              <w:t>cerca</w:t>
            </w:r>
            <w:r>
              <w:rPr>
                <w:b/>
                <w:spacing w:val="80"/>
                <w:sz w:val="24"/>
              </w:rPr>
              <w:t> </w:t>
            </w:r>
            <w:r>
              <w:rPr>
                <w:b/>
                <w:sz w:val="24"/>
              </w:rPr>
              <w:t>de</w:t>
            </w:r>
            <w:r>
              <w:rPr>
                <w:b/>
                <w:spacing w:val="80"/>
                <w:sz w:val="24"/>
              </w:rPr>
              <w:t> </w:t>
            </w:r>
            <w:r>
              <w:rPr>
                <w:b/>
                <w:sz w:val="24"/>
              </w:rPr>
              <w:t>140</w:t>
            </w:r>
            <w:r>
              <w:rPr>
                <w:b/>
                <w:spacing w:val="80"/>
                <w:sz w:val="24"/>
              </w:rPr>
              <w:t> </w:t>
            </w:r>
            <w:r>
              <w:rPr>
                <w:b/>
                <w:sz w:val="24"/>
              </w:rPr>
              <w:t>cm </w:t>
            </w:r>
            <w:r>
              <w:rPr>
                <w:sz w:val="24"/>
              </w:rPr>
              <w:t>com conexão universal a rede hospitalar de O2; </w:t>
            </w:r>
            <w:r>
              <w:rPr>
                <w:b/>
                <w:sz w:val="24"/>
              </w:rPr>
              <w:t>recipiente nebulizador com</w:t>
            </w:r>
            <w:r>
              <w:rPr>
                <w:b/>
                <w:spacing w:val="40"/>
                <w:sz w:val="24"/>
              </w:rPr>
              <w:t> </w:t>
            </w:r>
            <w:r>
              <w:rPr>
                <w:b/>
                <w:sz w:val="24"/>
              </w:rPr>
              <w:t>volume aproximado de 50mL</w:t>
            </w:r>
            <w:r>
              <w:rPr>
                <w:sz w:val="24"/>
              </w:rPr>
              <w:t>. Uso individual,</w:t>
            </w:r>
            <w:r>
              <w:rPr>
                <w:spacing w:val="63"/>
                <w:w w:val="150"/>
                <w:sz w:val="24"/>
              </w:rPr>
              <w:t>   </w:t>
            </w:r>
            <w:r>
              <w:rPr>
                <w:sz w:val="24"/>
              </w:rPr>
              <w:t>de</w:t>
            </w:r>
            <w:r>
              <w:rPr>
                <w:spacing w:val="66"/>
                <w:w w:val="150"/>
                <w:sz w:val="24"/>
              </w:rPr>
              <w:t>   </w:t>
            </w:r>
            <w:r>
              <w:rPr>
                <w:sz w:val="24"/>
              </w:rPr>
              <w:t>fácil</w:t>
            </w:r>
            <w:r>
              <w:rPr>
                <w:spacing w:val="66"/>
                <w:w w:val="150"/>
                <w:sz w:val="24"/>
              </w:rPr>
              <w:t>   </w:t>
            </w:r>
            <w:r>
              <w:rPr>
                <w:spacing w:val="-2"/>
                <w:sz w:val="24"/>
              </w:rPr>
              <w:t>desinfecção,</w:t>
            </w:r>
          </w:p>
          <w:p>
            <w:pPr>
              <w:pStyle w:val="TableParagraph"/>
              <w:spacing w:line="256" w:lineRule="exact"/>
              <w:ind w:left="111"/>
              <w:jc w:val="both"/>
              <w:rPr>
                <w:sz w:val="24"/>
              </w:rPr>
            </w:pPr>
            <w:r>
              <w:rPr>
                <w:sz w:val="24"/>
              </w:rPr>
              <w:t>desmontável e </w:t>
            </w:r>
            <w:r>
              <w:rPr>
                <w:spacing w:val="-2"/>
                <w:sz w:val="24"/>
              </w:rPr>
              <w:t>atóxico.</w:t>
            </w:r>
          </w:p>
        </w:tc>
        <w:tc>
          <w:tcPr>
            <w:tcW w:w="960" w:type="dxa"/>
          </w:tcPr>
          <w:p>
            <w:pPr>
              <w:pStyle w:val="TableParagraph"/>
              <w:rPr>
                <w:sz w:val="24"/>
              </w:rPr>
            </w:pPr>
          </w:p>
          <w:p>
            <w:pPr>
              <w:pStyle w:val="TableParagraph"/>
              <w:rPr>
                <w:sz w:val="24"/>
              </w:rPr>
            </w:pPr>
          </w:p>
          <w:p>
            <w:pPr>
              <w:pStyle w:val="TableParagraph"/>
              <w:spacing w:before="238"/>
              <w:rPr>
                <w:sz w:val="24"/>
              </w:rPr>
            </w:pPr>
          </w:p>
          <w:p>
            <w:pPr>
              <w:pStyle w:val="TableParagraph"/>
              <w:ind w:left="19"/>
              <w:jc w:val="center"/>
              <w:rPr>
                <w:sz w:val="24"/>
              </w:rPr>
            </w:pPr>
            <w:r>
              <w:rPr>
                <w:spacing w:val="-2"/>
                <w:sz w:val="24"/>
              </w:rPr>
              <w:t>59894</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11"/>
              <w:jc w:val="center"/>
              <w:rPr>
                <w:sz w:val="24"/>
              </w:rPr>
            </w:pPr>
            <w:r>
              <w:rPr>
                <w:spacing w:val="-5"/>
                <w:sz w:val="24"/>
              </w:rPr>
              <w:t>275</w:t>
            </w:r>
          </w:p>
        </w:tc>
        <w:tc>
          <w:tcPr>
            <w:tcW w:w="1530" w:type="dxa"/>
          </w:tcPr>
          <w:p>
            <w:pPr>
              <w:pStyle w:val="TableParagraph"/>
              <w:rPr>
                <w:sz w:val="24"/>
              </w:rPr>
            </w:pPr>
          </w:p>
          <w:p>
            <w:pPr>
              <w:pStyle w:val="TableParagraph"/>
              <w:rPr>
                <w:sz w:val="24"/>
              </w:rPr>
            </w:pPr>
          </w:p>
          <w:p>
            <w:pPr>
              <w:pStyle w:val="TableParagraph"/>
              <w:spacing w:before="238"/>
              <w:rPr>
                <w:sz w:val="24"/>
              </w:rPr>
            </w:pPr>
          </w:p>
          <w:p>
            <w:pPr>
              <w:pStyle w:val="TableParagraph"/>
              <w:ind w:left="21" w:right="3"/>
              <w:jc w:val="center"/>
              <w:rPr>
                <w:sz w:val="24"/>
              </w:rPr>
            </w:pPr>
            <w:r>
              <w:rPr>
                <w:spacing w:val="-2"/>
                <w:sz w:val="24"/>
              </w:rPr>
              <w:t>22,9967</w:t>
            </w:r>
          </w:p>
        </w:tc>
        <w:tc>
          <w:tcPr>
            <w:tcW w:w="2190" w:type="dxa"/>
          </w:tcPr>
          <w:p>
            <w:pPr>
              <w:pStyle w:val="TableParagraph"/>
              <w:spacing w:line="235" w:lineRule="auto" w:before="125"/>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b/>
                <w:sz w:val="24"/>
              </w:rPr>
              <w:t>Cateter nasal para oxigenoterapia</w:t>
            </w:r>
            <w:r>
              <w:rPr>
                <w:sz w:val="24"/>
              </w:rPr>
              <w:t>, </w:t>
            </w:r>
            <w:r>
              <w:rPr>
                <w:sz w:val="24"/>
              </w:rPr>
              <w:t>tipo óculos, tamanho </w:t>
            </w:r>
            <w:r>
              <w:rPr>
                <w:b/>
                <w:sz w:val="24"/>
              </w:rPr>
              <w:t>adulto</w:t>
            </w:r>
            <w:r>
              <w:rPr>
                <w:sz w:val="24"/>
              </w:rPr>
              <w:t>, em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 paciente, regulador em polietileno, 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8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w:t>
            </w:r>
            <w:r>
              <w:rPr>
                <w:spacing w:val="62"/>
                <w:w w:val="150"/>
                <w:sz w:val="24"/>
              </w:rPr>
              <w:t> </w:t>
            </w:r>
            <w:r>
              <w:rPr>
                <w:sz w:val="24"/>
              </w:rPr>
              <w:t>de</w:t>
            </w:r>
            <w:r>
              <w:rPr>
                <w:spacing w:val="62"/>
                <w:w w:val="150"/>
                <w:sz w:val="24"/>
              </w:rPr>
              <w:t> </w:t>
            </w:r>
            <w:r>
              <w:rPr>
                <w:sz w:val="24"/>
              </w:rPr>
              <w:t>fabricação,</w:t>
            </w:r>
            <w:r>
              <w:rPr>
                <w:spacing w:val="62"/>
                <w:w w:val="150"/>
                <w:sz w:val="24"/>
              </w:rPr>
              <w:t> </w:t>
            </w:r>
            <w:r>
              <w:rPr>
                <w:sz w:val="24"/>
              </w:rPr>
              <w:t>prazo</w:t>
            </w:r>
            <w:r>
              <w:rPr>
                <w:spacing w:val="62"/>
                <w:w w:val="150"/>
                <w:sz w:val="24"/>
              </w:rPr>
              <w:t> </w:t>
            </w:r>
            <w:r>
              <w:rPr>
                <w:sz w:val="24"/>
              </w:rPr>
              <w:t>de</w:t>
            </w:r>
            <w:r>
              <w:rPr>
                <w:spacing w:val="62"/>
                <w:w w:val="150"/>
                <w:sz w:val="24"/>
              </w:rPr>
              <w:t> </w:t>
            </w:r>
            <w:r>
              <w:rPr>
                <w:sz w:val="24"/>
              </w:rPr>
              <w:t>validade</w:t>
            </w:r>
            <w:r>
              <w:rPr>
                <w:spacing w:val="62"/>
                <w:w w:val="150"/>
                <w:sz w:val="24"/>
              </w:rPr>
              <w:t> </w:t>
            </w:r>
            <w:r>
              <w:rPr>
                <w:spacing w:val="-12"/>
                <w:sz w:val="24"/>
              </w:rPr>
              <w:t>e</w:t>
            </w:r>
          </w:p>
          <w:p>
            <w:pPr>
              <w:pStyle w:val="TableParagraph"/>
              <w:spacing w:line="254" w:lineRule="exact"/>
              <w:ind w:left="111"/>
              <w:jc w:val="both"/>
              <w:rPr>
                <w:sz w:val="24"/>
              </w:rPr>
            </w:pPr>
            <w:r>
              <w:rPr>
                <w:sz w:val="24"/>
              </w:rPr>
              <w:t>número de registro no MS /</w:t>
            </w:r>
            <w:r>
              <w:rPr>
                <w:spacing w:val="-14"/>
                <w:sz w:val="24"/>
              </w:rPr>
              <w:t> </w:t>
            </w:r>
            <w:r>
              <w:rPr>
                <w:spacing w:val="-2"/>
                <w:sz w:val="24"/>
              </w:rPr>
              <w:t>ANVISA.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9"/>
              <w:jc w:val="center"/>
              <w:rPr>
                <w:sz w:val="24"/>
              </w:rPr>
            </w:pPr>
            <w:r>
              <w:rPr>
                <w:spacing w:val="-2"/>
                <w:sz w:val="24"/>
              </w:rPr>
              <w:t>21874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2"/>
                <w:sz w:val="24"/>
              </w:rPr>
              <w:t>4.260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right="3"/>
              <w:jc w:val="center"/>
              <w:rPr>
                <w:sz w:val="24"/>
              </w:rPr>
            </w:pPr>
            <w:r>
              <w:rPr>
                <w:spacing w:val="-2"/>
                <w:sz w:val="24"/>
              </w:rPr>
              <w:t>1,6750</w:t>
            </w:r>
          </w:p>
        </w:tc>
        <w:tc>
          <w:tcPr>
            <w:tcW w:w="2190" w:type="dxa"/>
          </w:tcPr>
          <w:p>
            <w:pPr>
              <w:pStyle w:val="TableParagraph"/>
              <w:rPr>
                <w:sz w:val="24"/>
              </w:rPr>
            </w:pPr>
          </w:p>
          <w:p>
            <w:pPr>
              <w:pStyle w:val="TableParagraph"/>
              <w:spacing w:before="248"/>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3"/>
              <w:jc w:val="center"/>
              <w:rPr>
                <w:sz w:val="24"/>
              </w:rPr>
            </w:pPr>
            <w:r>
              <w:rPr>
                <w:spacing w:val="-10"/>
                <w:sz w:val="24"/>
              </w:rPr>
              <w:t>8</w:t>
            </w:r>
          </w:p>
        </w:tc>
        <w:tc>
          <w:tcPr>
            <w:tcW w:w="4500" w:type="dxa"/>
          </w:tcPr>
          <w:p>
            <w:pPr>
              <w:pStyle w:val="TableParagraph"/>
              <w:spacing w:line="235" w:lineRule="auto"/>
              <w:ind w:left="111" w:right="91"/>
              <w:jc w:val="both"/>
              <w:rPr>
                <w:sz w:val="24"/>
              </w:rPr>
            </w:pPr>
            <w:r>
              <w:rPr>
                <w:b/>
                <w:sz w:val="24"/>
              </w:rPr>
              <w:t>Cateter nasal para oxigenoterapia</w:t>
            </w:r>
            <w:r>
              <w:rPr>
                <w:sz w:val="24"/>
              </w:rPr>
              <w:t>, </w:t>
            </w:r>
            <w:r>
              <w:rPr>
                <w:sz w:val="24"/>
              </w:rPr>
              <w:t>tipo óculos, tamanho </w:t>
            </w:r>
            <w:r>
              <w:rPr>
                <w:b/>
                <w:sz w:val="24"/>
              </w:rPr>
              <w:t>Infantil</w:t>
            </w:r>
            <w:r>
              <w:rPr>
                <w:sz w:val="24"/>
              </w:rPr>
              <w:t>, em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 paciente, regulador em polietileno, 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8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w:t>
            </w:r>
            <w:r>
              <w:rPr>
                <w:spacing w:val="62"/>
                <w:w w:val="150"/>
                <w:sz w:val="24"/>
              </w:rPr>
              <w:t> </w:t>
            </w:r>
            <w:r>
              <w:rPr>
                <w:sz w:val="24"/>
              </w:rPr>
              <w:t>de</w:t>
            </w:r>
            <w:r>
              <w:rPr>
                <w:spacing w:val="62"/>
                <w:w w:val="150"/>
                <w:sz w:val="24"/>
              </w:rPr>
              <w:t> </w:t>
            </w:r>
            <w:r>
              <w:rPr>
                <w:sz w:val="24"/>
              </w:rPr>
              <w:t>fabricação,</w:t>
            </w:r>
            <w:r>
              <w:rPr>
                <w:spacing w:val="62"/>
                <w:w w:val="150"/>
                <w:sz w:val="24"/>
              </w:rPr>
              <w:t> </w:t>
            </w:r>
            <w:r>
              <w:rPr>
                <w:sz w:val="24"/>
              </w:rPr>
              <w:t>prazo</w:t>
            </w:r>
            <w:r>
              <w:rPr>
                <w:spacing w:val="62"/>
                <w:w w:val="150"/>
                <w:sz w:val="24"/>
              </w:rPr>
              <w:t> </w:t>
            </w:r>
            <w:r>
              <w:rPr>
                <w:sz w:val="24"/>
              </w:rPr>
              <w:t>de</w:t>
            </w:r>
            <w:r>
              <w:rPr>
                <w:spacing w:val="62"/>
                <w:w w:val="150"/>
                <w:sz w:val="24"/>
              </w:rPr>
              <w:t> </w:t>
            </w:r>
            <w:r>
              <w:rPr>
                <w:sz w:val="24"/>
              </w:rPr>
              <w:t>validade</w:t>
            </w:r>
            <w:r>
              <w:rPr>
                <w:spacing w:val="62"/>
                <w:w w:val="150"/>
                <w:sz w:val="24"/>
              </w:rPr>
              <w:t> </w:t>
            </w:r>
            <w:r>
              <w:rPr>
                <w:spacing w:val="-12"/>
                <w:sz w:val="24"/>
              </w:rPr>
              <w:t>e</w:t>
            </w:r>
          </w:p>
          <w:p>
            <w:pPr>
              <w:pStyle w:val="TableParagraph"/>
              <w:spacing w:line="254" w:lineRule="exact"/>
              <w:ind w:left="111"/>
              <w:jc w:val="both"/>
              <w:rPr>
                <w:sz w:val="24"/>
              </w:rPr>
            </w:pPr>
            <w:r>
              <w:rPr>
                <w:sz w:val="24"/>
              </w:rPr>
              <w:t>número de registro no MS /</w:t>
            </w:r>
            <w:r>
              <w:rPr>
                <w:spacing w:val="-14"/>
                <w:sz w:val="24"/>
              </w:rPr>
              <w:t> </w:t>
            </w:r>
            <w:r>
              <w:rPr>
                <w:spacing w:val="-2"/>
                <w:sz w:val="24"/>
              </w:rPr>
              <w:t>ANVISA.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9"/>
              <w:jc w:val="center"/>
              <w:rPr>
                <w:sz w:val="24"/>
              </w:rPr>
            </w:pPr>
            <w:r>
              <w:rPr>
                <w:spacing w:val="-2"/>
                <w:sz w:val="24"/>
              </w:rPr>
              <w:t>21866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5"/>
                <w:sz w:val="24"/>
              </w:rPr>
              <w:t>139</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right="3"/>
              <w:jc w:val="center"/>
              <w:rPr>
                <w:sz w:val="24"/>
              </w:rPr>
            </w:pPr>
            <w:r>
              <w:rPr>
                <w:spacing w:val="-2"/>
                <w:sz w:val="24"/>
              </w:rPr>
              <w:t>6,1650</w:t>
            </w:r>
          </w:p>
        </w:tc>
        <w:tc>
          <w:tcPr>
            <w:tcW w:w="2190" w:type="dxa"/>
          </w:tcPr>
          <w:p>
            <w:pPr>
              <w:pStyle w:val="TableParagraph"/>
              <w:rPr>
                <w:sz w:val="24"/>
              </w:rPr>
            </w:pPr>
          </w:p>
          <w:p>
            <w:pPr>
              <w:pStyle w:val="TableParagraph"/>
              <w:spacing w:before="248"/>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562" w:hRule="atLeast"/>
        </w:trPr>
        <w:tc>
          <w:tcPr>
            <w:tcW w:w="915" w:type="dxa"/>
            <w:tcBorders>
              <w:bottom w:val="nil"/>
            </w:tcBorders>
          </w:tcPr>
          <w:p>
            <w:pPr>
              <w:pStyle w:val="TableParagraph"/>
              <w:spacing w:line="262" w:lineRule="exact"/>
              <w:ind w:left="13"/>
              <w:jc w:val="center"/>
              <w:rPr>
                <w:sz w:val="24"/>
              </w:rPr>
            </w:pPr>
            <w:r>
              <w:rPr>
                <w:spacing w:val="-10"/>
                <w:sz w:val="24"/>
              </w:rPr>
              <w:t>9</w:t>
            </w:r>
          </w:p>
        </w:tc>
        <w:tc>
          <w:tcPr>
            <w:tcW w:w="4500" w:type="dxa"/>
            <w:tcBorders>
              <w:bottom w:val="nil"/>
            </w:tcBorders>
          </w:tcPr>
          <w:p>
            <w:pPr>
              <w:pStyle w:val="TableParagraph"/>
              <w:spacing w:line="259" w:lineRule="exact"/>
              <w:ind w:left="111"/>
              <w:rPr>
                <w:b/>
                <w:sz w:val="24"/>
              </w:rPr>
            </w:pPr>
            <w:r>
              <w:rPr>
                <w:b/>
                <w:spacing w:val="-2"/>
                <w:sz w:val="24"/>
              </w:rPr>
              <w:t>MASCARA</w:t>
            </w:r>
          </w:p>
          <w:p>
            <w:pPr>
              <w:pStyle w:val="TableParagraph"/>
              <w:tabs>
                <w:tab w:pos="3451" w:val="left" w:leader="none"/>
              </w:tabs>
              <w:spacing w:line="273" w:lineRule="exact"/>
              <w:ind w:left="111"/>
              <w:rPr>
                <w:sz w:val="24"/>
              </w:rPr>
            </w:pPr>
            <w:r>
              <w:rPr>
                <w:b/>
                <w:spacing w:val="-2"/>
                <w:sz w:val="24"/>
              </w:rPr>
              <w:t>TERMOPLASTICA</w:t>
            </w:r>
            <w:r>
              <w:rPr>
                <w:spacing w:val="-2"/>
                <w:sz w:val="24"/>
              </w:rPr>
              <w:t>,TIPO:</w:t>
            </w:r>
            <w:r>
              <w:rPr>
                <w:sz w:val="24"/>
              </w:rPr>
              <w:tab/>
            </w:r>
            <w:r>
              <w:rPr>
                <w:b/>
                <w:spacing w:val="-2"/>
                <w:sz w:val="24"/>
              </w:rPr>
              <w:t>LONGA</w:t>
            </w:r>
            <w:r>
              <w:rPr>
                <w:spacing w:val="-2"/>
                <w:sz w:val="24"/>
              </w:rPr>
              <w:t>,</w:t>
            </w:r>
          </w:p>
        </w:tc>
        <w:tc>
          <w:tcPr>
            <w:tcW w:w="960" w:type="dxa"/>
            <w:tcBorders>
              <w:bottom w:val="nil"/>
            </w:tcBorders>
          </w:tcPr>
          <w:p>
            <w:pPr>
              <w:pStyle w:val="TableParagraph"/>
              <w:spacing w:line="262" w:lineRule="exact"/>
              <w:ind w:left="19"/>
              <w:jc w:val="center"/>
              <w:rPr>
                <w:sz w:val="24"/>
              </w:rPr>
            </w:pPr>
            <w:r>
              <w:rPr>
                <w:spacing w:val="-2"/>
                <w:sz w:val="24"/>
              </w:rPr>
              <w:t>166119</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330</w:t>
            </w:r>
          </w:p>
        </w:tc>
        <w:tc>
          <w:tcPr>
            <w:tcW w:w="1530" w:type="dxa"/>
            <w:tcBorders>
              <w:bottom w:val="nil"/>
            </w:tcBorders>
          </w:tcPr>
          <w:p>
            <w:pPr>
              <w:pStyle w:val="TableParagraph"/>
              <w:spacing w:line="262" w:lineRule="exact"/>
              <w:ind w:left="21" w:right="3"/>
              <w:jc w:val="center"/>
              <w:rPr>
                <w:sz w:val="24"/>
              </w:rPr>
            </w:pPr>
            <w:r>
              <w:rPr>
                <w:spacing w:val="-2"/>
                <w:sz w:val="24"/>
              </w:rPr>
              <w:t>253,8333</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3239" w:hRule="atLeast"/>
        </w:trPr>
        <w:tc>
          <w:tcPr>
            <w:tcW w:w="915" w:type="dxa"/>
            <w:tcBorders>
              <w:top w:val="nil"/>
            </w:tcBorders>
          </w:tcPr>
          <w:p>
            <w:pPr>
              <w:pStyle w:val="TableParagraph"/>
              <w:rPr>
                <w:sz w:val="24"/>
              </w:rPr>
            </w:pPr>
          </w:p>
        </w:tc>
        <w:tc>
          <w:tcPr>
            <w:tcW w:w="4500" w:type="dxa"/>
            <w:tcBorders>
              <w:top w:val="nil"/>
            </w:tcBorders>
          </w:tcPr>
          <w:p>
            <w:pPr>
              <w:pStyle w:val="TableParagraph"/>
              <w:tabs>
                <w:tab w:pos="1382" w:val="left" w:leader="none"/>
                <w:tab w:pos="4031" w:val="left" w:leader="none"/>
              </w:tabs>
              <w:spacing w:line="235" w:lineRule="auto"/>
              <w:ind w:left="111" w:right="91"/>
              <w:jc w:val="both"/>
              <w:rPr>
                <w:sz w:val="24"/>
              </w:rPr>
            </w:pPr>
            <w:r>
              <w:rPr>
                <w:sz w:val="24"/>
              </w:rPr>
              <w:t>DIMENSOES APROXIMADAS: 230 </w:t>
            </w:r>
            <w:r>
              <w:rPr>
                <w:sz w:val="24"/>
              </w:rPr>
              <w:t>X 320</w:t>
            </w:r>
            <w:r>
              <w:rPr>
                <w:spacing w:val="-2"/>
                <w:sz w:val="24"/>
              </w:rPr>
              <w:t> </w:t>
            </w:r>
            <w:r>
              <w:rPr>
                <w:sz w:val="24"/>
              </w:rPr>
              <w:t>X</w:t>
            </w:r>
            <w:r>
              <w:rPr>
                <w:spacing w:val="-2"/>
                <w:sz w:val="24"/>
              </w:rPr>
              <w:t> </w:t>
            </w:r>
            <w:r>
              <w:rPr>
                <w:sz w:val="24"/>
              </w:rPr>
              <w:t>3,2</w:t>
            </w:r>
            <w:r>
              <w:rPr>
                <w:spacing w:val="-2"/>
                <w:sz w:val="24"/>
              </w:rPr>
              <w:t> </w:t>
            </w:r>
            <w:r>
              <w:rPr>
                <w:sz w:val="24"/>
              </w:rPr>
              <w:t>MM,</w:t>
            </w:r>
            <w:r>
              <w:rPr>
                <w:spacing w:val="-2"/>
                <w:sz w:val="24"/>
              </w:rPr>
              <w:t> </w:t>
            </w:r>
            <w:r>
              <w:rPr>
                <w:sz w:val="24"/>
              </w:rPr>
              <w:t>COMPOSICAO:</w:t>
            </w:r>
            <w:r>
              <w:rPr>
                <w:spacing w:val="-2"/>
                <w:sz w:val="24"/>
              </w:rPr>
              <w:t> </w:t>
            </w:r>
            <w:r>
              <w:rPr>
                <w:sz w:val="24"/>
              </w:rPr>
              <w:t>BASE</w:t>
            </w:r>
            <w:r>
              <w:rPr>
                <w:spacing w:val="-2"/>
                <w:sz w:val="24"/>
              </w:rPr>
              <w:t> </w:t>
            </w:r>
            <w:r>
              <w:rPr>
                <w:sz w:val="24"/>
              </w:rPr>
              <w:t>DE APOIO EM FORMA DE FERRADURA E </w:t>
            </w:r>
            <w:r>
              <w:rPr>
                <w:spacing w:val="-4"/>
                <w:sz w:val="24"/>
              </w:rPr>
              <w:t>TELA</w:t>
            </w:r>
            <w:r>
              <w:rPr>
                <w:sz w:val="24"/>
              </w:rPr>
              <w:tab/>
            </w:r>
            <w:r>
              <w:rPr>
                <w:spacing w:val="-2"/>
                <w:sz w:val="24"/>
              </w:rPr>
              <w:t>TERMOPLASTICA</w:t>
            </w:r>
            <w:r>
              <w:rPr>
                <w:sz w:val="24"/>
              </w:rPr>
              <w:tab/>
            </w:r>
            <w:r>
              <w:rPr>
                <w:spacing w:val="-6"/>
                <w:sz w:val="24"/>
              </w:rPr>
              <w:t>EM </w:t>
            </w:r>
            <w:r>
              <w:rPr>
                <w:sz w:val="24"/>
              </w:rPr>
              <w:t>POLIMERO, ARMACAO: ESTRUTURA EM</w:t>
            </w:r>
            <w:r>
              <w:rPr>
                <w:spacing w:val="23"/>
                <w:sz w:val="24"/>
              </w:rPr>
              <w:t> </w:t>
            </w:r>
            <w:r>
              <w:rPr>
                <w:sz w:val="24"/>
              </w:rPr>
              <w:t>PC</w:t>
            </w:r>
            <w:r>
              <w:rPr>
                <w:spacing w:val="23"/>
                <w:sz w:val="24"/>
              </w:rPr>
              <w:t> </w:t>
            </w:r>
            <w:r>
              <w:rPr>
                <w:sz w:val="24"/>
              </w:rPr>
              <w:t>COIFICIENTE</w:t>
            </w:r>
            <w:r>
              <w:rPr>
                <w:spacing w:val="23"/>
                <w:sz w:val="24"/>
              </w:rPr>
              <w:t> </w:t>
            </w:r>
            <w:r>
              <w:rPr>
                <w:sz w:val="24"/>
              </w:rPr>
              <w:t>DE</w:t>
            </w:r>
            <w:r>
              <w:rPr>
                <w:spacing w:val="23"/>
                <w:sz w:val="24"/>
              </w:rPr>
              <w:t> </w:t>
            </w:r>
            <w:r>
              <w:rPr>
                <w:spacing w:val="-2"/>
                <w:sz w:val="24"/>
              </w:rPr>
              <w:t>CONTRACAO</w:t>
            </w:r>
          </w:p>
          <w:p>
            <w:pPr>
              <w:pStyle w:val="TableParagraph"/>
              <w:tabs>
                <w:tab w:pos="1989" w:val="left" w:leader="none"/>
                <w:tab w:pos="2049" w:val="left" w:leader="none"/>
                <w:tab w:pos="4051" w:val="left" w:leader="none"/>
                <w:tab w:pos="4218" w:val="left" w:leader="none"/>
              </w:tabs>
              <w:spacing w:line="270" w:lineRule="exact"/>
              <w:ind w:left="111" w:right="91"/>
              <w:jc w:val="both"/>
              <w:rPr>
                <w:sz w:val="24"/>
              </w:rPr>
            </w:pPr>
            <w:r>
              <w:rPr>
                <w:spacing w:val="-10"/>
                <w:sz w:val="24"/>
              </w:rPr>
              <w:t>&lt;</w:t>
            </w:r>
            <w:r>
              <w:rPr>
                <w:sz w:val="24"/>
              </w:rPr>
              <w:tab/>
            </w:r>
            <w:r>
              <w:rPr>
                <w:spacing w:val="-6"/>
                <w:sz w:val="24"/>
              </w:rPr>
              <w:t>2%</w:t>
            </w:r>
            <w:r>
              <w:rPr>
                <w:sz w:val="24"/>
              </w:rPr>
              <w:tab/>
            </w:r>
            <w:r>
              <w:rPr>
                <w:spacing w:val="-12"/>
                <w:sz w:val="24"/>
              </w:rPr>
              <w:t>GP, </w:t>
            </w:r>
            <w:r>
              <w:rPr>
                <w:sz w:val="24"/>
              </w:rPr>
              <w:t>APLICACAO: </w:t>
            </w:r>
            <w:r>
              <w:rPr>
                <w:b/>
                <w:sz w:val="24"/>
              </w:rPr>
              <w:t>IMOBILIZACAO DE </w:t>
            </w:r>
            <w:r>
              <w:rPr>
                <w:b/>
                <w:spacing w:val="-2"/>
                <w:sz w:val="24"/>
              </w:rPr>
              <w:t>PACIENTE</w:t>
            </w:r>
            <w:r>
              <w:rPr>
                <w:b/>
                <w:sz w:val="24"/>
              </w:rPr>
              <w:tab/>
              <w:tab/>
            </w:r>
            <w:r>
              <w:rPr>
                <w:b/>
                <w:spacing w:val="-2"/>
                <w:sz w:val="24"/>
              </w:rPr>
              <w:t>SUBMETIDO</w:t>
            </w:r>
            <w:r>
              <w:rPr>
                <w:b/>
                <w:sz w:val="24"/>
              </w:rPr>
              <w:tab/>
              <w:tab/>
            </w:r>
            <w:r>
              <w:rPr>
                <w:b/>
                <w:spacing w:val="-10"/>
                <w:sz w:val="24"/>
              </w:rPr>
              <w:t>A </w:t>
            </w:r>
            <w:r>
              <w:rPr>
                <w:b/>
                <w:sz w:val="24"/>
              </w:rPr>
              <w:t>RADIOTERAPIA DE CABECA E PESCOCO</w:t>
            </w:r>
            <w:r>
              <w:rPr>
                <w:sz w:val="24"/>
              </w:rPr>
              <w:t>, FORMA FORNECIMENTO: </w:t>
            </w:r>
            <w:r>
              <w:rPr>
                <w:spacing w:val="-2"/>
                <w:sz w:val="24"/>
              </w:rPr>
              <w:t>UNIDADE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6"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3"/>
              <w:jc w:val="center"/>
              <w:rPr>
                <w:sz w:val="24"/>
              </w:rPr>
            </w:pPr>
            <w:r>
              <w:rPr>
                <w:spacing w:val="-5"/>
                <w:sz w:val="24"/>
              </w:rPr>
              <w:t>10</w:t>
            </w:r>
          </w:p>
        </w:tc>
        <w:tc>
          <w:tcPr>
            <w:tcW w:w="4500" w:type="dxa"/>
          </w:tcPr>
          <w:p>
            <w:pPr>
              <w:pStyle w:val="TableParagraph"/>
              <w:spacing w:line="256" w:lineRule="exact"/>
              <w:ind w:left="111"/>
              <w:rPr>
                <w:b/>
                <w:sz w:val="24"/>
              </w:rPr>
            </w:pPr>
            <w:r>
              <w:rPr>
                <w:b/>
                <w:spacing w:val="-2"/>
                <w:sz w:val="24"/>
              </w:rPr>
              <w:t>MASCARA</w:t>
            </w:r>
          </w:p>
          <w:p>
            <w:pPr>
              <w:pStyle w:val="TableParagraph"/>
              <w:tabs>
                <w:tab w:pos="2049" w:val="left" w:leader="none"/>
                <w:tab w:pos="3018" w:val="left" w:leader="none"/>
                <w:tab w:pos="4218" w:val="left" w:leader="none"/>
              </w:tabs>
              <w:spacing w:line="270" w:lineRule="exact"/>
              <w:ind w:left="111" w:right="91"/>
              <w:jc w:val="both"/>
              <w:rPr>
                <w:sz w:val="24"/>
              </w:rPr>
            </w:pPr>
            <w:r>
              <w:rPr>
                <w:b/>
                <w:sz w:val="24"/>
              </w:rPr>
              <w:t>TERMOPLASTICA</w:t>
            </w:r>
            <w:r>
              <w:rPr>
                <w:sz w:val="24"/>
              </w:rPr>
              <w:t>,TIPO: </w:t>
            </w:r>
            <w:r>
              <w:rPr>
                <w:b/>
                <w:sz w:val="24"/>
              </w:rPr>
              <w:t>LONGA </w:t>
            </w:r>
            <w:r>
              <w:rPr>
                <w:b/>
                <w:spacing w:val="-2"/>
                <w:sz w:val="24"/>
              </w:rPr>
              <w:t>REFORCADA</w:t>
            </w:r>
            <w:r>
              <w:rPr>
                <w:spacing w:val="-2"/>
                <w:sz w:val="24"/>
              </w:rPr>
              <w:t>,</w:t>
            </w:r>
            <w:r>
              <w:rPr>
                <w:sz w:val="24"/>
              </w:rPr>
              <w:tab/>
              <w:tab/>
            </w:r>
            <w:r>
              <w:rPr>
                <w:spacing w:val="-2"/>
                <w:sz w:val="24"/>
              </w:rPr>
              <w:t>DIMENSOES </w:t>
            </w:r>
            <w:r>
              <w:rPr>
                <w:sz w:val="24"/>
              </w:rPr>
              <w:t>APROXIMADAS: 230 x 320 x 3,2 MM, COMPOSICAO: BASE DE APOIO EM FORMA DE FERRADURA E TELA TERMOPLASTICA EM POLIMERO, ARMACAO: ESTRUTURA EM PC COIFICIENTE DE CONTRACAO &lt; 2% GP, APLICACAO: </w:t>
            </w:r>
            <w:r>
              <w:rPr>
                <w:b/>
                <w:sz w:val="24"/>
              </w:rPr>
              <w:t>IMOBILIZACAO DE </w:t>
            </w:r>
            <w:r>
              <w:rPr>
                <w:b/>
                <w:spacing w:val="-2"/>
                <w:sz w:val="24"/>
              </w:rPr>
              <w:t>PACIENTE</w:t>
            </w:r>
            <w:r>
              <w:rPr>
                <w:b/>
                <w:sz w:val="24"/>
              </w:rPr>
              <w:tab/>
            </w:r>
            <w:r>
              <w:rPr>
                <w:b/>
                <w:spacing w:val="-2"/>
                <w:sz w:val="24"/>
              </w:rPr>
              <w:t>SUBMETIDO</w:t>
            </w:r>
            <w:r>
              <w:rPr>
                <w:b/>
                <w:sz w:val="24"/>
              </w:rPr>
              <w:tab/>
            </w:r>
            <w:r>
              <w:rPr>
                <w:b/>
                <w:spacing w:val="-10"/>
                <w:sz w:val="24"/>
              </w:rPr>
              <w:t>A </w:t>
            </w:r>
            <w:r>
              <w:rPr>
                <w:b/>
                <w:sz w:val="24"/>
              </w:rPr>
              <w:t>RADIOTERAPIA DE CABECA E PESCOCO</w:t>
            </w:r>
            <w:r>
              <w:rPr>
                <w:sz w:val="24"/>
              </w:rPr>
              <w:t>, FORMA FORNECIMENTO: </w:t>
            </w:r>
            <w:r>
              <w:rPr>
                <w:spacing w:val="-2"/>
                <w:sz w:val="24"/>
              </w:rPr>
              <w:t>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26"/>
              <w:rPr>
                <w:sz w:val="24"/>
              </w:rPr>
            </w:pPr>
            <w:r>
              <w:rPr>
                <w:spacing w:val="-2"/>
                <w:sz w:val="24"/>
              </w:rPr>
              <w:t>166118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266"/>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1"/>
              <w:jc w:val="center"/>
              <w:rPr>
                <w:sz w:val="24"/>
              </w:rPr>
            </w:pPr>
            <w:r>
              <w:rPr>
                <w:spacing w:val="-5"/>
                <w:sz w:val="24"/>
              </w:rPr>
              <w:t>330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316"/>
              <w:rPr>
                <w:sz w:val="24"/>
              </w:rPr>
            </w:pPr>
            <w:r>
              <w:rPr>
                <w:spacing w:val="-2"/>
                <w:sz w:val="24"/>
              </w:rPr>
              <w:t>366,5000</w:t>
            </w:r>
          </w:p>
        </w:tc>
        <w:tc>
          <w:tcPr>
            <w:tcW w:w="2190" w:type="dxa"/>
          </w:tcPr>
          <w:p>
            <w:pPr>
              <w:pStyle w:val="TableParagraph"/>
              <w:rPr>
                <w:sz w:val="24"/>
              </w:rPr>
            </w:pPr>
          </w:p>
          <w:p>
            <w:pPr>
              <w:pStyle w:val="TableParagraph"/>
              <w:spacing w:before="245"/>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Heading1"/>
        <w:numPr>
          <w:ilvl w:val="0"/>
          <w:numId w:val="1"/>
        </w:numPr>
        <w:tabs>
          <w:tab w:pos="689" w:val="left" w:leader="none"/>
        </w:tabs>
        <w:spacing w:line="240" w:lineRule="auto" w:before="228"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320703</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23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4"/>
        <w:jc w:val="both"/>
      </w:pPr>
      <w:r>
        <w:rPr/>
        <w:t>2.5. Para os </w:t>
      </w:r>
      <w:r>
        <w:rPr>
          <w:b/>
        </w:rPr>
        <w:t>itens 04 e 07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w:t>
      </w:r>
      <w:r>
        <w:rPr>
          <w:spacing w:val="5"/>
          <w:sz w:val="24"/>
        </w:rPr>
        <w:t> </w:t>
      </w:r>
      <w:r>
        <w:rPr>
          <w:sz w:val="24"/>
        </w:rPr>
        <w:t>de</w:t>
      </w:r>
      <w:r>
        <w:rPr>
          <w:spacing w:val="5"/>
          <w:sz w:val="24"/>
        </w:rPr>
        <w:t> </w:t>
      </w:r>
      <w:r>
        <w:rPr>
          <w:sz w:val="24"/>
        </w:rPr>
        <w:t>burlar</w:t>
      </w:r>
      <w:r>
        <w:rPr>
          <w:spacing w:val="5"/>
          <w:sz w:val="24"/>
        </w:rPr>
        <w:t> </w:t>
      </w:r>
      <w:r>
        <w:rPr>
          <w:sz w:val="24"/>
        </w:rPr>
        <w:t>a</w:t>
      </w:r>
      <w:r>
        <w:rPr>
          <w:spacing w:val="5"/>
          <w:sz w:val="24"/>
        </w:rPr>
        <w:t> </w:t>
      </w:r>
      <w:r>
        <w:rPr>
          <w:sz w:val="24"/>
        </w:rPr>
        <w:t>efetividade</w:t>
      </w:r>
      <w:r>
        <w:rPr>
          <w:spacing w:val="5"/>
          <w:sz w:val="24"/>
        </w:rPr>
        <w:t> </w:t>
      </w:r>
      <w:r>
        <w:rPr>
          <w:sz w:val="24"/>
        </w:rPr>
        <w:t>da</w:t>
      </w:r>
      <w:r>
        <w:rPr>
          <w:spacing w:val="5"/>
          <w:sz w:val="24"/>
        </w:rPr>
        <w:t> </w:t>
      </w:r>
      <w:r>
        <w:rPr>
          <w:sz w:val="24"/>
        </w:rPr>
        <w:t>sanção</w:t>
      </w:r>
      <w:r>
        <w:rPr>
          <w:spacing w:val="5"/>
          <w:sz w:val="24"/>
        </w:rPr>
        <w:t> </w:t>
      </w:r>
      <w:r>
        <w:rPr>
          <w:sz w:val="24"/>
        </w:rPr>
        <w:t>a</w:t>
      </w:r>
      <w:r>
        <w:rPr>
          <w:spacing w:val="5"/>
          <w:sz w:val="24"/>
        </w:rPr>
        <w:t> </w:t>
      </w:r>
      <w:r>
        <w:rPr>
          <w:sz w:val="24"/>
        </w:rPr>
        <w:t>ela</w:t>
      </w:r>
      <w:r>
        <w:rPr>
          <w:spacing w:val="5"/>
          <w:sz w:val="24"/>
        </w:rPr>
        <w:t> </w:t>
      </w:r>
      <w:r>
        <w:rPr>
          <w:sz w:val="24"/>
        </w:rPr>
        <w:t>aplicada,</w:t>
      </w:r>
      <w:r>
        <w:rPr>
          <w:spacing w:val="5"/>
          <w:sz w:val="24"/>
        </w:rPr>
        <w:t> </w:t>
      </w:r>
      <w:r>
        <w:rPr>
          <w:sz w:val="24"/>
        </w:rPr>
        <w:t>inclusive</w:t>
      </w:r>
      <w:r>
        <w:rPr>
          <w:spacing w:val="5"/>
          <w:sz w:val="24"/>
        </w:rPr>
        <w:t> </w:t>
      </w:r>
      <w:r>
        <w:rPr>
          <w:sz w:val="24"/>
        </w:rPr>
        <w:t>a</w:t>
      </w:r>
      <w:r>
        <w:rPr>
          <w:spacing w:val="5"/>
          <w:sz w:val="24"/>
        </w:rPr>
        <w:t> </w:t>
      </w:r>
      <w:r>
        <w:rPr>
          <w:sz w:val="24"/>
        </w:rPr>
        <w:t>sua</w:t>
      </w:r>
      <w:r>
        <w:rPr>
          <w:spacing w:val="5"/>
          <w:sz w:val="24"/>
        </w:rPr>
        <w:t> </w:t>
      </w:r>
      <w:r>
        <w:rPr>
          <w:sz w:val="24"/>
        </w:rPr>
        <w:t>controladora,</w:t>
      </w:r>
      <w:r>
        <w:rPr>
          <w:spacing w:val="5"/>
          <w:sz w:val="24"/>
        </w:rPr>
        <w:t> </w:t>
      </w:r>
      <w:r>
        <w:rPr>
          <w:sz w:val="24"/>
        </w:rPr>
        <w:t>controlada</w:t>
      </w:r>
      <w:r>
        <w:rPr>
          <w:spacing w:val="5"/>
          <w:sz w:val="24"/>
        </w:rPr>
        <w:t> </w:t>
      </w:r>
      <w:r>
        <w:rPr>
          <w:sz w:val="24"/>
        </w:rPr>
        <w:t>ou</w:t>
      </w:r>
      <w:r>
        <w:rPr>
          <w:spacing w:val="5"/>
          <w:sz w:val="24"/>
        </w:rPr>
        <w:t> </w:t>
      </w:r>
      <w:r>
        <w:rPr>
          <w:sz w:val="24"/>
        </w:rPr>
        <w:t>coligada,</w:t>
      </w:r>
      <w:r>
        <w:rPr>
          <w:spacing w:val="5"/>
          <w:sz w:val="24"/>
        </w:rPr>
        <w:t> </w:t>
      </w:r>
      <w:r>
        <w:rPr>
          <w:sz w:val="24"/>
        </w:rPr>
        <w:t>desde</w:t>
      </w:r>
      <w:r>
        <w:rPr>
          <w:spacing w:val="5"/>
          <w:sz w:val="24"/>
        </w:rPr>
        <w:t> </w:t>
      </w:r>
      <w:r>
        <w:rPr>
          <w:sz w:val="24"/>
        </w:rPr>
        <w:t>que</w:t>
      </w:r>
      <w:r>
        <w:rPr>
          <w:spacing w:val="5"/>
          <w:sz w:val="24"/>
        </w:rPr>
        <w:t> </w:t>
      </w:r>
      <w:r>
        <w:rPr>
          <w:sz w:val="24"/>
        </w:rPr>
        <w:t>devidamente</w:t>
      </w:r>
      <w:r>
        <w:rPr>
          <w:spacing w:val="5"/>
          <w:sz w:val="24"/>
        </w:rPr>
        <w:t> </w:t>
      </w:r>
      <w:r>
        <w:rPr>
          <w:sz w:val="24"/>
        </w:rPr>
        <w:t>comprovado</w:t>
      </w:r>
      <w:r>
        <w:rPr>
          <w:spacing w:val="5"/>
          <w:sz w:val="24"/>
        </w:rPr>
        <w:t> </w:t>
      </w:r>
      <w:r>
        <w:rPr>
          <w:spacing w:val="-10"/>
          <w:sz w:val="24"/>
        </w:rPr>
        <w:t>o</w:t>
      </w:r>
    </w:p>
    <w:p>
      <w:pPr>
        <w:pStyle w:val="ListParagraph"/>
        <w:spacing w:after="0" w:line="235" w:lineRule="auto"/>
        <w:jc w:val="both"/>
        <w:rPr>
          <w:sz w:val="24"/>
        </w:rPr>
        <w:sectPr>
          <w:type w:val="continuous"/>
          <w:pgSz w:w="15840" w:h="24480"/>
          <w:pgMar w:top="540" w:bottom="280" w:left="360" w:right="360"/>
        </w:sectPr>
      </w:pPr>
    </w:p>
    <w:p>
      <w:pPr>
        <w:pStyle w:val="BodyText"/>
        <w:spacing w:before="76"/>
        <w:jc w:val="both"/>
      </w:pPr>
      <w:r>
        <w:rPr/>
        <w:t>ilícito ou a utilização fraudulenta da personalidade jurídica do </w:t>
      </w:r>
      <w:r>
        <w:rPr>
          <w:spacing w:val="-2"/>
        </w:rPr>
        <w:t>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567716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2095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567716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2095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480" w:bottom="280" w:left="360" w:right="360"/>
        </w:sectPr>
      </w:pPr>
    </w:p>
    <w:p>
      <w:pPr>
        <w:pStyle w:val="ListParagraph"/>
        <w:numPr>
          <w:ilvl w:val="1"/>
          <w:numId w:val="5"/>
        </w:numPr>
        <w:tabs>
          <w:tab w:pos="1844" w:val="left" w:leader="none"/>
        </w:tabs>
        <w:spacing w:line="235" w:lineRule="auto" w:before="80"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5"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20"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2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31" w:val="left" w:leader="none"/>
        </w:tabs>
        <w:spacing w:line="235" w:lineRule="auto" w:before="80"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48" w:val="left" w:leader="none"/>
        </w:tabs>
        <w:spacing w:line="235" w:lineRule="auto" w:before="80"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3"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396332</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7306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spacing w:after="0" w:line="240"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983" w:val="left" w:leader="none"/>
        </w:tabs>
        <w:spacing w:line="235" w:lineRule="auto" w:before="80"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3"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5"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15"/>
        </w:numPr>
        <w:tabs>
          <w:tab w:pos="1150"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3"/>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BodyText"/>
        <w:spacing w:before="227"/>
        <w:ind w:left="0"/>
        <w:rPr>
          <w:b/>
        </w:rPr>
      </w:pPr>
    </w:p>
    <w:p>
      <w:pPr>
        <w:pStyle w:val="ListParagraph"/>
        <w:numPr>
          <w:ilvl w:val="1"/>
          <w:numId w:val="19"/>
        </w:numPr>
        <w:tabs>
          <w:tab w:pos="929" w:val="left" w:leader="none"/>
        </w:tabs>
        <w:spacing w:line="240" w:lineRule="auto" w:before="1"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3"/>
        <w:ind w:left="0"/>
        <w:rPr>
          <w:b/>
        </w:rPr>
      </w:pPr>
    </w:p>
    <w:p>
      <w:pPr>
        <w:pStyle w:val="BodyText"/>
        <w:spacing w:line="235" w:lineRule="auto" w:before="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09" w:val="left" w:leader="none"/>
        </w:tabs>
        <w:spacing w:line="240" w:lineRule="auto" w:before="76"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both"/>
        <w:rPr>
          <w:sz w:val="24"/>
        </w:rPr>
      </w:pPr>
      <w:r>
        <w:rPr>
          <w:sz w:val="24"/>
        </w:rPr>
        <w:t>Os licitantes assumem todos os custos de preparação e apresentação de suas propostas e a Administração não será, em nenhum </w:t>
      </w:r>
      <w:r>
        <w:rPr>
          <w:sz w:val="24"/>
        </w:rPr>
        <w:t>caso, responsável por esses custos, independentemente da condução ou do resultado do processo licitatório.</w:t>
      </w:r>
    </w:p>
    <w:p>
      <w:pPr>
        <w:pStyle w:val="ListParagraph"/>
        <w:spacing w:after="0" w:line="235" w:lineRule="auto"/>
        <w:jc w:val="both"/>
        <w:rPr>
          <w:sz w:val="24"/>
        </w:rPr>
        <w:sectPr>
          <w:pgSz w:w="15840" w:h="24480"/>
          <w:pgMar w:top="480" w:bottom="280" w:left="360" w:right="360"/>
        </w:sectPr>
      </w:pPr>
    </w:p>
    <w:p>
      <w:pPr>
        <w:pStyle w:val="ListParagraph"/>
        <w:numPr>
          <w:ilvl w:val="1"/>
          <w:numId w:val="26"/>
        </w:numPr>
        <w:tabs>
          <w:tab w:pos="937" w:val="left" w:leader="none"/>
        </w:tabs>
        <w:spacing w:line="235" w:lineRule="auto" w:before="80"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736">
                <wp:simplePos x="0" y="0"/>
                <wp:positionH relativeFrom="page">
                  <wp:posOffset>1521529</wp:posOffset>
                </wp:positionH>
                <wp:positionV relativeFrom="paragraph">
                  <wp:posOffset>396384</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1346pt;width:2.053126pt;height:.75pt;mso-position-horizontal-relative:page;mso-position-vertical-relative:paragraph;z-index:15732736"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1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297569</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3.430676pt;width:723.75pt;height:1.5pt;mso-position-horizontal-relative:page;mso-position-vertical-relative:paragraph;z-index:-15726592;mso-wrap-distance-left:0;mso-wrap-distance-right:0" id="docshapegroup6" coordorigin="690,469" coordsize="14475,30">
                <v:rect style="position:absolute;left:690;top:468;width:14475;height:15" id="docshape7" filled="true" fillcolor="#999999" stroked="false">
                  <v:fill type="solid"/>
                </v:rect>
                <v:shape style="position:absolute;left:689;top:468;width:14475;height:30" id="docshape8" coordorigin="690,469" coordsize="14475,30" path="m15165,469l15150,484,690,484,690,499,15150,499,15165,499,15165,484,15165,469xe" filled="true" fillcolor="#ededed" stroked="false">
                  <v:path arrowok="t"/>
                  <v:fill type="solid"/>
                </v:shape>
                <v:shape style="position:absolute;left:690;top:468;width:15;height:30" id="docshape9" coordorigin="690,469" coordsize="15,30" path="m690,499l690,469,705,469,705,484,690,499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19/06/2026, às 14:50,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554176">
                <wp:simplePos x="0" y="0"/>
                <wp:positionH relativeFrom="page">
                  <wp:posOffset>5426746</wp:posOffset>
                </wp:positionH>
                <wp:positionV relativeFrom="paragraph">
                  <wp:posOffset>143144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4pt;width:2.026056pt;height:.75pt;mso-position-horizontal-relative:page;mso-position-vertical-relative:paragraph;z-index:-1776230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134641293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4D4F10DB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Itens diversos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b/>
            <w:color w:val="0000ED"/>
            <w:sz w:val="24"/>
            <w:u w:val="single" w:color="0000ED"/>
          </w:rPr>
          <w:t>126957961</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b/>
            <w:color w:val="0000ED"/>
            <w:sz w:val="24"/>
            <w:u w:val="single" w:color="0000ED"/>
          </w:rPr>
          <w:t>126970443</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784">
                <wp:simplePos x="0" y="0"/>
                <wp:positionH relativeFrom="page">
                  <wp:posOffset>2029086</wp:posOffset>
                </wp:positionH>
                <wp:positionV relativeFrom="paragraph">
                  <wp:posOffset>567465</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82354pt;width:2.618568pt;height:.75pt;mso-position-horizontal-relative:page;mso-position-vertical-relative:paragraph;z-index:15734784"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Disponibilidade orçamentária e </w:t>
      </w:r>
      <w:r>
        <w:rPr>
          <w:spacing w:val="-2"/>
        </w:rPr>
        <w:t>financeira:</w:t>
      </w:r>
    </w:p>
    <w:p>
      <w:pPr>
        <w:pStyle w:val="BodyText"/>
        <w:spacing w:before="9"/>
        <w:ind w:left="0"/>
        <w:rPr>
          <w:b/>
          <w:sz w:val="16"/>
        </w:rPr>
      </w:pPr>
      <w:r>
        <w:rPr>
          <w:b/>
          <w:sz w:val="16"/>
        </w:rPr>
        <mc:AlternateContent>
          <mc:Choice Requires="wps">
            <w:drawing>
              <wp:anchor distT="0" distB="0" distL="0" distR="0" allowOverlap="1" layoutInCell="1" locked="0" behindDoc="1" simplePos="0" relativeHeight="487591424">
                <wp:simplePos x="0" y="0"/>
                <wp:positionH relativeFrom="page">
                  <wp:posOffset>490537</wp:posOffset>
                </wp:positionH>
                <wp:positionV relativeFrom="paragraph">
                  <wp:posOffset>142865</wp:posOffset>
                </wp:positionV>
                <wp:extent cx="9086850" cy="247650"/>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9086850" cy="247650"/>
                        </a:xfrm>
                        <a:prstGeom prst="rect">
                          <a:avLst/>
                        </a:prstGeom>
                        <a:ln w="9524">
                          <a:solidFill>
                            <a:srgbClr val="000000"/>
                          </a:solidFill>
                          <a:prstDash val="solid"/>
                        </a:ln>
                      </wps:spPr>
                      <wps:txbx>
                        <w:txbxContent>
                          <w:p>
                            <w:pPr>
                              <w:spacing w:before="46"/>
                              <w:ind w:left="44" w:right="0" w:firstLine="0"/>
                              <w:jc w:val="left"/>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8.624996pt;margin-top:11.249219pt;width:715.5pt;height:19.5pt;mso-position-horizontal-relative:page;mso-position-vertical-relative:paragraph;z-index:-15725056;mso-wrap-distance-left:0;mso-wrap-distance-right:0" type="#_x0000_t202" id="docshape20" filled="false" stroked="true" strokeweight=".75pt" strokecolor="#000000">
                <v:textbox inset="0,0,0,0">
                  <w:txbxContent>
                    <w:p>
                      <w:pPr>
                        <w:spacing w:before="46"/>
                        <w:ind w:left="44" w:right="0" w:firstLine="0"/>
                        <w:jc w:val="left"/>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xbxContent>
                </v:textbox>
                <v:stroke dashstyle="solid"/>
                <w10:wrap type="topAndBottom"/>
              </v:shape>
            </w:pict>
          </mc:Fallback>
        </mc:AlternateContent>
      </w:r>
    </w:p>
    <w:p>
      <w:pPr>
        <w:pStyle w:val="BodyText"/>
        <w:spacing w:after="0"/>
        <w:rPr>
          <w:b/>
          <w:sz w:val="16"/>
        </w:rPr>
        <w:sectPr>
          <w:pgSz w:w="15840" w:h="24480"/>
          <w:pgMar w:top="480" w:bottom="280" w:left="360" w:right="360"/>
        </w:sectPr>
      </w:pPr>
    </w:p>
    <w:p>
      <w:pPr>
        <w:pStyle w:val="BodyText"/>
        <w:spacing w:before="7"/>
        <w:ind w:left="0"/>
        <w:rPr>
          <w:b/>
          <w:sz w:val="2"/>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59"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74"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6"/>
        <w:ind w:left="0"/>
        <w:rPr>
          <w:b/>
        </w:rPr>
      </w:pPr>
    </w:p>
    <w:p>
      <w:pPr>
        <w:pStyle w:val="Heading1"/>
        <w:numPr>
          <w:ilvl w:val="0"/>
          <w:numId w:val="27"/>
        </w:numPr>
        <w:tabs>
          <w:tab w:pos="689" w:val="left" w:leader="none"/>
        </w:tabs>
        <w:spacing w:line="240" w:lineRule="auto" w:before="1"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3885"/>
        <w:gridCol w:w="930"/>
        <w:gridCol w:w="1005"/>
        <w:gridCol w:w="705"/>
        <w:gridCol w:w="1065"/>
        <w:gridCol w:w="1335"/>
      </w:tblGrid>
      <w:tr>
        <w:trPr>
          <w:trHeight w:val="914" w:hRule="atLeast"/>
        </w:trPr>
        <w:tc>
          <w:tcPr>
            <w:tcW w:w="585" w:type="dxa"/>
          </w:tcPr>
          <w:p>
            <w:pPr>
              <w:pStyle w:val="TableParagraph"/>
              <w:spacing w:before="39"/>
              <w:rPr>
                <w:b/>
                <w:sz w:val="24"/>
              </w:rPr>
            </w:pPr>
          </w:p>
          <w:p>
            <w:pPr>
              <w:pStyle w:val="TableParagraph"/>
              <w:spacing w:before="1"/>
              <w:ind w:left="55"/>
              <w:rPr>
                <w:sz w:val="24"/>
              </w:rPr>
            </w:pPr>
            <w:r>
              <w:rPr>
                <w:spacing w:val="-4"/>
                <w:sz w:val="24"/>
              </w:rPr>
              <w:t>Item</w:t>
            </w:r>
          </w:p>
        </w:tc>
        <w:tc>
          <w:tcPr>
            <w:tcW w:w="1020" w:type="dxa"/>
          </w:tcPr>
          <w:p>
            <w:pPr>
              <w:pStyle w:val="TableParagraph"/>
              <w:spacing w:before="39"/>
              <w:rPr>
                <w:b/>
                <w:sz w:val="24"/>
              </w:rPr>
            </w:pPr>
          </w:p>
          <w:p>
            <w:pPr>
              <w:pStyle w:val="TableParagraph"/>
              <w:spacing w:before="1"/>
              <w:ind w:left="60"/>
              <w:rPr>
                <w:sz w:val="24"/>
              </w:rPr>
            </w:pPr>
            <w:r>
              <w:rPr>
                <w:sz w:val="24"/>
              </w:rPr>
              <w:t>Cód</w:t>
            </w:r>
            <w:r>
              <w:rPr>
                <w:spacing w:val="60"/>
                <w:sz w:val="24"/>
              </w:rPr>
              <w:t> </w:t>
            </w:r>
            <w:r>
              <w:rPr>
                <w:spacing w:val="-5"/>
                <w:sz w:val="24"/>
              </w:rPr>
              <w:t>MV</w:t>
            </w:r>
          </w:p>
        </w:tc>
        <w:tc>
          <w:tcPr>
            <w:tcW w:w="840" w:type="dxa"/>
          </w:tcPr>
          <w:p>
            <w:pPr>
              <w:pStyle w:val="TableParagraph"/>
              <w:spacing w:line="273" w:lineRule="exact" w:before="181"/>
              <w:ind w:left="58"/>
              <w:rPr>
                <w:sz w:val="24"/>
              </w:rPr>
            </w:pPr>
            <w:r>
              <w:rPr>
                <w:spacing w:val="-5"/>
                <w:sz w:val="24"/>
              </w:rPr>
              <w:t>ID</w:t>
            </w:r>
          </w:p>
          <w:p>
            <w:pPr>
              <w:pStyle w:val="TableParagraph"/>
              <w:spacing w:line="273" w:lineRule="exact"/>
              <w:ind w:left="58"/>
              <w:rPr>
                <w:sz w:val="24"/>
              </w:rPr>
            </w:pPr>
            <w:r>
              <w:rPr>
                <w:spacing w:val="-4"/>
                <w:sz w:val="24"/>
              </w:rPr>
              <w:t>SIGA</w:t>
            </w:r>
          </w:p>
        </w:tc>
        <w:tc>
          <w:tcPr>
            <w:tcW w:w="3885" w:type="dxa"/>
          </w:tcPr>
          <w:p>
            <w:pPr>
              <w:pStyle w:val="TableParagraph"/>
              <w:spacing w:before="39"/>
              <w:rPr>
                <w:b/>
                <w:sz w:val="24"/>
              </w:rPr>
            </w:pPr>
          </w:p>
          <w:p>
            <w:pPr>
              <w:pStyle w:val="TableParagraph"/>
              <w:spacing w:before="1"/>
              <w:ind w:left="48"/>
              <w:rPr>
                <w:sz w:val="24"/>
              </w:rPr>
            </w:pPr>
            <w:r>
              <w:rPr>
                <w:spacing w:val="-2"/>
                <w:sz w:val="24"/>
              </w:rPr>
              <w:t>Descrição</w:t>
            </w:r>
          </w:p>
        </w:tc>
        <w:tc>
          <w:tcPr>
            <w:tcW w:w="930" w:type="dxa"/>
          </w:tcPr>
          <w:p>
            <w:pPr>
              <w:pStyle w:val="TableParagraph"/>
              <w:spacing w:before="39"/>
              <w:rPr>
                <w:b/>
                <w:sz w:val="24"/>
              </w:rPr>
            </w:pPr>
          </w:p>
          <w:p>
            <w:pPr>
              <w:pStyle w:val="TableParagraph"/>
              <w:spacing w:before="1"/>
              <w:ind w:left="7"/>
              <w:jc w:val="center"/>
              <w:rPr>
                <w:sz w:val="24"/>
              </w:rPr>
            </w:pPr>
            <w:r>
              <w:rPr>
                <w:spacing w:val="-2"/>
                <w:sz w:val="24"/>
              </w:rPr>
              <w:t>Unidade</w:t>
            </w:r>
          </w:p>
        </w:tc>
        <w:tc>
          <w:tcPr>
            <w:tcW w:w="1005" w:type="dxa"/>
          </w:tcPr>
          <w:p>
            <w:pPr>
              <w:pStyle w:val="TableParagraph"/>
              <w:spacing w:line="273" w:lineRule="exact" w:before="181"/>
              <w:ind w:left="48"/>
              <w:rPr>
                <w:sz w:val="24"/>
              </w:rPr>
            </w:pPr>
            <w:r>
              <w:rPr>
                <w:spacing w:val="-5"/>
                <w:sz w:val="24"/>
              </w:rPr>
              <w:t>CMM</w:t>
            </w:r>
          </w:p>
          <w:p>
            <w:pPr>
              <w:pStyle w:val="TableParagraph"/>
              <w:spacing w:line="273" w:lineRule="exact"/>
              <w:ind w:left="48"/>
              <w:rPr>
                <w:sz w:val="24"/>
              </w:rPr>
            </w:pPr>
            <w:r>
              <w:rPr>
                <w:spacing w:val="-2"/>
                <w:sz w:val="24"/>
              </w:rPr>
              <w:t>Estimado</w:t>
            </w:r>
          </w:p>
        </w:tc>
        <w:tc>
          <w:tcPr>
            <w:tcW w:w="705" w:type="dxa"/>
          </w:tcPr>
          <w:p>
            <w:pPr>
              <w:pStyle w:val="TableParagraph"/>
              <w:spacing w:line="235" w:lineRule="auto" w:before="185"/>
              <w:ind w:left="60" w:right="33"/>
              <w:rPr>
                <w:sz w:val="24"/>
              </w:rPr>
            </w:pPr>
            <w:r>
              <w:rPr>
                <w:spacing w:val="-2"/>
                <w:sz w:val="24"/>
              </w:rPr>
              <w:t>Quant Total</w:t>
            </w:r>
          </w:p>
        </w:tc>
        <w:tc>
          <w:tcPr>
            <w:tcW w:w="1065" w:type="dxa"/>
          </w:tcPr>
          <w:p>
            <w:pPr>
              <w:pStyle w:val="TableParagraph"/>
              <w:spacing w:line="235" w:lineRule="auto" w:before="50"/>
              <w:ind w:left="52"/>
              <w:rPr>
                <w:sz w:val="24"/>
              </w:rPr>
            </w:pPr>
            <w:r>
              <w:rPr>
                <w:spacing w:val="-2"/>
                <w:sz w:val="24"/>
              </w:rPr>
              <w:t>Amostras </w:t>
            </w:r>
            <w:r>
              <w:rPr>
                <w:spacing w:val="-4"/>
                <w:sz w:val="24"/>
              </w:rPr>
              <w:t>para Avaliação</w:t>
            </w:r>
          </w:p>
        </w:tc>
        <w:tc>
          <w:tcPr>
            <w:tcW w:w="1335" w:type="dxa"/>
          </w:tcPr>
          <w:p>
            <w:pPr>
              <w:pStyle w:val="TableParagraph"/>
              <w:spacing w:line="235" w:lineRule="auto" w:before="185"/>
              <w:ind w:left="53" w:right="38"/>
              <w:rPr>
                <w:sz w:val="24"/>
              </w:rPr>
            </w:pPr>
            <w:r>
              <w:rPr>
                <w:sz w:val="24"/>
              </w:rPr>
              <w:t>Marcas</w:t>
            </w:r>
            <w:r>
              <w:rPr>
                <w:spacing w:val="36"/>
                <w:sz w:val="24"/>
              </w:rPr>
              <w:t> </w:t>
            </w:r>
            <w:r>
              <w:rPr>
                <w:sz w:val="24"/>
              </w:rPr>
              <w:t>pré-</w:t>
            </w:r>
            <w:r>
              <w:rPr>
                <w:spacing w:val="-2"/>
                <w:sz w:val="24"/>
              </w:rPr>
              <w:t>aprovadas</w:t>
            </w:r>
          </w:p>
        </w:tc>
      </w:tr>
      <w:tr>
        <w:trPr>
          <w:trHeight w:val="2249" w:hRule="atLeast"/>
        </w:trPr>
        <w:tc>
          <w:tcPr>
            <w:tcW w:w="58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1</w:t>
            </w:r>
          </w:p>
        </w:tc>
        <w:tc>
          <w:tcPr>
            <w:tcW w:w="102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4"/>
                <w:sz w:val="24"/>
              </w:rPr>
              <w:t>4258</w:t>
            </w:r>
          </w:p>
        </w:tc>
        <w:tc>
          <w:tcPr>
            <w:tcW w:w="8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2"/>
                <w:sz w:val="24"/>
              </w:rPr>
              <w:t>21754</w:t>
            </w:r>
          </w:p>
        </w:tc>
        <w:tc>
          <w:tcPr>
            <w:tcW w:w="3885" w:type="dxa"/>
          </w:tcPr>
          <w:p>
            <w:pPr>
              <w:pStyle w:val="TableParagraph"/>
              <w:spacing w:line="235" w:lineRule="auto" w:before="35"/>
              <w:ind w:left="48" w:right="38"/>
              <w:jc w:val="both"/>
              <w:rPr>
                <w:sz w:val="24"/>
              </w:rPr>
            </w:pPr>
            <w:r>
              <w:rPr>
                <w:b/>
                <w:sz w:val="24"/>
              </w:rPr>
              <w:t>Tela para reforço abdominal 15cm </w:t>
            </w:r>
            <w:r>
              <w:rPr>
                <w:b/>
                <w:sz w:val="24"/>
              </w:rPr>
              <w:t>x 15cm</w:t>
            </w:r>
            <w:r>
              <w:rPr>
                <w:sz w:val="24"/>
              </w:rPr>
              <w:t>, confeccionada em 100% polipropileno monofilamentado, não absorvível e sintético, com alongamento próprio em ambos os sentidos, podendo ser cortada de qualquer forma, sem risco de desfiar. Embalagem individual.</w:t>
            </w:r>
          </w:p>
        </w:tc>
        <w:tc>
          <w:tcPr>
            <w:tcW w:w="9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8"/>
              <w:rPr>
                <w:sz w:val="24"/>
              </w:rPr>
            </w:pPr>
            <w:r>
              <w:rPr>
                <w:spacing w:val="-4"/>
                <w:sz w:val="24"/>
              </w:rPr>
              <w:t>10,2</w:t>
            </w:r>
          </w:p>
        </w:tc>
        <w:tc>
          <w:tcPr>
            <w:tcW w:w="7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5"/>
                <w:sz w:val="24"/>
              </w:rPr>
              <w:t>122</w:t>
            </w:r>
          </w:p>
        </w:tc>
        <w:tc>
          <w:tcPr>
            <w:tcW w:w="106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spacing w:before="17"/>
              <w:rPr>
                <w:b/>
                <w:sz w:val="24"/>
              </w:rPr>
            </w:pPr>
          </w:p>
          <w:p>
            <w:pPr>
              <w:pStyle w:val="TableParagraph"/>
              <w:tabs>
                <w:tab w:pos="1212" w:val="left" w:leader="none"/>
              </w:tabs>
              <w:spacing w:line="235" w:lineRule="auto"/>
              <w:ind w:left="53" w:right="38"/>
              <w:rPr>
                <w:sz w:val="24"/>
              </w:rPr>
            </w:pPr>
            <w:r>
              <w:rPr>
                <w:spacing w:val="-2"/>
                <w:sz w:val="24"/>
              </w:rPr>
              <w:t>Venkuri</w:t>
            </w:r>
            <w:r>
              <w:rPr>
                <w:sz w:val="24"/>
              </w:rPr>
              <w:tab/>
            </w:r>
            <w:r>
              <w:rPr>
                <w:spacing w:val="-10"/>
                <w:sz w:val="24"/>
              </w:rPr>
              <w:t>/ </w:t>
            </w:r>
            <w:r>
              <w:rPr>
                <w:spacing w:val="-2"/>
                <w:sz w:val="24"/>
              </w:rPr>
              <w:t>Intracorp</w:t>
            </w:r>
          </w:p>
        </w:tc>
      </w:tr>
      <w:tr>
        <w:trPr>
          <w:trHeight w:val="2264" w:hRule="atLeast"/>
        </w:trPr>
        <w:tc>
          <w:tcPr>
            <w:tcW w:w="58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2</w:t>
            </w:r>
          </w:p>
        </w:tc>
        <w:tc>
          <w:tcPr>
            <w:tcW w:w="102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4"/>
                <w:sz w:val="24"/>
              </w:rPr>
              <w:t>5444</w:t>
            </w:r>
          </w:p>
        </w:tc>
        <w:tc>
          <w:tcPr>
            <w:tcW w:w="8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2"/>
                <w:sz w:val="24"/>
              </w:rPr>
              <w:t>21760</w:t>
            </w:r>
          </w:p>
        </w:tc>
        <w:tc>
          <w:tcPr>
            <w:tcW w:w="3885" w:type="dxa"/>
          </w:tcPr>
          <w:p>
            <w:pPr>
              <w:pStyle w:val="TableParagraph"/>
              <w:spacing w:line="235" w:lineRule="auto" w:before="35"/>
              <w:ind w:left="48" w:right="38"/>
              <w:jc w:val="both"/>
              <w:rPr>
                <w:sz w:val="24"/>
              </w:rPr>
            </w:pPr>
            <w:r>
              <w:rPr>
                <w:b/>
                <w:sz w:val="24"/>
              </w:rPr>
              <w:t>Tela para reforço abdominal 30cm </w:t>
            </w:r>
            <w:r>
              <w:rPr>
                <w:b/>
                <w:sz w:val="24"/>
              </w:rPr>
              <w:t>x 30cm</w:t>
            </w:r>
            <w:r>
              <w:rPr>
                <w:sz w:val="24"/>
              </w:rPr>
              <w:t>, confeccionada em 100% polipropileno monofilamentado, não absorvível e sintético, com alongamento próprio em ambos os sentidos, podendo ser cortada de qualquer forma, sem risco de desfiar. Embalagem individual.</w:t>
            </w:r>
          </w:p>
        </w:tc>
        <w:tc>
          <w:tcPr>
            <w:tcW w:w="9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8"/>
              <w:rPr>
                <w:sz w:val="24"/>
              </w:rPr>
            </w:pPr>
            <w:r>
              <w:rPr>
                <w:spacing w:val="-5"/>
                <w:sz w:val="24"/>
              </w:rPr>
              <w:t>3,7</w:t>
            </w:r>
          </w:p>
        </w:tc>
        <w:tc>
          <w:tcPr>
            <w:tcW w:w="70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5"/>
                <w:sz w:val="24"/>
              </w:rPr>
              <w:t>44</w:t>
            </w:r>
          </w:p>
        </w:tc>
        <w:tc>
          <w:tcPr>
            <w:tcW w:w="106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2"/>
              <w:rPr>
                <w:sz w:val="24"/>
              </w:rPr>
            </w:pPr>
            <w:r>
              <w:rPr>
                <w:spacing w:val="-10"/>
                <w:sz w:val="24"/>
              </w:rPr>
              <w:t>1</w:t>
            </w:r>
          </w:p>
        </w:tc>
        <w:tc>
          <w:tcPr>
            <w:tcW w:w="133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3"/>
              <w:rPr>
                <w:sz w:val="24"/>
              </w:rPr>
            </w:pPr>
            <w:r>
              <w:rPr>
                <w:spacing w:val="-2"/>
                <w:sz w:val="24"/>
              </w:rPr>
              <w:t>VENKURI</w:t>
            </w:r>
          </w:p>
        </w:tc>
      </w:tr>
      <w:tr>
        <w:trPr>
          <w:trHeight w:val="35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sz w:val="24"/>
              </w:rPr>
            </w:pPr>
            <w:r>
              <w:rPr>
                <w:spacing w:val="-10"/>
                <w:sz w:val="24"/>
              </w:rPr>
              <w:t>3</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5"/>
                <w:sz w:val="24"/>
              </w:rPr>
              <w:t>879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8"/>
              <w:rPr>
                <w:sz w:val="24"/>
              </w:rPr>
            </w:pPr>
            <w:r>
              <w:rPr>
                <w:spacing w:val="-2"/>
                <w:sz w:val="24"/>
              </w:rPr>
              <w:t>72643</w:t>
            </w:r>
          </w:p>
        </w:tc>
        <w:tc>
          <w:tcPr>
            <w:tcW w:w="3885" w:type="dxa"/>
          </w:tcPr>
          <w:p>
            <w:pPr>
              <w:pStyle w:val="TableParagraph"/>
              <w:spacing w:line="235" w:lineRule="auto" w:before="35"/>
              <w:ind w:left="48" w:right="38"/>
              <w:jc w:val="both"/>
              <w:rPr>
                <w:sz w:val="24"/>
              </w:rPr>
            </w:pPr>
            <w:r>
              <w:rPr>
                <w:b/>
                <w:sz w:val="24"/>
              </w:rPr>
              <w:t>Termômetro clínico digital </w:t>
            </w:r>
            <w:r>
              <w:rPr>
                <w:sz w:val="24"/>
              </w:rPr>
              <w:t>para verificação</w:t>
            </w:r>
            <w:r>
              <w:rPr>
                <w:spacing w:val="-7"/>
                <w:sz w:val="24"/>
              </w:rPr>
              <w:t> </w:t>
            </w:r>
            <w:r>
              <w:rPr>
                <w:sz w:val="24"/>
              </w:rPr>
              <w:t>de</w:t>
            </w:r>
            <w:r>
              <w:rPr>
                <w:spacing w:val="-7"/>
                <w:sz w:val="24"/>
              </w:rPr>
              <w:t> </w:t>
            </w:r>
            <w:r>
              <w:rPr>
                <w:sz w:val="24"/>
              </w:rPr>
              <w:t>temperatura</w:t>
            </w:r>
            <w:r>
              <w:rPr>
                <w:spacing w:val="-7"/>
                <w:sz w:val="24"/>
              </w:rPr>
              <w:t> </w:t>
            </w:r>
            <w:r>
              <w:rPr>
                <w:sz w:val="24"/>
              </w:rPr>
              <w:t>corporal</w:t>
            </w:r>
            <w:r>
              <w:rPr>
                <w:spacing w:val="-7"/>
                <w:sz w:val="24"/>
              </w:rPr>
              <w:t> </w:t>
            </w:r>
            <w:r>
              <w:rPr>
                <w:sz w:val="24"/>
              </w:rPr>
              <w:t>via oral e axilar. Faixa de temperatura entre </w:t>
            </w:r>
            <w:r>
              <w:rPr>
                <w:b/>
                <w:sz w:val="24"/>
              </w:rPr>
              <w:t>32,0° C e 42,9° C</w:t>
            </w:r>
            <w:r>
              <w:rPr>
                <w:sz w:val="24"/>
              </w:rPr>
              <w:t>, com </w:t>
            </w:r>
            <w:r>
              <w:rPr>
                <w:b/>
                <w:sz w:val="24"/>
              </w:rPr>
              <w:t>precisão de 0,1° C</w:t>
            </w:r>
            <w:r>
              <w:rPr>
                <w:sz w:val="24"/>
              </w:rPr>
              <w:t>, com visor em cristal</w:t>
            </w:r>
            <w:r>
              <w:rPr>
                <w:spacing w:val="40"/>
                <w:sz w:val="24"/>
              </w:rPr>
              <w:t> </w:t>
            </w:r>
            <w:r>
              <w:rPr>
                <w:sz w:val="24"/>
              </w:rPr>
              <w:t>líquido, alimentação a </w:t>
            </w:r>
            <w:r>
              <w:rPr>
                <w:b/>
                <w:sz w:val="24"/>
              </w:rPr>
              <w:t>bateria de lítio de 1,5 V substituível</w:t>
            </w:r>
            <w:r>
              <w:rPr>
                <w:sz w:val="24"/>
              </w:rPr>
              <w:t>, aviso sonoro para utilização do aparelho e término da medição, memória automática da última medição, desligamento automático se aparelho ocioso,</w:t>
            </w:r>
            <w:r>
              <w:rPr>
                <w:spacing w:val="40"/>
                <w:sz w:val="24"/>
              </w:rPr>
              <w:t> </w:t>
            </w:r>
            <w:r>
              <w:rPr>
                <w:sz w:val="24"/>
              </w:rPr>
              <w:t>ponteira em aço inox. </w:t>
            </w:r>
            <w:r>
              <w:rPr>
                <w:b/>
                <w:sz w:val="24"/>
              </w:rPr>
              <w:t>Deve possuir certificação do INMETRO</w:t>
            </w:r>
            <w:r>
              <w:rPr>
                <w:sz w:val="24"/>
              </w:rPr>
              <w:t>.</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sz w:val="24"/>
              </w:rPr>
            </w:pPr>
            <w:r>
              <w:rPr>
                <w:spacing w:val="-4"/>
                <w:sz w:val="24"/>
              </w:rPr>
              <w:t>10,6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5"/>
                <w:sz w:val="24"/>
              </w:rPr>
              <w:t>128</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3"/>
              <w:rPr>
                <w:sz w:val="24"/>
              </w:rPr>
            </w:pPr>
            <w:r>
              <w:rPr>
                <w:sz w:val="24"/>
              </w:rPr>
              <w:t>G-</w:t>
            </w:r>
            <w:r>
              <w:rPr>
                <w:spacing w:val="-4"/>
                <w:sz w:val="24"/>
              </w:rPr>
              <w:t>Tech</w:t>
            </w:r>
          </w:p>
        </w:tc>
      </w:tr>
      <w:tr>
        <w:trPr>
          <w:trHeight w:val="575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5"/>
              <w:rPr>
                <w:sz w:val="24"/>
              </w:rPr>
            </w:pPr>
            <w:r>
              <w:rPr>
                <w:spacing w:val="-10"/>
                <w:sz w:val="24"/>
              </w:rPr>
              <w:t>4</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60"/>
              <w:rPr>
                <w:sz w:val="24"/>
              </w:rPr>
            </w:pPr>
            <w:r>
              <w:rPr>
                <w:spacing w:val="-4"/>
                <w:sz w:val="24"/>
              </w:rPr>
              <w:t>6189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8"/>
              <w:rPr>
                <w:sz w:val="24"/>
              </w:rPr>
            </w:pPr>
            <w:r>
              <w:rPr>
                <w:spacing w:val="-2"/>
                <w:sz w:val="24"/>
              </w:rPr>
              <w:t>156568</w:t>
            </w:r>
          </w:p>
        </w:tc>
        <w:tc>
          <w:tcPr>
            <w:tcW w:w="3885" w:type="dxa"/>
          </w:tcPr>
          <w:p>
            <w:pPr>
              <w:pStyle w:val="TableParagraph"/>
              <w:spacing w:line="235" w:lineRule="auto" w:before="35"/>
              <w:ind w:left="48" w:right="38"/>
              <w:jc w:val="both"/>
              <w:rPr>
                <w:sz w:val="24"/>
              </w:rPr>
            </w:pPr>
            <w:r>
              <w:rPr>
                <w:b/>
                <w:sz w:val="24"/>
              </w:rPr>
              <w:t>Espaçador</w:t>
            </w:r>
            <w:r>
              <w:rPr>
                <w:sz w:val="24"/>
              </w:rPr>
              <w:t>,</w:t>
            </w:r>
            <w:r>
              <w:rPr>
                <w:spacing w:val="-5"/>
                <w:sz w:val="24"/>
              </w:rPr>
              <w:t> </w:t>
            </w:r>
            <w:r>
              <w:rPr>
                <w:sz w:val="24"/>
              </w:rPr>
              <w:t>aerocâmara,</w:t>
            </w:r>
            <w:r>
              <w:rPr>
                <w:spacing w:val="-5"/>
                <w:sz w:val="24"/>
              </w:rPr>
              <w:t> </w:t>
            </w:r>
            <w:r>
              <w:rPr>
                <w:sz w:val="24"/>
              </w:rPr>
              <w:t>com</w:t>
            </w:r>
            <w:r>
              <w:rPr>
                <w:spacing w:val="-5"/>
                <w:sz w:val="24"/>
              </w:rPr>
              <w:t> </w:t>
            </w:r>
            <w:r>
              <w:rPr>
                <w:sz w:val="24"/>
              </w:rPr>
              <w:t>máscara, para aplicação de medicação por via aérea, composto de polipropileno, elastômeros e silicone, tubo transparente para visualiação do aerossol, </w:t>
            </w:r>
            <w:r>
              <w:rPr>
                <w:b/>
                <w:sz w:val="24"/>
              </w:rPr>
              <w:t>com capacidade de aproximadamente 150mL</w:t>
            </w:r>
            <w:r>
              <w:rPr>
                <w:sz w:val="24"/>
              </w:rPr>
              <w:t>, </w:t>
            </w:r>
            <w:r>
              <w:rPr>
                <w:b/>
                <w:sz w:val="24"/>
              </w:rPr>
              <w:t>máscara extranasal para adaptação</w:t>
            </w:r>
            <w:r>
              <w:rPr>
                <w:b/>
                <w:spacing w:val="40"/>
                <w:sz w:val="24"/>
              </w:rPr>
              <w:t> </w:t>
            </w:r>
            <w:r>
              <w:rPr>
                <w:b/>
                <w:sz w:val="24"/>
              </w:rPr>
              <w:t>pediátrica de 0 a 3 anos</w:t>
            </w:r>
            <w:r>
              <w:rPr>
                <w:sz w:val="24"/>
              </w:rPr>
              <w:t>, macia, para vedação total do ambiente externo, com válvula dupla, na saída da câmara e</w:t>
            </w:r>
            <w:r>
              <w:rPr>
                <w:spacing w:val="-6"/>
                <w:sz w:val="24"/>
              </w:rPr>
              <w:t> </w:t>
            </w:r>
            <w:r>
              <w:rPr>
                <w:sz w:val="24"/>
              </w:rPr>
              <w:t>na</w:t>
            </w:r>
            <w:r>
              <w:rPr>
                <w:spacing w:val="-6"/>
                <w:sz w:val="24"/>
              </w:rPr>
              <w:t> </w:t>
            </w:r>
            <w:r>
              <w:rPr>
                <w:sz w:val="24"/>
              </w:rPr>
              <w:t>máscara,</w:t>
            </w:r>
            <w:r>
              <w:rPr>
                <w:spacing w:val="-6"/>
                <w:sz w:val="24"/>
              </w:rPr>
              <w:t> </w:t>
            </w:r>
            <w:r>
              <w:rPr>
                <w:sz w:val="24"/>
              </w:rPr>
              <w:t>para</w:t>
            </w:r>
            <w:r>
              <w:rPr>
                <w:spacing w:val="-6"/>
                <w:sz w:val="24"/>
              </w:rPr>
              <w:t> </w:t>
            </w:r>
            <w:r>
              <w:rPr>
                <w:sz w:val="24"/>
              </w:rPr>
              <w:t>retenção</w:t>
            </w:r>
            <w:r>
              <w:rPr>
                <w:spacing w:val="-6"/>
                <w:sz w:val="24"/>
              </w:rPr>
              <w:t> </w:t>
            </w:r>
            <w:r>
              <w:rPr>
                <w:sz w:val="24"/>
              </w:rPr>
              <w:t>máxima</w:t>
            </w:r>
            <w:r>
              <w:rPr>
                <w:spacing w:val="-6"/>
                <w:sz w:val="24"/>
              </w:rPr>
              <w:t> </w:t>
            </w:r>
            <w:r>
              <w:rPr>
                <w:sz w:val="24"/>
              </w:rPr>
              <w:t>do medicamento, compatível com dispensadores de medicamento</w:t>
            </w:r>
            <w:r>
              <w:rPr>
                <w:spacing w:val="40"/>
                <w:sz w:val="24"/>
              </w:rPr>
              <w:t> </w:t>
            </w:r>
            <w:r>
              <w:rPr>
                <w:sz w:val="24"/>
              </w:rPr>
              <w:t>aerosol. Livre de látex e bisfenol A (BPA). Embalagem com informações externas com dados de identificação, procedência, número do lote, data de fabricação, prazao de validade e número de registro no Ministério da </w:t>
            </w:r>
            <w:r>
              <w:rPr>
                <w:spacing w:val="-2"/>
                <w:sz w:val="24"/>
              </w:rPr>
              <w:t>Saúde.</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48"/>
              <w:rPr>
                <w:sz w:val="24"/>
              </w:rPr>
            </w:pPr>
            <w:r>
              <w:rPr>
                <w:spacing w:val="-4"/>
                <w:sz w:val="24"/>
              </w:rPr>
              <w:t>13,4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60"/>
              <w:rPr>
                <w:sz w:val="24"/>
              </w:rPr>
            </w:pPr>
            <w:r>
              <w:rPr>
                <w:spacing w:val="-5"/>
                <w:sz w:val="24"/>
              </w:rPr>
              <w:t>160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spacing w:line="273" w:lineRule="exact"/>
              <w:ind w:left="53"/>
              <w:rPr>
                <w:sz w:val="24"/>
              </w:rPr>
            </w:pPr>
            <w:r>
              <w:rPr>
                <w:spacing w:val="-2"/>
                <w:sz w:val="24"/>
              </w:rPr>
              <w:t>Agachamber</w:t>
            </w:r>
          </w:p>
          <w:p>
            <w:pPr>
              <w:pStyle w:val="TableParagraph"/>
              <w:spacing w:line="273" w:lineRule="exact"/>
              <w:ind w:left="53"/>
              <w:rPr>
                <w:sz w:val="24"/>
              </w:rPr>
            </w:pPr>
            <w:r>
              <w:rPr>
                <w:sz w:val="24"/>
              </w:rPr>
              <w:t>/ G-</w:t>
            </w:r>
            <w:r>
              <w:rPr>
                <w:spacing w:val="-4"/>
                <w:sz w:val="24"/>
              </w:rPr>
              <w:t>Tech</w:t>
            </w:r>
          </w:p>
        </w:tc>
      </w:tr>
      <w:tr>
        <w:trPr>
          <w:trHeight w:val="4282" w:hRule="atLeast"/>
        </w:trPr>
        <w:tc>
          <w:tcPr>
            <w:tcW w:w="585" w:type="dxa"/>
            <w:tcBorders>
              <w:bottom w:val="nil"/>
            </w:tcBorders>
          </w:tcPr>
          <w:p>
            <w:pPr>
              <w:pStyle w:val="TableParagraph"/>
              <w:spacing w:before="31"/>
              <w:ind w:left="55"/>
              <w:rPr>
                <w:sz w:val="24"/>
              </w:rPr>
            </w:pPr>
            <w:r>
              <w:rPr>
                <w:spacing w:val="-10"/>
                <w:sz w:val="24"/>
              </w:rPr>
              <w:t>5</w:t>
            </w:r>
          </w:p>
        </w:tc>
        <w:tc>
          <w:tcPr>
            <w:tcW w:w="1020" w:type="dxa"/>
            <w:tcBorders>
              <w:bottom w:val="nil"/>
            </w:tcBorders>
          </w:tcPr>
          <w:p>
            <w:pPr>
              <w:pStyle w:val="TableParagraph"/>
              <w:spacing w:before="31"/>
              <w:ind w:left="60"/>
              <w:rPr>
                <w:sz w:val="24"/>
              </w:rPr>
            </w:pPr>
            <w:r>
              <w:rPr>
                <w:spacing w:val="-4"/>
                <w:sz w:val="24"/>
              </w:rPr>
              <w:t>6188</w:t>
            </w:r>
          </w:p>
        </w:tc>
        <w:tc>
          <w:tcPr>
            <w:tcW w:w="840" w:type="dxa"/>
            <w:tcBorders>
              <w:bottom w:val="nil"/>
            </w:tcBorders>
          </w:tcPr>
          <w:p>
            <w:pPr>
              <w:pStyle w:val="TableParagraph"/>
              <w:spacing w:before="31"/>
              <w:ind w:left="58"/>
              <w:rPr>
                <w:sz w:val="24"/>
              </w:rPr>
            </w:pPr>
            <w:r>
              <w:rPr>
                <w:spacing w:val="-2"/>
                <w:sz w:val="24"/>
              </w:rPr>
              <w:t>156566</w:t>
            </w:r>
          </w:p>
        </w:tc>
        <w:tc>
          <w:tcPr>
            <w:tcW w:w="3885" w:type="dxa"/>
            <w:tcBorders>
              <w:bottom w:val="nil"/>
            </w:tcBorders>
          </w:tcPr>
          <w:p>
            <w:pPr>
              <w:pStyle w:val="TableParagraph"/>
              <w:spacing w:line="235" w:lineRule="auto" w:before="35"/>
              <w:ind w:left="48" w:right="38"/>
              <w:jc w:val="both"/>
              <w:rPr>
                <w:sz w:val="24"/>
              </w:rPr>
            </w:pPr>
            <w:r>
              <w:rPr>
                <w:b/>
                <w:sz w:val="24"/>
              </w:rPr>
              <w:t>Espaçador</w:t>
            </w:r>
            <w:r>
              <w:rPr>
                <w:sz w:val="24"/>
              </w:rPr>
              <w:t>,</w:t>
            </w:r>
            <w:r>
              <w:rPr>
                <w:spacing w:val="-5"/>
                <w:sz w:val="24"/>
              </w:rPr>
              <w:t> </w:t>
            </w:r>
            <w:r>
              <w:rPr>
                <w:sz w:val="24"/>
              </w:rPr>
              <w:t>aerocâmara,</w:t>
            </w:r>
            <w:r>
              <w:rPr>
                <w:spacing w:val="-5"/>
                <w:sz w:val="24"/>
              </w:rPr>
              <w:t> </w:t>
            </w:r>
            <w:r>
              <w:rPr>
                <w:sz w:val="24"/>
              </w:rPr>
              <w:t>com</w:t>
            </w:r>
            <w:r>
              <w:rPr>
                <w:spacing w:val="-5"/>
                <w:sz w:val="24"/>
              </w:rPr>
              <w:t> </w:t>
            </w:r>
            <w:r>
              <w:rPr>
                <w:sz w:val="24"/>
              </w:rPr>
              <w:t>máscara, para aplicação de medicação por via aérea, composto de polipropileno, elastômeros e silicone, tubo transparente para visualiação do aerossol, </w:t>
            </w:r>
            <w:r>
              <w:rPr>
                <w:b/>
                <w:sz w:val="24"/>
              </w:rPr>
              <w:t>com capacidade de aproximadamente 150mL, máscara extranasal para adaptação infantil/adulta a partir de 4 anos</w:t>
            </w:r>
            <w:r>
              <w:rPr>
                <w:sz w:val="24"/>
              </w:rPr>
              <w:t>, macia, para vedação total do ambiente externo, com válvula dupla, na saída</w:t>
            </w:r>
            <w:r>
              <w:rPr>
                <w:spacing w:val="40"/>
                <w:sz w:val="24"/>
              </w:rPr>
              <w:t> </w:t>
            </w:r>
            <w:r>
              <w:rPr>
                <w:sz w:val="24"/>
              </w:rPr>
              <w:t>da câmara e na máscara, para retenção máxima do medicamento, compatível com dispensadores de medicamento aerosol.</w:t>
            </w:r>
            <w:r>
              <w:rPr>
                <w:spacing w:val="69"/>
                <w:sz w:val="24"/>
              </w:rPr>
              <w:t> </w:t>
            </w:r>
            <w:r>
              <w:rPr>
                <w:sz w:val="24"/>
              </w:rPr>
              <w:t>Livre</w:t>
            </w:r>
            <w:r>
              <w:rPr>
                <w:spacing w:val="69"/>
                <w:sz w:val="24"/>
              </w:rPr>
              <w:t> </w:t>
            </w:r>
            <w:r>
              <w:rPr>
                <w:sz w:val="24"/>
              </w:rPr>
              <w:t>de</w:t>
            </w:r>
            <w:r>
              <w:rPr>
                <w:spacing w:val="69"/>
                <w:sz w:val="24"/>
              </w:rPr>
              <w:t> </w:t>
            </w:r>
            <w:r>
              <w:rPr>
                <w:sz w:val="24"/>
              </w:rPr>
              <w:t>látex</w:t>
            </w:r>
            <w:r>
              <w:rPr>
                <w:spacing w:val="69"/>
                <w:sz w:val="24"/>
              </w:rPr>
              <w:t> </w:t>
            </w:r>
            <w:r>
              <w:rPr>
                <w:sz w:val="24"/>
              </w:rPr>
              <w:t>e</w:t>
            </w:r>
            <w:r>
              <w:rPr>
                <w:spacing w:val="69"/>
                <w:sz w:val="24"/>
              </w:rPr>
              <w:t> </w:t>
            </w:r>
            <w:r>
              <w:rPr>
                <w:sz w:val="24"/>
              </w:rPr>
              <w:t>bisfenol</w:t>
            </w:r>
            <w:r>
              <w:rPr>
                <w:spacing w:val="55"/>
                <w:sz w:val="24"/>
              </w:rPr>
              <w:t> </w:t>
            </w:r>
            <w:r>
              <w:rPr>
                <w:spacing w:val="-10"/>
                <w:sz w:val="24"/>
              </w:rPr>
              <w:t>A</w:t>
            </w:r>
          </w:p>
        </w:tc>
        <w:tc>
          <w:tcPr>
            <w:tcW w:w="930" w:type="dxa"/>
            <w:tcBorders>
              <w:bottom w:val="nil"/>
            </w:tcBorders>
          </w:tcPr>
          <w:p>
            <w:pPr>
              <w:pStyle w:val="TableParagraph"/>
              <w:spacing w:before="31"/>
              <w:ind w:left="7"/>
              <w:jc w:val="center"/>
              <w:rPr>
                <w:sz w:val="24"/>
              </w:rPr>
            </w:pPr>
            <w:r>
              <w:rPr>
                <w:spacing w:val="-2"/>
                <w:sz w:val="24"/>
              </w:rPr>
              <w:t>Unidade</w:t>
            </w:r>
          </w:p>
        </w:tc>
        <w:tc>
          <w:tcPr>
            <w:tcW w:w="1005" w:type="dxa"/>
            <w:tcBorders>
              <w:bottom w:val="nil"/>
            </w:tcBorders>
          </w:tcPr>
          <w:p>
            <w:pPr>
              <w:pStyle w:val="TableParagraph"/>
              <w:spacing w:before="31"/>
              <w:ind w:left="48"/>
              <w:rPr>
                <w:sz w:val="24"/>
              </w:rPr>
            </w:pPr>
            <w:r>
              <w:rPr>
                <w:spacing w:val="-4"/>
                <w:sz w:val="24"/>
              </w:rPr>
              <w:t>28,8</w:t>
            </w:r>
          </w:p>
        </w:tc>
        <w:tc>
          <w:tcPr>
            <w:tcW w:w="705" w:type="dxa"/>
            <w:tcBorders>
              <w:bottom w:val="nil"/>
            </w:tcBorders>
          </w:tcPr>
          <w:p>
            <w:pPr>
              <w:pStyle w:val="TableParagraph"/>
              <w:spacing w:before="31"/>
              <w:ind w:left="60"/>
              <w:rPr>
                <w:sz w:val="24"/>
              </w:rPr>
            </w:pPr>
            <w:r>
              <w:rPr>
                <w:spacing w:val="-5"/>
                <w:sz w:val="24"/>
              </w:rPr>
              <w:t>345</w:t>
            </w:r>
          </w:p>
        </w:tc>
        <w:tc>
          <w:tcPr>
            <w:tcW w:w="1065" w:type="dxa"/>
            <w:tcBorders>
              <w:bottom w:val="nil"/>
            </w:tcBorders>
          </w:tcPr>
          <w:p>
            <w:pPr>
              <w:pStyle w:val="TableParagraph"/>
              <w:spacing w:before="31"/>
              <w:ind w:left="52"/>
              <w:rPr>
                <w:sz w:val="24"/>
              </w:rPr>
            </w:pPr>
            <w:r>
              <w:rPr>
                <w:spacing w:val="-10"/>
                <w:sz w:val="24"/>
              </w:rPr>
              <w:t>2</w:t>
            </w:r>
          </w:p>
        </w:tc>
        <w:tc>
          <w:tcPr>
            <w:tcW w:w="1335" w:type="dxa"/>
            <w:tcBorders>
              <w:bottom w:val="nil"/>
            </w:tcBorders>
          </w:tcPr>
          <w:p>
            <w:pPr>
              <w:pStyle w:val="TableParagraph"/>
              <w:spacing w:line="273" w:lineRule="exact" w:before="31"/>
              <w:ind w:left="53"/>
              <w:rPr>
                <w:sz w:val="24"/>
              </w:rPr>
            </w:pPr>
            <w:r>
              <w:rPr>
                <w:spacing w:val="-2"/>
                <w:sz w:val="24"/>
              </w:rPr>
              <w:t>Agachamber</w:t>
            </w:r>
          </w:p>
          <w:p>
            <w:pPr>
              <w:pStyle w:val="TableParagraph"/>
              <w:spacing w:line="273" w:lineRule="exact"/>
              <w:ind w:left="53"/>
              <w:rPr>
                <w:sz w:val="24"/>
              </w:rPr>
            </w:pPr>
            <w:r>
              <w:rPr>
                <w:sz w:val="24"/>
              </w:rPr>
              <w:t>/ G-</w:t>
            </w:r>
            <w:r>
              <w:rPr>
                <w:spacing w:val="-4"/>
                <w:sz w:val="24"/>
              </w:rPr>
              <w:t>Tech</w:t>
            </w:r>
          </w:p>
        </w:tc>
      </w:tr>
    </w:tbl>
    <w:p>
      <w:pPr>
        <w:pStyle w:val="TableParagraph"/>
        <w:spacing w:after="0" w:line="273" w:lineRule="exact"/>
        <w:rPr>
          <w:sz w:val="24"/>
        </w:rPr>
        <w:sectPr>
          <w:pgSz w:w="15840" w:h="24480"/>
          <w:pgMar w:top="54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3885"/>
        <w:gridCol w:w="930"/>
        <w:gridCol w:w="1005"/>
        <w:gridCol w:w="705"/>
        <w:gridCol w:w="1065"/>
        <w:gridCol w:w="1335"/>
      </w:tblGrid>
      <w:tr>
        <w:trPr>
          <w:trHeight w:val="1664" w:hRule="atLeast"/>
        </w:trPr>
        <w:tc>
          <w:tcPr>
            <w:tcW w:w="585" w:type="dxa"/>
            <w:tcBorders>
              <w:top w:val="nil"/>
            </w:tcBorders>
          </w:tcPr>
          <w:p>
            <w:pPr>
              <w:pStyle w:val="TableParagraph"/>
              <w:rPr>
                <w:sz w:val="24"/>
              </w:rPr>
            </w:pPr>
          </w:p>
        </w:tc>
        <w:tc>
          <w:tcPr>
            <w:tcW w:w="1020" w:type="dxa"/>
            <w:tcBorders>
              <w:top w:val="nil"/>
            </w:tcBorders>
          </w:tcPr>
          <w:p>
            <w:pPr>
              <w:pStyle w:val="TableParagraph"/>
              <w:rPr>
                <w:sz w:val="24"/>
              </w:rPr>
            </w:pPr>
          </w:p>
        </w:tc>
        <w:tc>
          <w:tcPr>
            <w:tcW w:w="840" w:type="dxa"/>
            <w:tcBorders>
              <w:top w:val="nil"/>
            </w:tcBorders>
          </w:tcPr>
          <w:p>
            <w:pPr>
              <w:pStyle w:val="TableParagraph"/>
              <w:rPr>
                <w:sz w:val="24"/>
              </w:rPr>
            </w:pPr>
          </w:p>
        </w:tc>
        <w:tc>
          <w:tcPr>
            <w:tcW w:w="3885" w:type="dxa"/>
            <w:tcBorders>
              <w:top w:val="nil"/>
            </w:tcBorders>
          </w:tcPr>
          <w:p>
            <w:pPr>
              <w:pStyle w:val="TableParagraph"/>
              <w:spacing w:line="235" w:lineRule="auto"/>
              <w:ind w:left="48" w:right="38"/>
              <w:jc w:val="both"/>
              <w:rPr>
                <w:sz w:val="24"/>
              </w:rPr>
            </w:pPr>
            <w:r>
              <w:rPr>
                <w:sz w:val="24"/>
              </w:rPr>
              <w:t>(BPA). Embalagem com </w:t>
            </w:r>
            <w:r>
              <w:rPr>
                <w:sz w:val="24"/>
              </w:rPr>
              <w:t>informações externas com dados de identificação, procedência, número do lote, data de fabricação, prazao de validade e número de registro no Ministério da </w:t>
            </w:r>
            <w:r>
              <w:rPr>
                <w:spacing w:val="-2"/>
                <w:sz w:val="24"/>
              </w:rPr>
              <w:t>Saúde.</w:t>
            </w:r>
          </w:p>
        </w:tc>
        <w:tc>
          <w:tcPr>
            <w:tcW w:w="930" w:type="dxa"/>
            <w:tcBorders>
              <w:top w:val="nil"/>
            </w:tcBorders>
          </w:tcPr>
          <w:p>
            <w:pPr>
              <w:pStyle w:val="TableParagraph"/>
              <w:rPr>
                <w:sz w:val="24"/>
              </w:rPr>
            </w:pPr>
          </w:p>
        </w:tc>
        <w:tc>
          <w:tcPr>
            <w:tcW w:w="1005" w:type="dxa"/>
            <w:tcBorders>
              <w:top w:val="nil"/>
            </w:tcBorders>
          </w:tcPr>
          <w:p>
            <w:pPr>
              <w:pStyle w:val="TableParagraph"/>
              <w:rPr>
                <w:sz w:val="24"/>
              </w:rPr>
            </w:pPr>
          </w:p>
        </w:tc>
        <w:tc>
          <w:tcPr>
            <w:tcW w:w="705" w:type="dxa"/>
            <w:tcBorders>
              <w:top w:val="nil"/>
            </w:tcBorders>
          </w:tcPr>
          <w:p>
            <w:pPr>
              <w:pStyle w:val="TableParagraph"/>
              <w:rPr>
                <w:sz w:val="24"/>
              </w:rPr>
            </w:pPr>
          </w:p>
        </w:tc>
        <w:tc>
          <w:tcPr>
            <w:tcW w:w="1065" w:type="dxa"/>
            <w:tcBorders>
              <w:top w:val="nil"/>
            </w:tcBorders>
          </w:tcPr>
          <w:p>
            <w:pPr>
              <w:pStyle w:val="TableParagraph"/>
              <w:rPr>
                <w:sz w:val="24"/>
              </w:rPr>
            </w:pPr>
          </w:p>
        </w:tc>
        <w:tc>
          <w:tcPr>
            <w:tcW w:w="1335" w:type="dxa"/>
            <w:tcBorders>
              <w:top w:val="nil"/>
            </w:tcBorders>
          </w:tcPr>
          <w:p>
            <w:pPr>
              <w:pStyle w:val="TableParagraph"/>
              <w:rPr>
                <w:sz w:val="24"/>
              </w:rPr>
            </w:pPr>
          </w:p>
        </w:tc>
      </w:tr>
      <w:tr>
        <w:trPr>
          <w:trHeight w:val="280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5"/>
              <w:rPr>
                <w:sz w:val="24"/>
              </w:rPr>
            </w:pPr>
            <w:r>
              <w:rPr>
                <w:spacing w:val="-10"/>
                <w:sz w:val="24"/>
              </w:rPr>
              <w:t>6</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60"/>
              <w:rPr>
                <w:sz w:val="24"/>
              </w:rPr>
            </w:pPr>
            <w:r>
              <w:rPr>
                <w:spacing w:val="-4"/>
                <w:sz w:val="24"/>
              </w:rPr>
              <w:t>7788</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2" w:right="108"/>
              <w:jc w:val="center"/>
              <w:rPr>
                <w:sz w:val="24"/>
              </w:rPr>
            </w:pPr>
            <w:r>
              <w:rPr>
                <w:spacing w:val="-2"/>
                <w:sz w:val="24"/>
              </w:rPr>
              <w:t>59894</w:t>
            </w:r>
          </w:p>
        </w:tc>
        <w:tc>
          <w:tcPr>
            <w:tcW w:w="3885" w:type="dxa"/>
          </w:tcPr>
          <w:p>
            <w:pPr>
              <w:pStyle w:val="TableParagraph"/>
              <w:tabs>
                <w:tab w:pos="1963" w:val="left" w:leader="none"/>
                <w:tab w:pos="3082" w:val="left" w:leader="none"/>
              </w:tabs>
              <w:spacing w:line="235" w:lineRule="auto" w:before="35"/>
              <w:ind w:left="48" w:right="38"/>
              <w:jc w:val="both"/>
              <w:rPr>
                <w:sz w:val="24"/>
              </w:rPr>
            </w:pPr>
            <w:r>
              <w:rPr>
                <w:b/>
                <w:sz w:val="24"/>
              </w:rPr>
              <w:t>Conjunto para </w:t>
            </w:r>
            <w:r>
              <w:rPr>
                <w:b/>
                <w:sz w:val="24"/>
              </w:rPr>
              <w:t>micronebulização completo</w:t>
            </w:r>
            <w:r>
              <w:rPr>
                <w:sz w:val="24"/>
              </w:rPr>
              <w:t>, contendo: </w:t>
            </w:r>
            <w:r>
              <w:rPr>
                <w:b/>
                <w:sz w:val="24"/>
              </w:rPr>
              <w:t>máscara em PVC tamanho adulto </w:t>
            </w:r>
            <w:r>
              <w:rPr>
                <w:sz w:val="24"/>
              </w:rPr>
              <w:t>com elástico para fixação; </w:t>
            </w:r>
            <w:r>
              <w:rPr>
                <w:b/>
                <w:sz w:val="24"/>
              </w:rPr>
              <w:t>extensor com cerca de 140 cm </w:t>
            </w:r>
            <w:r>
              <w:rPr>
                <w:sz w:val="24"/>
              </w:rPr>
              <w:t>com conexão universal a rede hospitalar de O2; </w:t>
            </w:r>
            <w:r>
              <w:rPr>
                <w:b/>
                <w:sz w:val="24"/>
              </w:rPr>
              <w:t>recipiente </w:t>
            </w:r>
            <w:r>
              <w:rPr>
                <w:b/>
                <w:spacing w:val="-2"/>
                <w:sz w:val="24"/>
              </w:rPr>
              <w:t>nebulizador</w:t>
            </w:r>
            <w:r>
              <w:rPr>
                <w:b/>
                <w:sz w:val="24"/>
              </w:rPr>
              <w:tab/>
            </w:r>
            <w:r>
              <w:rPr>
                <w:b/>
                <w:spacing w:val="-4"/>
                <w:sz w:val="24"/>
              </w:rPr>
              <w:t>com</w:t>
            </w:r>
            <w:r>
              <w:rPr>
                <w:b/>
                <w:sz w:val="24"/>
              </w:rPr>
              <w:tab/>
            </w:r>
            <w:r>
              <w:rPr>
                <w:b/>
                <w:spacing w:val="-2"/>
                <w:sz w:val="24"/>
              </w:rPr>
              <w:t>volume </w:t>
            </w:r>
            <w:r>
              <w:rPr>
                <w:b/>
                <w:sz w:val="24"/>
              </w:rPr>
              <w:t>aproximado de 50 mL</w:t>
            </w:r>
            <w:r>
              <w:rPr>
                <w:sz w:val="24"/>
              </w:rPr>
              <w:t>. Uso individual, de fácil desinfecção, desmontável e atóxico.</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48"/>
              <w:rPr>
                <w:sz w:val="24"/>
              </w:rPr>
            </w:pPr>
            <w:r>
              <w:rPr>
                <w:spacing w:val="-4"/>
                <w:sz w:val="24"/>
              </w:rPr>
              <w:t>23,1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60"/>
              <w:rPr>
                <w:sz w:val="24"/>
              </w:rPr>
            </w:pPr>
            <w:r>
              <w:rPr>
                <w:spacing w:val="-5"/>
                <w:sz w:val="24"/>
              </w:rPr>
              <w:t>275</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3"/>
              <w:rPr>
                <w:sz w:val="24"/>
              </w:rPr>
            </w:pPr>
            <w:r>
              <w:rPr>
                <w:sz w:val="24"/>
              </w:rPr>
              <w:t>Não </w:t>
            </w:r>
            <w:r>
              <w:rPr>
                <w:spacing w:val="-2"/>
                <w:sz w:val="24"/>
              </w:rPr>
              <w:t>possui</w:t>
            </w:r>
          </w:p>
        </w:tc>
      </w:tr>
      <w:tr>
        <w:trPr>
          <w:trHeight w:val="440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5"/>
              <w:rPr>
                <w:sz w:val="24"/>
              </w:rPr>
            </w:pPr>
            <w:r>
              <w:rPr>
                <w:spacing w:val="-10"/>
                <w:sz w:val="24"/>
              </w:rPr>
              <w:t>7</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5"/>
                <w:sz w:val="24"/>
              </w:rPr>
              <w:t>69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2" w:right="108"/>
              <w:jc w:val="center"/>
              <w:rPr>
                <w:sz w:val="24"/>
              </w:rPr>
            </w:pPr>
            <w:r>
              <w:rPr>
                <w:spacing w:val="-2"/>
                <w:sz w:val="24"/>
              </w:rPr>
              <w:t>21874</w:t>
            </w:r>
          </w:p>
        </w:tc>
        <w:tc>
          <w:tcPr>
            <w:tcW w:w="3885" w:type="dxa"/>
          </w:tcPr>
          <w:p>
            <w:pPr>
              <w:pStyle w:val="TableParagraph"/>
              <w:spacing w:line="235" w:lineRule="auto" w:before="35"/>
              <w:ind w:left="48" w:right="38"/>
              <w:jc w:val="both"/>
              <w:rPr>
                <w:sz w:val="24"/>
              </w:rPr>
            </w:pPr>
            <w:r>
              <w:rPr>
                <w:b/>
                <w:sz w:val="24"/>
              </w:rPr>
              <w:t>Cateter nasal para </w:t>
            </w:r>
            <w:r>
              <w:rPr>
                <w:b/>
                <w:sz w:val="24"/>
              </w:rPr>
              <w:t>oxigenoterapia</w:t>
            </w:r>
            <w:r>
              <w:rPr>
                <w:sz w:val="24"/>
              </w:rPr>
              <w:t>, tipo óculos, tamanho </w:t>
            </w:r>
            <w:r>
              <w:rPr>
                <w:b/>
                <w:sz w:val="24"/>
              </w:rPr>
              <w:t>adulto</w:t>
            </w:r>
            <w:r>
              <w:rPr>
                <w:sz w:val="24"/>
              </w:rPr>
              <w:t>, em </w:t>
            </w:r>
            <w:r>
              <w:rPr>
                <w:b/>
                <w:sz w:val="24"/>
              </w:rPr>
              <w:t>PVC </w:t>
            </w:r>
            <w:r>
              <w:rPr>
                <w:sz w:val="24"/>
              </w:rPr>
              <w:t>flexível transparente, atóxico, </w:t>
            </w:r>
            <w:r>
              <w:rPr>
                <w:b/>
                <w:sz w:val="24"/>
              </w:rPr>
              <w:t>livre de látex</w:t>
            </w:r>
            <w:r>
              <w:rPr>
                <w:sz w:val="24"/>
              </w:rPr>
              <w:t>, com narina flexível para não causar desconforto ao paciente, regulador em polietileno, conector universal à linha de 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 de fabricação, prazo de validade e número de registro no MS / ANVISA.</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48"/>
              <w:rPr>
                <w:sz w:val="24"/>
              </w:rPr>
            </w:pPr>
            <w:r>
              <w:rPr>
                <w:spacing w:val="-2"/>
                <w:sz w:val="24"/>
              </w:rPr>
              <w:t>355,3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2"/>
                <w:sz w:val="24"/>
              </w:rPr>
              <w:t>4.260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2"/>
              <w:rPr>
                <w:sz w:val="24"/>
              </w:rPr>
            </w:pPr>
            <w:r>
              <w:rPr>
                <w:spacing w:val="-5"/>
                <w:sz w:val="24"/>
              </w:rPr>
              <w:t>10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3"/>
              <w:rPr>
                <w:sz w:val="24"/>
              </w:rPr>
            </w:pPr>
            <w:r>
              <w:rPr>
                <w:spacing w:val="-2"/>
                <w:sz w:val="24"/>
              </w:rPr>
              <w:t>Medsonda</w:t>
            </w:r>
          </w:p>
        </w:tc>
      </w:tr>
      <w:tr>
        <w:trPr>
          <w:trHeight w:val="440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5"/>
              <w:rPr>
                <w:sz w:val="24"/>
              </w:rPr>
            </w:pPr>
            <w:r>
              <w:rPr>
                <w:spacing w:val="-10"/>
                <w:sz w:val="24"/>
              </w:rPr>
              <w:t>8</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4"/>
                <w:sz w:val="24"/>
              </w:rPr>
              <w:t>7970</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2" w:right="108"/>
              <w:jc w:val="center"/>
              <w:rPr>
                <w:sz w:val="24"/>
              </w:rPr>
            </w:pPr>
            <w:r>
              <w:rPr>
                <w:spacing w:val="-2"/>
                <w:sz w:val="24"/>
              </w:rPr>
              <w:t>21866</w:t>
            </w:r>
          </w:p>
        </w:tc>
        <w:tc>
          <w:tcPr>
            <w:tcW w:w="3885" w:type="dxa"/>
          </w:tcPr>
          <w:p>
            <w:pPr>
              <w:pStyle w:val="TableParagraph"/>
              <w:spacing w:line="235" w:lineRule="auto" w:before="35"/>
              <w:ind w:left="48" w:right="38"/>
              <w:jc w:val="both"/>
              <w:rPr>
                <w:sz w:val="24"/>
              </w:rPr>
            </w:pPr>
            <w:r>
              <w:rPr>
                <w:b/>
                <w:sz w:val="24"/>
              </w:rPr>
              <w:t>Cateter nasal para </w:t>
            </w:r>
            <w:r>
              <w:rPr>
                <w:b/>
                <w:sz w:val="24"/>
              </w:rPr>
              <w:t>oxigenoterapia</w:t>
            </w:r>
            <w:r>
              <w:rPr>
                <w:sz w:val="24"/>
              </w:rPr>
              <w:t>, tipo</w:t>
            </w:r>
            <w:r>
              <w:rPr>
                <w:spacing w:val="80"/>
                <w:sz w:val="24"/>
              </w:rPr>
              <w:t>  </w:t>
            </w:r>
            <w:r>
              <w:rPr>
                <w:sz w:val="24"/>
              </w:rPr>
              <w:t>óculos,</w:t>
            </w:r>
            <w:r>
              <w:rPr>
                <w:spacing w:val="80"/>
                <w:sz w:val="24"/>
              </w:rPr>
              <w:t>  </w:t>
            </w:r>
            <w:r>
              <w:rPr>
                <w:sz w:val="24"/>
              </w:rPr>
              <w:t>tamanho</w:t>
            </w:r>
            <w:r>
              <w:rPr>
                <w:spacing w:val="80"/>
                <w:sz w:val="24"/>
              </w:rPr>
              <w:t>  </w:t>
            </w:r>
            <w:r>
              <w:rPr>
                <w:b/>
                <w:sz w:val="24"/>
              </w:rPr>
              <w:t>Infantil</w:t>
            </w:r>
            <w:r>
              <w:rPr>
                <w:sz w:val="24"/>
              </w:rPr>
              <w:t>, em </w:t>
            </w:r>
            <w:r>
              <w:rPr>
                <w:b/>
                <w:sz w:val="24"/>
              </w:rPr>
              <w:t>PVC</w:t>
            </w:r>
            <w:r>
              <w:rPr>
                <w:b/>
                <w:spacing w:val="40"/>
                <w:sz w:val="24"/>
              </w:rPr>
              <w:t> </w:t>
            </w:r>
            <w:r>
              <w:rPr>
                <w:sz w:val="24"/>
              </w:rPr>
              <w:t>flexível transparente,</w:t>
            </w:r>
            <w:r>
              <w:rPr>
                <w:spacing w:val="40"/>
                <w:sz w:val="24"/>
              </w:rPr>
              <w:t> </w:t>
            </w:r>
            <w:r>
              <w:rPr>
                <w:sz w:val="24"/>
              </w:rPr>
              <w:t>atóxico,</w:t>
            </w:r>
            <w:r>
              <w:rPr>
                <w:spacing w:val="80"/>
                <w:w w:val="150"/>
                <w:sz w:val="24"/>
              </w:rPr>
              <w:t> </w:t>
            </w:r>
            <w:r>
              <w:rPr>
                <w:b/>
                <w:sz w:val="24"/>
              </w:rPr>
              <w:t>livre</w:t>
            </w:r>
            <w:r>
              <w:rPr>
                <w:b/>
                <w:spacing w:val="80"/>
                <w:w w:val="150"/>
                <w:sz w:val="24"/>
              </w:rPr>
              <w:t> </w:t>
            </w:r>
            <w:r>
              <w:rPr>
                <w:b/>
                <w:sz w:val="24"/>
              </w:rPr>
              <w:t>de</w:t>
            </w:r>
            <w:r>
              <w:rPr>
                <w:b/>
                <w:spacing w:val="80"/>
                <w:w w:val="150"/>
                <w:sz w:val="24"/>
              </w:rPr>
              <w:t> </w:t>
            </w:r>
            <w:r>
              <w:rPr>
                <w:b/>
                <w:sz w:val="24"/>
              </w:rPr>
              <w:t>látex</w:t>
            </w:r>
            <w:r>
              <w:rPr>
                <w:sz w:val="24"/>
              </w:rPr>
              <w:t>,</w:t>
            </w:r>
            <w:r>
              <w:rPr>
                <w:spacing w:val="80"/>
                <w:w w:val="150"/>
                <w:sz w:val="24"/>
              </w:rPr>
              <w:t> </w:t>
            </w:r>
            <w:r>
              <w:rPr>
                <w:sz w:val="24"/>
              </w:rPr>
              <w:t>com</w:t>
            </w:r>
            <w:r>
              <w:rPr>
                <w:spacing w:val="80"/>
                <w:sz w:val="24"/>
              </w:rPr>
              <w:t> </w:t>
            </w:r>
            <w:r>
              <w:rPr>
                <w:sz w:val="24"/>
              </w:rPr>
              <w:t>narina flexível para não causar desconforto ao paciente, regulador em polietileno, conector universal à linha de 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w:t>
            </w:r>
            <w:r>
              <w:rPr>
                <w:spacing w:val="40"/>
                <w:sz w:val="24"/>
              </w:rPr>
              <w:t> </w:t>
            </w:r>
            <w:r>
              <w:rPr>
                <w:sz w:val="24"/>
              </w:rPr>
              <w:t>de fabricação, prazo de validade e número de registro no MS /</w:t>
            </w:r>
            <w:r>
              <w:rPr>
                <w:spacing w:val="-3"/>
                <w:sz w:val="24"/>
              </w:rPr>
              <w:t> </w:t>
            </w:r>
            <w:r>
              <w:rPr>
                <w:sz w:val="24"/>
              </w:rPr>
              <w:t>ANVISA.</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48"/>
              <w:rPr>
                <w:sz w:val="24"/>
              </w:rPr>
            </w:pPr>
            <w:r>
              <w:rPr>
                <w:spacing w:val="-4"/>
                <w:sz w:val="24"/>
              </w:rPr>
              <w:t>11,6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5"/>
                <w:sz w:val="24"/>
              </w:rPr>
              <w:t>139</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2"/>
              <w:rPr>
                <w:sz w:val="24"/>
              </w:rPr>
            </w:pPr>
            <w:r>
              <w:rPr>
                <w:spacing w:val="-10"/>
                <w:sz w:val="24"/>
              </w:rPr>
              <w:t>3</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3"/>
              <w:rPr>
                <w:sz w:val="24"/>
              </w:rPr>
            </w:pPr>
            <w:r>
              <w:rPr>
                <w:spacing w:val="-2"/>
                <w:sz w:val="24"/>
              </w:rPr>
              <w:t>Solidor</w:t>
            </w:r>
          </w:p>
        </w:tc>
      </w:tr>
      <w:tr>
        <w:trPr>
          <w:trHeight w:val="415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5"/>
              <w:rPr>
                <w:sz w:val="24"/>
              </w:rPr>
            </w:pPr>
            <w:r>
              <w:rPr>
                <w:spacing w:val="-10"/>
                <w:sz w:val="24"/>
              </w:rPr>
              <w:t>9</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0"/>
              <w:rPr>
                <w:sz w:val="24"/>
              </w:rPr>
            </w:pPr>
            <w:r>
              <w:rPr>
                <w:spacing w:val="-2"/>
                <w:sz w:val="24"/>
              </w:rPr>
              <w:t>10021</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2"/>
              <w:jc w:val="center"/>
              <w:rPr>
                <w:sz w:val="24"/>
              </w:rPr>
            </w:pPr>
            <w:r>
              <w:rPr>
                <w:spacing w:val="-2"/>
                <w:sz w:val="24"/>
              </w:rPr>
              <w:t>166119</w:t>
            </w:r>
          </w:p>
        </w:tc>
        <w:tc>
          <w:tcPr>
            <w:tcW w:w="3885" w:type="dxa"/>
          </w:tcPr>
          <w:p>
            <w:pPr>
              <w:pStyle w:val="TableParagraph"/>
              <w:spacing w:line="273" w:lineRule="exact" w:before="46"/>
              <w:ind w:left="48"/>
              <w:rPr>
                <w:b/>
                <w:sz w:val="24"/>
              </w:rPr>
            </w:pPr>
            <w:r>
              <w:rPr>
                <w:b/>
                <w:spacing w:val="-2"/>
                <w:sz w:val="24"/>
              </w:rPr>
              <w:t>MASCARA</w:t>
            </w:r>
          </w:p>
          <w:p>
            <w:pPr>
              <w:pStyle w:val="TableParagraph"/>
              <w:spacing w:line="235" w:lineRule="auto" w:before="1"/>
              <w:ind w:left="48" w:right="36"/>
              <w:rPr>
                <w:sz w:val="24"/>
              </w:rPr>
            </w:pPr>
            <w:r>
              <w:rPr>
                <w:b/>
                <w:sz w:val="24"/>
              </w:rPr>
              <w:t>TERMOPLASTICA</w:t>
            </w:r>
            <w:r>
              <w:rPr>
                <w:sz w:val="24"/>
              </w:rPr>
              <w:t>,TIPO:</w:t>
            </w:r>
            <w:r>
              <w:rPr>
                <w:spacing w:val="-15"/>
                <w:sz w:val="24"/>
              </w:rPr>
              <w:t> </w:t>
            </w:r>
            <w:r>
              <w:rPr>
                <w:b/>
                <w:sz w:val="24"/>
              </w:rPr>
              <w:t>LONGA</w:t>
            </w:r>
            <w:r>
              <w:rPr>
                <w:sz w:val="24"/>
              </w:rPr>
              <w:t>, DIMENSOES</w:t>
            </w:r>
            <w:r>
              <w:rPr>
                <w:spacing w:val="43"/>
                <w:sz w:val="24"/>
              </w:rPr>
              <w:t> </w:t>
            </w:r>
            <w:r>
              <w:rPr>
                <w:sz w:val="24"/>
              </w:rPr>
              <w:t>APROXIMADAS:</w:t>
            </w:r>
            <w:r>
              <w:rPr>
                <w:spacing w:val="56"/>
                <w:sz w:val="24"/>
              </w:rPr>
              <w:t> </w:t>
            </w:r>
            <w:r>
              <w:rPr>
                <w:spacing w:val="-5"/>
                <w:sz w:val="24"/>
              </w:rPr>
              <w:t>230</w:t>
            </w:r>
          </w:p>
          <w:p>
            <w:pPr>
              <w:pStyle w:val="TableParagraph"/>
              <w:tabs>
                <w:tab w:pos="2281" w:val="left" w:leader="none"/>
                <w:tab w:pos="3215" w:val="left" w:leader="none"/>
                <w:tab w:pos="3488" w:val="left" w:leader="none"/>
              </w:tabs>
              <w:spacing w:line="235" w:lineRule="auto"/>
              <w:ind w:left="48" w:right="38"/>
              <w:jc w:val="both"/>
              <w:rPr>
                <w:sz w:val="24"/>
              </w:rPr>
            </w:pPr>
            <w:r>
              <w:rPr>
                <w:sz w:val="24"/>
              </w:rPr>
              <w:t>X 320 X 3,2 MM, </w:t>
            </w:r>
            <w:r>
              <w:rPr>
                <w:sz w:val="24"/>
              </w:rPr>
              <w:t>COMPOSICAO: BASE DE APOIO EM FORMA </w:t>
            </w:r>
            <w:r>
              <w:rPr>
                <w:sz w:val="24"/>
              </w:rPr>
              <w:t>DE </w:t>
            </w:r>
            <w:r>
              <w:rPr>
                <w:spacing w:val="-2"/>
                <w:sz w:val="24"/>
              </w:rPr>
              <w:t>FERRADURA</w:t>
            </w:r>
            <w:r>
              <w:rPr>
                <w:sz w:val="24"/>
              </w:rPr>
              <w:tab/>
            </w:r>
            <w:r>
              <w:rPr>
                <w:spacing w:val="-10"/>
                <w:sz w:val="24"/>
              </w:rPr>
              <w:t>E</w:t>
            </w:r>
            <w:r>
              <w:rPr>
                <w:sz w:val="24"/>
              </w:rPr>
              <w:tab/>
            </w:r>
            <w:r>
              <w:rPr>
                <w:spacing w:val="-4"/>
                <w:sz w:val="24"/>
              </w:rPr>
              <w:t>TEL</w:t>
            </w:r>
            <w:r>
              <w:rPr>
                <w:spacing w:val="-4"/>
                <w:sz w:val="24"/>
              </w:rPr>
              <w:t>A</w:t>
            </w:r>
            <w:r>
              <w:rPr>
                <w:spacing w:val="-4"/>
                <w:sz w:val="24"/>
              </w:rPr>
              <w:t> </w:t>
            </w:r>
            <w:r>
              <w:rPr>
                <w:sz w:val="24"/>
              </w:rPr>
              <w:t>TERMOPLASTICA</w:t>
            </w:r>
            <w:r>
              <w:rPr>
                <w:spacing w:val="-10"/>
                <w:sz w:val="24"/>
              </w:rPr>
              <w:t> </w:t>
            </w:r>
            <w:r>
              <w:rPr>
                <w:sz w:val="24"/>
              </w:rPr>
              <w:t>EM </w:t>
            </w:r>
            <w:r>
              <w:rPr>
                <w:sz w:val="24"/>
              </w:rPr>
              <w:t>POLIMERO, ARMACAO: ESTRUTURA EM </w:t>
            </w:r>
            <w:r>
              <w:rPr>
                <w:sz w:val="24"/>
              </w:rPr>
              <w:t>PC COIFICIENTE DE CONTRACAO </w:t>
            </w:r>
            <w:r>
              <w:rPr>
                <w:sz w:val="24"/>
              </w:rPr>
              <w:t>&lt; </w:t>
            </w:r>
            <w:r>
              <w:rPr>
                <w:spacing w:val="-5"/>
                <w:sz w:val="24"/>
              </w:rPr>
              <w:t>2%</w:t>
            </w:r>
            <w:r>
              <w:rPr>
                <w:sz w:val="24"/>
              </w:rPr>
              <w:tab/>
              <w:tab/>
              <w:tab/>
            </w:r>
            <w:r>
              <w:rPr>
                <w:spacing w:val="-12"/>
                <w:sz w:val="24"/>
              </w:rPr>
              <w:t>GP</w:t>
            </w:r>
            <w:r>
              <w:rPr>
                <w:spacing w:val="-12"/>
                <w:sz w:val="24"/>
              </w:rPr>
              <w:t>,</w:t>
            </w:r>
          </w:p>
          <w:p>
            <w:pPr>
              <w:pStyle w:val="TableParagraph"/>
              <w:tabs>
                <w:tab w:pos="2975" w:val="left" w:leader="none"/>
              </w:tabs>
              <w:spacing w:line="235" w:lineRule="auto"/>
              <w:ind w:left="48" w:right="38"/>
              <w:jc w:val="both"/>
              <w:rPr>
                <w:sz w:val="24"/>
              </w:rPr>
            </w:pPr>
            <w:r>
              <w:rPr>
                <w:sz w:val="24"/>
              </w:rPr>
              <w:t>APLICACAO:</w:t>
            </w:r>
            <w:r>
              <w:rPr>
                <w:spacing w:val="-15"/>
                <w:sz w:val="24"/>
              </w:rPr>
              <w:t> </w:t>
            </w:r>
            <w:r>
              <w:rPr>
                <w:b/>
                <w:sz w:val="24"/>
              </w:rPr>
              <w:t>IMOBILIZACAO</w:t>
            </w:r>
            <w:r>
              <w:rPr>
                <w:b/>
                <w:spacing w:val="-15"/>
                <w:sz w:val="24"/>
              </w:rPr>
              <w:t> </w:t>
            </w:r>
            <w:r>
              <w:rPr>
                <w:b/>
                <w:sz w:val="24"/>
              </w:rPr>
              <w:t>DE PACIENTE SUBMETIDO A RADIOTERAPIA DE CABECA E </w:t>
            </w:r>
            <w:r>
              <w:rPr>
                <w:b/>
                <w:spacing w:val="-2"/>
                <w:sz w:val="24"/>
              </w:rPr>
              <w:t>PESCOCO</w:t>
            </w:r>
            <w:r>
              <w:rPr>
                <w:spacing w:val="-2"/>
                <w:sz w:val="24"/>
              </w:rPr>
              <w:t>,</w:t>
            </w:r>
            <w:r>
              <w:rPr>
                <w:sz w:val="24"/>
              </w:rPr>
              <w:tab/>
            </w:r>
            <w:r>
              <w:rPr>
                <w:spacing w:val="-2"/>
                <w:sz w:val="24"/>
              </w:rPr>
              <w:t>FORMA </w:t>
            </w:r>
            <w:r>
              <w:rPr>
                <w:sz w:val="24"/>
              </w:rPr>
              <w:t>FORNECIMENTO: UNIDADE</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48"/>
              <w:rPr>
                <w:sz w:val="24"/>
              </w:rPr>
            </w:pPr>
            <w:r>
              <w:rPr>
                <w:spacing w:val="-4"/>
                <w:sz w:val="24"/>
              </w:rPr>
              <w:t>27,5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0"/>
              <w:rPr>
                <w:sz w:val="24"/>
              </w:rPr>
            </w:pPr>
            <w:r>
              <w:rPr>
                <w:spacing w:val="-5"/>
                <w:sz w:val="24"/>
              </w:rPr>
              <w:t>330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3"/>
              <w:rPr>
                <w:sz w:val="24"/>
              </w:rPr>
            </w:pPr>
            <w:r>
              <w:rPr>
                <w:sz w:val="24"/>
              </w:rPr>
              <w:t>Não </w:t>
            </w:r>
            <w:r>
              <w:rPr>
                <w:spacing w:val="-2"/>
                <w:sz w:val="24"/>
              </w:rPr>
              <w:t>possui</w:t>
            </w:r>
          </w:p>
        </w:tc>
      </w:tr>
      <w:tr>
        <w:trPr>
          <w:trHeight w:val="440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5"/>
              <w:rPr>
                <w:sz w:val="24"/>
              </w:rPr>
            </w:pPr>
            <w:r>
              <w:rPr>
                <w:spacing w:val="-5"/>
                <w:sz w:val="24"/>
              </w:rPr>
              <w:t>10</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2"/>
                <w:sz w:val="24"/>
              </w:rPr>
              <w:t>10022</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2"/>
              <w:jc w:val="center"/>
              <w:rPr>
                <w:sz w:val="24"/>
              </w:rPr>
            </w:pPr>
            <w:r>
              <w:rPr>
                <w:spacing w:val="-2"/>
                <w:sz w:val="24"/>
              </w:rPr>
              <w:t>166118</w:t>
            </w:r>
          </w:p>
        </w:tc>
        <w:tc>
          <w:tcPr>
            <w:tcW w:w="3885" w:type="dxa"/>
          </w:tcPr>
          <w:p>
            <w:pPr>
              <w:pStyle w:val="TableParagraph"/>
              <w:spacing w:line="273" w:lineRule="exact" w:before="31"/>
              <w:ind w:left="48"/>
              <w:rPr>
                <w:b/>
                <w:sz w:val="24"/>
              </w:rPr>
            </w:pPr>
            <w:r>
              <w:rPr>
                <w:b/>
                <w:spacing w:val="-2"/>
                <w:sz w:val="24"/>
              </w:rPr>
              <w:t>MASCARA</w:t>
            </w:r>
          </w:p>
          <w:p>
            <w:pPr>
              <w:pStyle w:val="TableParagraph"/>
              <w:tabs>
                <w:tab w:pos="2281" w:val="left" w:leader="none"/>
                <w:tab w:pos="2455" w:val="left" w:leader="none"/>
                <w:tab w:pos="3215" w:val="left" w:leader="none"/>
                <w:tab w:pos="3488" w:val="left" w:leader="none"/>
              </w:tabs>
              <w:spacing w:line="235" w:lineRule="auto" w:before="1"/>
              <w:ind w:left="48" w:right="38"/>
              <w:jc w:val="both"/>
              <w:rPr>
                <w:sz w:val="24"/>
              </w:rPr>
            </w:pPr>
            <w:r>
              <w:rPr>
                <w:b/>
                <w:sz w:val="24"/>
              </w:rPr>
              <w:t>TERMOPLASTICA</w:t>
            </w:r>
            <w:r>
              <w:rPr>
                <w:sz w:val="24"/>
              </w:rPr>
              <w:t>,TIPO: </w:t>
            </w:r>
            <w:r>
              <w:rPr>
                <w:b/>
                <w:sz w:val="24"/>
              </w:rPr>
              <w:t>LONGA </w:t>
            </w:r>
            <w:r>
              <w:rPr>
                <w:b/>
                <w:spacing w:val="-2"/>
                <w:sz w:val="24"/>
              </w:rPr>
              <w:t>REFORCADA</w:t>
            </w:r>
            <w:r>
              <w:rPr>
                <w:spacing w:val="-2"/>
                <w:sz w:val="24"/>
              </w:rPr>
              <w:t>,</w:t>
            </w:r>
            <w:r>
              <w:rPr>
                <w:sz w:val="24"/>
              </w:rPr>
              <w:tab/>
              <w:tab/>
            </w:r>
            <w:r>
              <w:rPr>
                <w:spacing w:val="-2"/>
                <w:sz w:val="24"/>
              </w:rPr>
              <w:t>DIMENSOES </w:t>
            </w:r>
            <w:r>
              <w:rPr>
                <w:sz w:val="24"/>
              </w:rPr>
              <w:t>APROXIMADAS: 230 x 320 x 3,2 MM, COMPOSICAO: BASE DE APOIO EM FORMA DE </w:t>
            </w:r>
            <w:r>
              <w:rPr>
                <w:spacing w:val="-2"/>
                <w:sz w:val="24"/>
              </w:rPr>
              <w:t>FERRADURA</w:t>
            </w:r>
            <w:r>
              <w:rPr>
                <w:sz w:val="24"/>
              </w:rPr>
              <w:tab/>
            </w:r>
            <w:r>
              <w:rPr>
                <w:spacing w:val="-10"/>
                <w:sz w:val="24"/>
              </w:rPr>
              <w:t>E</w:t>
            </w:r>
            <w:r>
              <w:rPr>
                <w:sz w:val="24"/>
              </w:rPr>
              <w:tab/>
              <w:tab/>
            </w:r>
            <w:r>
              <w:rPr>
                <w:spacing w:val="-4"/>
                <w:sz w:val="24"/>
              </w:rPr>
              <w:t>TELA </w:t>
            </w:r>
            <w:r>
              <w:rPr>
                <w:sz w:val="24"/>
              </w:rPr>
              <w:t>TERMOPLASTICA</w:t>
            </w:r>
            <w:r>
              <w:rPr>
                <w:spacing w:val="-10"/>
                <w:sz w:val="24"/>
              </w:rPr>
              <w:t> </w:t>
            </w:r>
            <w:r>
              <w:rPr>
                <w:sz w:val="24"/>
              </w:rPr>
              <w:t>EM POLIMERO, ARMACAO: ESTRUTURA EM PC COIFICIENTE DE CONTRACAO &lt; </w:t>
            </w:r>
            <w:r>
              <w:rPr>
                <w:spacing w:val="-5"/>
                <w:sz w:val="24"/>
              </w:rPr>
              <w:t>2%</w:t>
            </w:r>
            <w:r>
              <w:rPr>
                <w:sz w:val="24"/>
              </w:rPr>
              <w:tab/>
              <w:tab/>
              <w:tab/>
              <w:tab/>
            </w:r>
            <w:r>
              <w:rPr>
                <w:spacing w:val="-12"/>
                <w:sz w:val="24"/>
              </w:rPr>
              <w:t>GP,</w:t>
            </w:r>
          </w:p>
          <w:p>
            <w:pPr>
              <w:pStyle w:val="TableParagraph"/>
              <w:tabs>
                <w:tab w:pos="2975" w:val="left" w:leader="none"/>
              </w:tabs>
              <w:spacing w:line="235" w:lineRule="auto"/>
              <w:ind w:left="48" w:right="38"/>
              <w:jc w:val="both"/>
              <w:rPr>
                <w:sz w:val="24"/>
              </w:rPr>
            </w:pPr>
            <w:r>
              <w:rPr>
                <w:sz w:val="24"/>
              </w:rPr>
              <w:t>APLICACAO:</w:t>
            </w:r>
            <w:r>
              <w:rPr>
                <w:spacing w:val="-15"/>
                <w:sz w:val="24"/>
              </w:rPr>
              <w:t> </w:t>
            </w:r>
            <w:r>
              <w:rPr>
                <w:b/>
                <w:sz w:val="24"/>
              </w:rPr>
              <w:t>IMOBILIZACAO</w:t>
            </w:r>
            <w:r>
              <w:rPr>
                <w:b/>
                <w:spacing w:val="-15"/>
                <w:sz w:val="24"/>
              </w:rPr>
              <w:t> </w:t>
            </w:r>
            <w:r>
              <w:rPr>
                <w:b/>
                <w:sz w:val="24"/>
              </w:rPr>
              <w:t>DE PACIENTE SUBMETIDO A RADIOTERAPIA DE CABECA E </w:t>
            </w:r>
            <w:r>
              <w:rPr>
                <w:b/>
                <w:spacing w:val="-2"/>
                <w:sz w:val="24"/>
              </w:rPr>
              <w:t>PESCOCO</w:t>
            </w:r>
            <w:r>
              <w:rPr>
                <w:spacing w:val="-2"/>
                <w:sz w:val="24"/>
              </w:rPr>
              <w:t>,</w:t>
            </w:r>
            <w:r>
              <w:rPr>
                <w:sz w:val="24"/>
              </w:rPr>
              <w:tab/>
            </w:r>
            <w:r>
              <w:rPr>
                <w:spacing w:val="-2"/>
                <w:sz w:val="24"/>
              </w:rPr>
              <w:t>FORMA </w:t>
            </w:r>
            <w:r>
              <w:rPr>
                <w:sz w:val="24"/>
              </w:rPr>
              <w:t>FORNECIMENTO: UNIDADE</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7"/>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48"/>
              <w:rPr>
                <w:sz w:val="24"/>
              </w:rPr>
            </w:pPr>
            <w:r>
              <w:rPr>
                <w:spacing w:val="-4"/>
                <w:sz w:val="24"/>
              </w:rPr>
              <w:t>27,5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5"/>
                <w:sz w:val="24"/>
              </w:rPr>
              <w:t>330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2"/>
              <w:rPr>
                <w:sz w:val="24"/>
              </w:rPr>
            </w:pPr>
            <w:r>
              <w:rPr>
                <w:spacing w:val="-10"/>
                <w:sz w:val="24"/>
              </w:rPr>
              <w:t>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3"/>
              <w:rPr>
                <w:sz w:val="24"/>
              </w:rPr>
            </w:pPr>
            <w:r>
              <w:rPr>
                <w:sz w:val="24"/>
              </w:rPr>
              <w:t>Não </w:t>
            </w:r>
            <w:r>
              <w:rPr>
                <w:spacing w:val="-2"/>
                <w:sz w:val="24"/>
              </w:rPr>
              <w:t>possui</w:t>
            </w:r>
          </w:p>
        </w:tc>
      </w:tr>
    </w:tbl>
    <w:p>
      <w:pPr>
        <w:pStyle w:val="BodyText"/>
        <w:spacing w:before="0"/>
        <w:ind w:left="0"/>
        <w:rPr>
          <w:b/>
        </w:rPr>
      </w:pPr>
    </w:p>
    <w:p>
      <w:pPr>
        <w:pStyle w:val="BodyText"/>
        <w:spacing w:before="69"/>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after="0"/>
        <w:sectPr>
          <w:type w:val="continuous"/>
          <w:pgSz w:w="15840" w:h="24480"/>
          <w:pgMar w:top="540" w:bottom="280" w:left="360" w:right="360"/>
        </w:sectPr>
      </w:pPr>
    </w:p>
    <w:p>
      <w:pPr>
        <w:pStyle w:val="Heading1"/>
        <w:numPr>
          <w:ilvl w:val="0"/>
          <w:numId w:val="27"/>
        </w:numPr>
        <w:tabs>
          <w:tab w:pos="689" w:val="left" w:leader="none"/>
        </w:tabs>
        <w:spacing w:line="240" w:lineRule="auto" w:before="66"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10</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b/>
            <w:color w:val="0000ED"/>
            <w:sz w:val="24"/>
            <w:u w:val="single" w:color="0000ED"/>
          </w:rPr>
          <w:t>126957961</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Heading2"/>
        <w:spacing w:after="0" w:line="240" w:lineRule="auto"/>
        <w:jc w:val="both"/>
        <w:sectPr>
          <w:pgSz w:w="15840" w:h="24480"/>
          <w:pgMar w:top="880" w:bottom="280" w:left="360" w:right="360"/>
        </w:sectPr>
      </w:pPr>
    </w:p>
    <w:p>
      <w:pPr>
        <w:pStyle w:val="BodyText"/>
        <w:spacing w:before="76"/>
      </w:pPr>
      <w:r>
        <w:rPr/>
        <w:t>Não de </w:t>
      </w:r>
      <w:r>
        <w:rPr>
          <w:spacing w:val="-2"/>
        </w:rPr>
        <w:t>aplica.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Possíveis impactos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20"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spacing w:after="0" w:line="235" w:lineRule="auto"/>
        <w:jc w:val="both"/>
        <w:rPr>
          <w:sz w:val="24"/>
        </w:rPr>
        <w:sectPr>
          <w:pgSz w:w="15840" w:h="24480"/>
          <w:pgMar w:top="480" w:bottom="280" w:left="360" w:right="360"/>
        </w:sectPr>
      </w:pPr>
    </w:p>
    <w:p>
      <w:pPr>
        <w:pStyle w:val="ListParagraph"/>
        <w:numPr>
          <w:ilvl w:val="0"/>
          <w:numId w:val="29"/>
        </w:numPr>
        <w:tabs>
          <w:tab w:pos="695" w:val="left" w:leader="none"/>
        </w:tabs>
        <w:spacing w:line="240" w:lineRule="auto" w:before="76"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1"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BodyText"/>
        <w:spacing w:before="114"/>
        <w:jc w:val="both"/>
      </w:pPr>
      <w:r>
        <w:rPr/>
        <w:t>4.5.6.2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spacing w:after="0" w:line="235" w:lineRule="auto"/>
        <w:jc w:val="left"/>
        <w:rPr>
          <w:sz w:val="24"/>
        </w:rPr>
        <w:sectPr>
          <w:pgSz w:w="15840" w:h="24480"/>
          <w:pgMar w:top="480" w:bottom="280" w:left="360" w:right="360"/>
        </w:sectPr>
      </w:pPr>
    </w:p>
    <w:p>
      <w:pPr>
        <w:pStyle w:val="ListParagraph"/>
        <w:numPr>
          <w:ilvl w:val="2"/>
          <w:numId w:val="35"/>
        </w:numPr>
        <w:tabs>
          <w:tab w:pos="1035" w:val="left" w:leader="none"/>
        </w:tabs>
        <w:spacing w:line="240" w:lineRule="auto" w:before="76"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2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20"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8"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ListParagraph"/>
        <w:spacing w:after="0" w:line="235" w:lineRule="auto"/>
        <w:jc w:val="left"/>
        <w:rPr>
          <w:sz w:val="24"/>
        </w:rPr>
        <w:sectPr>
          <w:pgSz w:w="15840" w:h="24480"/>
          <w:pgMar w:top="480" w:bottom="280" w:left="360" w:right="360"/>
        </w:sectPr>
      </w:pPr>
    </w:p>
    <w:p>
      <w:pPr>
        <w:pStyle w:val="Heading1"/>
        <w:numPr>
          <w:ilvl w:val="0"/>
          <w:numId w:val="27"/>
        </w:numPr>
        <w:tabs>
          <w:tab w:pos="689" w:val="left" w:leader="none"/>
        </w:tabs>
        <w:spacing w:line="240" w:lineRule="auto" w:before="66"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8"/>
        <w:ind w:left="0"/>
      </w:pPr>
    </w:p>
    <w:p>
      <w:pPr>
        <w:pStyle w:val="BodyText"/>
        <w:spacing w:line="338" w:lineRule="auto" w:before="1"/>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17"/>
        <w:ind w:left="0"/>
      </w:pPr>
    </w:p>
    <w:p>
      <w:pPr>
        <w:pStyle w:val="Heading2"/>
        <w:spacing w:line="273" w:lineRule="exact"/>
        <w:ind w:left="449" w:firstLine="0"/>
      </w:pPr>
      <w:r>
        <w:rPr/>
        <w:t>Rafael Daher</w:t>
      </w:r>
      <w:r>
        <w:rPr>
          <w:spacing w:val="-5"/>
        </w:rPr>
        <w:t> </w:t>
      </w:r>
      <w:r>
        <w:rPr>
          <w:spacing w:val="-2"/>
        </w:rPr>
        <w:t>Carvalho</w:t>
      </w:r>
    </w:p>
    <w:p>
      <w:pPr>
        <w:pStyle w:val="BodyText"/>
        <w:spacing w:line="235" w:lineRule="auto" w:before="2"/>
        <w:ind w:right="11025"/>
      </w:pPr>
      <w:r>
        <w:rPr/>
        <w:t>Chefe</w:t>
      </w:r>
      <w:r>
        <w:rPr>
          <w:spacing w:val="-10"/>
        </w:rPr>
        <w:t> </w:t>
      </w:r>
      <w:r>
        <w:rPr/>
        <w:t>do</w:t>
      </w:r>
      <w:r>
        <w:rPr>
          <w:spacing w:val="-10"/>
        </w:rPr>
        <w:t> </w:t>
      </w:r>
      <w:r>
        <w:rPr/>
        <w:t>Serviço</w:t>
      </w:r>
      <w:r>
        <w:rPr>
          <w:spacing w:val="-10"/>
        </w:rPr>
        <w:t> </w:t>
      </w:r>
      <w:r>
        <w:rPr/>
        <w:t>de</w:t>
      </w:r>
      <w:r>
        <w:rPr>
          <w:spacing w:val="-10"/>
        </w:rPr>
        <w:t> </w:t>
      </w:r>
      <w:r>
        <w:rPr/>
        <w:t>Radioterapia Matr 34.204-8 / ID 608048-0</w:t>
      </w:r>
    </w:p>
    <w:p>
      <w:pPr>
        <w:pStyle w:val="BodyText"/>
        <w:spacing w:before="232"/>
        <w:ind w:left="0"/>
      </w:pPr>
    </w:p>
    <w:p>
      <w:pPr>
        <w:spacing w:line="235" w:lineRule="auto" w:before="1"/>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1"/>
        <w:ind w:left="449" w:right="0" w:firstLine="0"/>
        <w:jc w:val="left"/>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3"/>
      </w:pPr>
      <w:r>
        <w:rPr>
          <w:b/>
        </w:rPr>
        <w:t>A</w:t>
      </w:r>
      <w:r>
        <w:rPr>
          <w:b/>
          <w:spacing w:val="14"/>
        </w:rPr>
        <w:t> </w:t>
      </w:r>
      <w:r>
        <w:rPr>
          <w:b/>
        </w:rPr>
        <w:t>UNIVERSIDADE</w:t>
      </w:r>
      <w:r>
        <w:rPr>
          <w:b/>
          <w:spacing w:val="28"/>
        </w:rPr>
        <w:t> </w:t>
      </w:r>
      <w:r>
        <w:rPr>
          <w:b/>
        </w:rPr>
        <w:t>DO</w:t>
      </w:r>
      <w:r>
        <w:rPr>
          <w:b/>
          <w:spacing w:val="28"/>
        </w:rPr>
        <w:t> </w:t>
      </w:r>
      <w:r>
        <w:rPr>
          <w:b/>
        </w:rPr>
        <w:t>ESTADO</w:t>
      </w:r>
      <w:r>
        <w:rPr>
          <w:b/>
          <w:spacing w:val="28"/>
        </w:rPr>
        <w:t> </w:t>
      </w:r>
      <w:r>
        <w:rPr>
          <w:b/>
        </w:rPr>
        <w:t>DO</w:t>
      </w:r>
      <w:r>
        <w:rPr>
          <w:b/>
          <w:spacing w:val="28"/>
        </w:rPr>
        <w:t> </w:t>
      </w:r>
      <w:r>
        <w:rPr>
          <w:b/>
        </w:rPr>
        <w:t>RIO</w:t>
      </w:r>
      <w:r>
        <w:rPr>
          <w:b/>
          <w:spacing w:val="28"/>
        </w:rPr>
        <w:t> </w:t>
      </w:r>
      <w:r>
        <w:rPr>
          <w:b/>
        </w:rPr>
        <w:t>DE</w:t>
      </w:r>
      <w:r>
        <w:rPr>
          <w:b/>
          <w:spacing w:val="28"/>
        </w:rPr>
        <w:t> </w:t>
      </w:r>
      <w:r>
        <w:rPr>
          <w:b/>
        </w:rPr>
        <w:t>JANEIRO</w:t>
      </w:r>
      <w:r>
        <w:rPr>
          <w:i/>
        </w:rPr>
        <w:t>,</w:t>
      </w:r>
      <w:r>
        <w:rPr>
          <w:i/>
          <w:spacing w:val="28"/>
        </w:rPr>
        <w:t> </w:t>
      </w:r>
      <w:r>
        <w:rPr/>
        <w:t>com</w:t>
      </w:r>
      <w:r>
        <w:rPr>
          <w:spacing w:val="28"/>
        </w:rPr>
        <w:t> </w:t>
      </w:r>
      <w:r>
        <w:rPr/>
        <w:t>sede</w:t>
      </w:r>
      <w:r>
        <w:rPr>
          <w:spacing w:val="28"/>
        </w:rPr>
        <w:t> </w:t>
      </w:r>
      <w:r>
        <w:rPr/>
        <w:t>na</w:t>
      </w:r>
      <w:r>
        <w:rPr>
          <w:spacing w:val="28"/>
        </w:rPr>
        <w:t> </w:t>
      </w:r>
      <w:r>
        <w:rPr/>
        <w:t>Rua</w:t>
      </w:r>
      <w:r>
        <w:rPr>
          <w:spacing w:val="28"/>
        </w:rPr>
        <w:t> </w:t>
      </w:r>
      <w:r>
        <w:rPr/>
        <w:t>São</w:t>
      </w:r>
      <w:r>
        <w:rPr>
          <w:spacing w:val="28"/>
        </w:rPr>
        <w:t> </w:t>
      </w:r>
      <w:r>
        <w:rPr/>
        <w:t>Francisco</w:t>
      </w:r>
      <w:r>
        <w:rPr>
          <w:spacing w:val="28"/>
        </w:rPr>
        <w:t> </w:t>
      </w:r>
      <w:r>
        <w:rPr/>
        <w:t>Xavier,</w:t>
      </w:r>
      <w:r>
        <w:rPr>
          <w:spacing w:val="28"/>
        </w:rPr>
        <w:t> </w:t>
      </w:r>
      <w:r>
        <w:rPr/>
        <w:t>524</w:t>
      </w:r>
      <w:r>
        <w:rPr>
          <w:spacing w:val="28"/>
        </w:rPr>
        <w:t> </w:t>
      </w:r>
      <w:r>
        <w:rPr/>
        <w:t>–</w:t>
      </w:r>
      <w:r>
        <w:rPr>
          <w:spacing w:val="28"/>
        </w:rPr>
        <w:t> </w:t>
      </w:r>
      <w:r>
        <w:rPr/>
        <w:t>Maracanã,</w:t>
      </w:r>
      <w:r>
        <w:rPr>
          <w:spacing w:val="28"/>
        </w:rPr>
        <w:t> </w:t>
      </w:r>
      <w:r>
        <w:rPr/>
        <w:t>na</w:t>
      </w:r>
      <w:r>
        <w:rPr>
          <w:spacing w:val="28"/>
        </w:rPr>
        <w:t> </w:t>
      </w:r>
      <w:r>
        <w:rPr/>
        <w:t>cidade</w:t>
      </w:r>
      <w:r>
        <w:rPr>
          <w:spacing w:val="28"/>
        </w:rPr>
        <w:t> </w:t>
      </w:r>
      <w:r>
        <w:rPr/>
        <w:t>do</w:t>
      </w:r>
      <w:r>
        <w:rPr>
          <w:spacing w:val="28"/>
        </w:rPr>
        <w:t> </w:t>
      </w:r>
      <w:r>
        <w:rPr/>
        <w:t>Rio</w:t>
      </w:r>
      <w:r>
        <w:rPr>
          <w:spacing w:val="28"/>
        </w:rPr>
        <w:t> </w:t>
      </w:r>
      <w:r>
        <w:rPr/>
        <w:t>de Janeiro</w:t>
      </w:r>
      <w:r>
        <w:rPr>
          <w:spacing w:val="15"/>
        </w:rPr>
        <w:t> </w:t>
      </w:r>
      <w:r>
        <w:rPr/>
        <w:t>no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w:t>
      </w:r>
      <w:r>
        <w:rPr>
          <w:spacing w:val="15"/>
        </w:rPr>
        <w:t> </w:t>
      </w:r>
      <w:r>
        <w:rPr/>
        <w:t>inscrita</w:t>
      </w:r>
      <w:r>
        <w:rPr>
          <w:spacing w:val="15"/>
        </w:rPr>
        <w:t> </w:t>
      </w:r>
      <w:r>
        <w:rPr/>
        <w:t>no</w:t>
      </w:r>
      <w:r>
        <w:rPr>
          <w:spacing w:val="15"/>
        </w:rPr>
        <w:t> </w:t>
      </w:r>
      <w:r>
        <w:rPr/>
        <w:t>CNPJ</w:t>
      </w:r>
      <w:r>
        <w:rPr>
          <w:spacing w:val="15"/>
        </w:rPr>
        <w:t> </w:t>
      </w:r>
      <w:r>
        <w:rPr/>
        <w:t>sob</w:t>
      </w:r>
      <w:r>
        <w:rPr>
          <w:spacing w:val="15"/>
        </w:rPr>
        <w:t> </w:t>
      </w:r>
      <w:r>
        <w:rPr/>
        <w:t>o</w:t>
      </w:r>
      <w:r>
        <w:rPr>
          <w:spacing w:val="15"/>
        </w:rPr>
        <w:t> </w:t>
      </w:r>
      <w:r>
        <w:rPr/>
        <w:t>nº</w:t>
      </w:r>
      <w:r>
        <w:rPr>
          <w:spacing w:val="15"/>
        </w:rPr>
        <w:t> </w:t>
      </w:r>
      <w:r>
        <w:rPr/>
        <w:t>33.540.014/0001-57,</w:t>
      </w:r>
      <w:r>
        <w:rPr>
          <w:spacing w:val="15"/>
        </w:rPr>
        <w:t> </w:t>
      </w:r>
      <w:r>
        <w:rPr/>
        <w:t>neste</w:t>
      </w:r>
      <w:r>
        <w:rPr>
          <w:spacing w:val="15"/>
        </w:rPr>
        <w:t> </w:t>
      </w:r>
      <w:r>
        <w:rPr/>
        <w:t>ato</w:t>
      </w:r>
      <w:r>
        <w:rPr>
          <w:spacing w:val="15"/>
        </w:rPr>
        <w:t> </w:t>
      </w:r>
      <w:r>
        <w:rPr/>
        <w:t>representada</w:t>
      </w:r>
      <w:r>
        <w:rPr>
          <w:spacing w:val="15"/>
        </w:rPr>
        <w:t> </w:t>
      </w:r>
      <w:r>
        <w:rPr/>
        <w:t>pelo</w:t>
      </w:r>
      <w:r>
        <w:rPr>
          <w:spacing w:val="15"/>
        </w:rPr>
        <w:t> </w:t>
      </w:r>
      <w:r>
        <w:rPr/>
        <w:t>Ordenador</w:t>
      </w:r>
      <w:r>
        <w:rPr>
          <w:spacing w:val="15"/>
        </w:rPr>
        <w:t> </w:t>
      </w:r>
      <w:r>
        <w:rPr/>
        <w:t>de</w:t>
      </w:r>
      <w:r>
        <w:rPr>
          <w:spacing w:val="15"/>
        </w:rPr>
        <w:t> </w:t>
      </w:r>
      <w:r>
        <w:rPr/>
        <w:t>Despesas,</w:t>
      </w:r>
      <w:r>
        <w:rPr>
          <w:spacing w:val="15"/>
        </w:rPr>
        <w:t> </w:t>
      </w:r>
      <w:r>
        <w:rPr/>
        <w:t>o</w:t>
      </w:r>
      <w:r>
        <w:rPr>
          <w:spacing w:val="11"/>
        </w:rPr>
        <w:t> </w:t>
      </w:r>
      <w:r>
        <w:rPr>
          <w:spacing w:val="-2"/>
        </w:rPr>
        <w:t>Vice-</w:t>
      </w:r>
    </w:p>
    <w:p>
      <w:pPr>
        <w:pStyle w:val="BodyText"/>
        <w:spacing w:after="0" w:line="235" w:lineRule="auto"/>
        <w:sectPr>
          <w:pgSz w:w="15840" w:h="24480"/>
          <w:pgMar w:top="880" w:bottom="280" w:left="360" w:right="360"/>
        </w:sectPr>
      </w:pPr>
    </w:p>
    <w:p>
      <w:pPr>
        <w:pStyle w:val="BodyText"/>
        <w:tabs>
          <w:tab w:pos="4178" w:val="left" w:leader="dot"/>
        </w:tabs>
        <w:spacing w:line="235" w:lineRule="auto" w:before="80"/>
        <w:ind w:right="432"/>
        <w:jc w:val="both"/>
      </w:pPr>
      <w:r>
        <w:rPr/>
        <w:t>Diretor </w:t>
      </w:r>
      <w:r>
        <w:rPr>
          <w:b/>
        </w:rPr>
        <w:t>José Luiz Muniz Bandeira Duarte</w:t>
      </w:r>
      <w:r>
        <w:rPr/>
        <w:t>, portador da Carteira de Identidade n.º 52.22513-9 CRM/RJ, CPF nº 332.272.257-00, doravante denominado </w:t>
      </w:r>
      <w:r>
        <w:rPr>
          <w:b/>
        </w:rPr>
        <w:t>CONTRATANTE</w:t>
      </w:r>
      <w:r>
        <w:rPr/>
        <w:t>, e a empresa.............................., com sede na ............, inscrita no CNPJ/MF sob o nº ............., neste </w:t>
      </w:r>
      <w:r>
        <w:rPr/>
        <w:t>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SEI-260007/002357/2026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196/2026,</w:t>
      </w:r>
      <w:r>
        <w:rPr>
          <w:b/>
          <w:spacing w:val="40"/>
        </w:rPr>
        <w:t> </w:t>
      </w:r>
      <w:r>
        <w:rPr/>
        <w:t>mediante as cláusulas e condições a seguir enunciadas.</w:t>
      </w:r>
    </w:p>
    <w:p>
      <w:pPr>
        <w:pStyle w:val="BodyText"/>
        <w:spacing w:before="227"/>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2171" w:val="left" w:leader="none"/>
        </w:tabs>
        <w:spacing w:line="235" w:lineRule="auto" w:before="118" w:after="0"/>
        <w:ind w:left="449" w:right="433" w:firstLine="0"/>
        <w:jc w:val="left"/>
        <w:rPr>
          <w:sz w:val="24"/>
        </w:rPr>
      </w:pPr>
      <w:r>
        <w:rPr>
          <w:sz w:val="24"/>
        </w:rPr>
        <w:t>O</w:t>
      </w:r>
      <w:r>
        <w:rPr>
          <w:spacing w:val="34"/>
          <w:sz w:val="24"/>
        </w:rPr>
        <w:t> </w:t>
      </w:r>
      <w:r>
        <w:rPr>
          <w:sz w:val="24"/>
        </w:rPr>
        <w:t>objeto</w:t>
      </w:r>
      <w:r>
        <w:rPr>
          <w:spacing w:val="34"/>
          <w:sz w:val="24"/>
        </w:rPr>
        <w:t> </w:t>
      </w:r>
      <w:r>
        <w:rPr>
          <w:sz w:val="24"/>
        </w:rPr>
        <w:t>do</w:t>
      </w:r>
      <w:r>
        <w:rPr>
          <w:spacing w:val="34"/>
          <w:sz w:val="24"/>
        </w:rPr>
        <w:t> </w:t>
      </w:r>
      <w:r>
        <w:rPr>
          <w:sz w:val="24"/>
        </w:rPr>
        <w:t>presente</w:t>
      </w:r>
      <w:r>
        <w:rPr>
          <w:spacing w:val="34"/>
          <w:sz w:val="24"/>
        </w:rPr>
        <w:t> </w:t>
      </w:r>
      <w:r>
        <w:rPr>
          <w:sz w:val="24"/>
        </w:rPr>
        <w:t>Contrato</w:t>
      </w:r>
      <w:r>
        <w:rPr>
          <w:spacing w:val="34"/>
          <w:sz w:val="24"/>
        </w:rPr>
        <w:t> </w:t>
      </w:r>
      <w:r>
        <w:rPr>
          <w:sz w:val="24"/>
        </w:rPr>
        <w:t>é</w:t>
      </w:r>
      <w:r>
        <w:rPr>
          <w:spacing w:val="34"/>
          <w:sz w:val="24"/>
        </w:rPr>
        <w:t> </w:t>
      </w:r>
      <w:r>
        <w:rPr>
          <w:sz w:val="24"/>
        </w:rPr>
        <w:t>a</w:t>
      </w:r>
      <w:r>
        <w:rPr>
          <w:spacing w:val="34"/>
          <w:sz w:val="24"/>
        </w:rPr>
        <w:t> </w:t>
      </w:r>
      <w:r>
        <w:rPr>
          <w:b/>
          <w:sz w:val="24"/>
        </w:rPr>
        <w:t>AQUISIÇÃO</w:t>
      </w:r>
      <w:r>
        <w:rPr>
          <w:b/>
          <w:spacing w:val="34"/>
          <w:sz w:val="24"/>
        </w:rPr>
        <w:t> </w:t>
      </w:r>
      <w:r>
        <w:rPr>
          <w:b/>
          <w:sz w:val="24"/>
        </w:rPr>
        <w:t>DE</w:t>
      </w:r>
      <w:r>
        <w:rPr>
          <w:b/>
          <w:spacing w:val="34"/>
          <w:sz w:val="24"/>
        </w:rPr>
        <w:t> </w:t>
      </w:r>
      <w:r>
        <w:rPr>
          <w:b/>
          <w:sz w:val="24"/>
        </w:rPr>
        <w:t>MATERIAL</w:t>
      </w:r>
      <w:r>
        <w:rPr>
          <w:b/>
          <w:spacing w:val="22"/>
          <w:sz w:val="24"/>
        </w:rPr>
        <w:t> </w:t>
      </w:r>
      <w:r>
        <w:rPr>
          <w:b/>
          <w:sz w:val="24"/>
        </w:rPr>
        <w:t>HOSPITALAR</w:t>
      </w:r>
      <w:r>
        <w:rPr>
          <w:b/>
          <w:spacing w:val="34"/>
          <w:sz w:val="24"/>
        </w:rPr>
        <w:t> </w:t>
      </w:r>
      <w:r>
        <w:rPr>
          <w:b/>
          <w:sz w:val="24"/>
        </w:rPr>
        <w:t>(TELAS,</w:t>
      </w:r>
      <w:r>
        <w:rPr>
          <w:b/>
          <w:spacing w:val="34"/>
          <w:sz w:val="24"/>
        </w:rPr>
        <w:t> </w:t>
      </w:r>
      <w:r>
        <w:rPr>
          <w:b/>
          <w:sz w:val="24"/>
        </w:rPr>
        <w:t>ETC)</w:t>
      </w:r>
      <w:r>
        <w:rPr>
          <w:b/>
          <w:spacing w:val="34"/>
          <w:sz w:val="24"/>
        </w:rPr>
        <w:t> </w:t>
      </w:r>
      <w:r>
        <w:rPr>
          <w:b/>
          <w:sz w:val="24"/>
        </w:rPr>
        <w:t>PARA</w:t>
      </w:r>
      <w:r>
        <w:rPr>
          <w:b/>
          <w:spacing w:val="22"/>
          <w:sz w:val="24"/>
        </w:rPr>
        <w:t> </w:t>
      </w:r>
      <w:r>
        <w:rPr>
          <w:b/>
          <w:sz w:val="24"/>
        </w:rPr>
        <w:t>O</w:t>
      </w:r>
      <w:r>
        <w:rPr>
          <w:b/>
          <w:spacing w:val="34"/>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43"/>
        </w:numPr>
        <w:tabs>
          <w:tab w:pos="1436" w:val="left" w:leader="none"/>
        </w:tabs>
        <w:spacing w:line="235" w:lineRule="auto" w:before="80"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20"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4" w:after="0"/>
        <w:ind w:left="888" w:right="0" w:hanging="439"/>
        <w:jc w:val="both"/>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spacing w:after="0" w:line="235" w:lineRule="auto"/>
        <w:jc w:val="left"/>
        <w:rPr>
          <w:sz w:val="24"/>
        </w:rPr>
        <w:sectPr>
          <w:pgSz w:w="15840" w:h="24480"/>
          <w:pgMar w:top="480" w:bottom="280" w:left="360" w:right="360"/>
        </w:sectPr>
      </w:pPr>
    </w:p>
    <w:p>
      <w:pPr>
        <w:pStyle w:val="ListParagraph"/>
        <w:numPr>
          <w:ilvl w:val="1"/>
          <w:numId w:val="45"/>
        </w:numPr>
        <w:tabs>
          <w:tab w:pos="1455" w:val="left" w:leader="none"/>
        </w:tabs>
        <w:spacing w:line="235" w:lineRule="auto" w:before="80" w:after="0"/>
        <w:ind w:left="449" w:right="43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both"/>
        <w:rPr>
          <w:sz w:val="24"/>
        </w:rPr>
      </w:pPr>
      <w:r>
        <w:rPr>
          <w:sz w:val="24"/>
        </w:rPr>
        <w:t>O pedido de reajuste deverá ser formulado durante a vigência do Contrato e antes de eventual prorrogação contratual, sob pena </w:t>
      </w:r>
      <w:r>
        <w:rPr>
          <w:sz w:val="24"/>
        </w:rPr>
        <w:t>de </w:t>
      </w:r>
      <w:r>
        <w:rPr>
          <w:spacing w:val="-2"/>
          <w:sz w:val="24"/>
        </w:rPr>
        <w:t>preclusão.</w:t>
      </w:r>
    </w:p>
    <w:p>
      <w:pPr>
        <w:pStyle w:val="ListParagraph"/>
        <w:numPr>
          <w:ilvl w:val="2"/>
          <w:numId w:val="45"/>
        </w:numPr>
        <w:tabs>
          <w:tab w:pos="1229" w:val="left" w:leader="none"/>
        </w:tabs>
        <w:spacing w:line="240" w:lineRule="auto" w:before="115" w:after="0"/>
        <w:ind w:left="1229" w:right="0" w:hanging="780"/>
        <w:jc w:val="both"/>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spacing w:after="0" w:line="235" w:lineRule="auto"/>
        <w:jc w:val="both"/>
        <w:rPr>
          <w:sz w:val="24"/>
        </w:rPr>
        <w:sectPr>
          <w:pgSz w:w="15840" w:h="24480"/>
          <w:pgMar w:top="480" w:bottom="280" w:left="360" w:right="360"/>
        </w:sectPr>
      </w:pPr>
    </w:p>
    <w:p>
      <w:pPr>
        <w:pStyle w:val="ListParagraph"/>
        <w:numPr>
          <w:ilvl w:val="0"/>
          <w:numId w:val="49"/>
        </w:numPr>
        <w:tabs>
          <w:tab w:pos="695" w:val="left" w:leader="none"/>
        </w:tabs>
        <w:spacing w:line="240" w:lineRule="auto" w:before="76"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left"/>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3270255</wp:posOffset>
                </wp:positionH>
                <wp:positionV relativeFrom="paragraph">
                  <wp:posOffset>396458</wp:posOffset>
                </wp:positionV>
                <wp:extent cx="3175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7234pt;width:2.470781pt;height:.75pt;mso-position-horizontal-relative:page;mso-position-vertical-relative:paragraph;z-index:15735296" id="docshape21"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spacing w:after="0" w:line="240" w:lineRule="auto"/>
        <w:jc w:val="left"/>
        <w:rPr>
          <w:sz w:val="24"/>
        </w:rPr>
        <w:sectPr>
          <w:pgSz w:w="15840" w:h="24480"/>
          <w:pgMar w:top="480" w:bottom="280" w:left="360" w:right="360"/>
        </w:sectPr>
      </w:pPr>
    </w:p>
    <w:p>
      <w:pPr>
        <w:pStyle w:val="ListParagraph"/>
        <w:numPr>
          <w:ilvl w:val="2"/>
          <w:numId w:val="52"/>
        </w:numPr>
        <w:tabs>
          <w:tab w:pos="1114" w:val="left" w:leader="none"/>
        </w:tabs>
        <w:spacing w:line="235" w:lineRule="auto" w:before="80"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20"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spacing w:after="0" w:line="235" w:lineRule="auto"/>
        <w:jc w:val="both"/>
        <w:rPr>
          <w:sz w:val="24"/>
        </w:rPr>
        <w:sectPr>
          <w:pgSz w:w="15840" w:h="24480"/>
          <w:pgMar w:top="480" w:bottom="280" w:left="360" w:right="360"/>
        </w:sectPr>
      </w:pPr>
    </w:p>
    <w:p>
      <w:pPr>
        <w:pStyle w:val="ListParagraph"/>
        <w:numPr>
          <w:ilvl w:val="2"/>
          <w:numId w:val="52"/>
        </w:numPr>
        <w:tabs>
          <w:tab w:pos="1118" w:val="left" w:leader="none"/>
        </w:tabs>
        <w:spacing w:line="235" w:lineRule="auto" w:before="80"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spacing w:after="0" w:line="240" w:lineRule="auto"/>
        <w:jc w:val="both"/>
        <w:rPr>
          <w:sz w:val="24"/>
        </w:rPr>
        <w:sectPr>
          <w:pgSz w:w="15840" w:h="24480"/>
          <w:pgMar w:top="480" w:bottom="280" w:left="360" w:right="360"/>
        </w:sectPr>
      </w:pPr>
    </w:p>
    <w:p>
      <w:pPr>
        <w:pStyle w:val="ListParagraph"/>
        <w:numPr>
          <w:ilvl w:val="1"/>
          <w:numId w:val="57"/>
        </w:numPr>
        <w:tabs>
          <w:tab w:pos="919" w:val="left" w:leader="none"/>
        </w:tabs>
        <w:spacing w:line="235" w:lineRule="auto" w:before="80"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25"/>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jc w:val="center"/>
        <w:sectPr>
          <w:pgSz w:w="15840" w:h="24480"/>
          <w:pgMar w:top="480" w:bottom="280" w:left="360" w:right="360"/>
        </w:sectPr>
      </w:pPr>
    </w:p>
    <w:p>
      <w:pPr>
        <w:pStyle w:val="BodyText"/>
        <w:spacing w:before="66"/>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20"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8"/>
        <w:ind w:left="0"/>
        <w:rPr>
          <w:b/>
        </w:rPr>
      </w:pPr>
    </w:p>
    <w:p>
      <w:pPr>
        <w:pStyle w:val="ListParagraph"/>
        <w:numPr>
          <w:ilvl w:val="1"/>
          <w:numId w:val="67"/>
        </w:numPr>
        <w:tabs>
          <w:tab w:pos="809" w:val="left" w:leader="none"/>
        </w:tabs>
        <w:spacing w:line="240" w:lineRule="auto" w:before="0"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5"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spacing w:after="0" w:line="235" w:lineRule="auto"/>
        <w:jc w:val="both"/>
        <w:rPr>
          <w:sz w:val="24"/>
        </w:rPr>
        <w:sectPr>
          <w:pgSz w:w="15840" w:h="24480"/>
          <w:pgMar w:top="880" w:bottom="280" w:left="360" w:right="360"/>
        </w:sectPr>
      </w:pPr>
    </w:p>
    <w:p>
      <w:pPr>
        <w:pStyle w:val="ListParagraph"/>
        <w:numPr>
          <w:ilvl w:val="2"/>
          <w:numId w:val="67"/>
        </w:numPr>
        <w:tabs>
          <w:tab w:pos="1115" w:val="left" w:leader="none"/>
        </w:tabs>
        <w:spacing w:line="235" w:lineRule="auto" w:before="8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7"/>
        </w:numPr>
        <w:tabs>
          <w:tab w:pos="852" w:val="left" w:leader="none"/>
        </w:tabs>
        <w:spacing w:line="235" w:lineRule="auto" w:before="0"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320537</wp:posOffset>
                </wp:positionV>
                <wp:extent cx="381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39178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7"/>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7"/>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7"/>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7"/>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BodyText"/>
        <w:spacing w:before="232"/>
        <w:ind w:left="0"/>
        <w:rPr>
          <w:b/>
        </w:rPr>
      </w:pPr>
    </w:p>
    <w:p>
      <w:pPr>
        <w:pStyle w:val="ListParagraph"/>
        <w:numPr>
          <w:ilvl w:val="1"/>
          <w:numId w:val="67"/>
        </w:numPr>
        <w:tabs>
          <w:tab w:pos="827" w:val="left" w:leader="none"/>
        </w:tabs>
        <w:spacing w:line="235" w:lineRule="auto" w:before="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7"/>
        </w:numPr>
        <w:tabs>
          <w:tab w:pos="795" w:val="left" w:leader="none"/>
        </w:tabs>
        <w:spacing w:line="240" w:lineRule="auto" w:before="1"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BodyText"/>
        <w:spacing w:before="233"/>
        <w:ind w:left="0"/>
      </w:pPr>
    </w:p>
    <w:p>
      <w:pPr>
        <w:pStyle w:val="ListParagraph"/>
        <w:numPr>
          <w:ilvl w:val="1"/>
          <w:numId w:val="67"/>
        </w:numPr>
        <w:tabs>
          <w:tab w:pos="848" w:val="left" w:leader="none"/>
        </w:tabs>
        <w:spacing w:line="235" w:lineRule="auto" w:before="0"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50"/>
        <w:gridCol w:w="4515"/>
        <w:gridCol w:w="1395"/>
        <w:gridCol w:w="1680"/>
        <w:gridCol w:w="1305"/>
      </w:tblGrid>
      <w:tr>
        <w:trPr>
          <w:trHeight w:val="1574" w:hRule="atLeast"/>
        </w:trPr>
        <w:tc>
          <w:tcPr>
            <w:tcW w:w="69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4"/>
                <w:sz w:val="24"/>
              </w:rPr>
              <w:t>ITEM</w:t>
            </w:r>
          </w:p>
        </w:tc>
        <w:tc>
          <w:tcPr>
            <w:tcW w:w="750" w:type="dxa"/>
          </w:tcPr>
          <w:p>
            <w:pPr>
              <w:pStyle w:val="TableParagraph"/>
              <w:rPr>
                <w:b/>
                <w:sz w:val="24"/>
              </w:rPr>
            </w:pPr>
          </w:p>
          <w:p>
            <w:pPr>
              <w:pStyle w:val="TableParagraph"/>
              <w:spacing w:before="218"/>
              <w:rPr>
                <w:b/>
                <w:sz w:val="24"/>
              </w:rPr>
            </w:pPr>
          </w:p>
          <w:p>
            <w:pPr>
              <w:pStyle w:val="TableParagraph"/>
              <w:spacing w:line="235" w:lineRule="auto"/>
              <w:ind w:left="84" w:right="60" w:firstLine="160"/>
              <w:rPr>
                <w:b/>
                <w:sz w:val="24"/>
              </w:rPr>
            </w:pPr>
            <w:r>
              <w:rPr>
                <w:b/>
                <w:spacing w:val="-6"/>
                <w:sz w:val="24"/>
              </w:rPr>
              <w:t>ID </w:t>
            </w:r>
            <w:r>
              <w:rPr>
                <w:b/>
                <w:spacing w:val="-4"/>
                <w:sz w:val="24"/>
              </w:rPr>
              <w:t>SIGA</w:t>
            </w:r>
          </w:p>
        </w:tc>
        <w:tc>
          <w:tcPr>
            <w:tcW w:w="45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6"/>
              <w:jc w:val="center"/>
              <w:rPr>
                <w:b/>
                <w:sz w:val="24"/>
              </w:rPr>
            </w:pPr>
            <w:r>
              <w:rPr>
                <w:b/>
                <w:spacing w:val="-2"/>
                <w:sz w:val="24"/>
              </w:rPr>
              <w:t>DESCRIÇÃO</w:t>
            </w:r>
          </w:p>
        </w:tc>
        <w:tc>
          <w:tcPr>
            <w:tcW w:w="1395" w:type="dxa"/>
          </w:tcPr>
          <w:p>
            <w:pPr>
              <w:pStyle w:val="TableParagraph"/>
              <w:spacing w:before="14"/>
              <w:rPr>
                <w:b/>
                <w:sz w:val="24"/>
              </w:rPr>
            </w:pPr>
          </w:p>
          <w:p>
            <w:pPr>
              <w:pStyle w:val="TableParagraph"/>
              <w:spacing w:line="235" w:lineRule="auto"/>
              <w:ind w:left="42"/>
              <w:jc w:val="center"/>
              <w:rPr>
                <w:b/>
                <w:sz w:val="24"/>
              </w:rPr>
            </w:pPr>
            <w:r>
              <w:rPr>
                <w:b/>
                <w:spacing w:val="-2"/>
                <w:sz w:val="24"/>
              </w:rPr>
              <w:t>VALOR UNITÁRIO ESTIMADO</w:t>
            </w:r>
          </w:p>
          <w:p>
            <w:pPr>
              <w:pStyle w:val="TableParagraph"/>
              <w:spacing w:line="270" w:lineRule="exact"/>
              <w:ind w:left="42" w:right="3"/>
              <w:jc w:val="center"/>
              <w:rPr>
                <w:b/>
                <w:sz w:val="24"/>
              </w:rPr>
            </w:pPr>
            <w:r>
              <w:rPr>
                <w:b/>
                <w:spacing w:val="-5"/>
                <w:sz w:val="24"/>
              </w:rPr>
              <w:t>R$</w:t>
            </w:r>
          </w:p>
        </w:tc>
        <w:tc>
          <w:tcPr>
            <w:tcW w:w="16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9" w:right="-15"/>
              <w:jc w:val="center"/>
              <w:rPr>
                <w:b/>
                <w:sz w:val="24"/>
              </w:rPr>
            </w:pPr>
            <w:r>
              <w:rPr>
                <w:b/>
                <w:spacing w:val="-2"/>
                <w:sz w:val="24"/>
              </w:rPr>
              <w:t>QUANTIDADE</w:t>
            </w:r>
          </w:p>
        </w:tc>
        <w:tc>
          <w:tcPr>
            <w:tcW w:w="1305" w:type="dxa"/>
          </w:tcPr>
          <w:p>
            <w:pPr>
              <w:pStyle w:val="TableParagraph"/>
              <w:spacing w:before="239"/>
              <w:rPr>
                <w:b/>
                <w:sz w:val="24"/>
              </w:rPr>
            </w:pPr>
          </w:p>
          <w:p>
            <w:pPr>
              <w:pStyle w:val="TableParagraph"/>
              <w:spacing w:line="235" w:lineRule="auto"/>
              <w:ind w:left="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8" w:right="3"/>
              <w:jc w:val="center"/>
              <w:rPr>
                <w:b/>
                <w:sz w:val="24"/>
              </w:rPr>
            </w:pPr>
            <w:r>
              <w:rPr>
                <w:b/>
                <w:spacing w:val="-5"/>
                <w:sz w:val="24"/>
              </w:rPr>
              <w:t>R$</w:t>
            </w:r>
          </w:p>
        </w:tc>
      </w:tr>
      <w:tr>
        <w:trPr>
          <w:trHeight w:val="1522" w:hRule="atLeast"/>
        </w:trPr>
        <w:tc>
          <w:tcPr>
            <w:tcW w:w="690" w:type="dxa"/>
            <w:tcBorders>
              <w:bottom w:val="nil"/>
            </w:tcBorders>
          </w:tcPr>
          <w:p>
            <w:pPr>
              <w:pStyle w:val="TableParagraph"/>
              <w:spacing w:line="262" w:lineRule="exact"/>
              <w:ind w:left="34"/>
              <w:jc w:val="center"/>
              <w:rPr>
                <w:sz w:val="24"/>
              </w:rPr>
            </w:pPr>
            <w:r>
              <w:rPr>
                <w:spacing w:val="-10"/>
                <w:sz w:val="24"/>
              </w:rPr>
              <w:t>1</w:t>
            </w:r>
          </w:p>
        </w:tc>
        <w:tc>
          <w:tcPr>
            <w:tcW w:w="750" w:type="dxa"/>
            <w:tcBorders>
              <w:bottom w:val="nil"/>
            </w:tcBorders>
          </w:tcPr>
          <w:p>
            <w:pPr>
              <w:pStyle w:val="TableParagraph"/>
              <w:spacing w:line="262" w:lineRule="exact"/>
              <w:ind w:left="78"/>
              <w:rPr>
                <w:sz w:val="24"/>
              </w:rPr>
            </w:pPr>
            <w:r>
              <w:rPr>
                <w:spacing w:val="-2"/>
                <w:sz w:val="24"/>
              </w:rPr>
              <w:t>21754</w:t>
            </w:r>
          </w:p>
        </w:tc>
        <w:tc>
          <w:tcPr>
            <w:tcW w:w="4515" w:type="dxa"/>
            <w:tcBorders>
              <w:bottom w:val="nil"/>
            </w:tcBorders>
          </w:tcPr>
          <w:p>
            <w:pPr>
              <w:pStyle w:val="TableParagraph"/>
              <w:spacing w:line="235" w:lineRule="auto"/>
              <w:ind w:left="136" w:right="124"/>
              <w:jc w:val="both"/>
              <w:rPr>
                <w:sz w:val="24"/>
              </w:rPr>
            </w:pPr>
            <w:r>
              <w:rPr>
                <w:b/>
                <w:sz w:val="24"/>
              </w:rPr>
              <w:t>Tela para reforço abdominal 15cm </w:t>
            </w:r>
            <w:r>
              <w:rPr>
                <w:b/>
                <w:sz w:val="24"/>
              </w:rPr>
              <w:t>x 15cm</w:t>
            </w:r>
            <w:r>
              <w:rPr>
                <w:sz w:val="24"/>
              </w:rPr>
              <w:t>, confeccionada em 100% polipropileno monofilamentado, não absorvível e sintético, com alongamento próprio</w:t>
            </w:r>
            <w:r>
              <w:rPr>
                <w:spacing w:val="13"/>
                <w:sz w:val="24"/>
              </w:rPr>
              <w:t> </w:t>
            </w:r>
            <w:r>
              <w:rPr>
                <w:sz w:val="24"/>
              </w:rPr>
              <w:t>em</w:t>
            </w:r>
            <w:r>
              <w:rPr>
                <w:spacing w:val="13"/>
                <w:sz w:val="24"/>
              </w:rPr>
              <w:t> </w:t>
            </w:r>
            <w:r>
              <w:rPr>
                <w:sz w:val="24"/>
              </w:rPr>
              <w:t>ambos</w:t>
            </w:r>
            <w:r>
              <w:rPr>
                <w:spacing w:val="13"/>
                <w:sz w:val="24"/>
              </w:rPr>
              <w:t> </w:t>
            </w:r>
            <w:r>
              <w:rPr>
                <w:sz w:val="24"/>
              </w:rPr>
              <w:t>os</w:t>
            </w:r>
            <w:r>
              <w:rPr>
                <w:spacing w:val="13"/>
                <w:sz w:val="24"/>
              </w:rPr>
              <w:t> </w:t>
            </w:r>
            <w:r>
              <w:rPr>
                <w:sz w:val="24"/>
              </w:rPr>
              <w:t>sentidos,</w:t>
            </w:r>
            <w:r>
              <w:rPr>
                <w:spacing w:val="13"/>
                <w:sz w:val="24"/>
              </w:rPr>
              <w:t> </w:t>
            </w:r>
            <w:r>
              <w:rPr>
                <w:sz w:val="24"/>
              </w:rPr>
              <w:t>podendo</w:t>
            </w:r>
            <w:r>
              <w:rPr>
                <w:spacing w:val="13"/>
                <w:sz w:val="24"/>
              </w:rPr>
              <w:t> </w:t>
            </w:r>
            <w:r>
              <w:rPr>
                <w:spacing w:val="-5"/>
                <w:sz w:val="24"/>
              </w:rPr>
              <w:t>ser</w:t>
            </w:r>
          </w:p>
        </w:tc>
        <w:tc>
          <w:tcPr>
            <w:tcW w:w="1395" w:type="dxa"/>
            <w:tcBorders>
              <w:bottom w:val="nil"/>
            </w:tcBorders>
          </w:tcPr>
          <w:p>
            <w:pPr>
              <w:pStyle w:val="TableParagraph"/>
              <w:spacing w:line="262" w:lineRule="exact"/>
              <w:ind w:left="319"/>
              <w:rPr>
                <w:sz w:val="24"/>
              </w:rPr>
            </w:pPr>
            <w:r>
              <w:rPr>
                <w:spacing w:val="-2"/>
                <w:sz w:val="24"/>
              </w:rPr>
              <w:t>45,6720</w:t>
            </w:r>
          </w:p>
        </w:tc>
        <w:tc>
          <w:tcPr>
            <w:tcW w:w="1680" w:type="dxa"/>
            <w:tcBorders>
              <w:bottom w:val="nil"/>
            </w:tcBorders>
          </w:tcPr>
          <w:p>
            <w:pPr>
              <w:pStyle w:val="TableParagraph"/>
              <w:spacing w:line="262" w:lineRule="exact"/>
              <w:ind w:left="35"/>
              <w:jc w:val="center"/>
              <w:rPr>
                <w:sz w:val="24"/>
              </w:rPr>
            </w:pPr>
            <w:r>
              <w:rPr>
                <w:spacing w:val="-5"/>
                <w:sz w:val="24"/>
              </w:rPr>
              <w:t>122</w:t>
            </w:r>
          </w:p>
        </w:tc>
        <w:tc>
          <w:tcPr>
            <w:tcW w:w="1305" w:type="dxa"/>
            <w:tcBorders>
              <w:bottom w:val="nil"/>
            </w:tcBorders>
          </w:tcPr>
          <w:p>
            <w:pPr>
              <w:pStyle w:val="TableParagraph"/>
              <w:spacing w:line="262" w:lineRule="exact"/>
              <w:ind w:left="227"/>
              <w:rPr>
                <w:sz w:val="24"/>
              </w:rPr>
            </w:pPr>
            <w:r>
              <w:rPr>
                <w:spacing w:val="-2"/>
                <w:sz w:val="24"/>
              </w:rPr>
              <w:t>5.571,98</w:t>
            </w:r>
          </w:p>
        </w:tc>
      </w:tr>
    </w:tbl>
    <w:p>
      <w:pPr>
        <w:pStyle w:val="TableParagraph"/>
        <w:spacing w:after="0" w:line="262" w:lineRule="exact"/>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50"/>
        <w:gridCol w:w="4515"/>
        <w:gridCol w:w="1395"/>
        <w:gridCol w:w="1680"/>
        <w:gridCol w:w="1305"/>
      </w:tblGrid>
      <w:tr>
        <w:trPr>
          <w:trHeight w:val="539" w:hRule="atLeast"/>
        </w:trPr>
        <w:tc>
          <w:tcPr>
            <w:tcW w:w="690" w:type="dxa"/>
            <w:tcBorders>
              <w:top w:val="nil"/>
            </w:tcBorders>
          </w:tcPr>
          <w:p>
            <w:pPr>
              <w:pStyle w:val="TableParagraph"/>
              <w:rPr>
                <w:sz w:val="24"/>
              </w:rPr>
            </w:pPr>
          </w:p>
        </w:tc>
        <w:tc>
          <w:tcPr>
            <w:tcW w:w="750" w:type="dxa"/>
            <w:tcBorders>
              <w:top w:val="nil"/>
            </w:tcBorders>
          </w:tcPr>
          <w:p>
            <w:pPr>
              <w:pStyle w:val="TableParagraph"/>
              <w:rPr>
                <w:sz w:val="24"/>
              </w:rPr>
            </w:pPr>
          </w:p>
        </w:tc>
        <w:tc>
          <w:tcPr>
            <w:tcW w:w="4515" w:type="dxa"/>
            <w:tcBorders>
              <w:top w:val="nil"/>
            </w:tcBorders>
          </w:tcPr>
          <w:p>
            <w:pPr>
              <w:pStyle w:val="TableParagraph"/>
              <w:spacing w:line="259" w:lineRule="exact"/>
              <w:ind w:left="136"/>
              <w:rPr>
                <w:sz w:val="24"/>
              </w:rPr>
            </w:pPr>
            <w:r>
              <w:rPr>
                <w:sz w:val="24"/>
              </w:rPr>
              <w:t>cortada</w:t>
            </w:r>
            <w:r>
              <w:rPr>
                <w:spacing w:val="65"/>
                <w:sz w:val="24"/>
              </w:rPr>
              <w:t> </w:t>
            </w:r>
            <w:r>
              <w:rPr>
                <w:sz w:val="24"/>
              </w:rPr>
              <w:t>de</w:t>
            </w:r>
            <w:r>
              <w:rPr>
                <w:spacing w:val="65"/>
                <w:sz w:val="24"/>
              </w:rPr>
              <w:t> </w:t>
            </w:r>
            <w:r>
              <w:rPr>
                <w:sz w:val="24"/>
              </w:rPr>
              <w:t>qualquer</w:t>
            </w:r>
            <w:r>
              <w:rPr>
                <w:spacing w:val="65"/>
                <w:sz w:val="24"/>
              </w:rPr>
              <w:t> </w:t>
            </w:r>
            <w:r>
              <w:rPr>
                <w:sz w:val="24"/>
              </w:rPr>
              <w:t>forma,</w:t>
            </w:r>
            <w:r>
              <w:rPr>
                <w:spacing w:val="65"/>
                <w:sz w:val="24"/>
              </w:rPr>
              <w:t> </w:t>
            </w:r>
            <w:r>
              <w:rPr>
                <w:sz w:val="24"/>
              </w:rPr>
              <w:t>sem</w:t>
            </w:r>
            <w:r>
              <w:rPr>
                <w:spacing w:val="65"/>
                <w:sz w:val="24"/>
              </w:rPr>
              <w:t> </w:t>
            </w:r>
            <w:r>
              <w:rPr>
                <w:sz w:val="24"/>
              </w:rPr>
              <w:t>risco</w:t>
            </w:r>
            <w:r>
              <w:rPr>
                <w:spacing w:val="65"/>
                <w:sz w:val="24"/>
              </w:rPr>
              <w:t> </w:t>
            </w:r>
            <w:r>
              <w:rPr>
                <w:spacing w:val="-5"/>
                <w:sz w:val="24"/>
              </w:rPr>
              <w:t>de</w:t>
            </w:r>
          </w:p>
          <w:p>
            <w:pPr>
              <w:pStyle w:val="TableParagraph"/>
              <w:spacing w:line="261" w:lineRule="exact"/>
              <w:ind w:left="136"/>
              <w:rPr>
                <w:sz w:val="24"/>
              </w:rPr>
            </w:pPr>
            <w:r>
              <w:rPr>
                <w:sz w:val="24"/>
              </w:rPr>
              <w:t>desfiar.</w:t>
            </w:r>
            <w:r>
              <w:rPr>
                <w:spacing w:val="-7"/>
                <w:sz w:val="24"/>
              </w:rPr>
              <w:t> </w:t>
            </w:r>
            <w:r>
              <w:rPr>
                <w:sz w:val="24"/>
              </w:rPr>
              <w:t>Embalagem</w:t>
            </w:r>
            <w:r>
              <w:rPr>
                <w:spacing w:val="-7"/>
                <w:sz w:val="24"/>
              </w:rPr>
              <w:t> </w:t>
            </w:r>
            <w:r>
              <w:rPr>
                <w:spacing w:val="-2"/>
                <w:sz w:val="24"/>
              </w:rPr>
              <w:t>individual.</w:t>
            </w:r>
          </w:p>
        </w:tc>
        <w:tc>
          <w:tcPr>
            <w:tcW w:w="1395" w:type="dxa"/>
            <w:tcBorders>
              <w:top w:val="nil"/>
            </w:tcBorders>
          </w:tcPr>
          <w:p>
            <w:pPr>
              <w:pStyle w:val="TableParagraph"/>
              <w:rPr>
                <w:sz w:val="24"/>
              </w:rPr>
            </w:pPr>
          </w:p>
        </w:tc>
        <w:tc>
          <w:tcPr>
            <w:tcW w:w="1680" w:type="dxa"/>
            <w:tcBorders>
              <w:top w:val="nil"/>
            </w:tcBorders>
          </w:tcPr>
          <w:p>
            <w:pPr>
              <w:pStyle w:val="TableParagraph"/>
              <w:rPr>
                <w:sz w:val="24"/>
              </w:rPr>
            </w:pPr>
          </w:p>
        </w:tc>
        <w:tc>
          <w:tcPr>
            <w:tcW w:w="1305" w:type="dxa"/>
            <w:tcBorders>
              <w:top w:val="nil"/>
            </w:tcBorders>
          </w:tcPr>
          <w:p>
            <w:pPr>
              <w:pStyle w:val="TableParagraph"/>
              <w:rPr>
                <w:sz w:val="24"/>
              </w:rPr>
            </w:pPr>
          </w:p>
        </w:tc>
      </w:tr>
      <w:tr>
        <w:trPr>
          <w:trHeight w:val="1889" w:hRule="atLeast"/>
        </w:trPr>
        <w:tc>
          <w:tcPr>
            <w:tcW w:w="690" w:type="dxa"/>
          </w:tcPr>
          <w:p>
            <w:pPr>
              <w:pStyle w:val="TableParagraph"/>
              <w:rPr>
                <w:b/>
                <w:sz w:val="24"/>
              </w:rPr>
            </w:pPr>
          </w:p>
          <w:p>
            <w:pPr>
              <w:pStyle w:val="TableParagraph"/>
              <w:spacing w:before="244"/>
              <w:rPr>
                <w:b/>
                <w:sz w:val="24"/>
              </w:rPr>
            </w:pPr>
          </w:p>
          <w:p>
            <w:pPr>
              <w:pStyle w:val="TableParagraph"/>
              <w:ind w:left="34"/>
              <w:jc w:val="center"/>
              <w:rPr>
                <w:sz w:val="24"/>
              </w:rPr>
            </w:pPr>
            <w:r>
              <w:rPr>
                <w:spacing w:val="-10"/>
                <w:sz w:val="24"/>
              </w:rPr>
              <w:t>2</w:t>
            </w:r>
          </w:p>
        </w:tc>
        <w:tc>
          <w:tcPr>
            <w:tcW w:w="750" w:type="dxa"/>
          </w:tcPr>
          <w:p>
            <w:pPr>
              <w:pStyle w:val="TableParagraph"/>
              <w:rPr>
                <w:b/>
                <w:sz w:val="24"/>
              </w:rPr>
            </w:pPr>
          </w:p>
          <w:p>
            <w:pPr>
              <w:pStyle w:val="TableParagraph"/>
              <w:spacing w:before="244"/>
              <w:rPr>
                <w:b/>
                <w:sz w:val="24"/>
              </w:rPr>
            </w:pPr>
          </w:p>
          <w:p>
            <w:pPr>
              <w:pStyle w:val="TableParagraph"/>
              <w:ind w:left="21"/>
              <w:jc w:val="center"/>
              <w:rPr>
                <w:sz w:val="24"/>
              </w:rPr>
            </w:pPr>
            <w:r>
              <w:rPr>
                <w:spacing w:val="-2"/>
                <w:sz w:val="24"/>
              </w:rPr>
              <w:t>21760</w:t>
            </w:r>
          </w:p>
        </w:tc>
        <w:tc>
          <w:tcPr>
            <w:tcW w:w="4515" w:type="dxa"/>
          </w:tcPr>
          <w:p>
            <w:pPr>
              <w:pStyle w:val="TableParagraph"/>
              <w:spacing w:line="235" w:lineRule="auto"/>
              <w:ind w:left="136" w:right="124"/>
              <w:jc w:val="both"/>
              <w:rPr>
                <w:sz w:val="24"/>
              </w:rPr>
            </w:pPr>
            <w:r>
              <w:rPr>
                <w:b/>
                <w:sz w:val="24"/>
              </w:rPr>
              <w:t>Tela para reforço abdominal 30cm </w:t>
            </w:r>
            <w:r>
              <w:rPr>
                <w:b/>
                <w:sz w:val="24"/>
              </w:rPr>
              <w:t>x 30cm</w:t>
            </w:r>
            <w:r>
              <w:rPr>
                <w:sz w:val="24"/>
              </w:rPr>
              <w:t>, confeccionada em 100% polipropileno monofilamentado, não absorvível e sintético, com alongamento próprio em ambos os sentidos, podendo ser cortada</w:t>
            </w:r>
            <w:r>
              <w:rPr>
                <w:spacing w:val="65"/>
                <w:sz w:val="24"/>
              </w:rPr>
              <w:t> </w:t>
            </w:r>
            <w:r>
              <w:rPr>
                <w:sz w:val="24"/>
              </w:rPr>
              <w:t>de</w:t>
            </w:r>
            <w:r>
              <w:rPr>
                <w:spacing w:val="65"/>
                <w:sz w:val="24"/>
              </w:rPr>
              <w:t> </w:t>
            </w:r>
            <w:r>
              <w:rPr>
                <w:sz w:val="24"/>
              </w:rPr>
              <w:t>qualquer</w:t>
            </w:r>
            <w:r>
              <w:rPr>
                <w:spacing w:val="65"/>
                <w:sz w:val="24"/>
              </w:rPr>
              <w:t> </w:t>
            </w:r>
            <w:r>
              <w:rPr>
                <w:sz w:val="24"/>
              </w:rPr>
              <w:t>forma,</w:t>
            </w:r>
            <w:r>
              <w:rPr>
                <w:spacing w:val="65"/>
                <w:sz w:val="24"/>
              </w:rPr>
              <w:t> </w:t>
            </w:r>
            <w:r>
              <w:rPr>
                <w:sz w:val="24"/>
              </w:rPr>
              <w:t>sem</w:t>
            </w:r>
            <w:r>
              <w:rPr>
                <w:spacing w:val="65"/>
                <w:sz w:val="24"/>
              </w:rPr>
              <w:t> </w:t>
            </w:r>
            <w:r>
              <w:rPr>
                <w:sz w:val="24"/>
              </w:rPr>
              <w:t>risco</w:t>
            </w:r>
            <w:r>
              <w:rPr>
                <w:spacing w:val="65"/>
                <w:sz w:val="24"/>
              </w:rPr>
              <w:t> </w:t>
            </w:r>
            <w:r>
              <w:rPr>
                <w:spacing w:val="-5"/>
                <w:sz w:val="24"/>
              </w:rPr>
              <w:t>de</w:t>
            </w:r>
          </w:p>
          <w:p>
            <w:pPr>
              <w:pStyle w:val="TableParagraph"/>
              <w:spacing w:line="257" w:lineRule="exact"/>
              <w:ind w:left="136"/>
              <w:jc w:val="both"/>
              <w:rPr>
                <w:sz w:val="24"/>
              </w:rPr>
            </w:pPr>
            <w:r>
              <w:rPr>
                <w:sz w:val="24"/>
              </w:rPr>
              <w:t>desfiar.</w:t>
            </w:r>
            <w:r>
              <w:rPr>
                <w:spacing w:val="-7"/>
                <w:sz w:val="24"/>
              </w:rPr>
              <w:t> </w:t>
            </w:r>
            <w:r>
              <w:rPr>
                <w:sz w:val="24"/>
              </w:rPr>
              <w:t>Embalagem</w:t>
            </w:r>
            <w:r>
              <w:rPr>
                <w:spacing w:val="-7"/>
                <w:sz w:val="24"/>
              </w:rPr>
              <w:t> </w:t>
            </w:r>
            <w:r>
              <w:rPr>
                <w:spacing w:val="-2"/>
                <w:sz w:val="24"/>
              </w:rPr>
              <w:t>individual.</w:t>
            </w:r>
          </w:p>
        </w:tc>
        <w:tc>
          <w:tcPr>
            <w:tcW w:w="1395" w:type="dxa"/>
          </w:tcPr>
          <w:p>
            <w:pPr>
              <w:pStyle w:val="TableParagraph"/>
              <w:rPr>
                <w:b/>
                <w:sz w:val="24"/>
              </w:rPr>
            </w:pPr>
          </w:p>
          <w:p>
            <w:pPr>
              <w:pStyle w:val="TableParagraph"/>
              <w:spacing w:before="244"/>
              <w:rPr>
                <w:b/>
                <w:sz w:val="24"/>
              </w:rPr>
            </w:pPr>
          </w:p>
          <w:p>
            <w:pPr>
              <w:pStyle w:val="TableParagraph"/>
              <w:ind w:left="42" w:right="3"/>
              <w:jc w:val="center"/>
              <w:rPr>
                <w:sz w:val="24"/>
              </w:rPr>
            </w:pPr>
            <w:r>
              <w:rPr>
                <w:spacing w:val="-2"/>
                <w:sz w:val="24"/>
              </w:rPr>
              <w:t>105,1450</w:t>
            </w:r>
          </w:p>
        </w:tc>
        <w:tc>
          <w:tcPr>
            <w:tcW w:w="1680" w:type="dxa"/>
          </w:tcPr>
          <w:p>
            <w:pPr>
              <w:pStyle w:val="TableParagraph"/>
              <w:rPr>
                <w:b/>
                <w:sz w:val="24"/>
              </w:rPr>
            </w:pPr>
          </w:p>
          <w:p>
            <w:pPr>
              <w:pStyle w:val="TableParagraph"/>
              <w:spacing w:before="244"/>
              <w:rPr>
                <w:b/>
                <w:sz w:val="24"/>
              </w:rPr>
            </w:pPr>
          </w:p>
          <w:p>
            <w:pPr>
              <w:pStyle w:val="TableParagraph"/>
              <w:ind w:left="35"/>
              <w:jc w:val="center"/>
              <w:rPr>
                <w:sz w:val="24"/>
              </w:rPr>
            </w:pPr>
            <w:r>
              <w:rPr>
                <w:spacing w:val="-5"/>
                <w:sz w:val="24"/>
              </w:rPr>
              <w:t>44</w:t>
            </w:r>
          </w:p>
        </w:tc>
        <w:tc>
          <w:tcPr>
            <w:tcW w:w="1305" w:type="dxa"/>
          </w:tcPr>
          <w:p>
            <w:pPr>
              <w:pStyle w:val="TableParagraph"/>
              <w:rPr>
                <w:b/>
                <w:sz w:val="24"/>
              </w:rPr>
            </w:pPr>
          </w:p>
          <w:p>
            <w:pPr>
              <w:pStyle w:val="TableParagraph"/>
              <w:spacing w:before="244"/>
              <w:rPr>
                <w:b/>
                <w:sz w:val="24"/>
              </w:rPr>
            </w:pPr>
          </w:p>
          <w:p>
            <w:pPr>
              <w:pStyle w:val="TableParagraph"/>
              <w:ind w:left="8" w:right="3"/>
              <w:jc w:val="center"/>
              <w:rPr>
                <w:sz w:val="24"/>
              </w:rPr>
            </w:pPr>
            <w:r>
              <w:rPr>
                <w:spacing w:val="-2"/>
                <w:sz w:val="24"/>
              </w:rPr>
              <w:t>4.626,38</w:t>
            </w:r>
          </w:p>
        </w:tc>
      </w:tr>
      <w:tr>
        <w:trPr>
          <w:trHeight w:val="323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4"/>
              <w:jc w:val="center"/>
              <w:rPr>
                <w:sz w:val="24"/>
              </w:rPr>
            </w:pPr>
            <w:r>
              <w:rPr>
                <w:spacing w:val="-10"/>
                <w:sz w:val="24"/>
              </w:rPr>
              <w:t>3</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1"/>
              <w:jc w:val="center"/>
              <w:rPr>
                <w:sz w:val="24"/>
              </w:rPr>
            </w:pPr>
            <w:r>
              <w:rPr>
                <w:spacing w:val="-2"/>
                <w:sz w:val="24"/>
              </w:rPr>
              <w:t>72643</w:t>
            </w:r>
          </w:p>
        </w:tc>
        <w:tc>
          <w:tcPr>
            <w:tcW w:w="4515" w:type="dxa"/>
          </w:tcPr>
          <w:p>
            <w:pPr>
              <w:pStyle w:val="TableParagraph"/>
              <w:spacing w:line="235" w:lineRule="auto"/>
              <w:ind w:left="136" w:right="124"/>
              <w:jc w:val="both"/>
              <w:rPr>
                <w:b/>
                <w:sz w:val="24"/>
              </w:rPr>
            </w:pPr>
            <w:r>
              <w:rPr>
                <w:b/>
                <w:sz w:val="24"/>
              </w:rPr>
              <w:t>Termômetro clínico digital </w:t>
            </w:r>
            <w:r>
              <w:rPr>
                <w:sz w:val="24"/>
              </w:rPr>
              <w:t>para verificação</w:t>
            </w:r>
            <w:r>
              <w:rPr>
                <w:spacing w:val="-1"/>
                <w:sz w:val="24"/>
              </w:rPr>
              <w:t> </w:t>
            </w:r>
            <w:r>
              <w:rPr>
                <w:sz w:val="24"/>
              </w:rPr>
              <w:t>de</w:t>
            </w:r>
            <w:r>
              <w:rPr>
                <w:spacing w:val="-1"/>
                <w:sz w:val="24"/>
              </w:rPr>
              <w:t> </w:t>
            </w:r>
            <w:r>
              <w:rPr>
                <w:sz w:val="24"/>
              </w:rPr>
              <w:t>temperatura</w:t>
            </w:r>
            <w:r>
              <w:rPr>
                <w:spacing w:val="-1"/>
                <w:sz w:val="24"/>
              </w:rPr>
              <w:t> </w:t>
            </w:r>
            <w:r>
              <w:rPr>
                <w:sz w:val="24"/>
              </w:rPr>
              <w:t>corporal</w:t>
            </w:r>
            <w:r>
              <w:rPr>
                <w:spacing w:val="-1"/>
                <w:sz w:val="24"/>
              </w:rPr>
              <w:t> </w:t>
            </w:r>
            <w:r>
              <w:rPr>
                <w:sz w:val="24"/>
              </w:rPr>
              <w:t>via</w:t>
            </w:r>
            <w:r>
              <w:rPr>
                <w:spacing w:val="-1"/>
                <w:sz w:val="24"/>
              </w:rPr>
              <w:t> </w:t>
            </w:r>
            <w:r>
              <w:rPr>
                <w:sz w:val="24"/>
              </w:rPr>
              <w:t>oral e</w:t>
            </w:r>
            <w:r>
              <w:rPr>
                <w:spacing w:val="-2"/>
                <w:sz w:val="24"/>
              </w:rPr>
              <w:t> </w:t>
            </w:r>
            <w:r>
              <w:rPr>
                <w:sz w:val="24"/>
              </w:rPr>
              <w:t>axilar.</w:t>
            </w:r>
            <w:r>
              <w:rPr>
                <w:spacing w:val="-2"/>
                <w:sz w:val="24"/>
              </w:rPr>
              <w:t> </w:t>
            </w:r>
            <w:r>
              <w:rPr>
                <w:sz w:val="24"/>
              </w:rPr>
              <w:t>Faixa</w:t>
            </w:r>
            <w:r>
              <w:rPr>
                <w:spacing w:val="-2"/>
                <w:sz w:val="24"/>
              </w:rPr>
              <w:t> </w:t>
            </w:r>
            <w:r>
              <w:rPr>
                <w:sz w:val="24"/>
              </w:rPr>
              <w:t>de</w:t>
            </w:r>
            <w:r>
              <w:rPr>
                <w:spacing w:val="-2"/>
                <w:sz w:val="24"/>
              </w:rPr>
              <w:t> </w:t>
            </w:r>
            <w:r>
              <w:rPr>
                <w:sz w:val="24"/>
              </w:rPr>
              <w:t>temperatura</w:t>
            </w:r>
            <w:r>
              <w:rPr>
                <w:spacing w:val="-2"/>
                <w:sz w:val="24"/>
              </w:rPr>
              <w:t> </w:t>
            </w:r>
            <w:r>
              <w:rPr>
                <w:sz w:val="24"/>
              </w:rPr>
              <w:t>entre</w:t>
            </w:r>
            <w:r>
              <w:rPr>
                <w:spacing w:val="-2"/>
                <w:sz w:val="24"/>
              </w:rPr>
              <w:t> </w:t>
            </w:r>
            <w:r>
              <w:rPr>
                <w:b/>
                <w:sz w:val="24"/>
              </w:rPr>
              <w:t>32,0°</w:t>
            </w:r>
            <w:r>
              <w:rPr>
                <w:b/>
                <w:spacing w:val="-2"/>
                <w:sz w:val="24"/>
              </w:rPr>
              <w:t> </w:t>
            </w:r>
            <w:r>
              <w:rPr>
                <w:b/>
                <w:sz w:val="24"/>
              </w:rPr>
              <w:t>C e 42,9° C</w:t>
            </w:r>
            <w:r>
              <w:rPr>
                <w:sz w:val="24"/>
              </w:rPr>
              <w:t>, com </w:t>
            </w:r>
            <w:r>
              <w:rPr>
                <w:b/>
                <w:sz w:val="24"/>
              </w:rPr>
              <w:t>precisão de 0,1° C</w:t>
            </w:r>
            <w:r>
              <w:rPr>
                <w:sz w:val="24"/>
              </w:rPr>
              <w:t>, com visor</w:t>
            </w:r>
            <w:r>
              <w:rPr>
                <w:spacing w:val="40"/>
                <w:sz w:val="24"/>
              </w:rPr>
              <w:t>  </w:t>
            </w:r>
            <w:r>
              <w:rPr>
                <w:sz w:val="24"/>
              </w:rPr>
              <w:t>em</w:t>
            </w:r>
            <w:r>
              <w:rPr>
                <w:spacing w:val="40"/>
                <w:sz w:val="24"/>
              </w:rPr>
              <w:t>  </w:t>
            </w:r>
            <w:r>
              <w:rPr>
                <w:sz w:val="24"/>
              </w:rPr>
              <w:t>cristal</w:t>
            </w:r>
            <w:r>
              <w:rPr>
                <w:spacing w:val="40"/>
                <w:sz w:val="24"/>
              </w:rPr>
              <w:t>  </w:t>
            </w:r>
            <w:r>
              <w:rPr>
                <w:sz w:val="24"/>
              </w:rPr>
              <w:t>líquido,</w:t>
            </w:r>
            <w:r>
              <w:rPr>
                <w:spacing w:val="40"/>
                <w:sz w:val="24"/>
              </w:rPr>
              <w:t>  </w:t>
            </w:r>
            <w:r>
              <w:rPr>
                <w:sz w:val="24"/>
              </w:rPr>
              <w:t>alimentação</w:t>
            </w:r>
            <w:r>
              <w:rPr>
                <w:spacing w:val="80"/>
                <w:sz w:val="24"/>
              </w:rPr>
              <w:t> </w:t>
            </w:r>
            <w:r>
              <w:rPr>
                <w:sz w:val="24"/>
              </w:rPr>
              <w:t>a </w:t>
            </w:r>
            <w:r>
              <w:rPr>
                <w:b/>
                <w:sz w:val="24"/>
              </w:rPr>
              <w:t>bateria de lítio de 1,5 V substituível</w:t>
            </w:r>
            <w:r>
              <w:rPr>
                <w:sz w:val="24"/>
              </w:rPr>
              <w:t>, aviso sonoro para utilização do aparelho e término da medição, memória automática</w:t>
            </w:r>
            <w:r>
              <w:rPr>
                <w:spacing w:val="40"/>
                <w:sz w:val="24"/>
              </w:rPr>
              <w:t> </w:t>
            </w:r>
            <w:r>
              <w:rPr>
                <w:sz w:val="24"/>
              </w:rPr>
              <w:t>da última medição, desligamento automático se aparelho ocioso, ponteira em aço</w:t>
            </w:r>
            <w:r>
              <w:rPr>
                <w:spacing w:val="55"/>
                <w:w w:val="150"/>
                <w:sz w:val="24"/>
              </w:rPr>
              <w:t> </w:t>
            </w:r>
            <w:r>
              <w:rPr>
                <w:sz w:val="24"/>
              </w:rPr>
              <w:t>inox.</w:t>
            </w:r>
            <w:r>
              <w:rPr>
                <w:spacing w:val="55"/>
                <w:w w:val="150"/>
                <w:sz w:val="24"/>
              </w:rPr>
              <w:t> </w:t>
            </w:r>
            <w:r>
              <w:rPr>
                <w:b/>
                <w:sz w:val="24"/>
              </w:rPr>
              <w:t>Deve</w:t>
            </w:r>
            <w:r>
              <w:rPr>
                <w:b/>
                <w:spacing w:val="55"/>
                <w:w w:val="150"/>
                <w:sz w:val="24"/>
              </w:rPr>
              <w:t> </w:t>
            </w:r>
            <w:r>
              <w:rPr>
                <w:b/>
                <w:sz w:val="24"/>
              </w:rPr>
              <w:t>possuir</w:t>
            </w:r>
            <w:r>
              <w:rPr>
                <w:b/>
                <w:spacing w:val="51"/>
                <w:w w:val="150"/>
                <w:sz w:val="24"/>
              </w:rPr>
              <w:t> </w:t>
            </w:r>
            <w:r>
              <w:rPr>
                <w:b/>
                <w:sz w:val="24"/>
              </w:rPr>
              <w:t>certificação</w:t>
            </w:r>
            <w:r>
              <w:rPr>
                <w:b/>
                <w:spacing w:val="55"/>
                <w:w w:val="150"/>
                <w:sz w:val="24"/>
              </w:rPr>
              <w:t> </w:t>
            </w:r>
            <w:r>
              <w:rPr>
                <w:b/>
                <w:spacing w:val="-5"/>
                <w:sz w:val="24"/>
              </w:rPr>
              <w:t>do</w:t>
            </w:r>
          </w:p>
          <w:p>
            <w:pPr>
              <w:pStyle w:val="TableParagraph"/>
              <w:spacing w:line="255" w:lineRule="exact"/>
              <w:ind w:left="136"/>
              <w:rPr>
                <w:sz w:val="24"/>
              </w:rPr>
            </w:pPr>
            <w:r>
              <w:rPr>
                <w:b/>
                <w:spacing w:val="-2"/>
                <w:sz w:val="24"/>
              </w:rPr>
              <w:t>INMETRO</w:t>
            </w:r>
            <w:r>
              <w:rPr>
                <w:spacing w:val="-2"/>
                <w:sz w:val="24"/>
              </w:rPr>
              <w:t>.</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42" w:right="3"/>
              <w:jc w:val="center"/>
              <w:rPr>
                <w:sz w:val="24"/>
              </w:rPr>
            </w:pPr>
            <w:r>
              <w:rPr>
                <w:spacing w:val="-2"/>
                <w:sz w:val="24"/>
              </w:rPr>
              <w:t>14,0300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5"/>
              <w:jc w:val="center"/>
              <w:rPr>
                <w:sz w:val="24"/>
              </w:rPr>
            </w:pPr>
            <w:r>
              <w:rPr>
                <w:spacing w:val="-5"/>
                <w:sz w:val="24"/>
              </w:rPr>
              <w:t>128</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8" w:right="3"/>
              <w:jc w:val="center"/>
              <w:rPr>
                <w:sz w:val="24"/>
              </w:rPr>
            </w:pPr>
            <w:r>
              <w:rPr>
                <w:spacing w:val="-2"/>
                <w:sz w:val="24"/>
              </w:rPr>
              <w:t>1.795,84</w:t>
            </w:r>
          </w:p>
        </w:tc>
      </w:tr>
      <w:tr>
        <w:trPr>
          <w:trHeight w:val="485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34"/>
              <w:jc w:val="center"/>
              <w:rPr>
                <w:sz w:val="24"/>
              </w:rPr>
            </w:pPr>
            <w:r>
              <w:rPr>
                <w:spacing w:val="-10"/>
                <w:sz w:val="24"/>
              </w:rPr>
              <w:t>4</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18" w:right="-15"/>
              <w:jc w:val="center"/>
              <w:rPr>
                <w:sz w:val="24"/>
              </w:rPr>
            </w:pPr>
            <w:r>
              <w:rPr>
                <w:spacing w:val="-2"/>
                <w:sz w:val="24"/>
              </w:rPr>
              <w:t>156568</w:t>
            </w:r>
          </w:p>
        </w:tc>
        <w:tc>
          <w:tcPr>
            <w:tcW w:w="4515" w:type="dxa"/>
          </w:tcPr>
          <w:p>
            <w:pPr>
              <w:pStyle w:val="TableParagraph"/>
              <w:spacing w:line="235" w:lineRule="auto"/>
              <w:ind w:left="136" w:right="124"/>
              <w:jc w:val="both"/>
              <w:rPr>
                <w:sz w:val="24"/>
              </w:rPr>
            </w:pPr>
            <w:r>
              <w:rPr>
                <w:b/>
                <w:sz w:val="24"/>
              </w:rPr>
              <w:t>Espaçador</w:t>
            </w:r>
            <w:r>
              <w:rPr>
                <w:sz w:val="24"/>
              </w:rPr>
              <w:t>,</w:t>
            </w:r>
            <w:r>
              <w:rPr>
                <w:spacing w:val="-8"/>
                <w:sz w:val="24"/>
              </w:rPr>
              <w:t> </w:t>
            </w:r>
            <w:r>
              <w:rPr>
                <w:sz w:val="24"/>
              </w:rPr>
              <w:t>aerocâmara,</w:t>
            </w:r>
            <w:r>
              <w:rPr>
                <w:spacing w:val="-8"/>
                <w:sz w:val="24"/>
              </w:rPr>
              <w:t> </w:t>
            </w:r>
            <w:r>
              <w:rPr>
                <w:sz w:val="24"/>
              </w:rPr>
              <w:t>com</w:t>
            </w:r>
            <w:r>
              <w:rPr>
                <w:spacing w:val="-8"/>
                <w:sz w:val="24"/>
              </w:rPr>
              <w:t> </w:t>
            </w:r>
            <w:r>
              <w:rPr>
                <w:sz w:val="24"/>
              </w:rPr>
              <w:t>máscara,</w:t>
            </w:r>
            <w:r>
              <w:rPr>
                <w:spacing w:val="-8"/>
                <w:sz w:val="24"/>
              </w:rPr>
              <w:t> </w:t>
            </w:r>
            <w:r>
              <w:rPr>
                <w:sz w:val="24"/>
              </w:rPr>
              <w:t>para aplicação de medicação por via aérea, composto de polipropileno, elastômeros e silicone, tubo transparente para visualiação do aerossol, </w:t>
            </w:r>
            <w:r>
              <w:rPr>
                <w:b/>
                <w:sz w:val="24"/>
              </w:rPr>
              <w:t>com capacidade de aproximadamente 150mL</w:t>
            </w:r>
            <w:r>
              <w:rPr>
                <w:sz w:val="24"/>
              </w:rPr>
              <w:t>, </w:t>
            </w:r>
            <w:r>
              <w:rPr>
                <w:b/>
                <w:sz w:val="24"/>
              </w:rPr>
              <w:t>máscara extranasal para adaptação pediátrica de 0 a 3 anos</w:t>
            </w:r>
            <w:r>
              <w:rPr>
                <w:sz w:val="24"/>
              </w:rPr>
              <w:t>, macia, para vedação total do ambiente externo, com válvula dupla, na saída da câmara e na máscara, para</w:t>
            </w:r>
            <w:r>
              <w:rPr>
                <w:spacing w:val="80"/>
                <w:sz w:val="24"/>
              </w:rPr>
              <w:t> </w:t>
            </w:r>
            <w:r>
              <w:rPr>
                <w:sz w:val="24"/>
              </w:rPr>
              <w:t>retenção máxima do medicamento, compatível com dispensadores de medicamento aerosol. Livre de látex e bisfenol A (BPA). Embalagem com informações externas com dados de identificação, procedência, número do lote, data</w:t>
            </w:r>
            <w:r>
              <w:rPr>
                <w:spacing w:val="67"/>
                <w:sz w:val="24"/>
              </w:rPr>
              <w:t> </w:t>
            </w:r>
            <w:r>
              <w:rPr>
                <w:sz w:val="24"/>
              </w:rPr>
              <w:t>de</w:t>
            </w:r>
            <w:r>
              <w:rPr>
                <w:spacing w:val="67"/>
                <w:sz w:val="24"/>
              </w:rPr>
              <w:t> </w:t>
            </w:r>
            <w:r>
              <w:rPr>
                <w:sz w:val="24"/>
              </w:rPr>
              <w:t>fabricação,</w:t>
            </w:r>
            <w:r>
              <w:rPr>
                <w:spacing w:val="67"/>
                <w:sz w:val="24"/>
              </w:rPr>
              <w:t> </w:t>
            </w:r>
            <w:r>
              <w:rPr>
                <w:sz w:val="24"/>
              </w:rPr>
              <w:t>prazao</w:t>
            </w:r>
            <w:r>
              <w:rPr>
                <w:spacing w:val="67"/>
                <w:sz w:val="24"/>
              </w:rPr>
              <w:t> </w:t>
            </w:r>
            <w:r>
              <w:rPr>
                <w:sz w:val="24"/>
              </w:rPr>
              <w:t>de</w:t>
            </w:r>
            <w:r>
              <w:rPr>
                <w:spacing w:val="67"/>
                <w:sz w:val="24"/>
              </w:rPr>
              <w:t> </w:t>
            </w:r>
            <w:r>
              <w:rPr>
                <w:sz w:val="24"/>
              </w:rPr>
              <w:t>validade</w:t>
            </w:r>
            <w:r>
              <w:rPr>
                <w:spacing w:val="67"/>
                <w:sz w:val="24"/>
              </w:rPr>
              <w:t> </w:t>
            </w:r>
            <w:r>
              <w:rPr>
                <w:spacing w:val="-10"/>
                <w:sz w:val="24"/>
              </w:rPr>
              <w:t>e</w:t>
            </w:r>
          </w:p>
          <w:p>
            <w:pPr>
              <w:pStyle w:val="TableParagraph"/>
              <w:spacing w:line="252" w:lineRule="exact"/>
              <w:ind w:left="136"/>
              <w:jc w:val="both"/>
              <w:rPr>
                <w:sz w:val="24"/>
              </w:rPr>
            </w:pPr>
            <w:r>
              <w:rPr>
                <w:sz w:val="24"/>
              </w:rPr>
              <w:t>número de registro no Ministério da </w:t>
            </w:r>
            <w:r>
              <w:rPr>
                <w:spacing w:val="-2"/>
                <w:sz w:val="24"/>
              </w:rPr>
              <w:t>Saúde.</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42" w:right="3"/>
              <w:jc w:val="center"/>
              <w:rPr>
                <w:sz w:val="24"/>
              </w:rPr>
            </w:pPr>
            <w:r>
              <w:rPr>
                <w:spacing w:val="-2"/>
                <w:sz w:val="24"/>
              </w:rPr>
              <w:t>31,5067</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35"/>
              <w:jc w:val="center"/>
              <w:rPr>
                <w:sz w:val="24"/>
              </w:rPr>
            </w:pPr>
            <w:r>
              <w:rPr>
                <w:spacing w:val="-5"/>
                <w:sz w:val="24"/>
              </w:rPr>
              <w:t>160</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8" w:right="3"/>
              <w:jc w:val="center"/>
              <w:rPr>
                <w:sz w:val="24"/>
              </w:rPr>
            </w:pPr>
            <w:r>
              <w:rPr>
                <w:spacing w:val="-2"/>
                <w:sz w:val="24"/>
              </w:rPr>
              <w:t>5.041,07</w:t>
            </w:r>
          </w:p>
        </w:tc>
      </w:tr>
      <w:tr>
        <w:trPr>
          <w:trHeight w:val="512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34"/>
              <w:jc w:val="center"/>
              <w:rPr>
                <w:sz w:val="24"/>
              </w:rPr>
            </w:pPr>
            <w:r>
              <w:rPr>
                <w:spacing w:val="-10"/>
                <w:sz w:val="24"/>
              </w:rPr>
              <w:t>5</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18" w:right="-15"/>
              <w:jc w:val="center"/>
              <w:rPr>
                <w:sz w:val="24"/>
              </w:rPr>
            </w:pPr>
            <w:r>
              <w:rPr>
                <w:spacing w:val="-2"/>
                <w:sz w:val="24"/>
              </w:rPr>
              <w:t>156566</w:t>
            </w:r>
          </w:p>
        </w:tc>
        <w:tc>
          <w:tcPr>
            <w:tcW w:w="4515" w:type="dxa"/>
          </w:tcPr>
          <w:p>
            <w:pPr>
              <w:pStyle w:val="TableParagraph"/>
              <w:tabs>
                <w:tab w:pos="2021" w:val="left" w:leader="none"/>
                <w:tab w:pos="2191" w:val="left" w:leader="none"/>
                <w:tab w:pos="3319" w:val="left" w:leader="none"/>
                <w:tab w:pos="3960" w:val="left" w:leader="none"/>
              </w:tabs>
              <w:spacing w:line="235" w:lineRule="auto"/>
              <w:ind w:left="136" w:right="124"/>
              <w:jc w:val="both"/>
              <w:rPr>
                <w:sz w:val="24"/>
              </w:rPr>
            </w:pPr>
            <w:r>
              <w:rPr>
                <w:b/>
                <w:sz w:val="24"/>
              </w:rPr>
              <w:t>Espaçador</w:t>
            </w:r>
            <w:r>
              <w:rPr>
                <w:sz w:val="24"/>
              </w:rPr>
              <w:t>,</w:t>
            </w:r>
            <w:r>
              <w:rPr>
                <w:spacing w:val="-8"/>
                <w:sz w:val="24"/>
              </w:rPr>
              <w:t> </w:t>
            </w:r>
            <w:r>
              <w:rPr>
                <w:sz w:val="24"/>
              </w:rPr>
              <w:t>aerocâmara,</w:t>
            </w:r>
            <w:r>
              <w:rPr>
                <w:spacing w:val="-8"/>
                <w:sz w:val="24"/>
              </w:rPr>
              <w:t> </w:t>
            </w:r>
            <w:r>
              <w:rPr>
                <w:sz w:val="24"/>
              </w:rPr>
              <w:t>com</w:t>
            </w:r>
            <w:r>
              <w:rPr>
                <w:spacing w:val="-8"/>
                <w:sz w:val="24"/>
              </w:rPr>
              <w:t> </w:t>
            </w:r>
            <w:r>
              <w:rPr>
                <w:sz w:val="24"/>
              </w:rPr>
              <w:t>máscara,</w:t>
            </w:r>
            <w:r>
              <w:rPr>
                <w:spacing w:val="-8"/>
                <w:sz w:val="24"/>
              </w:rPr>
              <w:t> </w:t>
            </w:r>
            <w:r>
              <w:rPr>
                <w:sz w:val="24"/>
              </w:rPr>
              <w:t>para aplicação de medicação por via aérea, composto de polipropileno, elastômeros e silicone, tubo transparente para visualiação do aerossol, </w:t>
            </w:r>
            <w:r>
              <w:rPr>
                <w:b/>
                <w:sz w:val="24"/>
              </w:rPr>
              <w:t>com capacidade de aproximadamente 150mL, máscara </w:t>
            </w:r>
            <w:r>
              <w:rPr>
                <w:b/>
                <w:spacing w:val="-2"/>
                <w:sz w:val="24"/>
              </w:rPr>
              <w:t>extranasal</w:t>
            </w:r>
            <w:r>
              <w:rPr>
                <w:b/>
                <w:sz w:val="24"/>
              </w:rPr>
              <w:tab/>
            </w:r>
            <w:r>
              <w:rPr>
                <w:b/>
                <w:spacing w:val="-4"/>
                <w:sz w:val="24"/>
              </w:rPr>
              <w:t>para</w:t>
            </w:r>
            <w:r>
              <w:rPr>
                <w:b/>
                <w:sz w:val="24"/>
              </w:rPr>
              <w:tab/>
            </w:r>
            <w:r>
              <w:rPr>
                <w:b/>
                <w:spacing w:val="-2"/>
                <w:sz w:val="24"/>
              </w:rPr>
              <w:t>adaptação </w:t>
            </w:r>
            <w:r>
              <w:rPr>
                <w:b/>
                <w:sz w:val="24"/>
              </w:rPr>
              <w:t>infantil/adulta a partir de 4 anos</w:t>
            </w:r>
            <w:r>
              <w:rPr>
                <w:sz w:val="24"/>
              </w:rPr>
              <w:t>, macia, para vedação total do ambiente externo, com válvula dupla, na saída da câmara e na máscara, para retenção máxima do </w:t>
            </w:r>
            <w:r>
              <w:rPr>
                <w:spacing w:val="-2"/>
                <w:sz w:val="24"/>
              </w:rPr>
              <w:t>medicamento,</w:t>
            </w:r>
            <w:r>
              <w:rPr>
                <w:sz w:val="24"/>
              </w:rPr>
              <w:tab/>
              <w:tab/>
            </w:r>
            <w:r>
              <w:rPr>
                <w:spacing w:val="-2"/>
                <w:sz w:val="24"/>
              </w:rPr>
              <w:t>compatível</w:t>
            </w:r>
            <w:r>
              <w:rPr>
                <w:sz w:val="24"/>
              </w:rPr>
              <w:tab/>
              <w:tab/>
            </w:r>
            <w:r>
              <w:rPr>
                <w:spacing w:val="-4"/>
                <w:sz w:val="24"/>
              </w:rPr>
              <w:t>com </w:t>
            </w:r>
            <w:r>
              <w:rPr>
                <w:sz w:val="24"/>
              </w:rPr>
              <w:t>dispensadores de medicamento aerosol. Livre de látex e bisfenol A (BPA). Embalagem com informações externas com dados de identificação, procedência,</w:t>
            </w:r>
            <w:r>
              <w:rPr>
                <w:spacing w:val="40"/>
                <w:sz w:val="24"/>
              </w:rPr>
              <w:t> </w:t>
            </w:r>
            <w:r>
              <w:rPr>
                <w:sz w:val="24"/>
              </w:rPr>
              <w:t>número do lote, data de fabricação, prazao de</w:t>
            </w:r>
            <w:r>
              <w:rPr>
                <w:spacing w:val="36"/>
                <w:sz w:val="24"/>
              </w:rPr>
              <w:t>  </w:t>
            </w:r>
            <w:r>
              <w:rPr>
                <w:sz w:val="24"/>
              </w:rPr>
              <w:t>validade</w:t>
            </w:r>
            <w:r>
              <w:rPr>
                <w:spacing w:val="36"/>
                <w:sz w:val="24"/>
              </w:rPr>
              <w:t>  </w:t>
            </w:r>
            <w:r>
              <w:rPr>
                <w:sz w:val="24"/>
              </w:rPr>
              <w:t>e</w:t>
            </w:r>
            <w:r>
              <w:rPr>
                <w:spacing w:val="36"/>
                <w:sz w:val="24"/>
              </w:rPr>
              <w:t>  </w:t>
            </w:r>
            <w:r>
              <w:rPr>
                <w:sz w:val="24"/>
              </w:rPr>
              <w:t>número</w:t>
            </w:r>
            <w:r>
              <w:rPr>
                <w:spacing w:val="36"/>
                <w:sz w:val="24"/>
              </w:rPr>
              <w:t>  </w:t>
            </w:r>
            <w:r>
              <w:rPr>
                <w:sz w:val="24"/>
              </w:rPr>
              <w:t>de</w:t>
            </w:r>
            <w:r>
              <w:rPr>
                <w:spacing w:val="36"/>
                <w:sz w:val="24"/>
              </w:rPr>
              <w:t>  </w:t>
            </w:r>
            <w:r>
              <w:rPr>
                <w:sz w:val="24"/>
              </w:rPr>
              <w:t>registro</w:t>
            </w:r>
            <w:r>
              <w:rPr>
                <w:spacing w:val="36"/>
                <w:sz w:val="24"/>
              </w:rPr>
              <w:t>  </w:t>
            </w:r>
            <w:r>
              <w:rPr>
                <w:spacing w:val="-5"/>
                <w:sz w:val="24"/>
              </w:rPr>
              <w:t>no</w:t>
            </w:r>
          </w:p>
          <w:p>
            <w:pPr>
              <w:pStyle w:val="TableParagraph"/>
              <w:spacing w:line="251" w:lineRule="exact"/>
              <w:ind w:left="136"/>
              <w:jc w:val="both"/>
              <w:rPr>
                <w:sz w:val="24"/>
              </w:rPr>
            </w:pPr>
            <w:r>
              <w:rPr>
                <w:sz w:val="24"/>
              </w:rPr>
              <w:t>Ministério da </w:t>
            </w:r>
            <w:r>
              <w:rPr>
                <w:spacing w:val="-2"/>
                <w:sz w:val="24"/>
              </w:rPr>
              <w:t>Saúde.</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42" w:right="3"/>
              <w:jc w:val="center"/>
              <w:rPr>
                <w:sz w:val="24"/>
              </w:rPr>
            </w:pPr>
            <w:r>
              <w:rPr>
                <w:spacing w:val="-2"/>
                <w:sz w:val="24"/>
              </w:rPr>
              <w:t>33,0650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35"/>
              <w:jc w:val="center"/>
              <w:rPr>
                <w:sz w:val="24"/>
              </w:rPr>
            </w:pPr>
            <w:r>
              <w:rPr>
                <w:spacing w:val="-5"/>
                <w:sz w:val="24"/>
              </w:rPr>
              <w:t>345</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8" w:right="3"/>
              <w:jc w:val="center"/>
              <w:rPr>
                <w:sz w:val="24"/>
              </w:rPr>
            </w:pPr>
            <w:r>
              <w:rPr>
                <w:spacing w:val="-2"/>
                <w:sz w:val="24"/>
              </w:rPr>
              <w:t>11.407,42</w:t>
            </w:r>
          </w:p>
        </w:tc>
      </w:tr>
      <w:tr>
        <w:trPr>
          <w:trHeight w:val="2429" w:hRule="atLeast"/>
        </w:trPr>
        <w:tc>
          <w:tcPr>
            <w:tcW w:w="6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4"/>
              <w:jc w:val="center"/>
              <w:rPr>
                <w:sz w:val="24"/>
              </w:rPr>
            </w:pPr>
            <w:r>
              <w:rPr>
                <w:spacing w:val="-10"/>
                <w:sz w:val="24"/>
              </w:rPr>
              <w:t>6</w:t>
            </w:r>
          </w:p>
        </w:tc>
        <w:tc>
          <w:tcPr>
            <w:tcW w:w="75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1"/>
              <w:jc w:val="center"/>
              <w:rPr>
                <w:sz w:val="24"/>
              </w:rPr>
            </w:pPr>
            <w:r>
              <w:rPr>
                <w:spacing w:val="-2"/>
                <w:sz w:val="24"/>
              </w:rPr>
              <w:t>59894</w:t>
            </w:r>
          </w:p>
        </w:tc>
        <w:tc>
          <w:tcPr>
            <w:tcW w:w="4515" w:type="dxa"/>
          </w:tcPr>
          <w:p>
            <w:pPr>
              <w:pStyle w:val="TableParagraph"/>
              <w:spacing w:line="235" w:lineRule="auto"/>
              <w:ind w:left="136" w:right="124"/>
              <w:jc w:val="both"/>
              <w:rPr>
                <w:sz w:val="24"/>
              </w:rPr>
            </w:pPr>
            <w:r>
              <w:rPr>
                <w:b/>
                <w:sz w:val="24"/>
              </w:rPr>
              <w:t>Conjunto para </w:t>
            </w:r>
            <w:r>
              <w:rPr>
                <w:b/>
                <w:sz w:val="24"/>
              </w:rPr>
              <w:t>micronebulização completo</w:t>
            </w:r>
            <w:r>
              <w:rPr>
                <w:sz w:val="24"/>
              </w:rPr>
              <w:t>,</w:t>
            </w:r>
            <w:r>
              <w:rPr>
                <w:spacing w:val="40"/>
                <w:sz w:val="24"/>
              </w:rPr>
              <w:t>  </w:t>
            </w:r>
            <w:r>
              <w:rPr>
                <w:sz w:val="24"/>
              </w:rPr>
              <w:t>contendo:</w:t>
            </w:r>
            <w:r>
              <w:rPr>
                <w:spacing w:val="40"/>
                <w:sz w:val="24"/>
              </w:rPr>
              <w:t>  </w:t>
            </w:r>
            <w:r>
              <w:rPr>
                <w:b/>
                <w:sz w:val="24"/>
              </w:rPr>
              <w:t>máscara</w:t>
            </w:r>
            <w:r>
              <w:rPr>
                <w:b/>
                <w:spacing w:val="40"/>
                <w:sz w:val="24"/>
              </w:rPr>
              <w:t>  </w:t>
            </w:r>
            <w:r>
              <w:rPr>
                <w:b/>
                <w:sz w:val="24"/>
              </w:rPr>
              <w:t>em</w:t>
            </w:r>
            <w:r>
              <w:rPr>
                <w:b/>
                <w:spacing w:val="40"/>
                <w:sz w:val="24"/>
              </w:rPr>
              <w:t> </w:t>
            </w:r>
            <w:r>
              <w:rPr>
                <w:b/>
                <w:sz w:val="24"/>
              </w:rPr>
              <w:t>PVC tamanho adulto </w:t>
            </w:r>
            <w:r>
              <w:rPr>
                <w:sz w:val="24"/>
              </w:rPr>
              <w:t>com elástico para fixação;</w:t>
            </w:r>
            <w:r>
              <w:rPr>
                <w:spacing w:val="80"/>
                <w:sz w:val="24"/>
              </w:rPr>
              <w:t> </w:t>
            </w:r>
            <w:r>
              <w:rPr>
                <w:b/>
                <w:sz w:val="24"/>
              </w:rPr>
              <w:t>extensor</w:t>
            </w:r>
            <w:r>
              <w:rPr>
                <w:b/>
                <w:spacing w:val="80"/>
                <w:sz w:val="24"/>
              </w:rPr>
              <w:t> </w:t>
            </w:r>
            <w:r>
              <w:rPr>
                <w:b/>
                <w:sz w:val="24"/>
              </w:rPr>
              <w:t>com</w:t>
            </w:r>
            <w:r>
              <w:rPr>
                <w:b/>
                <w:spacing w:val="80"/>
                <w:sz w:val="24"/>
              </w:rPr>
              <w:t> </w:t>
            </w:r>
            <w:r>
              <w:rPr>
                <w:b/>
                <w:sz w:val="24"/>
              </w:rPr>
              <w:t>cerca</w:t>
            </w:r>
            <w:r>
              <w:rPr>
                <w:b/>
                <w:spacing w:val="80"/>
                <w:sz w:val="24"/>
              </w:rPr>
              <w:t> </w:t>
            </w:r>
            <w:r>
              <w:rPr>
                <w:b/>
                <w:sz w:val="24"/>
              </w:rPr>
              <w:t>de</w:t>
            </w:r>
            <w:r>
              <w:rPr>
                <w:b/>
                <w:spacing w:val="80"/>
                <w:sz w:val="24"/>
              </w:rPr>
              <w:t> </w:t>
            </w:r>
            <w:r>
              <w:rPr>
                <w:b/>
                <w:sz w:val="24"/>
              </w:rPr>
              <w:t>140</w:t>
            </w:r>
            <w:r>
              <w:rPr>
                <w:b/>
                <w:spacing w:val="40"/>
                <w:sz w:val="24"/>
              </w:rPr>
              <w:t> </w:t>
            </w:r>
            <w:r>
              <w:rPr>
                <w:b/>
                <w:sz w:val="24"/>
              </w:rPr>
              <w:t>cm</w:t>
            </w:r>
            <w:r>
              <w:rPr>
                <w:b/>
                <w:spacing w:val="-4"/>
                <w:sz w:val="24"/>
              </w:rPr>
              <w:t> </w:t>
            </w:r>
            <w:r>
              <w:rPr>
                <w:sz w:val="24"/>
              </w:rPr>
              <w:t>com</w:t>
            </w:r>
            <w:r>
              <w:rPr>
                <w:spacing w:val="-5"/>
                <w:sz w:val="24"/>
              </w:rPr>
              <w:t> </w:t>
            </w:r>
            <w:r>
              <w:rPr>
                <w:sz w:val="24"/>
              </w:rPr>
              <w:t>conexão</w:t>
            </w:r>
            <w:r>
              <w:rPr>
                <w:spacing w:val="-5"/>
                <w:sz w:val="24"/>
              </w:rPr>
              <w:t> </w:t>
            </w:r>
            <w:r>
              <w:rPr>
                <w:sz w:val="24"/>
              </w:rPr>
              <w:t>universal</w:t>
            </w:r>
            <w:r>
              <w:rPr>
                <w:spacing w:val="-5"/>
                <w:sz w:val="24"/>
              </w:rPr>
              <w:t> </w:t>
            </w:r>
            <w:r>
              <w:rPr>
                <w:sz w:val="24"/>
              </w:rPr>
              <w:t>a</w:t>
            </w:r>
            <w:r>
              <w:rPr>
                <w:spacing w:val="-5"/>
                <w:sz w:val="24"/>
              </w:rPr>
              <w:t> </w:t>
            </w:r>
            <w:r>
              <w:rPr>
                <w:sz w:val="24"/>
              </w:rPr>
              <w:t>rede</w:t>
            </w:r>
            <w:r>
              <w:rPr>
                <w:spacing w:val="-5"/>
                <w:sz w:val="24"/>
              </w:rPr>
              <w:t> </w:t>
            </w:r>
            <w:r>
              <w:rPr>
                <w:sz w:val="24"/>
              </w:rPr>
              <w:t>hospitalar de O2; </w:t>
            </w:r>
            <w:r>
              <w:rPr>
                <w:b/>
                <w:sz w:val="24"/>
              </w:rPr>
              <w:t>recipiente nebulizador com volume aproximado de 50 mL</w:t>
            </w:r>
            <w:r>
              <w:rPr>
                <w:sz w:val="24"/>
              </w:rPr>
              <w:t>. Uso individual,</w:t>
            </w:r>
            <w:r>
              <w:rPr>
                <w:spacing w:val="58"/>
                <w:w w:val="150"/>
                <w:sz w:val="24"/>
              </w:rPr>
              <w:t>   </w:t>
            </w:r>
            <w:r>
              <w:rPr>
                <w:sz w:val="24"/>
              </w:rPr>
              <w:t>de</w:t>
            </w:r>
            <w:r>
              <w:rPr>
                <w:spacing w:val="61"/>
                <w:w w:val="150"/>
                <w:sz w:val="24"/>
              </w:rPr>
              <w:t>   </w:t>
            </w:r>
            <w:r>
              <w:rPr>
                <w:sz w:val="24"/>
              </w:rPr>
              <w:t>fácil</w:t>
            </w:r>
            <w:r>
              <w:rPr>
                <w:spacing w:val="61"/>
                <w:w w:val="150"/>
                <w:sz w:val="24"/>
              </w:rPr>
              <w:t>   </w:t>
            </w:r>
            <w:r>
              <w:rPr>
                <w:spacing w:val="-2"/>
                <w:sz w:val="24"/>
              </w:rPr>
              <w:t>desinfecção,</w:t>
            </w:r>
          </w:p>
          <w:p>
            <w:pPr>
              <w:pStyle w:val="TableParagraph"/>
              <w:spacing w:line="256" w:lineRule="exact"/>
              <w:ind w:left="136"/>
              <w:jc w:val="both"/>
              <w:rPr>
                <w:sz w:val="24"/>
              </w:rPr>
            </w:pPr>
            <w:r>
              <w:rPr>
                <w:sz w:val="24"/>
              </w:rPr>
              <w:t>desmontável e </w:t>
            </w:r>
            <w:r>
              <w:rPr>
                <w:spacing w:val="-2"/>
                <w:sz w:val="24"/>
              </w:rPr>
              <w:t>atóxico.</w:t>
            </w:r>
          </w:p>
        </w:tc>
        <w:tc>
          <w:tcPr>
            <w:tcW w:w="139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42" w:right="3"/>
              <w:jc w:val="center"/>
              <w:rPr>
                <w:sz w:val="24"/>
              </w:rPr>
            </w:pPr>
            <w:r>
              <w:rPr>
                <w:spacing w:val="-2"/>
                <w:sz w:val="24"/>
              </w:rPr>
              <w:t>22,9967</w:t>
            </w:r>
          </w:p>
        </w:tc>
        <w:tc>
          <w:tcPr>
            <w:tcW w:w="168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35"/>
              <w:jc w:val="center"/>
              <w:rPr>
                <w:sz w:val="24"/>
              </w:rPr>
            </w:pPr>
            <w:r>
              <w:rPr>
                <w:spacing w:val="-5"/>
                <w:sz w:val="24"/>
              </w:rPr>
              <w:t>275</w:t>
            </w:r>
          </w:p>
        </w:tc>
        <w:tc>
          <w:tcPr>
            <w:tcW w:w="130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8" w:right="3"/>
              <w:jc w:val="center"/>
              <w:rPr>
                <w:sz w:val="24"/>
              </w:rPr>
            </w:pPr>
            <w:r>
              <w:rPr>
                <w:spacing w:val="-2"/>
                <w:sz w:val="24"/>
              </w:rPr>
              <w:t>6.324,09</w:t>
            </w:r>
          </w:p>
        </w:tc>
      </w:tr>
      <w:tr>
        <w:trPr>
          <w:trHeight w:val="377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4"/>
              <w:jc w:val="center"/>
              <w:rPr>
                <w:sz w:val="24"/>
              </w:rPr>
            </w:pPr>
            <w:r>
              <w:rPr>
                <w:spacing w:val="-10"/>
                <w:sz w:val="24"/>
              </w:rPr>
              <w:t>7</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21"/>
              <w:jc w:val="center"/>
              <w:rPr>
                <w:sz w:val="24"/>
              </w:rPr>
            </w:pPr>
            <w:r>
              <w:rPr>
                <w:spacing w:val="-2"/>
                <w:sz w:val="24"/>
              </w:rPr>
              <w:t>21874</w:t>
            </w:r>
          </w:p>
        </w:tc>
        <w:tc>
          <w:tcPr>
            <w:tcW w:w="4515" w:type="dxa"/>
          </w:tcPr>
          <w:p>
            <w:pPr>
              <w:pStyle w:val="TableParagraph"/>
              <w:spacing w:line="235" w:lineRule="auto"/>
              <w:ind w:left="136" w:right="124"/>
              <w:jc w:val="both"/>
              <w:rPr>
                <w:sz w:val="24"/>
              </w:rPr>
            </w:pPr>
            <w:r>
              <w:rPr>
                <w:b/>
                <w:sz w:val="24"/>
              </w:rPr>
              <w:t>Cateter nasal para oxigenoterapia</w:t>
            </w:r>
            <w:r>
              <w:rPr>
                <w:sz w:val="24"/>
              </w:rPr>
              <w:t>, </w:t>
            </w:r>
            <w:r>
              <w:rPr>
                <w:sz w:val="24"/>
              </w:rPr>
              <w:t>tipo óculos, tamanho </w:t>
            </w:r>
            <w:r>
              <w:rPr>
                <w:b/>
                <w:sz w:val="24"/>
              </w:rPr>
              <w:t>adulto</w:t>
            </w:r>
            <w:r>
              <w:rPr>
                <w:sz w:val="24"/>
              </w:rPr>
              <w:t>, em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 paciente, regulador em polietileno, 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4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w:t>
            </w:r>
            <w:r>
              <w:rPr>
                <w:spacing w:val="55"/>
                <w:w w:val="150"/>
                <w:sz w:val="24"/>
              </w:rPr>
              <w:t> </w:t>
            </w:r>
            <w:r>
              <w:rPr>
                <w:sz w:val="24"/>
              </w:rPr>
              <w:t>de</w:t>
            </w:r>
            <w:r>
              <w:rPr>
                <w:spacing w:val="55"/>
                <w:w w:val="150"/>
                <w:sz w:val="24"/>
              </w:rPr>
              <w:t> </w:t>
            </w:r>
            <w:r>
              <w:rPr>
                <w:sz w:val="24"/>
              </w:rPr>
              <w:t>fabricação,</w:t>
            </w:r>
            <w:r>
              <w:rPr>
                <w:spacing w:val="55"/>
                <w:w w:val="150"/>
                <w:sz w:val="24"/>
              </w:rPr>
              <w:t> </w:t>
            </w:r>
            <w:r>
              <w:rPr>
                <w:sz w:val="24"/>
              </w:rPr>
              <w:t>prazo</w:t>
            </w:r>
            <w:r>
              <w:rPr>
                <w:spacing w:val="55"/>
                <w:w w:val="150"/>
                <w:sz w:val="24"/>
              </w:rPr>
              <w:t> </w:t>
            </w:r>
            <w:r>
              <w:rPr>
                <w:sz w:val="24"/>
              </w:rPr>
              <w:t>de</w:t>
            </w:r>
            <w:r>
              <w:rPr>
                <w:spacing w:val="55"/>
                <w:w w:val="150"/>
                <w:sz w:val="24"/>
              </w:rPr>
              <w:t> </w:t>
            </w:r>
            <w:r>
              <w:rPr>
                <w:sz w:val="24"/>
              </w:rPr>
              <w:t>validade</w:t>
            </w:r>
            <w:r>
              <w:rPr>
                <w:spacing w:val="55"/>
                <w:w w:val="150"/>
                <w:sz w:val="24"/>
              </w:rPr>
              <w:t> </w:t>
            </w:r>
            <w:r>
              <w:rPr>
                <w:spacing w:val="-10"/>
                <w:sz w:val="24"/>
              </w:rPr>
              <w:t>e</w:t>
            </w:r>
          </w:p>
          <w:p>
            <w:pPr>
              <w:pStyle w:val="TableParagraph"/>
              <w:spacing w:line="254" w:lineRule="exact"/>
              <w:ind w:left="136"/>
              <w:jc w:val="both"/>
              <w:rPr>
                <w:sz w:val="24"/>
              </w:rPr>
            </w:pPr>
            <w:r>
              <w:rPr>
                <w:sz w:val="24"/>
              </w:rPr>
              <w:t>número de registro no MS /</w:t>
            </w:r>
            <w:r>
              <w:rPr>
                <w:spacing w:val="-14"/>
                <w:sz w:val="24"/>
              </w:rPr>
              <w:t> </w:t>
            </w:r>
            <w:r>
              <w:rPr>
                <w:spacing w:val="-2"/>
                <w:sz w:val="24"/>
              </w:rPr>
              <w:t>ANVISA.</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42" w:right="3"/>
              <w:jc w:val="center"/>
              <w:rPr>
                <w:sz w:val="24"/>
              </w:rPr>
            </w:pPr>
            <w:r>
              <w:rPr>
                <w:spacing w:val="-2"/>
                <w:sz w:val="24"/>
              </w:rPr>
              <w:t>1,6750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5"/>
              <w:jc w:val="center"/>
              <w:rPr>
                <w:sz w:val="24"/>
              </w:rPr>
            </w:pPr>
            <w:r>
              <w:rPr>
                <w:spacing w:val="-2"/>
                <w:sz w:val="24"/>
              </w:rPr>
              <w:t>4.260</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8" w:right="3"/>
              <w:jc w:val="center"/>
              <w:rPr>
                <w:sz w:val="24"/>
              </w:rPr>
            </w:pPr>
            <w:r>
              <w:rPr>
                <w:spacing w:val="-2"/>
                <w:sz w:val="24"/>
              </w:rPr>
              <w:t>7.135,50</w:t>
            </w:r>
          </w:p>
        </w:tc>
      </w:tr>
      <w:tr>
        <w:trPr>
          <w:trHeight w:val="1372" w:hRule="atLeast"/>
        </w:trPr>
        <w:tc>
          <w:tcPr>
            <w:tcW w:w="690" w:type="dxa"/>
            <w:tcBorders>
              <w:bottom w:val="nil"/>
            </w:tcBorders>
          </w:tcPr>
          <w:p>
            <w:pPr>
              <w:pStyle w:val="TableParagraph"/>
              <w:spacing w:line="262" w:lineRule="exact"/>
              <w:ind w:left="34"/>
              <w:jc w:val="center"/>
              <w:rPr>
                <w:sz w:val="24"/>
              </w:rPr>
            </w:pPr>
            <w:r>
              <w:rPr>
                <w:spacing w:val="-10"/>
                <w:sz w:val="24"/>
              </w:rPr>
              <w:t>8</w:t>
            </w:r>
          </w:p>
        </w:tc>
        <w:tc>
          <w:tcPr>
            <w:tcW w:w="750" w:type="dxa"/>
            <w:tcBorders>
              <w:bottom w:val="nil"/>
            </w:tcBorders>
          </w:tcPr>
          <w:p>
            <w:pPr>
              <w:pStyle w:val="TableParagraph"/>
              <w:spacing w:line="262" w:lineRule="exact"/>
              <w:ind w:left="21"/>
              <w:jc w:val="center"/>
              <w:rPr>
                <w:sz w:val="24"/>
              </w:rPr>
            </w:pPr>
            <w:r>
              <w:rPr>
                <w:spacing w:val="-2"/>
                <w:sz w:val="24"/>
              </w:rPr>
              <w:t>21866</w:t>
            </w:r>
          </w:p>
        </w:tc>
        <w:tc>
          <w:tcPr>
            <w:tcW w:w="4515" w:type="dxa"/>
            <w:tcBorders>
              <w:bottom w:val="nil"/>
            </w:tcBorders>
          </w:tcPr>
          <w:p>
            <w:pPr>
              <w:pStyle w:val="TableParagraph"/>
              <w:spacing w:line="235" w:lineRule="auto"/>
              <w:ind w:left="136" w:right="124"/>
              <w:jc w:val="both"/>
              <w:rPr>
                <w:sz w:val="24"/>
              </w:rPr>
            </w:pPr>
            <w:r>
              <w:rPr>
                <w:b/>
                <w:sz w:val="24"/>
              </w:rPr>
              <w:t>Cateter nasal para oxigenoterapia</w:t>
            </w:r>
            <w:r>
              <w:rPr>
                <w:sz w:val="24"/>
              </w:rPr>
              <w:t>, </w:t>
            </w:r>
            <w:r>
              <w:rPr>
                <w:sz w:val="24"/>
              </w:rPr>
              <w:t>tipo óculos,</w:t>
            </w:r>
            <w:r>
              <w:rPr>
                <w:spacing w:val="-5"/>
                <w:sz w:val="24"/>
              </w:rPr>
              <w:t> </w:t>
            </w:r>
            <w:r>
              <w:rPr>
                <w:sz w:val="24"/>
              </w:rPr>
              <w:t>tamanho</w:t>
            </w:r>
            <w:r>
              <w:rPr>
                <w:spacing w:val="-5"/>
                <w:sz w:val="24"/>
              </w:rPr>
              <w:t> </w:t>
            </w:r>
            <w:r>
              <w:rPr>
                <w:b/>
                <w:sz w:val="24"/>
              </w:rPr>
              <w:t>Infantil</w:t>
            </w:r>
            <w:r>
              <w:rPr>
                <w:sz w:val="24"/>
              </w:rPr>
              <w:t>,</w:t>
            </w:r>
            <w:r>
              <w:rPr>
                <w:spacing w:val="-5"/>
                <w:sz w:val="24"/>
              </w:rPr>
              <w:t> </w:t>
            </w:r>
            <w:r>
              <w:rPr>
                <w:sz w:val="24"/>
              </w:rPr>
              <w:t>em</w:t>
            </w:r>
            <w:r>
              <w:rPr>
                <w:spacing w:val="-5"/>
                <w:sz w:val="24"/>
              </w:rPr>
              <w:t>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w:t>
            </w:r>
            <w:r>
              <w:rPr>
                <w:spacing w:val="46"/>
                <w:sz w:val="24"/>
              </w:rPr>
              <w:t>  </w:t>
            </w:r>
            <w:r>
              <w:rPr>
                <w:sz w:val="24"/>
              </w:rPr>
              <w:t>paciente,</w:t>
            </w:r>
            <w:r>
              <w:rPr>
                <w:spacing w:val="46"/>
                <w:sz w:val="24"/>
              </w:rPr>
              <w:t>  </w:t>
            </w:r>
            <w:r>
              <w:rPr>
                <w:sz w:val="24"/>
              </w:rPr>
              <w:t>regulador</w:t>
            </w:r>
            <w:r>
              <w:rPr>
                <w:spacing w:val="46"/>
                <w:sz w:val="24"/>
              </w:rPr>
              <w:t>  </w:t>
            </w:r>
            <w:r>
              <w:rPr>
                <w:sz w:val="24"/>
              </w:rPr>
              <w:t>em</w:t>
            </w:r>
            <w:r>
              <w:rPr>
                <w:spacing w:val="46"/>
                <w:sz w:val="24"/>
              </w:rPr>
              <w:t>  </w:t>
            </w:r>
            <w:r>
              <w:rPr>
                <w:spacing w:val="-2"/>
                <w:sz w:val="24"/>
              </w:rPr>
              <w:t>polietileno,</w:t>
            </w:r>
          </w:p>
        </w:tc>
        <w:tc>
          <w:tcPr>
            <w:tcW w:w="1395" w:type="dxa"/>
            <w:tcBorders>
              <w:bottom w:val="nil"/>
            </w:tcBorders>
          </w:tcPr>
          <w:p>
            <w:pPr>
              <w:pStyle w:val="TableParagraph"/>
              <w:spacing w:line="262" w:lineRule="exact"/>
              <w:ind w:left="42" w:right="3"/>
              <w:jc w:val="center"/>
              <w:rPr>
                <w:sz w:val="24"/>
              </w:rPr>
            </w:pPr>
            <w:r>
              <w:rPr>
                <w:spacing w:val="-2"/>
                <w:sz w:val="24"/>
              </w:rPr>
              <w:t>6,1650</w:t>
            </w:r>
          </w:p>
        </w:tc>
        <w:tc>
          <w:tcPr>
            <w:tcW w:w="1680" w:type="dxa"/>
            <w:tcBorders>
              <w:bottom w:val="nil"/>
            </w:tcBorders>
          </w:tcPr>
          <w:p>
            <w:pPr>
              <w:pStyle w:val="TableParagraph"/>
              <w:spacing w:line="262" w:lineRule="exact"/>
              <w:ind w:left="35"/>
              <w:jc w:val="center"/>
              <w:rPr>
                <w:sz w:val="24"/>
              </w:rPr>
            </w:pPr>
            <w:r>
              <w:rPr>
                <w:spacing w:val="-5"/>
                <w:sz w:val="24"/>
              </w:rPr>
              <w:t>139</w:t>
            </w:r>
          </w:p>
        </w:tc>
        <w:tc>
          <w:tcPr>
            <w:tcW w:w="1305" w:type="dxa"/>
            <w:tcBorders>
              <w:bottom w:val="nil"/>
            </w:tcBorders>
          </w:tcPr>
          <w:p>
            <w:pPr>
              <w:pStyle w:val="TableParagraph"/>
              <w:spacing w:line="262" w:lineRule="exact"/>
              <w:ind w:left="8" w:right="3"/>
              <w:jc w:val="center"/>
              <w:rPr>
                <w:sz w:val="24"/>
              </w:rPr>
            </w:pPr>
            <w:r>
              <w:rPr>
                <w:spacing w:val="-2"/>
                <w:sz w:val="24"/>
              </w:rPr>
              <w:t>856,93</w:t>
            </w:r>
          </w:p>
        </w:tc>
      </w:tr>
    </w:tbl>
    <w:p>
      <w:pPr>
        <w:pStyle w:val="TableParagraph"/>
        <w:spacing w:after="0" w:line="262" w:lineRule="exact"/>
        <w:jc w:val="center"/>
        <w:rPr>
          <w:sz w:val="24"/>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50"/>
        <w:gridCol w:w="4515"/>
        <w:gridCol w:w="1395"/>
        <w:gridCol w:w="1680"/>
        <w:gridCol w:w="1305"/>
      </w:tblGrid>
      <w:tr>
        <w:trPr>
          <w:trHeight w:val="2429" w:hRule="atLeast"/>
        </w:trPr>
        <w:tc>
          <w:tcPr>
            <w:tcW w:w="690" w:type="dxa"/>
            <w:tcBorders>
              <w:top w:val="nil"/>
            </w:tcBorders>
          </w:tcPr>
          <w:p>
            <w:pPr>
              <w:pStyle w:val="TableParagraph"/>
              <w:rPr>
                <w:sz w:val="24"/>
              </w:rPr>
            </w:pPr>
          </w:p>
        </w:tc>
        <w:tc>
          <w:tcPr>
            <w:tcW w:w="750" w:type="dxa"/>
            <w:tcBorders>
              <w:top w:val="nil"/>
            </w:tcBorders>
          </w:tcPr>
          <w:p>
            <w:pPr>
              <w:pStyle w:val="TableParagraph"/>
              <w:rPr>
                <w:sz w:val="24"/>
              </w:rPr>
            </w:pPr>
          </w:p>
        </w:tc>
        <w:tc>
          <w:tcPr>
            <w:tcW w:w="4515" w:type="dxa"/>
            <w:tcBorders>
              <w:top w:val="nil"/>
            </w:tcBorders>
          </w:tcPr>
          <w:p>
            <w:pPr>
              <w:pStyle w:val="TableParagraph"/>
              <w:spacing w:line="235" w:lineRule="auto"/>
              <w:ind w:left="136" w:right="124"/>
              <w:jc w:val="both"/>
              <w:rPr>
                <w:sz w:val="24"/>
              </w:rPr>
            </w:pPr>
            <w:r>
              <w:rPr>
                <w:sz w:val="24"/>
              </w:rPr>
              <w:t>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4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 data</w:t>
            </w:r>
            <w:r>
              <w:rPr>
                <w:spacing w:val="55"/>
                <w:w w:val="150"/>
                <w:sz w:val="24"/>
              </w:rPr>
              <w:t> </w:t>
            </w:r>
            <w:r>
              <w:rPr>
                <w:sz w:val="24"/>
              </w:rPr>
              <w:t>de</w:t>
            </w:r>
            <w:r>
              <w:rPr>
                <w:spacing w:val="55"/>
                <w:w w:val="150"/>
                <w:sz w:val="24"/>
              </w:rPr>
              <w:t> </w:t>
            </w:r>
            <w:r>
              <w:rPr>
                <w:sz w:val="24"/>
              </w:rPr>
              <w:t>fabricação,</w:t>
            </w:r>
            <w:r>
              <w:rPr>
                <w:spacing w:val="55"/>
                <w:w w:val="150"/>
                <w:sz w:val="24"/>
              </w:rPr>
              <w:t> </w:t>
            </w:r>
            <w:r>
              <w:rPr>
                <w:sz w:val="24"/>
              </w:rPr>
              <w:t>prazo</w:t>
            </w:r>
            <w:r>
              <w:rPr>
                <w:spacing w:val="55"/>
                <w:w w:val="150"/>
                <w:sz w:val="24"/>
              </w:rPr>
              <w:t> </w:t>
            </w:r>
            <w:r>
              <w:rPr>
                <w:sz w:val="24"/>
              </w:rPr>
              <w:t>de</w:t>
            </w:r>
            <w:r>
              <w:rPr>
                <w:spacing w:val="55"/>
                <w:w w:val="150"/>
                <w:sz w:val="24"/>
              </w:rPr>
              <w:t> </w:t>
            </w:r>
            <w:r>
              <w:rPr>
                <w:sz w:val="24"/>
              </w:rPr>
              <w:t>validade</w:t>
            </w:r>
            <w:r>
              <w:rPr>
                <w:spacing w:val="55"/>
                <w:w w:val="150"/>
                <w:sz w:val="24"/>
              </w:rPr>
              <w:t> </w:t>
            </w:r>
            <w:r>
              <w:rPr>
                <w:spacing w:val="-10"/>
                <w:sz w:val="24"/>
              </w:rPr>
              <w:t>e</w:t>
            </w:r>
          </w:p>
          <w:p>
            <w:pPr>
              <w:pStyle w:val="TableParagraph"/>
              <w:spacing w:line="256" w:lineRule="exact"/>
              <w:ind w:left="136"/>
              <w:jc w:val="both"/>
              <w:rPr>
                <w:sz w:val="24"/>
              </w:rPr>
            </w:pPr>
            <w:r>
              <w:rPr>
                <w:sz w:val="24"/>
              </w:rPr>
              <w:t>número de registro no MS /</w:t>
            </w:r>
            <w:r>
              <w:rPr>
                <w:spacing w:val="-14"/>
                <w:sz w:val="24"/>
              </w:rPr>
              <w:t> </w:t>
            </w:r>
            <w:r>
              <w:rPr>
                <w:spacing w:val="-2"/>
                <w:sz w:val="24"/>
              </w:rPr>
              <w:t>ANVISA.</w:t>
            </w:r>
          </w:p>
        </w:tc>
        <w:tc>
          <w:tcPr>
            <w:tcW w:w="1395" w:type="dxa"/>
            <w:tcBorders>
              <w:top w:val="nil"/>
            </w:tcBorders>
          </w:tcPr>
          <w:p>
            <w:pPr>
              <w:pStyle w:val="TableParagraph"/>
              <w:rPr>
                <w:sz w:val="24"/>
              </w:rPr>
            </w:pPr>
          </w:p>
        </w:tc>
        <w:tc>
          <w:tcPr>
            <w:tcW w:w="1680" w:type="dxa"/>
            <w:tcBorders>
              <w:top w:val="nil"/>
            </w:tcBorders>
          </w:tcPr>
          <w:p>
            <w:pPr>
              <w:pStyle w:val="TableParagraph"/>
              <w:rPr>
                <w:sz w:val="24"/>
              </w:rPr>
            </w:pPr>
          </w:p>
        </w:tc>
        <w:tc>
          <w:tcPr>
            <w:tcW w:w="1305" w:type="dxa"/>
            <w:tcBorders>
              <w:top w:val="nil"/>
            </w:tcBorders>
          </w:tcPr>
          <w:p>
            <w:pPr>
              <w:pStyle w:val="TableParagraph"/>
              <w:rPr>
                <w:sz w:val="24"/>
              </w:rPr>
            </w:pPr>
          </w:p>
        </w:tc>
      </w:tr>
      <w:tr>
        <w:trPr>
          <w:trHeight w:val="377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4"/>
              <w:jc w:val="center"/>
              <w:rPr>
                <w:sz w:val="24"/>
              </w:rPr>
            </w:pPr>
            <w:r>
              <w:rPr>
                <w:spacing w:val="-10"/>
                <w:sz w:val="24"/>
              </w:rPr>
              <w:t>9</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21"/>
              <w:jc w:val="center"/>
              <w:rPr>
                <w:sz w:val="24"/>
              </w:rPr>
            </w:pPr>
            <w:r>
              <w:rPr>
                <w:spacing w:val="-4"/>
                <w:sz w:val="24"/>
              </w:rPr>
              <w:t>166119</w:t>
            </w:r>
          </w:p>
        </w:tc>
        <w:tc>
          <w:tcPr>
            <w:tcW w:w="4515" w:type="dxa"/>
          </w:tcPr>
          <w:p>
            <w:pPr>
              <w:pStyle w:val="TableParagraph"/>
              <w:spacing w:line="259" w:lineRule="exact"/>
              <w:ind w:left="136"/>
              <w:rPr>
                <w:b/>
                <w:sz w:val="24"/>
              </w:rPr>
            </w:pPr>
            <w:r>
              <w:rPr>
                <w:b/>
                <w:spacing w:val="-2"/>
                <w:sz w:val="24"/>
              </w:rPr>
              <w:t>MASCARA</w:t>
            </w:r>
          </w:p>
          <w:p>
            <w:pPr>
              <w:pStyle w:val="TableParagraph"/>
              <w:tabs>
                <w:tab w:pos="3433" w:val="left" w:leader="none"/>
              </w:tabs>
              <w:spacing w:line="235" w:lineRule="auto" w:before="1"/>
              <w:ind w:left="136" w:right="124"/>
              <w:rPr>
                <w:sz w:val="24"/>
              </w:rPr>
            </w:pPr>
            <w:r>
              <w:rPr>
                <w:b/>
                <w:spacing w:val="-2"/>
                <w:sz w:val="24"/>
              </w:rPr>
              <w:t>TERMOPLASTICA</w:t>
            </w:r>
            <w:r>
              <w:rPr>
                <w:spacing w:val="-2"/>
                <w:sz w:val="24"/>
              </w:rPr>
              <w:t>,TIPO:</w:t>
            </w:r>
            <w:r>
              <w:rPr>
                <w:sz w:val="24"/>
              </w:rPr>
              <w:tab/>
            </w:r>
            <w:r>
              <w:rPr>
                <w:b/>
                <w:spacing w:val="-2"/>
                <w:sz w:val="24"/>
              </w:rPr>
              <w:t>LONGA</w:t>
            </w:r>
            <w:r>
              <w:rPr>
                <w:spacing w:val="-2"/>
                <w:sz w:val="24"/>
              </w:rPr>
              <w:t>, </w:t>
            </w:r>
            <w:r>
              <w:rPr>
                <w:sz w:val="24"/>
              </w:rPr>
              <w:t>DIMENSOES</w:t>
            </w:r>
            <w:r>
              <w:rPr>
                <w:spacing w:val="68"/>
                <w:w w:val="150"/>
                <w:sz w:val="24"/>
              </w:rPr>
              <w:t> </w:t>
            </w:r>
            <w:r>
              <w:rPr>
                <w:sz w:val="24"/>
              </w:rPr>
              <w:t>APROXIMADAS:</w:t>
            </w:r>
            <w:r>
              <w:rPr>
                <w:spacing w:val="26"/>
                <w:sz w:val="24"/>
              </w:rPr>
              <w:t>  </w:t>
            </w:r>
            <w:r>
              <w:rPr>
                <w:sz w:val="24"/>
              </w:rPr>
              <w:t>230</w:t>
            </w:r>
            <w:r>
              <w:rPr>
                <w:spacing w:val="26"/>
                <w:sz w:val="24"/>
              </w:rPr>
              <w:t>  </w:t>
            </w:r>
            <w:r>
              <w:rPr>
                <w:spacing w:val="-10"/>
                <w:sz w:val="24"/>
              </w:rPr>
              <w:t>X</w:t>
            </w:r>
          </w:p>
          <w:p>
            <w:pPr>
              <w:pStyle w:val="TableParagraph"/>
              <w:tabs>
                <w:tab w:pos="2052" w:val="left" w:leader="none"/>
                <w:tab w:pos="2597" w:val="left" w:leader="none"/>
                <w:tab w:pos="3760" w:val="left" w:leader="none"/>
                <w:tab w:pos="4199" w:val="left" w:leader="none"/>
              </w:tabs>
              <w:spacing w:line="270" w:lineRule="exact"/>
              <w:ind w:left="136" w:right="124"/>
              <w:jc w:val="both"/>
              <w:rPr>
                <w:sz w:val="24"/>
              </w:rPr>
            </w:pPr>
            <w:r>
              <w:rPr>
                <w:sz w:val="24"/>
              </w:rPr>
              <w:t>320 X 3,2 MM, COMPOSICAO: </w:t>
            </w:r>
            <w:r>
              <w:rPr>
                <w:sz w:val="24"/>
              </w:rPr>
              <w:t>BASE</w:t>
            </w:r>
            <w:r>
              <w:rPr>
                <w:spacing w:val="40"/>
                <w:sz w:val="24"/>
              </w:rPr>
              <w:t> </w:t>
            </w:r>
            <w:r>
              <w:rPr>
                <w:sz w:val="24"/>
              </w:rPr>
              <w:t>DE APOIO EM FORMA </w:t>
            </w:r>
            <w:r>
              <w:rPr>
                <w:sz w:val="24"/>
              </w:rPr>
              <w:t>DE </w:t>
            </w:r>
            <w:r>
              <w:rPr>
                <w:spacing w:val="-2"/>
                <w:sz w:val="24"/>
              </w:rPr>
              <w:t>FERRADURA</w:t>
            </w:r>
            <w:r>
              <w:rPr>
                <w:sz w:val="24"/>
              </w:rPr>
              <w:tab/>
              <w:tab/>
            </w:r>
            <w:r>
              <w:rPr>
                <w:spacing w:val="-10"/>
                <w:sz w:val="24"/>
              </w:rPr>
              <w:t>E</w:t>
            </w:r>
            <w:r>
              <w:rPr>
                <w:sz w:val="24"/>
              </w:rPr>
              <w:tab/>
            </w:r>
            <w:r>
              <w:rPr>
                <w:spacing w:val="-4"/>
                <w:sz w:val="24"/>
              </w:rPr>
              <w:t>TEL</w:t>
            </w:r>
            <w:r>
              <w:rPr>
                <w:spacing w:val="-4"/>
                <w:sz w:val="24"/>
              </w:rPr>
              <w:t>A</w:t>
            </w:r>
            <w:r>
              <w:rPr>
                <w:spacing w:val="-4"/>
                <w:sz w:val="24"/>
              </w:rPr>
              <w:t> </w:t>
            </w:r>
            <w:r>
              <w:rPr>
                <w:sz w:val="24"/>
              </w:rPr>
              <w:t>TERMOPLASTICA EM </w:t>
            </w:r>
            <w:r>
              <w:rPr>
                <w:sz w:val="24"/>
              </w:rPr>
              <w:t>POLIMERO, ARMACAO: ESTRUTURA EM </w:t>
            </w:r>
            <w:r>
              <w:rPr>
                <w:sz w:val="24"/>
              </w:rPr>
              <w:t>PC COIFICIENTE DE CONTRACAO &lt; </w:t>
            </w:r>
            <w:r>
              <w:rPr>
                <w:sz w:val="24"/>
              </w:rPr>
              <w:t>2% GP,</w:t>
            </w:r>
            <w:r>
              <w:rPr>
                <w:spacing w:val="-7"/>
                <w:sz w:val="24"/>
              </w:rPr>
              <w:t> </w:t>
            </w:r>
            <w:r>
              <w:rPr>
                <w:sz w:val="24"/>
              </w:rPr>
              <w:t>APLICACAO: </w:t>
            </w:r>
            <w:r>
              <w:rPr>
                <w:b/>
                <w:sz w:val="24"/>
              </w:rPr>
              <w:t>IMOBILIZACAO </w:t>
            </w:r>
            <w:r>
              <w:rPr>
                <w:b/>
                <w:sz w:val="24"/>
              </w:rPr>
              <w:t>DE </w:t>
            </w:r>
            <w:r>
              <w:rPr>
                <w:b/>
                <w:spacing w:val="-2"/>
                <w:sz w:val="24"/>
              </w:rPr>
              <w:t>PACIENTE</w:t>
            </w:r>
            <w:r>
              <w:rPr>
                <w:b/>
                <w:sz w:val="24"/>
              </w:rPr>
              <w:tab/>
            </w:r>
            <w:r>
              <w:rPr>
                <w:b/>
                <w:spacing w:val="-2"/>
                <w:sz w:val="24"/>
              </w:rPr>
              <w:t>SUBMETIDO</w:t>
            </w:r>
            <w:r>
              <w:rPr>
                <w:b/>
                <w:sz w:val="24"/>
              </w:rPr>
              <w:tab/>
              <w:tab/>
            </w:r>
            <w:r>
              <w:rPr>
                <w:b/>
                <w:spacing w:val="-10"/>
                <w:sz w:val="24"/>
              </w:rPr>
              <w:t>A</w:t>
            </w:r>
            <w:r>
              <w:rPr>
                <w:b/>
                <w:spacing w:val="-10"/>
                <w:sz w:val="24"/>
              </w:rPr>
              <w:t> </w:t>
            </w:r>
            <w:r>
              <w:rPr>
                <w:b/>
                <w:sz w:val="24"/>
              </w:rPr>
              <w:t>RADIOTERAPIA DE CABECA </w:t>
            </w:r>
            <w:r>
              <w:rPr>
                <w:b/>
                <w:sz w:val="24"/>
              </w:rPr>
              <w:t>E PESCOCO</w:t>
            </w:r>
            <w:r>
              <w:rPr>
                <w:sz w:val="24"/>
              </w:rPr>
              <w:t>, FORMA </w:t>
            </w:r>
            <w:r>
              <w:rPr>
                <w:sz w:val="24"/>
              </w:rPr>
              <w:t>FORNECIMENTO: </w:t>
            </w:r>
            <w:r>
              <w:rPr>
                <w:spacing w:val="-2"/>
                <w:sz w:val="24"/>
              </w:rPr>
              <w:t>UNIDADE</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42" w:right="3"/>
              <w:jc w:val="center"/>
              <w:rPr>
                <w:sz w:val="24"/>
              </w:rPr>
            </w:pPr>
            <w:r>
              <w:rPr>
                <w:spacing w:val="-2"/>
                <w:sz w:val="24"/>
              </w:rPr>
              <w:t>253,8333</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5"/>
              <w:jc w:val="center"/>
              <w:rPr>
                <w:sz w:val="24"/>
              </w:rPr>
            </w:pPr>
            <w:r>
              <w:rPr>
                <w:spacing w:val="-5"/>
                <w:sz w:val="24"/>
              </w:rPr>
              <w:t>330</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8" w:right="3"/>
              <w:jc w:val="center"/>
              <w:rPr>
                <w:sz w:val="24"/>
              </w:rPr>
            </w:pPr>
            <w:r>
              <w:rPr>
                <w:spacing w:val="-2"/>
                <w:sz w:val="24"/>
              </w:rPr>
              <w:t>83.764,99</w:t>
            </w:r>
          </w:p>
        </w:tc>
      </w:tr>
      <w:tr>
        <w:trPr>
          <w:trHeight w:val="377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4"/>
              <w:jc w:val="center"/>
              <w:rPr>
                <w:sz w:val="24"/>
              </w:rPr>
            </w:pPr>
            <w:r>
              <w:rPr>
                <w:spacing w:val="-5"/>
                <w:sz w:val="24"/>
              </w:rPr>
              <w:t>10</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21"/>
              <w:jc w:val="center"/>
              <w:rPr>
                <w:sz w:val="24"/>
              </w:rPr>
            </w:pPr>
            <w:r>
              <w:rPr>
                <w:spacing w:val="-4"/>
                <w:sz w:val="24"/>
              </w:rPr>
              <w:t>166118</w:t>
            </w:r>
          </w:p>
        </w:tc>
        <w:tc>
          <w:tcPr>
            <w:tcW w:w="4515" w:type="dxa"/>
          </w:tcPr>
          <w:p>
            <w:pPr>
              <w:pStyle w:val="TableParagraph"/>
              <w:spacing w:line="259" w:lineRule="exact"/>
              <w:ind w:left="136"/>
              <w:rPr>
                <w:b/>
                <w:sz w:val="24"/>
              </w:rPr>
            </w:pPr>
            <w:r>
              <w:rPr>
                <w:b/>
                <w:spacing w:val="-2"/>
                <w:sz w:val="24"/>
              </w:rPr>
              <w:t>MASCARA</w:t>
            </w:r>
          </w:p>
          <w:p>
            <w:pPr>
              <w:pStyle w:val="TableParagraph"/>
              <w:tabs>
                <w:tab w:pos="2052" w:val="left" w:leader="none"/>
                <w:tab w:pos="2999" w:val="left" w:leader="none"/>
                <w:tab w:pos="4199" w:val="left" w:leader="none"/>
              </w:tabs>
              <w:spacing w:line="270" w:lineRule="exact"/>
              <w:ind w:left="136" w:right="124"/>
              <w:jc w:val="both"/>
              <w:rPr>
                <w:sz w:val="24"/>
              </w:rPr>
            </w:pPr>
            <w:r>
              <w:rPr>
                <w:b/>
                <w:sz w:val="24"/>
              </w:rPr>
              <w:t>TERMOPLASTICA</w:t>
            </w:r>
            <w:r>
              <w:rPr>
                <w:sz w:val="24"/>
              </w:rPr>
              <w:t>,TIPO: </w:t>
            </w:r>
            <w:r>
              <w:rPr>
                <w:b/>
                <w:sz w:val="24"/>
              </w:rPr>
              <w:t>LONGA </w:t>
            </w:r>
            <w:r>
              <w:rPr>
                <w:b/>
                <w:spacing w:val="-2"/>
                <w:sz w:val="24"/>
              </w:rPr>
              <w:t>REFORCADA</w:t>
            </w:r>
            <w:r>
              <w:rPr>
                <w:spacing w:val="-2"/>
                <w:sz w:val="24"/>
              </w:rPr>
              <w:t>,</w:t>
            </w:r>
            <w:r>
              <w:rPr>
                <w:sz w:val="24"/>
              </w:rPr>
              <w:tab/>
              <w:tab/>
            </w:r>
            <w:r>
              <w:rPr>
                <w:spacing w:val="-2"/>
                <w:sz w:val="24"/>
              </w:rPr>
              <w:t>DIMENSOES </w:t>
            </w:r>
            <w:r>
              <w:rPr>
                <w:sz w:val="24"/>
              </w:rPr>
              <w:t>APROXIMADAS: 230 x 320 x 3,2 MM, COMPOSICAO: BASE DE APOIO EM FORMA DE FERRADURA E TELA TERMOPLASTICA EM POLIMERO, ARMACAO: ESTRUTURA EM PC COIFICIENTE DE CONTRACAO &lt; 2% GP,</w:t>
            </w:r>
            <w:r>
              <w:rPr>
                <w:spacing w:val="-7"/>
                <w:sz w:val="24"/>
              </w:rPr>
              <w:t> </w:t>
            </w:r>
            <w:r>
              <w:rPr>
                <w:sz w:val="24"/>
              </w:rPr>
              <w:t>APLICACAO: </w:t>
            </w:r>
            <w:r>
              <w:rPr>
                <w:b/>
                <w:sz w:val="24"/>
              </w:rPr>
              <w:t>IMOBILIZACAO DE </w:t>
            </w:r>
            <w:r>
              <w:rPr>
                <w:b/>
                <w:spacing w:val="-2"/>
                <w:sz w:val="24"/>
              </w:rPr>
              <w:t>PACIENTE</w:t>
            </w:r>
            <w:r>
              <w:rPr>
                <w:b/>
                <w:sz w:val="24"/>
              </w:rPr>
              <w:tab/>
            </w:r>
            <w:r>
              <w:rPr>
                <w:b/>
                <w:spacing w:val="-2"/>
                <w:sz w:val="24"/>
              </w:rPr>
              <w:t>SUBMETIDO</w:t>
            </w:r>
            <w:r>
              <w:rPr>
                <w:b/>
                <w:sz w:val="24"/>
              </w:rPr>
              <w:tab/>
            </w:r>
            <w:r>
              <w:rPr>
                <w:b/>
                <w:spacing w:val="-10"/>
                <w:sz w:val="24"/>
              </w:rPr>
              <w:t>A </w:t>
            </w:r>
            <w:r>
              <w:rPr>
                <w:b/>
                <w:sz w:val="24"/>
              </w:rPr>
              <w:t>RADIOTERAPIA DE CABECA E PESCOCO</w:t>
            </w:r>
            <w:r>
              <w:rPr>
                <w:sz w:val="24"/>
              </w:rPr>
              <w:t>, FORMA FORNECIMENTO: </w:t>
            </w:r>
            <w:r>
              <w:rPr>
                <w:spacing w:val="-2"/>
                <w:sz w:val="24"/>
              </w:rPr>
              <w:t>UNIDADE</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42" w:right="3"/>
              <w:jc w:val="center"/>
              <w:rPr>
                <w:sz w:val="24"/>
              </w:rPr>
            </w:pPr>
            <w:r>
              <w:rPr>
                <w:spacing w:val="-2"/>
                <w:sz w:val="24"/>
              </w:rPr>
              <w:t>366,5000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5"/>
              <w:jc w:val="center"/>
              <w:rPr>
                <w:sz w:val="24"/>
              </w:rPr>
            </w:pPr>
            <w:r>
              <w:rPr>
                <w:spacing w:val="-5"/>
                <w:sz w:val="24"/>
              </w:rPr>
              <w:t>330</w:t>
            </w:r>
          </w:p>
        </w:tc>
        <w:tc>
          <w:tcPr>
            <w:tcW w:w="13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8" w:right="3"/>
              <w:jc w:val="center"/>
              <w:rPr>
                <w:sz w:val="24"/>
              </w:rPr>
            </w:pPr>
            <w:r>
              <w:rPr>
                <w:spacing w:val="-2"/>
                <w:sz w:val="24"/>
              </w:rPr>
              <w:t>120.945,00</w:t>
            </w:r>
          </w:p>
        </w:tc>
      </w:tr>
    </w:tbl>
    <w:p>
      <w:pPr>
        <w:pStyle w:val="TableParagraph"/>
        <w:spacing w:after="0"/>
        <w:jc w:val="center"/>
        <w:rPr>
          <w:sz w:val="24"/>
        </w:rPr>
        <w:sectPr>
          <w:type w:val="continuous"/>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050"/>
        <w:gridCol w:w="705"/>
        <w:gridCol w:w="780"/>
        <w:gridCol w:w="990"/>
        <w:gridCol w:w="1005"/>
        <w:gridCol w:w="990"/>
        <w:gridCol w:w="1005"/>
        <w:gridCol w:w="585"/>
      </w:tblGrid>
      <w:tr>
        <w:trPr>
          <w:trHeight w:val="1559" w:hRule="atLeast"/>
        </w:trPr>
        <w:tc>
          <w:tcPr>
            <w:tcW w:w="4755" w:type="dxa"/>
            <w:gridSpan w:val="2"/>
          </w:tcPr>
          <w:p>
            <w:pPr>
              <w:pStyle w:val="TableParagraph"/>
              <w:spacing w:line="235" w:lineRule="auto"/>
              <w:ind w:left="127" w:right="120"/>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before="225"/>
              <w:ind w:left="127" w:right="12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27" w:right="122"/>
              <w:jc w:val="center"/>
              <w:rPr>
                <w:b/>
                <w:sz w:val="24"/>
              </w:rPr>
            </w:pPr>
            <w:r>
              <w:rPr>
                <w:b/>
                <w:spacing w:val="-4"/>
                <w:sz w:val="24"/>
              </w:rPr>
              <w:t>PROPOSTA</w:t>
            </w:r>
            <w:r>
              <w:rPr>
                <w:b/>
                <w:sz w:val="24"/>
              </w:rPr>
              <w:t> </w:t>
            </w:r>
            <w:r>
              <w:rPr>
                <w:b/>
                <w:spacing w:val="-2"/>
                <w:sz w:val="24"/>
              </w:rPr>
              <w:t>DETALHE</w:t>
            </w:r>
          </w:p>
        </w:tc>
        <w:tc>
          <w:tcPr>
            <w:tcW w:w="6060" w:type="dxa"/>
            <w:gridSpan w:val="7"/>
          </w:tcPr>
          <w:p>
            <w:pPr>
              <w:pStyle w:val="TableParagraph"/>
              <w:spacing w:before="241"/>
              <w:ind w:left="195"/>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196/2026.</w:t>
            </w:r>
          </w:p>
          <w:p>
            <w:pPr>
              <w:pStyle w:val="TableParagraph"/>
              <w:spacing w:line="338" w:lineRule="auto" w:before="114"/>
              <w:ind w:left="195" w:right="943"/>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06/07/2026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SEI-260007/002357/2026.</w:t>
            </w:r>
          </w:p>
        </w:tc>
      </w:tr>
      <w:tr>
        <w:trPr>
          <w:trHeight w:val="1619" w:hRule="atLeast"/>
        </w:trPr>
        <w:tc>
          <w:tcPr>
            <w:tcW w:w="4755" w:type="dxa"/>
            <w:gridSpan w:val="2"/>
          </w:tcPr>
          <w:p>
            <w:pPr>
              <w:pStyle w:val="TableParagraph"/>
              <w:spacing w:line="235" w:lineRule="auto" w:before="125"/>
              <w:ind w:left="182" w:right="250"/>
              <w:jc w:val="both"/>
              <w:rPr>
                <w:sz w:val="24"/>
              </w:rPr>
            </w:pPr>
            <w:r>
              <w:rPr>
                <w:sz w:val="24"/>
              </w:rPr>
              <w:t>A</w:t>
            </w:r>
            <w:r>
              <w:rPr>
                <w:spacing w:val="-15"/>
                <w:sz w:val="24"/>
              </w:rPr>
              <w:t> </w:t>
            </w:r>
            <w:r>
              <w:rPr>
                <w:sz w:val="24"/>
              </w:rPr>
              <w:t>firma</w:t>
            </w:r>
            <w:r>
              <w:rPr>
                <w:spacing w:val="-11"/>
                <w:sz w:val="24"/>
              </w:rPr>
              <w:t> </w:t>
            </w:r>
            <w:r>
              <w:rPr>
                <w:sz w:val="24"/>
              </w:rPr>
              <w:t>ao</w:t>
            </w:r>
            <w:r>
              <w:rPr>
                <w:spacing w:val="-7"/>
                <w:sz w:val="24"/>
              </w:rPr>
              <w:t> </w:t>
            </w:r>
            <w:r>
              <w:rPr>
                <w:sz w:val="24"/>
              </w:rPr>
              <w:t>lado</w:t>
            </w:r>
            <w:r>
              <w:rPr>
                <w:spacing w:val="-7"/>
                <w:sz w:val="24"/>
              </w:rPr>
              <w:t> </w:t>
            </w:r>
            <w:r>
              <w:rPr>
                <w:sz w:val="24"/>
              </w:rPr>
              <w:t>mencionada</w:t>
            </w:r>
            <w:r>
              <w:rPr>
                <w:spacing w:val="-7"/>
                <w:sz w:val="24"/>
              </w:rPr>
              <w:t> </w:t>
            </w:r>
            <w:r>
              <w:rPr>
                <w:sz w:val="24"/>
              </w:rPr>
              <w:t>propõe</w:t>
            </w:r>
            <w:r>
              <w:rPr>
                <w:spacing w:val="-7"/>
                <w:sz w:val="24"/>
              </w:rPr>
              <w:t> </w:t>
            </w:r>
            <w:r>
              <w:rPr>
                <w:sz w:val="24"/>
              </w:rPr>
              <w:t>fornecer à Universidade do Estado do Rio de Janeiro, pelos preços abaixo assinados, obedecendo</w:t>
            </w:r>
          </w:p>
          <w:p>
            <w:pPr>
              <w:pStyle w:val="TableParagraph"/>
              <w:spacing w:line="267" w:lineRule="exact"/>
              <w:ind w:left="182"/>
              <w:jc w:val="both"/>
              <w:rPr>
                <w:sz w:val="24"/>
              </w:rPr>
            </w:pPr>
            <w:r>
              <w:rPr>
                <w:sz w:val="24"/>
              </w:rPr>
              <w:t>rigorosamente ao estipulado e constante </w:t>
            </w:r>
            <w:r>
              <w:rPr>
                <w:spacing w:val="-5"/>
                <w:sz w:val="24"/>
              </w:rPr>
              <w:t>do</w:t>
            </w:r>
          </w:p>
          <w:p>
            <w:pPr>
              <w:pStyle w:val="TableParagraph"/>
              <w:spacing w:line="273" w:lineRule="exact"/>
              <w:ind w:left="182"/>
              <w:jc w:val="both"/>
              <w:rPr>
                <w:b/>
                <w:sz w:val="24"/>
              </w:rPr>
            </w:pPr>
            <w:r>
              <w:rPr>
                <w:b/>
                <w:spacing w:val="-2"/>
                <w:sz w:val="24"/>
              </w:rPr>
              <w:t>EDITAL</w:t>
            </w:r>
            <w:r>
              <w:rPr>
                <w:b/>
                <w:spacing w:val="-16"/>
                <w:sz w:val="24"/>
              </w:rPr>
              <w:t> </w:t>
            </w:r>
            <w:r>
              <w:rPr>
                <w:b/>
                <w:spacing w:val="-2"/>
                <w:sz w:val="24"/>
              </w:rPr>
              <w:t>n° 196/2026.</w:t>
            </w:r>
          </w:p>
        </w:tc>
        <w:tc>
          <w:tcPr>
            <w:tcW w:w="6060" w:type="dxa"/>
            <w:gridSpan w:val="7"/>
          </w:tcPr>
          <w:p>
            <w:pPr>
              <w:pStyle w:val="TableParagraph"/>
              <w:spacing w:line="235" w:lineRule="auto"/>
              <w:ind w:left="188" w:right="4528"/>
              <w:rPr>
                <w:sz w:val="24"/>
              </w:rPr>
            </w:pPr>
            <w:r>
              <w:rPr>
                <w:sz w:val="24"/>
              </w:rPr>
              <w:t>Razão </w:t>
            </w:r>
            <w:r>
              <w:rPr>
                <w:spacing w:val="-2"/>
                <w:sz w:val="24"/>
              </w:rPr>
              <w:t>Social:</w:t>
            </w:r>
          </w:p>
          <w:p>
            <w:pPr>
              <w:pStyle w:val="TableParagraph"/>
              <w:spacing w:line="235" w:lineRule="auto"/>
              <w:ind w:left="188" w:right="4528"/>
              <w:rPr>
                <w:sz w:val="24"/>
              </w:rPr>
            </w:pPr>
            <w:r>
              <w:rPr>
                <w:spacing w:val="-2"/>
                <w:sz w:val="24"/>
              </w:rPr>
              <w:t>CNPJ:</w:t>
            </w:r>
          </w:p>
          <w:p>
            <w:pPr>
              <w:pStyle w:val="TableParagraph"/>
              <w:spacing w:line="235" w:lineRule="auto"/>
              <w:ind w:left="188" w:right="402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8"/>
              <w:rPr>
                <w:sz w:val="24"/>
              </w:rPr>
            </w:pPr>
            <w:r>
              <w:rPr>
                <w:sz w:val="24"/>
              </w:rPr>
              <w:t>E-</w:t>
            </w:r>
            <w:r>
              <w:rPr>
                <w:spacing w:val="-2"/>
                <w:sz w:val="24"/>
              </w:rPr>
              <w:t>mail:</w:t>
            </w:r>
          </w:p>
        </w:tc>
      </w:tr>
      <w:tr>
        <w:trPr>
          <w:trHeight w:val="539" w:hRule="atLeast"/>
        </w:trPr>
        <w:tc>
          <w:tcPr>
            <w:tcW w:w="705" w:type="dxa"/>
            <w:vMerge w:val="restart"/>
          </w:tcPr>
          <w:p>
            <w:pPr>
              <w:pStyle w:val="TableParagraph"/>
              <w:spacing w:before="129"/>
              <w:rPr>
                <w:b/>
                <w:sz w:val="24"/>
              </w:rPr>
            </w:pPr>
          </w:p>
          <w:p>
            <w:pPr>
              <w:pStyle w:val="TableParagraph"/>
              <w:spacing w:before="1"/>
              <w:ind w:left="132"/>
              <w:rPr>
                <w:b/>
                <w:sz w:val="24"/>
              </w:rPr>
            </w:pPr>
            <w:r>
              <w:rPr>
                <w:b/>
                <w:spacing w:val="-4"/>
                <w:sz w:val="24"/>
              </w:rPr>
              <w:t>item</w:t>
            </w:r>
          </w:p>
        </w:tc>
        <w:tc>
          <w:tcPr>
            <w:tcW w:w="4050" w:type="dxa"/>
            <w:vMerge w:val="restart"/>
          </w:tcPr>
          <w:p>
            <w:pPr>
              <w:pStyle w:val="TableParagraph"/>
              <w:spacing w:before="129"/>
              <w:rPr>
                <w:b/>
                <w:sz w:val="24"/>
              </w:rPr>
            </w:pPr>
          </w:p>
          <w:p>
            <w:pPr>
              <w:pStyle w:val="TableParagraph"/>
              <w:spacing w:before="1"/>
              <w:ind w:left="1040"/>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780" w:type="dxa"/>
            <w:vMerge w:val="restart"/>
          </w:tcPr>
          <w:p>
            <w:pPr>
              <w:pStyle w:val="TableParagraph"/>
              <w:spacing w:before="129"/>
              <w:rPr>
                <w:b/>
                <w:sz w:val="24"/>
              </w:rPr>
            </w:pPr>
          </w:p>
          <w:p>
            <w:pPr>
              <w:pStyle w:val="TableParagraph"/>
              <w:spacing w:before="1"/>
              <w:ind w:left="192"/>
              <w:rPr>
                <w:b/>
                <w:sz w:val="24"/>
              </w:rPr>
            </w:pPr>
            <w:r>
              <w:rPr>
                <w:b/>
                <w:spacing w:val="-5"/>
                <w:sz w:val="24"/>
              </w:rPr>
              <w:t>Qtd</w:t>
            </w:r>
          </w:p>
        </w:tc>
        <w:tc>
          <w:tcPr>
            <w:tcW w:w="1995" w:type="dxa"/>
            <w:gridSpan w:val="2"/>
          </w:tcPr>
          <w:p>
            <w:pPr>
              <w:pStyle w:val="TableParagraph"/>
              <w:spacing w:line="259" w:lineRule="exact"/>
              <w:ind w:left="363"/>
              <w:rPr>
                <w:b/>
                <w:sz w:val="24"/>
              </w:rPr>
            </w:pPr>
            <w:r>
              <w:rPr>
                <w:b/>
                <w:sz w:val="24"/>
              </w:rPr>
              <w:t>preço</w:t>
            </w:r>
            <w:r>
              <w:rPr>
                <w:b/>
                <w:spacing w:val="-5"/>
                <w:sz w:val="24"/>
              </w:rPr>
              <w:t> COM</w:t>
            </w:r>
          </w:p>
          <w:p>
            <w:pPr>
              <w:pStyle w:val="TableParagraph"/>
              <w:spacing w:line="261" w:lineRule="exact"/>
              <w:ind w:left="424"/>
              <w:rPr>
                <w:b/>
                <w:sz w:val="24"/>
              </w:rPr>
            </w:pPr>
            <w:r>
              <w:rPr>
                <w:b/>
                <w:sz w:val="24"/>
              </w:rPr>
              <w:t>ICMS </w:t>
            </w:r>
            <w:r>
              <w:rPr>
                <w:b/>
                <w:spacing w:val="-4"/>
                <w:sz w:val="24"/>
              </w:rPr>
              <w:t>(R$)</w:t>
            </w:r>
          </w:p>
        </w:tc>
        <w:tc>
          <w:tcPr>
            <w:tcW w:w="1995" w:type="dxa"/>
            <w:gridSpan w:val="2"/>
          </w:tcPr>
          <w:p>
            <w:pPr>
              <w:pStyle w:val="TableParagraph"/>
              <w:spacing w:line="259" w:lineRule="exact"/>
              <w:ind w:left="394"/>
              <w:rPr>
                <w:b/>
                <w:sz w:val="24"/>
              </w:rPr>
            </w:pPr>
            <w:r>
              <w:rPr>
                <w:b/>
                <w:sz w:val="24"/>
              </w:rPr>
              <w:t>preço</w:t>
            </w:r>
            <w:r>
              <w:rPr>
                <w:b/>
                <w:spacing w:val="-5"/>
                <w:sz w:val="24"/>
              </w:rPr>
              <w:t> SEM</w:t>
            </w:r>
          </w:p>
          <w:p>
            <w:pPr>
              <w:pStyle w:val="TableParagraph"/>
              <w:spacing w:line="261" w:lineRule="exact"/>
              <w:ind w:left="421"/>
              <w:rPr>
                <w:b/>
                <w:sz w:val="24"/>
              </w:rPr>
            </w:pPr>
            <w:r>
              <w:rPr>
                <w:b/>
                <w:sz w:val="24"/>
              </w:rPr>
              <w:t>ICMS </w:t>
            </w:r>
            <w:r>
              <w:rPr>
                <w:b/>
                <w:spacing w:val="-4"/>
                <w:sz w:val="24"/>
              </w:rPr>
              <w:t>(R$)</w:t>
            </w:r>
          </w:p>
        </w:tc>
        <w:tc>
          <w:tcPr>
            <w:tcW w:w="585" w:type="dxa"/>
          </w:tcPr>
          <w:p>
            <w:pPr>
              <w:pStyle w:val="TableParagraph"/>
              <w:rPr>
                <w:sz w:val="24"/>
              </w:rPr>
            </w:pPr>
          </w:p>
        </w:tc>
      </w:tr>
      <w:tr>
        <w:trPr>
          <w:trHeight w:val="539" w:hRule="atLeast"/>
        </w:trPr>
        <w:tc>
          <w:tcPr>
            <w:tcW w:w="705" w:type="dxa"/>
            <w:vMerge/>
            <w:tcBorders>
              <w:top w:val="nil"/>
            </w:tcBorders>
          </w:tcPr>
          <w:p>
            <w:pPr>
              <w:rPr>
                <w:sz w:val="2"/>
                <w:szCs w:val="2"/>
              </w:rPr>
            </w:pPr>
          </w:p>
        </w:tc>
        <w:tc>
          <w:tcPr>
            <w:tcW w:w="4050" w:type="dxa"/>
            <w:vMerge/>
            <w:tcBorders>
              <w:top w:val="nil"/>
            </w:tcBorders>
          </w:tcPr>
          <w:p>
            <w:pPr>
              <w:rPr>
                <w:sz w:val="2"/>
                <w:szCs w:val="2"/>
              </w:rPr>
            </w:pPr>
          </w:p>
        </w:tc>
        <w:tc>
          <w:tcPr>
            <w:tcW w:w="705" w:type="dxa"/>
            <w:vMerge/>
            <w:tcBorders>
              <w:top w:val="nil"/>
            </w:tcBorders>
          </w:tcPr>
          <w:p>
            <w:pPr>
              <w:rPr>
                <w:sz w:val="2"/>
                <w:szCs w:val="2"/>
              </w:rPr>
            </w:pPr>
          </w:p>
        </w:tc>
        <w:tc>
          <w:tcPr>
            <w:tcW w:w="780" w:type="dxa"/>
            <w:vMerge/>
            <w:tcBorders>
              <w:top w:val="nil"/>
            </w:tcBorders>
          </w:tcPr>
          <w:p>
            <w:pPr>
              <w:rPr>
                <w:sz w:val="2"/>
                <w:szCs w:val="2"/>
              </w:rPr>
            </w:pPr>
          </w:p>
        </w:tc>
        <w:tc>
          <w:tcPr>
            <w:tcW w:w="99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c>
          <w:tcPr>
            <w:tcW w:w="990" w:type="dxa"/>
          </w:tcPr>
          <w:p>
            <w:pPr>
              <w:pStyle w:val="TableParagraph"/>
              <w:spacing w:line="259" w:lineRule="exact"/>
              <w:ind w:left="31" w:right="9"/>
              <w:jc w:val="center"/>
              <w:rPr>
                <w:b/>
                <w:sz w:val="24"/>
              </w:rPr>
            </w:pPr>
            <w:r>
              <w:rPr>
                <w:b/>
                <w:spacing w:val="-4"/>
                <w:sz w:val="24"/>
              </w:rPr>
              <w:t>preço</w:t>
            </w:r>
          </w:p>
          <w:p>
            <w:pPr>
              <w:pStyle w:val="TableParagraph"/>
              <w:spacing w:line="261" w:lineRule="exact"/>
              <w:ind w:left="31" w:right="23"/>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585" w:type="dxa"/>
          </w:tcPr>
          <w:p>
            <w:pPr>
              <w:pStyle w:val="TableParagraph"/>
              <w:rPr>
                <w:sz w:val="24"/>
              </w:rPr>
            </w:pPr>
          </w:p>
        </w:tc>
      </w:tr>
      <w:tr>
        <w:trPr>
          <w:trHeight w:val="29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7"/>
              <w:jc w:val="center"/>
              <w:rPr>
                <w:sz w:val="24"/>
              </w:rPr>
            </w:pPr>
            <w:r>
              <w:rPr>
                <w:spacing w:val="-10"/>
                <w:sz w:val="24"/>
              </w:rPr>
              <w:t>1</w:t>
            </w:r>
          </w:p>
        </w:tc>
        <w:tc>
          <w:tcPr>
            <w:tcW w:w="4050" w:type="dxa"/>
          </w:tcPr>
          <w:p>
            <w:pPr>
              <w:pStyle w:val="TableParagraph"/>
              <w:spacing w:line="235" w:lineRule="auto"/>
              <w:ind w:left="83" w:right="62"/>
              <w:jc w:val="both"/>
              <w:rPr>
                <w:sz w:val="24"/>
              </w:rPr>
            </w:pPr>
            <w:r>
              <w:rPr>
                <w:b/>
                <w:sz w:val="24"/>
              </w:rPr>
              <w:t>Tela para reforço abdominal 15cm </w:t>
            </w:r>
            <w:r>
              <w:rPr>
                <w:b/>
                <w:sz w:val="24"/>
              </w:rPr>
              <w:t>x 15cm</w:t>
            </w:r>
            <w:r>
              <w:rPr>
                <w:sz w:val="24"/>
              </w:rPr>
              <w:t>, confeccionada em 100% polipropileno monofilamentado, não absorvível</w:t>
            </w:r>
            <w:r>
              <w:rPr>
                <w:spacing w:val="-6"/>
                <w:sz w:val="24"/>
              </w:rPr>
              <w:t> </w:t>
            </w:r>
            <w:r>
              <w:rPr>
                <w:sz w:val="24"/>
              </w:rPr>
              <w:t>e</w:t>
            </w:r>
            <w:r>
              <w:rPr>
                <w:spacing w:val="-6"/>
                <w:sz w:val="24"/>
              </w:rPr>
              <w:t> </w:t>
            </w:r>
            <w:r>
              <w:rPr>
                <w:sz w:val="24"/>
              </w:rPr>
              <w:t>sintético,</w:t>
            </w:r>
            <w:r>
              <w:rPr>
                <w:spacing w:val="-6"/>
                <w:sz w:val="24"/>
              </w:rPr>
              <w:t> </w:t>
            </w:r>
            <w:r>
              <w:rPr>
                <w:sz w:val="24"/>
              </w:rPr>
              <w:t>com</w:t>
            </w:r>
            <w:r>
              <w:rPr>
                <w:spacing w:val="-6"/>
                <w:sz w:val="24"/>
              </w:rPr>
              <w:t> </w:t>
            </w:r>
            <w:r>
              <w:rPr>
                <w:sz w:val="24"/>
              </w:rPr>
              <w:t>alongamento próprio em ambos os sentidos, podendo ser cortada de qualquer forma, sem</w:t>
            </w:r>
            <w:r>
              <w:rPr>
                <w:spacing w:val="40"/>
                <w:sz w:val="24"/>
              </w:rPr>
              <w:t> </w:t>
            </w:r>
            <w:r>
              <w:rPr>
                <w:sz w:val="24"/>
              </w:rPr>
              <w:t>risco de desfiar. Embalagem individual.</w:t>
            </w:r>
          </w:p>
          <w:p>
            <w:pPr>
              <w:pStyle w:val="TableParagraph"/>
              <w:spacing w:line="510" w:lineRule="exact"/>
              <w:ind w:left="83" w:right="2423"/>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7" w:righ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right="197"/>
              <w:jc w:val="right"/>
              <w:rPr>
                <w:sz w:val="24"/>
              </w:rPr>
            </w:pPr>
            <w:r>
              <w:rPr>
                <w:spacing w:val="-5"/>
                <w:sz w:val="24"/>
              </w:rPr>
              <w:t>122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906"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98"/>
              <w:rPr>
                <w:b/>
                <w:sz w:val="24"/>
              </w:rPr>
            </w:pPr>
          </w:p>
          <w:p>
            <w:pPr>
              <w:pStyle w:val="TableParagraph"/>
              <w:spacing w:before="1"/>
              <w:ind w:left="27"/>
              <w:jc w:val="center"/>
              <w:rPr>
                <w:sz w:val="24"/>
              </w:rPr>
            </w:pPr>
            <w:r>
              <w:rPr>
                <w:spacing w:val="-10"/>
                <w:sz w:val="24"/>
              </w:rPr>
              <w:t>2</w:t>
            </w:r>
          </w:p>
        </w:tc>
        <w:tc>
          <w:tcPr>
            <w:tcW w:w="4050" w:type="dxa"/>
          </w:tcPr>
          <w:p>
            <w:pPr>
              <w:pStyle w:val="TableParagraph"/>
              <w:spacing w:line="235" w:lineRule="auto"/>
              <w:ind w:left="83" w:right="62"/>
              <w:jc w:val="both"/>
              <w:rPr>
                <w:sz w:val="24"/>
              </w:rPr>
            </w:pPr>
            <w:r>
              <w:rPr>
                <w:b/>
                <w:sz w:val="24"/>
              </w:rPr>
              <w:t>Tela para reforço abdominal 30cm </w:t>
            </w:r>
            <w:r>
              <w:rPr>
                <w:b/>
                <w:sz w:val="24"/>
              </w:rPr>
              <w:t>x 30cm</w:t>
            </w:r>
            <w:r>
              <w:rPr>
                <w:sz w:val="24"/>
              </w:rPr>
              <w:t>, confeccionada em 100% polipropileno monofilamentado, não absorvível</w:t>
            </w:r>
            <w:r>
              <w:rPr>
                <w:spacing w:val="-6"/>
                <w:sz w:val="24"/>
              </w:rPr>
              <w:t> </w:t>
            </w:r>
            <w:r>
              <w:rPr>
                <w:sz w:val="24"/>
              </w:rPr>
              <w:t>e</w:t>
            </w:r>
            <w:r>
              <w:rPr>
                <w:spacing w:val="-6"/>
                <w:sz w:val="24"/>
              </w:rPr>
              <w:t> </w:t>
            </w:r>
            <w:r>
              <w:rPr>
                <w:sz w:val="24"/>
              </w:rPr>
              <w:t>sintético,</w:t>
            </w:r>
            <w:r>
              <w:rPr>
                <w:spacing w:val="-6"/>
                <w:sz w:val="24"/>
              </w:rPr>
              <w:t> </w:t>
            </w:r>
            <w:r>
              <w:rPr>
                <w:sz w:val="24"/>
              </w:rPr>
              <w:t>com</w:t>
            </w:r>
            <w:r>
              <w:rPr>
                <w:spacing w:val="-6"/>
                <w:sz w:val="24"/>
              </w:rPr>
              <w:t> </w:t>
            </w:r>
            <w:r>
              <w:rPr>
                <w:sz w:val="24"/>
              </w:rPr>
              <w:t>alongamento próprio em ambos os sentidos, podendo ser cortada de qualquer forma, sem</w:t>
            </w:r>
            <w:r>
              <w:rPr>
                <w:spacing w:val="40"/>
                <w:sz w:val="24"/>
              </w:rPr>
              <w:t> </w:t>
            </w:r>
            <w:r>
              <w:rPr>
                <w:sz w:val="24"/>
              </w:rPr>
              <w:t>risco de desfiar. Embalagem individual.</w:t>
            </w:r>
          </w:p>
          <w:p>
            <w:pPr>
              <w:pStyle w:val="TableParagraph"/>
              <w:spacing w:line="510" w:lineRule="exact"/>
              <w:ind w:left="83" w:right="2423"/>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98"/>
              <w:rPr>
                <w:b/>
                <w:sz w:val="24"/>
              </w:rPr>
            </w:pPr>
          </w:p>
          <w:p>
            <w:pPr>
              <w:pStyle w:val="TableParagraph"/>
              <w:spacing w:before="1"/>
              <w:ind w:left="27" w:righ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98"/>
              <w:rPr>
                <w:b/>
                <w:sz w:val="24"/>
              </w:rPr>
            </w:pPr>
          </w:p>
          <w:p>
            <w:pPr>
              <w:pStyle w:val="TableParagraph"/>
              <w:spacing w:before="1"/>
              <w:ind w:right="257"/>
              <w:jc w:val="right"/>
              <w:rPr>
                <w:sz w:val="24"/>
              </w:rPr>
            </w:pPr>
            <w:r>
              <w:rPr>
                <w:spacing w:val="-5"/>
                <w:sz w:val="24"/>
              </w:rPr>
              <w:t>44</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4523"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left="27"/>
              <w:jc w:val="center"/>
              <w:rPr>
                <w:sz w:val="24"/>
              </w:rPr>
            </w:pPr>
            <w:r>
              <w:rPr>
                <w:spacing w:val="-10"/>
                <w:sz w:val="24"/>
              </w:rPr>
              <w:t>3</w:t>
            </w:r>
          </w:p>
        </w:tc>
        <w:tc>
          <w:tcPr>
            <w:tcW w:w="4050" w:type="dxa"/>
          </w:tcPr>
          <w:p>
            <w:pPr>
              <w:pStyle w:val="TableParagraph"/>
              <w:spacing w:line="253" w:lineRule="exact"/>
              <w:ind w:left="83"/>
              <w:jc w:val="both"/>
              <w:rPr>
                <w:sz w:val="24"/>
              </w:rPr>
            </w:pPr>
            <w:r>
              <w:rPr>
                <w:b/>
                <w:sz w:val="24"/>
              </w:rPr>
              <w:t>Termômetro</w:t>
            </w:r>
            <w:r>
              <w:rPr>
                <w:b/>
                <w:spacing w:val="50"/>
                <w:w w:val="150"/>
                <w:sz w:val="24"/>
              </w:rPr>
              <w:t>  </w:t>
            </w:r>
            <w:r>
              <w:rPr>
                <w:b/>
                <w:sz w:val="24"/>
              </w:rPr>
              <w:t>clínico</w:t>
            </w:r>
            <w:r>
              <w:rPr>
                <w:b/>
                <w:spacing w:val="51"/>
                <w:w w:val="150"/>
                <w:sz w:val="24"/>
              </w:rPr>
              <w:t>  </w:t>
            </w:r>
            <w:r>
              <w:rPr>
                <w:b/>
                <w:sz w:val="24"/>
              </w:rPr>
              <w:t>digital</w:t>
            </w:r>
            <w:r>
              <w:rPr>
                <w:b/>
                <w:spacing w:val="51"/>
                <w:w w:val="150"/>
                <w:sz w:val="24"/>
              </w:rPr>
              <w:t>  </w:t>
            </w:r>
            <w:r>
              <w:rPr>
                <w:spacing w:val="-4"/>
                <w:sz w:val="24"/>
              </w:rPr>
              <w:t>para</w:t>
            </w:r>
          </w:p>
          <w:p>
            <w:pPr>
              <w:pStyle w:val="TableParagraph"/>
              <w:spacing w:line="235" w:lineRule="auto" w:before="1"/>
              <w:ind w:left="83" w:right="62"/>
              <w:jc w:val="both"/>
              <w:rPr>
                <w:sz w:val="24"/>
              </w:rPr>
            </w:pPr>
            <w:r>
              <w:rPr>
                <w:sz w:val="24"/>
              </w:rPr>
              <w:t>verificação de temperatura corporal </w:t>
            </w:r>
            <w:r>
              <w:rPr>
                <w:sz w:val="24"/>
              </w:rPr>
              <w:t>via oral e axilar. Faixa de temperatura</w:t>
            </w:r>
            <w:r>
              <w:rPr>
                <w:spacing w:val="80"/>
                <w:w w:val="150"/>
                <w:sz w:val="24"/>
              </w:rPr>
              <w:t> </w:t>
            </w:r>
            <w:r>
              <w:rPr>
                <w:sz w:val="24"/>
              </w:rPr>
              <w:t>entre </w:t>
            </w:r>
            <w:r>
              <w:rPr>
                <w:b/>
                <w:sz w:val="24"/>
              </w:rPr>
              <w:t>32,0° C e 42,9° C</w:t>
            </w:r>
            <w:r>
              <w:rPr>
                <w:sz w:val="24"/>
              </w:rPr>
              <w:t>, com </w:t>
            </w:r>
            <w:r>
              <w:rPr>
                <w:b/>
                <w:sz w:val="24"/>
              </w:rPr>
              <w:t>precisão de 0,1° C</w:t>
            </w:r>
            <w:r>
              <w:rPr>
                <w:sz w:val="24"/>
              </w:rPr>
              <w:t>, com visor em cristal líquido, alimentação a </w:t>
            </w:r>
            <w:r>
              <w:rPr>
                <w:b/>
                <w:sz w:val="24"/>
              </w:rPr>
              <w:t>bateria de lítio de 1,5 V substituível</w:t>
            </w:r>
            <w:r>
              <w:rPr>
                <w:sz w:val="24"/>
              </w:rPr>
              <w:t>, aviso sonoro para utilização do aparelho e término da medição,</w:t>
            </w:r>
            <w:r>
              <w:rPr>
                <w:spacing w:val="-3"/>
                <w:sz w:val="24"/>
              </w:rPr>
              <w:t> </w:t>
            </w:r>
            <w:r>
              <w:rPr>
                <w:sz w:val="24"/>
              </w:rPr>
              <w:t>memória</w:t>
            </w:r>
            <w:r>
              <w:rPr>
                <w:spacing w:val="-3"/>
                <w:sz w:val="24"/>
              </w:rPr>
              <w:t> </w:t>
            </w:r>
            <w:r>
              <w:rPr>
                <w:sz w:val="24"/>
              </w:rPr>
              <w:t>automática</w:t>
            </w:r>
            <w:r>
              <w:rPr>
                <w:spacing w:val="-3"/>
                <w:sz w:val="24"/>
              </w:rPr>
              <w:t> </w:t>
            </w:r>
            <w:r>
              <w:rPr>
                <w:sz w:val="24"/>
              </w:rPr>
              <w:t>da</w:t>
            </w:r>
            <w:r>
              <w:rPr>
                <w:spacing w:val="-3"/>
                <w:sz w:val="24"/>
              </w:rPr>
              <w:t> </w:t>
            </w:r>
            <w:r>
              <w:rPr>
                <w:sz w:val="24"/>
              </w:rPr>
              <w:t>última medição, desligamento automático se aparelho</w:t>
            </w:r>
            <w:r>
              <w:rPr>
                <w:spacing w:val="40"/>
                <w:sz w:val="24"/>
              </w:rPr>
              <w:t> </w:t>
            </w:r>
            <w:r>
              <w:rPr>
                <w:sz w:val="24"/>
              </w:rPr>
              <w:t>ocioso,</w:t>
            </w:r>
            <w:r>
              <w:rPr>
                <w:spacing w:val="40"/>
                <w:sz w:val="24"/>
              </w:rPr>
              <w:t> </w:t>
            </w:r>
            <w:r>
              <w:rPr>
                <w:sz w:val="24"/>
              </w:rPr>
              <w:t>ponteira</w:t>
            </w:r>
            <w:r>
              <w:rPr>
                <w:spacing w:val="40"/>
                <w:sz w:val="24"/>
              </w:rPr>
              <w:t> </w:t>
            </w:r>
            <w:r>
              <w:rPr>
                <w:sz w:val="24"/>
              </w:rPr>
              <w:t>em</w:t>
            </w:r>
            <w:r>
              <w:rPr>
                <w:spacing w:val="40"/>
                <w:sz w:val="24"/>
              </w:rPr>
              <w:t> </w:t>
            </w:r>
            <w:r>
              <w:rPr>
                <w:sz w:val="24"/>
              </w:rPr>
              <w:t>aço</w:t>
            </w:r>
            <w:r>
              <w:rPr>
                <w:spacing w:val="80"/>
                <w:sz w:val="24"/>
              </w:rPr>
              <w:t> </w:t>
            </w:r>
            <w:r>
              <w:rPr>
                <w:sz w:val="24"/>
              </w:rPr>
              <w:t>inox. </w:t>
            </w:r>
            <w:r>
              <w:rPr>
                <w:b/>
                <w:sz w:val="24"/>
              </w:rPr>
              <w:t>Deve possuir certificação do </w:t>
            </w:r>
            <w:r>
              <w:rPr>
                <w:b/>
                <w:spacing w:val="-2"/>
                <w:sz w:val="24"/>
              </w:rPr>
              <w:t>INMETRO</w:t>
            </w:r>
            <w:r>
              <w:rPr>
                <w:spacing w:val="-2"/>
                <w:sz w:val="24"/>
              </w:rPr>
              <w:t>.</w:t>
            </w:r>
          </w:p>
          <w:p>
            <w:pPr>
              <w:pStyle w:val="TableParagraph"/>
              <w:spacing w:line="510" w:lineRule="exact" w:before="6"/>
              <w:ind w:left="83" w:right="2421"/>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left="27" w:righ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right="197"/>
              <w:jc w:val="right"/>
              <w:rPr>
                <w:sz w:val="24"/>
              </w:rPr>
            </w:pPr>
            <w:r>
              <w:rPr>
                <w:spacing w:val="-5"/>
                <w:sz w:val="24"/>
              </w:rPr>
              <w:t>128</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bl>
    <w:p>
      <w:pPr>
        <w:pStyle w:val="TableParagraph"/>
        <w:spacing w:after="0"/>
        <w:rPr>
          <w:sz w:val="24"/>
        </w:rPr>
        <w:sectPr>
          <w:pgSz w:w="15840" w:h="24480"/>
          <w:pgMar w:top="286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050"/>
        <w:gridCol w:w="705"/>
        <w:gridCol w:w="780"/>
        <w:gridCol w:w="990"/>
        <w:gridCol w:w="1005"/>
        <w:gridCol w:w="990"/>
        <w:gridCol w:w="1005"/>
        <w:gridCol w:w="585"/>
      </w:tblGrid>
      <w:tr>
        <w:trPr>
          <w:trHeight w:val="641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ind w:left="27"/>
              <w:jc w:val="center"/>
              <w:rPr>
                <w:sz w:val="24"/>
              </w:rPr>
            </w:pPr>
            <w:r>
              <w:rPr>
                <w:spacing w:val="-10"/>
                <w:sz w:val="24"/>
              </w:rPr>
              <w:t>4</w:t>
            </w:r>
          </w:p>
        </w:tc>
        <w:tc>
          <w:tcPr>
            <w:tcW w:w="4050" w:type="dxa"/>
          </w:tcPr>
          <w:p>
            <w:pPr>
              <w:pStyle w:val="TableParagraph"/>
              <w:spacing w:line="235" w:lineRule="auto"/>
              <w:ind w:left="83" w:right="62"/>
              <w:jc w:val="both"/>
              <w:rPr>
                <w:sz w:val="24"/>
              </w:rPr>
            </w:pPr>
            <w:r>
              <w:rPr>
                <w:b/>
                <w:sz w:val="24"/>
              </w:rPr>
              <w:t>Espaçador</w:t>
            </w:r>
            <w:r>
              <w:rPr>
                <w:sz w:val="24"/>
              </w:rPr>
              <w:t>, aerocâmara, com </w:t>
            </w:r>
            <w:r>
              <w:rPr>
                <w:sz w:val="24"/>
              </w:rPr>
              <w:t>máscara, para aplicação de medicação por via aérea, composto de polipropileno, elastômeros e silicone, tubo</w:t>
            </w:r>
            <w:r>
              <w:rPr>
                <w:spacing w:val="40"/>
                <w:sz w:val="24"/>
              </w:rPr>
              <w:t> </w:t>
            </w:r>
            <w:r>
              <w:rPr>
                <w:sz w:val="24"/>
              </w:rPr>
              <w:t>transparente para visualiação do aerossol, </w:t>
            </w:r>
            <w:r>
              <w:rPr>
                <w:b/>
                <w:sz w:val="24"/>
              </w:rPr>
              <w:t>com capacidade de aproximadamente 150mL</w:t>
            </w:r>
            <w:r>
              <w:rPr>
                <w:sz w:val="24"/>
              </w:rPr>
              <w:t>, </w:t>
            </w:r>
            <w:r>
              <w:rPr>
                <w:b/>
                <w:sz w:val="24"/>
              </w:rPr>
              <w:t>máscara extranasal para adaptação pediátrica de</w:t>
            </w:r>
            <w:r>
              <w:rPr>
                <w:b/>
                <w:spacing w:val="-2"/>
                <w:sz w:val="24"/>
              </w:rPr>
              <w:t> </w:t>
            </w:r>
            <w:r>
              <w:rPr>
                <w:b/>
                <w:sz w:val="24"/>
              </w:rPr>
              <w:t>0</w:t>
            </w:r>
            <w:r>
              <w:rPr>
                <w:b/>
                <w:spacing w:val="-2"/>
                <w:sz w:val="24"/>
              </w:rPr>
              <w:t> </w:t>
            </w:r>
            <w:r>
              <w:rPr>
                <w:b/>
                <w:sz w:val="24"/>
              </w:rPr>
              <w:t>a</w:t>
            </w:r>
            <w:r>
              <w:rPr>
                <w:b/>
                <w:spacing w:val="-2"/>
                <w:sz w:val="24"/>
              </w:rPr>
              <w:t> </w:t>
            </w:r>
            <w:r>
              <w:rPr>
                <w:b/>
                <w:sz w:val="24"/>
              </w:rPr>
              <w:t>3</w:t>
            </w:r>
            <w:r>
              <w:rPr>
                <w:b/>
                <w:spacing w:val="-2"/>
                <w:sz w:val="24"/>
              </w:rPr>
              <w:t> </w:t>
            </w:r>
            <w:r>
              <w:rPr>
                <w:b/>
                <w:sz w:val="24"/>
              </w:rPr>
              <w:t>anos</w:t>
            </w:r>
            <w:r>
              <w:rPr>
                <w:sz w:val="24"/>
              </w:rPr>
              <w:t>,</w:t>
            </w:r>
            <w:r>
              <w:rPr>
                <w:spacing w:val="-2"/>
                <w:sz w:val="24"/>
              </w:rPr>
              <w:t> </w:t>
            </w:r>
            <w:r>
              <w:rPr>
                <w:sz w:val="24"/>
              </w:rPr>
              <w:t>macia,</w:t>
            </w:r>
            <w:r>
              <w:rPr>
                <w:spacing w:val="-2"/>
                <w:sz w:val="24"/>
              </w:rPr>
              <w:t> </w:t>
            </w:r>
            <w:r>
              <w:rPr>
                <w:sz w:val="24"/>
              </w:rPr>
              <w:t>para</w:t>
            </w:r>
            <w:r>
              <w:rPr>
                <w:spacing w:val="-2"/>
                <w:sz w:val="24"/>
              </w:rPr>
              <w:t> </w:t>
            </w:r>
            <w:r>
              <w:rPr>
                <w:sz w:val="24"/>
              </w:rPr>
              <w:t>vedação</w:t>
            </w:r>
            <w:r>
              <w:rPr>
                <w:spacing w:val="-2"/>
                <w:sz w:val="24"/>
              </w:rPr>
              <w:t> </w:t>
            </w:r>
            <w:r>
              <w:rPr>
                <w:sz w:val="24"/>
              </w:rPr>
              <w:t>total do ambiente externo, com válvula</w:t>
            </w:r>
            <w:r>
              <w:rPr>
                <w:spacing w:val="40"/>
                <w:sz w:val="24"/>
              </w:rPr>
              <w:t> </w:t>
            </w:r>
            <w:r>
              <w:rPr>
                <w:sz w:val="24"/>
              </w:rPr>
              <w:t>dupla, na saída da câmara e na máscara, para retenção máxima do medicamento, compatível com dispensadores de medicamento aerosol. Livre de látex e bisfenol A (BPA). Embalagem com informações externas com dados de identificação, procedência, número do lote, data de fabricação, prazao de validade e número de registro no Ministério da Saúde.</w:t>
            </w:r>
          </w:p>
          <w:p>
            <w:pPr>
              <w:pStyle w:val="TableParagraph"/>
              <w:spacing w:line="510" w:lineRule="exact"/>
              <w:ind w:left="83" w:right="2423"/>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ind w:left="27" w:righ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ind w:left="6"/>
              <w:jc w:val="center"/>
              <w:rPr>
                <w:sz w:val="24"/>
              </w:rPr>
            </w:pPr>
            <w:r>
              <w:rPr>
                <w:spacing w:val="-5"/>
                <w:sz w:val="24"/>
              </w:rPr>
              <w:t>160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6410"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27"/>
              <w:jc w:val="center"/>
              <w:rPr>
                <w:sz w:val="24"/>
              </w:rPr>
            </w:pPr>
            <w:r>
              <w:rPr>
                <w:spacing w:val="-10"/>
                <w:sz w:val="24"/>
              </w:rPr>
              <w:t>5</w:t>
            </w:r>
          </w:p>
        </w:tc>
        <w:tc>
          <w:tcPr>
            <w:tcW w:w="4050" w:type="dxa"/>
          </w:tcPr>
          <w:p>
            <w:pPr>
              <w:pStyle w:val="TableParagraph"/>
              <w:spacing w:line="250" w:lineRule="exact"/>
              <w:ind w:left="83"/>
              <w:jc w:val="both"/>
              <w:rPr>
                <w:sz w:val="24"/>
              </w:rPr>
            </w:pPr>
            <w:r>
              <w:rPr>
                <w:b/>
                <w:sz w:val="24"/>
              </w:rPr>
              <w:t>Espaçador</w:t>
            </w:r>
            <w:r>
              <w:rPr>
                <w:sz w:val="24"/>
              </w:rPr>
              <w:t>,</w:t>
            </w:r>
            <w:r>
              <w:rPr>
                <w:spacing w:val="42"/>
                <w:sz w:val="24"/>
              </w:rPr>
              <w:t> </w:t>
            </w:r>
            <w:r>
              <w:rPr>
                <w:sz w:val="24"/>
              </w:rPr>
              <w:t>aerocâmara,</w:t>
            </w:r>
            <w:r>
              <w:rPr>
                <w:spacing w:val="42"/>
                <w:sz w:val="24"/>
              </w:rPr>
              <w:t> </w:t>
            </w:r>
            <w:r>
              <w:rPr>
                <w:sz w:val="24"/>
              </w:rPr>
              <w:t>com</w:t>
            </w:r>
            <w:r>
              <w:rPr>
                <w:spacing w:val="42"/>
                <w:sz w:val="24"/>
              </w:rPr>
              <w:t> </w:t>
            </w:r>
            <w:r>
              <w:rPr>
                <w:spacing w:val="-2"/>
                <w:sz w:val="24"/>
              </w:rPr>
              <w:t>máscara,</w:t>
            </w:r>
          </w:p>
          <w:p>
            <w:pPr>
              <w:pStyle w:val="TableParagraph"/>
              <w:tabs>
                <w:tab w:pos="1793" w:val="left" w:leader="none"/>
                <w:tab w:pos="2917" w:val="left" w:leader="none"/>
              </w:tabs>
              <w:spacing w:line="235" w:lineRule="auto" w:before="1"/>
              <w:ind w:left="83" w:right="62"/>
              <w:jc w:val="both"/>
              <w:rPr>
                <w:sz w:val="24"/>
              </w:rPr>
            </w:pPr>
            <w:r>
              <w:rPr>
                <w:sz w:val="24"/>
              </w:rPr>
              <w:t>para aplicação de medicação por </w:t>
            </w:r>
            <w:r>
              <w:rPr>
                <w:sz w:val="24"/>
              </w:rPr>
              <w:t>via aérea, composto de polipropileno, elastômeros e silicone, tubo</w:t>
            </w:r>
            <w:r>
              <w:rPr>
                <w:spacing w:val="40"/>
                <w:sz w:val="24"/>
              </w:rPr>
              <w:t> </w:t>
            </w:r>
            <w:r>
              <w:rPr>
                <w:sz w:val="24"/>
              </w:rPr>
              <w:t>transparente para visualiação do aerossol, </w:t>
            </w:r>
            <w:r>
              <w:rPr>
                <w:b/>
                <w:sz w:val="24"/>
              </w:rPr>
              <w:t>com capacidade de aproximadamente 150mL, máscara </w:t>
            </w:r>
            <w:r>
              <w:rPr>
                <w:b/>
                <w:spacing w:val="-2"/>
                <w:sz w:val="24"/>
              </w:rPr>
              <w:t>extranasal</w:t>
            </w:r>
            <w:r>
              <w:rPr>
                <w:b/>
                <w:sz w:val="24"/>
              </w:rPr>
              <w:tab/>
            </w:r>
            <w:r>
              <w:rPr>
                <w:b/>
                <w:spacing w:val="-4"/>
                <w:sz w:val="24"/>
              </w:rPr>
              <w:t>para</w:t>
            </w:r>
            <w:r>
              <w:rPr>
                <w:b/>
                <w:sz w:val="24"/>
              </w:rPr>
              <w:tab/>
            </w:r>
            <w:r>
              <w:rPr>
                <w:b/>
                <w:spacing w:val="-2"/>
                <w:sz w:val="24"/>
              </w:rPr>
              <w:t>adaptação </w:t>
            </w:r>
            <w:r>
              <w:rPr>
                <w:b/>
                <w:sz w:val="24"/>
              </w:rPr>
              <w:t>infantil/adulta a partir de 4 anos</w:t>
            </w:r>
            <w:r>
              <w:rPr>
                <w:sz w:val="24"/>
              </w:rPr>
              <w:t>, macia, para vedação total do ambiente externo, com válvula dupla, na saída da câmara e na máscara, para retenção máxima do medicamento, compatível com dispensadores de medicamento aerosol. Livre de látex e bisfenol A (BPA). Embalagem com informações externas com dados de identificação, procedência, número do lote, data de fabricação,</w:t>
            </w:r>
            <w:r>
              <w:rPr>
                <w:spacing w:val="-6"/>
                <w:sz w:val="24"/>
              </w:rPr>
              <w:t> </w:t>
            </w:r>
            <w:r>
              <w:rPr>
                <w:sz w:val="24"/>
              </w:rPr>
              <w:t>prazao</w:t>
            </w:r>
            <w:r>
              <w:rPr>
                <w:spacing w:val="-6"/>
                <w:sz w:val="24"/>
              </w:rPr>
              <w:t> </w:t>
            </w:r>
            <w:r>
              <w:rPr>
                <w:sz w:val="24"/>
              </w:rPr>
              <w:t>de</w:t>
            </w:r>
            <w:r>
              <w:rPr>
                <w:spacing w:val="-6"/>
                <w:sz w:val="24"/>
              </w:rPr>
              <w:t> </w:t>
            </w:r>
            <w:r>
              <w:rPr>
                <w:sz w:val="24"/>
              </w:rPr>
              <w:t>validade</w:t>
            </w:r>
            <w:r>
              <w:rPr>
                <w:spacing w:val="-6"/>
                <w:sz w:val="24"/>
              </w:rPr>
              <w:t> </w:t>
            </w:r>
            <w:r>
              <w:rPr>
                <w:sz w:val="24"/>
              </w:rPr>
              <w:t>e</w:t>
            </w:r>
            <w:r>
              <w:rPr>
                <w:spacing w:val="-6"/>
                <w:sz w:val="24"/>
              </w:rPr>
              <w:t> </w:t>
            </w:r>
            <w:r>
              <w:rPr>
                <w:sz w:val="24"/>
              </w:rPr>
              <w:t>número de registro no Ministério da Saúde.</w:t>
            </w:r>
          </w:p>
          <w:p>
            <w:pPr>
              <w:pStyle w:val="TableParagraph"/>
              <w:spacing w:line="510" w:lineRule="exact" w:before="3"/>
              <w:ind w:left="83" w:right="2423"/>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27" w:righ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6"/>
              <w:jc w:val="center"/>
              <w:rPr>
                <w:sz w:val="24"/>
              </w:rPr>
            </w:pPr>
            <w:r>
              <w:rPr>
                <w:spacing w:val="-5"/>
                <w:sz w:val="24"/>
              </w:rPr>
              <w:t>345</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Borders>
              <w:right w:val="nil"/>
            </w:tcBorders>
          </w:tcPr>
          <w:p>
            <w:pPr>
              <w:pStyle w:val="TableParagraph"/>
              <w:rPr>
                <w:sz w:val="24"/>
              </w:rPr>
            </w:pPr>
          </w:p>
        </w:tc>
      </w:tr>
      <w:tr>
        <w:trPr>
          <w:trHeight w:val="6627" w:hRule="atLeast"/>
        </w:trPr>
        <w:tc>
          <w:tcPr>
            <w:tcW w:w="4755" w:type="dxa"/>
            <w:gridSpan w:val="2"/>
          </w:tcPr>
          <w:p>
            <w:pPr>
              <w:pStyle w:val="TableParagraph"/>
              <w:spacing w:line="260" w:lineRule="exact"/>
              <w:ind w:left="127" w:right="12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896" w:val="left" w:leader="none"/>
              </w:tabs>
              <w:spacing w:line="235" w:lineRule="auto" w:before="1" w:after="0"/>
              <w:ind w:left="568" w:right="119" w:firstLine="0"/>
              <w:jc w:val="both"/>
              <w:rPr>
                <w:sz w:val="24"/>
              </w:rPr>
            </w:pPr>
            <w:r>
              <w:rPr>
                <w:sz w:val="24"/>
              </w:rPr>
              <w:t>ser preenchida integralmente </w:t>
            </w:r>
            <w:r>
              <w:rPr>
                <w:sz w:val="24"/>
              </w:rPr>
              <w:t>por processo mecânico ou eletrônico, sem emendas e rasuras;</w:t>
            </w:r>
          </w:p>
          <w:p>
            <w:pPr>
              <w:pStyle w:val="TableParagraph"/>
              <w:numPr>
                <w:ilvl w:val="0"/>
                <w:numId w:val="70"/>
              </w:numPr>
              <w:tabs>
                <w:tab w:pos="757" w:val="left" w:leader="none"/>
              </w:tabs>
              <w:spacing w:line="235" w:lineRule="auto" w:before="0" w:after="0"/>
              <w:ind w:left="568" w:right="119"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0" w:right="62"/>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19"/>
              <w:jc w:val="both"/>
              <w:rPr>
                <w:sz w:val="24"/>
              </w:rPr>
            </w:pPr>
            <w:r>
              <w:rPr>
                <w:sz w:val="24"/>
              </w:rPr>
              <w:t>- ser datada e assinada pelo gerente </w:t>
            </w:r>
            <w:r>
              <w:rPr>
                <w:sz w:val="24"/>
              </w:rPr>
              <w:t>ou</w:t>
            </w:r>
            <w:r>
              <w:rPr>
                <w:spacing w:val="40"/>
                <w:sz w:val="24"/>
              </w:rPr>
              <w:t> </w:t>
            </w:r>
            <w:r>
              <w:rPr>
                <w:sz w:val="24"/>
              </w:rPr>
              <w:t>seu procurador.</w:t>
            </w:r>
          </w:p>
          <w:p>
            <w:pPr>
              <w:pStyle w:val="TableParagraph"/>
              <w:spacing w:line="235" w:lineRule="auto"/>
              <w:ind w:left="398" w:right="119"/>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19"/>
              <w:jc w:val="both"/>
              <w:rPr>
                <w:sz w:val="24"/>
              </w:rPr>
            </w:pPr>
            <w:r>
              <w:rPr>
                <w:sz w:val="24"/>
              </w:rPr>
              <w:t>3ª A licitação poderá ser anulada no </w:t>
            </w:r>
            <w:r>
              <w:rPr>
                <w:sz w:val="24"/>
              </w:rPr>
              <w:t>todo, ou em parte, de conformidade com a legislação vigente.</w:t>
            </w:r>
          </w:p>
        </w:tc>
        <w:tc>
          <w:tcPr>
            <w:tcW w:w="6060" w:type="dxa"/>
            <w:gridSpan w:val="7"/>
          </w:tcPr>
          <w:p>
            <w:pPr>
              <w:pStyle w:val="TableParagraph"/>
              <w:rPr>
                <w:b/>
                <w:sz w:val="24"/>
              </w:rPr>
            </w:pPr>
          </w:p>
          <w:p>
            <w:pPr>
              <w:pStyle w:val="TableParagraph"/>
              <w:rPr>
                <w:b/>
                <w:sz w:val="24"/>
              </w:rPr>
            </w:pPr>
          </w:p>
          <w:p>
            <w:pPr>
              <w:pStyle w:val="TableParagraph"/>
              <w:rPr>
                <w:b/>
                <w:sz w:val="24"/>
              </w:rPr>
            </w:pPr>
          </w:p>
          <w:p>
            <w:pPr>
              <w:pStyle w:val="TableParagraph"/>
              <w:spacing w:before="39"/>
              <w:rPr>
                <w:b/>
                <w:sz w:val="24"/>
              </w:rPr>
            </w:pPr>
          </w:p>
          <w:p>
            <w:pPr>
              <w:pStyle w:val="TableParagraph"/>
              <w:spacing w:line="235" w:lineRule="auto" w:before="1"/>
              <w:ind w:left="132" w:right="945"/>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2" w:right="94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25" w:val="left" w:leader="none"/>
                <w:tab w:pos="2152" w:val="left" w:leader="none"/>
              </w:tabs>
              <w:ind w:left="132"/>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505"/>
              <w:rPr>
                <w:sz w:val="2"/>
              </w:rPr>
            </w:pPr>
            <w:r>
              <w:rPr>
                <w:sz w:val="2"/>
              </w:rPr>
              <mc:AlternateContent>
                <mc:Choice Requires="wps">
                  <w:drawing>
                    <wp:inline distT="0" distB="0" distL="0" distR="0">
                      <wp:extent cx="3200400" cy="6350"/>
                      <wp:effectExtent l="9525" t="0" r="0" b="3175"/>
                      <wp:docPr id="26" name="Group 26"/>
                      <wp:cNvGraphicFramePr>
                        <a:graphicFrameLocks/>
                      </wp:cNvGraphicFramePr>
                      <a:graphic>
                        <a:graphicData uri="http://schemas.microsoft.com/office/word/2010/wordprocessingGroup">
                          <wpg:wgp>
                            <wpg:cNvPr id="26" name="Group 26"/>
                            <wpg:cNvGrpSpPr/>
                            <wpg:grpSpPr>
                              <a:xfrm>
                                <a:off x="0" y="0"/>
                                <a:ext cx="3200400" cy="6350"/>
                                <a:chExt cx="3200400" cy="6350"/>
                              </a:xfrm>
                            </wpg:grpSpPr>
                            <wps:wsp>
                              <wps:cNvPr id="27" name="Graphic 2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718"/>
              <w:rPr>
                <w:sz w:val="24"/>
              </w:rPr>
            </w:pPr>
            <w:r>
              <w:rPr>
                <w:sz w:val="24"/>
              </w:rPr>
              <w:t>(assinatura do </w:t>
            </w:r>
            <w:r>
              <w:rPr>
                <w:spacing w:val="-2"/>
                <w:sz w:val="24"/>
              </w:rPr>
              <w:t>responsável)</w:t>
            </w:r>
          </w:p>
          <w:p>
            <w:pPr>
              <w:pStyle w:val="TableParagraph"/>
              <w:spacing w:before="243"/>
              <w:ind w:left="142" w:right="5180" w:hanging="11"/>
              <w:rPr>
                <w:b/>
                <w:sz w:val="24"/>
              </w:rPr>
            </w:pPr>
            <w:r>
              <w:rPr>
                <w:b/>
                <w:spacing w:val="-2"/>
                <w:sz w:val="24"/>
              </w:rPr>
              <w:t>Nome:</w:t>
            </w:r>
          </w:p>
          <w:p>
            <w:pPr>
              <w:pStyle w:val="TableParagraph"/>
              <w:spacing w:before="9"/>
              <w:ind w:left="142" w:right="5180"/>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4"/>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455"/>
        <w:gridCol w:w="690"/>
        <w:gridCol w:w="750"/>
        <w:gridCol w:w="1050"/>
        <w:gridCol w:w="975"/>
        <w:gridCol w:w="1050"/>
        <w:gridCol w:w="990"/>
      </w:tblGrid>
      <w:tr>
        <w:trPr>
          <w:trHeight w:val="1919" w:hRule="atLeast"/>
        </w:trPr>
        <w:tc>
          <w:tcPr>
            <w:tcW w:w="5175" w:type="dxa"/>
            <w:gridSpan w:val="2"/>
          </w:tcPr>
          <w:p>
            <w:pPr>
              <w:pStyle w:val="TableParagraph"/>
              <w:spacing w:line="312" w:lineRule="auto" w:before="31"/>
              <w:ind w:left="13"/>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13"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right="3"/>
              <w:jc w:val="center"/>
              <w:rPr>
                <w:b/>
                <w:sz w:val="24"/>
              </w:rPr>
            </w:pPr>
            <w:r>
              <w:rPr>
                <w:b/>
                <w:spacing w:val="-4"/>
                <w:sz w:val="24"/>
              </w:rPr>
              <w:t>PROPOSTA</w:t>
            </w:r>
            <w:r>
              <w:rPr>
                <w:b/>
                <w:sz w:val="24"/>
              </w:rPr>
              <w:t> </w:t>
            </w:r>
            <w:r>
              <w:rPr>
                <w:b/>
                <w:spacing w:val="-2"/>
                <w:sz w:val="24"/>
              </w:rPr>
              <w:t>DETALHE</w:t>
            </w:r>
          </w:p>
        </w:tc>
        <w:tc>
          <w:tcPr>
            <w:tcW w:w="5505" w:type="dxa"/>
            <w:gridSpan w:val="6"/>
          </w:tcPr>
          <w:p>
            <w:pPr>
              <w:pStyle w:val="TableParagraph"/>
              <w:spacing w:before="144"/>
              <w:rPr>
                <w:b/>
                <w:sz w:val="24"/>
              </w:rPr>
            </w:pPr>
          </w:p>
          <w:p>
            <w:pPr>
              <w:pStyle w:val="TableParagraph"/>
              <w:spacing w:before="1"/>
              <w:ind w:left="1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196/2026.</w:t>
            </w:r>
          </w:p>
          <w:p>
            <w:pPr>
              <w:pStyle w:val="TableParagraph"/>
              <w:spacing w:line="338" w:lineRule="auto" w:before="114"/>
              <w:ind w:left="193" w:right="38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06/07/2026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SEI-260007/002357/2026.</w:t>
            </w:r>
          </w:p>
        </w:tc>
      </w:tr>
      <w:tr>
        <w:trPr>
          <w:trHeight w:val="539" w:hRule="atLeast"/>
        </w:trPr>
        <w:tc>
          <w:tcPr>
            <w:tcW w:w="720" w:type="dxa"/>
            <w:vMerge w:val="restart"/>
          </w:tcPr>
          <w:p>
            <w:pPr>
              <w:pStyle w:val="TableParagraph"/>
              <w:spacing w:before="129"/>
              <w:rPr>
                <w:b/>
                <w:sz w:val="24"/>
              </w:rPr>
            </w:pPr>
          </w:p>
          <w:p>
            <w:pPr>
              <w:pStyle w:val="TableParagraph"/>
              <w:spacing w:before="1"/>
              <w:ind w:left="109"/>
              <w:rPr>
                <w:b/>
                <w:sz w:val="24"/>
              </w:rPr>
            </w:pPr>
            <w:r>
              <w:rPr>
                <w:b/>
                <w:spacing w:val="-4"/>
                <w:sz w:val="24"/>
              </w:rPr>
              <w:t>IteM</w:t>
            </w:r>
          </w:p>
        </w:tc>
        <w:tc>
          <w:tcPr>
            <w:tcW w:w="4455" w:type="dxa"/>
            <w:vMerge w:val="restart"/>
          </w:tcPr>
          <w:p>
            <w:pPr>
              <w:pStyle w:val="TableParagraph"/>
              <w:spacing w:before="129"/>
              <w:rPr>
                <w:b/>
                <w:sz w:val="24"/>
              </w:rPr>
            </w:pPr>
          </w:p>
          <w:p>
            <w:pPr>
              <w:pStyle w:val="TableParagraph"/>
              <w:spacing w:before="1"/>
              <w:ind w:left="1235"/>
              <w:rPr>
                <w:b/>
                <w:sz w:val="24"/>
              </w:rPr>
            </w:pPr>
            <w:r>
              <w:rPr>
                <w:b/>
                <w:spacing w:val="-2"/>
                <w:sz w:val="24"/>
              </w:rPr>
              <w:t>ESPECIFICAÇÃO</w:t>
            </w:r>
          </w:p>
        </w:tc>
        <w:tc>
          <w:tcPr>
            <w:tcW w:w="690" w:type="dxa"/>
            <w:vMerge w:val="restart"/>
          </w:tcPr>
          <w:p>
            <w:pPr>
              <w:pStyle w:val="TableParagraph"/>
              <w:spacing w:before="129"/>
              <w:rPr>
                <w:b/>
                <w:sz w:val="24"/>
              </w:rPr>
            </w:pPr>
          </w:p>
          <w:p>
            <w:pPr>
              <w:pStyle w:val="TableParagraph"/>
              <w:spacing w:before="1"/>
              <w:ind w:left="95"/>
              <w:rPr>
                <w:b/>
                <w:sz w:val="24"/>
              </w:rPr>
            </w:pPr>
            <w:r>
              <w:rPr>
                <w:b/>
                <w:spacing w:val="-4"/>
                <w:sz w:val="24"/>
              </w:rPr>
              <w:t>Unid</w:t>
            </w:r>
          </w:p>
        </w:tc>
        <w:tc>
          <w:tcPr>
            <w:tcW w:w="750" w:type="dxa"/>
            <w:vMerge w:val="restart"/>
          </w:tcPr>
          <w:p>
            <w:pPr>
              <w:pStyle w:val="TableParagraph"/>
              <w:spacing w:before="129"/>
              <w:rPr>
                <w:b/>
                <w:sz w:val="24"/>
              </w:rPr>
            </w:pPr>
          </w:p>
          <w:p>
            <w:pPr>
              <w:pStyle w:val="TableParagraph"/>
              <w:spacing w:before="1"/>
              <w:ind w:left="183"/>
              <w:rPr>
                <w:b/>
                <w:sz w:val="24"/>
              </w:rPr>
            </w:pPr>
            <w:r>
              <w:rPr>
                <w:b/>
                <w:spacing w:val="-5"/>
                <w:sz w:val="24"/>
              </w:rPr>
              <w:t>Qtd</w:t>
            </w:r>
          </w:p>
        </w:tc>
        <w:tc>
          <w:tcPr>
            <w:tcW w:w="2025" w:type="dxa"/>
            <w:gridSpan w:val="2"/>
          </w:tcPr>
          <w:p>
            <w:pPr>
              <w:pStyle w:val="TableParagraph"/>
              <w:spacing w:line="259" w:lineRule="exact"/>
              <w:ind w:left="386"/>
              <w:rPr>
                <w:b/>
                <w:sz w:val="24"/>
              </w:rPr>
            </w:pPr>
            <w:r>
              <w:rPr>
                <w:b/>
                <w:sz w:val="24"/>
              </w:rPr>
              <w:t>preço</w:t>
            </w:r>
            <w:r>
              <w:rPr>
                <w:b/>
                <w:spacing w:val="-5"/>
                <w:sz w:val="24"/>
              </w:rPr>
              <w:t> COM</w:t>
            </w:r>
          </w:p>
          <w:p>
            <w:pPr>
              <w:pStyle w:val="TableParagraph"/>
              <w:spacing w:line="261" w:lineRule="exact"/>
              <w:ind w:left="447"/>
              <w:rPr>
                <w:b/>
                <w:sz w:val="24"/>
              </w:rPr>
            </w:pPr>
            <w:r>
              <w:rPr>
                <w:b/>
                <w:sz w:val="24"/>
              </w:rPr>
              <w:t>ICMS </w:t>
            </w:r>
            <w:r>
              <w:rPr>
                <w:b/>
                <w:spacing w:val="-4"/>
                <w:sz w:val="24"/>
              </w:rPr>
              <w:t>(R$)</w:t>
            </w:r>
          </w:p>
        </w:tc>
        <w:tc>
          <w:tcPr>
            <w:tcW w:w="2040" w:type="dxa"/>
            <w:gridSpan w:val="2"/>
          </w:tcPr>
          <w:p>
            <w:pPr>
              <w:pStyle w:val="TableParagraph"/>
              <w:spacing w:line="259" w:lineRule="exact"/>
              <w:ind w:left="425"/>
              <w:rPr>
                <w:b/>
                <w:sz w:val="24"/>
              </w:rPr>
            </w:pPr>
            <w:r>
              <w:rPr>
                <w:b/>
                <w:sz w:val="24"/>
              </w:rPr>
              <w:t>preço</w:t>
            </w:r>
            <w:r>
              <w:rPr>
                <w:b/>
                <w:spacing w:val="-5"/>
                <w:sz w:val="24"/>
              </w:rPr>
              <w:t> SEM</w:t>
            </w:r>
          </w:p>
          <w:p>
            <w:pPr>
              <w:pStyle w:val="TableParagraph"/>
              <w:spacing w:line="261" w:lineRule="exact"/>
              <w:ind w:left="453"/>
              <w:rPr>
                <w:b/>
                <w:sz w:val="24"/>
              </w:rPr>
            </w:pPr>
            <w:r>
              <w:rPr>
                <w:b/>
                <w:sz w:val="24"/>
              </w:rPr>
              <w:t>ICMS </w:t>
            </w:r>
            <w:r>
              <w:rPr>
                <w:b/>
                <w:spacing w:val="-4"/>
                <w:sz w:val="24"/>
              </w:rPr>
              <w:t>(R$)</w:t>
            </w:r>
          </w:p>
        </w:tc>
      </w:tr>
      <w:tr>
        <w:trPr>
          <w:trHeight w:val="539" w:hRule="atLeast"/>
        </w:trPr>
        <w:tc>
          <w:tcPr>
            <w:tcW w:w="720" w:type="dxa"/>
            <w:vMerge/>
            <w:tcBorders>
              <w:top w:val="nil"/>
            </w:tcBorders>
          </w:tcPr>
          <w:p>
            <w:pPr>
              <w:rPr>
                <w:sz w:val="2"/>
                <w:szCs w:val="2"/>
              </w:rPr>
            </w:pPr>
          </w:p>
        </w:tc>
        <w:tc>
          <w:tcPr>
            <w:tcW w:w="4455" w:type="dxa"/>
            <w:vMerge/>
            <w:tcBorders>
              <w:top w:val="nil"/>
            </w:tcBorders>
          </w:tcPr>
          <w:p>
            <w:pPr>
              <w:rPr>
                <w:sz w:val="2"/>
                <w:szCs w:val="2"/>
              </w:rPr>
            </w:pPr>
          </w:p>
        </w:tc>
        <w:tc>
          <w:tcPr>
            <w:tcW w:w="690" w:type="dxa"/>
            <w:vMerge/>
            <w:tcBorders>
              <w:top w:val="nil"/>
            </w:tcBorders>
          </w:tcPr>
          <w:p>
            <w:pPr>
              <w:rPr>
                <w:sz w:val="2"/>
                <w:szCs w:val="2"/>
              </w:rPr>
            </w:pPr>
          </w:p>
        </w:tc>
        <w:tc>
          <w:tcPr>
            <w:tcW w:w="750" w:type="dxa"/>
            <w:vMerge/>
            <w:tcBorders>
              <w:top w:val="nil"/>
            </w:tcBorders>
          </w:tcPr>
          <w:p>
            <w:pPr>
              <w:rPr>
                <w:sz w:val="2"/>
                <w:szCs w:val="2"/>
              </w:rPr>
            </w:pPr>
          </w:p>
        </w:tc>
        <w:tc>
          <w:tcPr>
            <w:tcW w:w="1050" w:type="dxa"/>
          </w:tcPr>
          <w:p>
            <w:pPr>
              <w:pStyle w:val="TableParagraph"/>
              <w:spacing w:line="259" w:lineRule="exact"/>
              <w:ind w:left="31" w:right="4"/>
              <w:jc w:val="center"/>
              <w:rPr>
                <w:b/>
                <w:sz w:val="24"/>
              </w:rPr>
            </w:pPr>
            <w:r>
              <w:rPr>
                <w:b/>
                <w:spacing w:val="-4"/>
                <w:sz w:val="24"/>
              </w:rPr>
              <w:t>preço</w:t>
            </w:r>
          </w:p>
          <w:p>
            <w:pPr>
              <w:pStyle w:val="TableParagraph"/>
              <w:spacing w:line="261" w:lineRule="exact"/>
              <w:ind w:left="31" w:right="18"/>
              <w:jc w:val="center"/>
              <w:rPr>
                <w:b/>
                <w:sz w:val="24"/>
              </w:rPr>
            </w:pPr>
            <w:r>
              <w:rPr>
                <w:b/>
                <w:spacing w:val="-2"/>
                <w:sz w:val="24"/>
              </w:rPr>
              <w:t>unitário</w:t>
            </w:r>
          </w:p>
        </w:tc>
        <w:tc>
          <w:tcPr>
            <w:tcW w:w="975" w:type="dxa"/>
          </w:tcPr>
          <w:p>
            <w:pPr>
              <w:pStyle w:val="TableParagraph"/>
              <w:spacing w:before="121"/>
              <w:ind w:left="85"/>
              <w:rPr>
                <w:b/>
                <w:sz w:val="24"/>
              </w:rPr>
            </w:pPr>
            <w:r>
              <w:rPr>
                <w:b/>
                <w:spacing w:val="-2"/>
                <w:sz w:val="24"/>
              </w:rPr>
              <w:t>TOTAL</w:t>
            </w:r>
          </w:p>
        </w:tc>
        <w:tc>
          <w:tcPr>
            <w:tcW w:w="105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1"/>
              <w:rPr>
                <w:b/>
                <w:sz w:val="24"/>
              </w:rPr>
            </w:pPr>
            <w:r>
              <w:rPr>
                <w:b/>
                <w:spacing w:val="-2"/>
                <w:sz w:val="24"/>
              </w:rPr>
              <w:t>TOTAL</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455"/>
        <w:gridCol w:w="690"/>
        <w:gridCol w:w="750"/>
        <w:gridCol w:w="1050"/>
        <w:gridCol w:w="975"/>
        <w:gridCol w:w="1050"/>
        <w:gridCol w:w="990"/>
      </w:tblGrid>
      <w:tr>
        <w:trPr>
          <w:trHeight w:val="317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1"/>
              <w:jc w:val="center"/>
              <w:rPr>
                <w:sz w:val="24"/>
              </w:rPr>
            </w:pPr>
            <w:r>
              <w:rPr>
                <w:spacing w:val="-10"/>
                <w:sz w:val="24"/>
              </w:rPr>
              <w:t>6</w:t>
            </w:r>
          </w:p>
        </w:tc>
        <w:tc>
          <w:tcPr>
            <w:tcW w:w="4455" w:type="dxa"/>
          </w:tcPr>
          <w:p>
            <w:pPr>
              <w:pStyle w:val="TableParagraph"/>
              <w:spacing w:line="235" w:lineRule="auto"/>
              <w:ind w:left="70" w:right="64"/>
              <w:jc w:val="both"/>
              <w:rPr>
                <w:sz w:val="24"/>
              </w:rPr>
            </w:pPr>
            <w:r>
              <w:rPr>
                <w:b/>
                <w:sz w:val="24"/>
              </w:rPr>
              <w:t>Conjunto para </w:t>
            </w:r>
            <w:r>
              <w:rPr>
                <w:b/>
                <w:sz w:val="24"/>
              </w:rPr>
              <w:t>micronebulização completo</w:t>
            </w:r>
            <w:r>
              <w:rPr>
                <w:sz w:val="24"/>
              </w:rPr>
              <w:t>,</w:t>
            </w:r>
            <w:r>
              <w:rPr>
                <w:spacing w:val="40"/>
                <w:sz w:val="24"/>
              </w:rPr>
              <w:t>  </w:t>
            </w:r>
            <w:r>
              <w:rPr>
                <w:sz w:val="24"/>
              </w:rPr>
              <w:t>contendo:</w:t>
            </w:r>
            <w:r>
              <w:rPr>
                <w:spacing w:val="40"/>
                <w:sz w:val="24"/>
              </w:rPr>
              <w:t>  </w:t>
            </w:r>
            <w:r>
              <w:rPr>
                <w:b/>
                <w:sz w:val="24"/>
              </w:rPr>
              <w:t>máscara</w:t>
            </w:r>
            <w:r>
              <w:rPr>
                <w:b/>
                <w:spacing w:val="40"/>
                <w:sz w:val="24"/>
              </w:rPr>
              <w:t>  </w:t>
            </w:r>
            <w:r>
              <w:rPr>
                <w:b/>
                <w:sz w:val="24"/>
              </w:rPr>
              <w:t>em</w:t>
            </w:r>
            <w:r>
              <w:rPr>
                <w:b/>
                <w:spacing w:val="80"/>
                <w:w w:val="150"/>
                <w:sz w:val="24"/>
              </w:rPr>
              <w:t> </w:t>
            </w:r>
            <w:r>
              <w:rPr>
                <w:b/>
                <w:sz w:val="24"/>
              </w:rPr>
              <w:t>PVC tamanho adulto </w:t>
            </w:r>
            <w:r>
              <w:rPr>
                <w:sz w:val="24"/>
              </w:rPr>
              <w:t>com elástico para fixação;</w:t>
            </w:r>
            <w:r>
              <w:rPr>
                <w:spacing w:val="80"/>
                <w:sz w:val="24"/>
              </w:rPr>
              <w:t> </w:t>
            </w:r>
            <w:r>
              <w:rPr>
                <w:b/>
                <w:sz w:val="24"/>
              </w:rPr>
              <w:t>extensor</w:t>
            </w:r>
            <w:r>
              <w:rPr>
                <w:b/>
                <w:spacing w:val="80"/>
                <w:sz w:val="24"/>
              </w:rPr>
              <w:t> </w:t>
            </w:r>
            <w:r>
              <w:rPr>
                <w:b/>
                <w:sz w:val="24"/>
              </w:rPr>
              <w:t>com</w:t>
            </w:r>
            <w:r>
              <w:rPr>
                <w:b/>
                <w:spacing w:val="80"/>
                <w:sz w:val="24"/>
              </w:rPr>
              <w:t> </w:t>
            </w:r>
            <w:r>
              <w:rPr>
                <w:b/>
                <w:sz w:val="24"/>
              </w:rPr>
              <w:t>cerca</w:t>
            </w:r>
            <w:r>
              <w:rPr>
                <w:b/>
                <w:spacing w:val="80"/>
                <w:sz w:val="24"/>
              </w:rPr>
              <w:t> </w:t>
            </w:r>
            <w:r>
              <w:rPr>
                <w:b/>
                <w:sz w:val="24"/>
              </w:rPr>
              <w:t>de</w:t>
            </w:r>
            <w:r>
              <w:rPr>
                <w:b/>
                <w:spacing w:val="80"/>
                <w:sz w:val="24"/>
              </w:rPr>
              <w:t> </w:t>
            </w:r>
            <w:r>
              <w:rPr>
                <w:b/>
                <w:sz w:val="24"/>
              </w:rPr>
              <w:t>140</w:t>
            </w:r>
            <w:r>
              <w:rPr>
                <w:b/>
                <w:spacing w:val="80"/>
                <w:sz w:val="24"/>
              </w:rPr>
              <w:t> </w:t>
            </w:r>
            <w:r>
              <w:rPr>
                <w:b/>
                <w:sz w:val="24"/>
              </w:rPr>
              <w:t>cm </w:t>
            </w:r>
            <w:r>
              <w:rPr>
                <w:sz w:val="24"/>
              </w:rPr>
              <w:t>com conexão universal a rede hospitalar de</w:t>
            </w:r>
            <w:r>
              <w:rPr>
                <w:spacing w:val="-6"/>
                <w:sz w:val="24"/>
              </w:rPr>
              <w:t> </w:t>
            </w:r>
            <w:r>
              <w:rPr>
                <w:sz w:val="24"/>
              </w:rPr>
              <w:t>O2;</w:t>
            </w:r>
            <w:r>
              <w:rPr>
                <w:spacing w:val="-6"/>
                <w:sz w:val="24"/>
              </w:rPr>
              <w:t> </w:t>
            </w:r>
            <w:r>
              <w:rPr>
                <w:b/>
                <w:sz w:val="24"/>
              </w:rPr>
              <w:t>recipiente</w:t>
            </w:r>
            <w:r>
              <w:rPr>
                <w:b/>
                <w:spacing w:val="-6"/>
                <w:sz w:val="24"/>
              </w:rPr>
              <w:t> </w:t>
            </w:r>
            <w:r>
              <w:rPr>
                <w:b/>
                <w:sz w:val="24"/>
              </w:rPr>
              <w:t>nebulizador</w:t>
            </w:r>
            <w:r>
              <w:rPr>
                <w:b/>
                <w:spacing w:val="-10"/>
                <w:sz w:val="24"/>
              </w:rPr>
              <w:t> </w:t>
            </w:r>
            <w:r>
              <w:rPr>
                <w:b/>
                <w:sz w:val="24"/>
              </w:rPr>
              <w:t>com</w:t>
            </w:r>
            <w:r>
              <w:rPr>
                <w:b/>
                <w:spacing w:val="-6"/>
                <w:sz w:val="24"/>
              </w:rPr>
              <w:t> </w:t>
            </w:r>
            <w:r>
              <w:rPr>
                <w:b/>
                <w:sz w:val="24"/>
              </w:rPr>
              <w:t>volume aproximado de 50 mL</w:t>
            </w:r>
            <w:r>
              <w:rPr>
                <w:sz w:val="24"/>
              </w:rPr>
              <w:t>. Uso individual, de fácil desinfecção, desmontável e atóxico.</w:t>
            </w:r>
          </w:p>
          <w:p>
            <w:pPr>
              <w:pStyle w:val="TableParagraph"/>
              <w:spacing w:line="510" w:lineRule="exact"/>
              <w:ind w:left="70" w:right="2842"/>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9"/>
              <w:jc w:val="center"/>
              <w:rPr>
                <w:sz w:val="24"/>
              </w:rPr>
            </w:pPr>
            <w:r>
              <w:rPr>
                <w:spacing w:val="-4"/>
                <w:sz w:val="24"/>
              </w:rPr>
              <w:t>Unid</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17"/>
              <w:jc w:val="center"/>
              <w:rPr>
                <w:sz w:val="24"/>
              </w:rPr>
            </w:pPr>
            <w:r>
              <w:rPr>
                <w:spacing w:val="-5"/>
                <w:sz w:val="24"/>
              </w:rPr>
              <w:t>275</w:t>
            </w:r>
          </w:p>
        </w:tc>
        <w:tc>
          <w:tcPr>
            <w:tcW w:w="1050" w:type="dxa"/>
          </w:tcPr>
          <w:p>
            <w:pPr>
              <w:pStyle w:val="TableParagraph"/>
              <w:rPr>
                <w:sz w:val="24"/>
              </w:rPr>
            </w:pPr>
          </w:p>
        </w:tc>
        <w:tc>
          <w:tcPr>
            <w:tcW w:w="975"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4795"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9"/>
              <w:rPr>
                <w:b/>
                <w:sz w:val="24"/>
              </w:rPr>
            </w:pPr>
          </w:p>
          <w:p>
            <w:pPr>
              <w:pStyle w:val="TableParagraph"/>
              <w:ind w:left="21"/>
              <w:jc w:val="center"/>
              <w:rPr>
                <w:sz w:val="24"/>
              </w:rPr>
            </w:pPr>
            <w:r>
              <w:rPr>
                <w:spacing w:val="-10"/>
                <w:sz w:val="24"/>
              </w:rPr>
              <w:t>7</w:t>
            </w:r>
          </w:p>
        </w:tc>
        <w:tc>
          <w:tcPr>
            <w:tcW w:w="4455" w:type="dxa"/>
          </w:tcPr>
          <w:p>
            <w:pPr>
              <w:pStyle w:val="TableParagraph"/>
              <w:spacing w:line="235" w:lineRule="auto"/>
              <w:ind w:left="70" w:right="64"/>
              <w:jc w:val="both"/>
              <w:rPr>
                <w:sz w:val="24"/>
              </w:rPr>
            </w:pPr>
            <w:r>
              <w:rPr>
                <w:b/>
                <w:sz w:val="24"/>
              </w:rPr>
              <w:t>Cateter nasal para oxigenoterapia</w:t>
            </w:r>
            <w:r>
              <w:rPr>
                <w:sz w:val="24"/>
              </w:rPr>
              <w:t>, </w:t>
            </w:r>
            <w:r>
              <w:rPr>
                <w:sz w:val="24"/>
              </w:rPr>
              <w:t>tipo óculos, tamanho </w:t>
            </w:r>
            <w:r>
              <w:rPr>
                <w:b/>
                <w:sz w:val="24"/>
              </w:rPr>
              <w:t>adulto</w:t>
            </w:r>
            <w:r>
              <w:rPr>
                <w:sz w:val="24"/>
              </w:rPr>
              <w:t>, em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 paciente, regulador em polietileno, 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8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w:t>
            </w:r>
            <w:r>
              <w:rPr>
                <w:spacing w:val="40"/>
                <w:sz w:val="24"/>
              </w:rPr>
              <w:t> </w:t>
            </w:r>
            <w:r>
              <w:rPr>
                <w:sz w:val="24"/>
              </w:rPr>
              <w:t>data de fabricação, prazo de validade e número de registro no MS / ANVISA.</w:t>
            </w:r>
          </w:p>
          <w:p>
            <w:pPr>
              <w:pStyle w:val="TableParagraph"/>
              <w:spacing w:line="510" w:lineRule="exact"/>
              <w:ind w:left="70" w:right="2842"/>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9"/>
              <w:rPr>
                <w:b/>
                <w:sz w:val="24"/>
              </w:rPr>
            </w:pPr>
          </w:p>
          <w:p>
            <w:pPr>
              <w:pStyle w:val="TableParagraph"/>
              <w:ind w:left="9"/>
              <w:jc w:val="center"/>
              <w:rPr>
                <w:sz w:val="24"/>
              </w:rPr>
            </w:pPr>
            <w:r>
              <w:rPr>
                <w:spacing w:val="-4"/>
                <w:sz w:val="24"/>
              </w:rPr>
              <w:t>Unid</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9"/>
              <w:rPr>
                <w:b/>
                <w:sz w:val="24"/>
              </w:rPr>
            </w:pPr>
          </w:p>
          <w:p>
            <w:pPr>
              <w:pStyle w:val="TableParagraph"/>
              <w:ind w:left="17"/>
              <w:jc w:val="center"/>
              <w:rPr>
                <w:sz w:val="24"/>
              </w:rPr>
            </w:pPr>
            <w:r>
              <w:rPr>
                <w:spacing w:val="-2"/>
                <w:sz w:val="24"/>
              </w:rPr>
              <w:t>4.260</w:t>
            </w:r>
          </w:p>
        </w:tc>
        <w:tc>
          <w:tcPr>
            <w:tcW w:w="1050" w:type="dxa"/>
          </w:tcPr>
          <w:p>
            <w:pPr>
              <w:pStyle w:val="TableParagraph"/>
              <w:rPr>
                <w:sz w:val="24"/>
              </w:rPr>
            </w:pPr>
          </w:p>
        </w:tc>
        <w:tc>
          <w:tcPr>
            <w:tcW w:w="975"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478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3"/>
              <w:rPr>
                <w:b/>
                <w:sz w:val="24"/>
              </w:rPr>
            </w:pPr>
          </w:p>
          <w:p>
            <w:pPr>
              <w:pStyle w:val="TableParagraph"/>
              <w:ind w:left="21"/>
              <w:jc w:val="center"/>
              <w:rPr>
                <w:sz w:val="24"/>
              </w:rPr>
            </w:pPr>
            <w:r>
              <w:rPr>
                <w:spacing w:val="-10"/>
                <w:sz w:val="24"/>
              </w:rPr>
              <w:t>8</w:t>
            </w:r>
          </w:p>
        </w:tc>
        <w:tc>
          <w:tcPr>
            <w:tcW w:w="4455" w:type="dxa"/>
          </w:tcPr>
          <w:p>
            <w:pPr>
              <w:pStyle w:val="TableParagraph"/>
              <w:spacing w:line="249" w:lineRule="exact"/>
              <w:ind w:left="70"/>
              <w:jc w:val="both"/>
              <w:rPr>
                <w:sz w:val="24"/>
              </w:rPr>
            </w:pPr>
            <w:r>
              <w:rPr>
                <w:b/>
                <w:sz w:val="24"/>
              </w:rPr>
              <w:t>Cateter</w:t>
            </w:r>
            <w:r>
              <w:rPr>
                <w:b/>
                <w:spacing w:val="77"/>
                <w:sz w:val="24"/>
              </w:rPr>
              <w:t> </w:t>
            </w:r>
            <w:r>
              <w:rPr>
                <w:b/>
                <w:sz w:val="24"/>
              </w:rPr>
              <w:t>nasal</w:t>
            </w:r>
            <w:r>
              <w:rPr>
                <w:b/>
                <w:spacing w:val="52"/>
                <w:w w:val="150"/>
                <w:sz w:val="24"/>
              </w:rPr>
              <w:t> </w:t>
            </w:r>
            <w:r>
              <w:rPr>
                <w:b/>
                <w:sz w:val="24"/>
              </w:rPr>
              <w:t>para</w:t>
            </w:r>
            <w:r>
              <w:rPr>
                <w:b/>
                <w:spacing w:val="52"/>
                <w:w w:val="150"/>
                <w:sz w:val="24"/>
              </w:rPr>
              <w:t> </w:t>
            </w:r>
            <w:r>
              <w:rPr>
                <w:b/>
                <w:sz w:val="24"/>
              </w:rPr>
              <w:t>oxigenoterapia</w:t>
            </w:r>
            <w:r>
              <w:rPr>
                <w:sz w:val="24"/>
              </w:rPr>
              <w:t>,</w:t>
            </w:r>
            <w:r>
              <w:rPr>
                <w:spacing w:val="52"/>
                <w:w w:val="150"/>
                <w:sz w:val="24"/>
              </w:rPr>
              <w:t> </w:t>
            </w:r>
            <w:r>
              <w:rPr>
                <w:spacing w:val="-4"/>
                <w:sz w:val="24"/>
              </w:rPr>
              <w:t>tipo</w:t>
            </w:r>
          </w:p>
          <w:p>
            <w:pPr>
              <w:pStyle w:val="TableParagraph"/>
              <w:spacing w:line="235" w:lineRule="auto" w:before="1"/>
              <w:ind w:left="70" w:right="64"/>
              <w:jc w:val="both"/>
              <w:rPr>
                <w:sz w:val="24"/>
              </w:rPr>
            </w:pPr>
            <w:r>
              <w:rPr>
                <w:sz w:val="24"/>
              </w:rPr>
              <w:t>óculos, tamanho </w:t>
            </w:r>
            <w:r>
              <w:rPr>
                <w:b/>
                <w:sz w:val="24"/>
              </w:rPr>
              <w:t>Infantil</w:t>
            </w:r>
            <w:r>
              <w:rPr>
                <w:sz w:val="24"/>
              </w:rPr>
              <w:t>, em </w:t>
            </w:r>
            <w:r>
              <w:rPr>
                <w:b/>
                <w:sz w:val="24"/>
              </w:rPr>
              <w:t>PVC</w:t>
            </w:r>
            <w:r>
              <w:rPr>
                <w:b/>
                <w:spacing w:val="40"/>
                <w:sz w:val="24"/>
              </w:rPr>
              <w:t> </w:t>
            </w:r>
            <w:r>
              <w:rPr>
                <w:sz w:val="24"/>
              </w:rPr>
              <w:t>flexível transparente, atóxico, </w:t>
            </w:r>
            <w:r>
              <w:rPr>
                <w:b/>
                <w:sz w:val="24"/>
              </w:rPr>
              <w:t>livre de látex</w:t>
            </w:r>
            <w:r>
              <w:rPr>
                <w:sz w:val="24"/>
              </w:rPr>
              <w:t>, com narina flexível para não causar desconforto ao paciente, regulador em polietileno, conector</w:t>
            </w:r>
            <w:r>
              <w:rPr>
                <w:spacing w:val="40"/>
                <w:sz w:val="24"/>
              </w:rPr>
              <w:t>  </w:t>
            </w:r>
            <w:r>
              <w:rPr>
                <w:sz w:val="24"/>
              </w:rPr>
              <w:t>universal</w:t>
            </w:r>
            <w:r>
              <w:rPr>
                <w:spacing w:val="40"/>
                <w:sz w:val="24"/>
              </w:rPr>
              <w:t>  </w:t>
            </w:r>
            <w:r>
              <w:rPr>
                <w:sz w:val="24"/>
              </w:rPr>
              <w:t>à</w:t>
            </w:r>
            <w:r>
              <w:rPr>
                <w:spacing w:val="40"/>
                <w:sz w:val="24"/>
              </w:rPr>
              <w:t>  </w:t>
            </w:r>
            <w:r>
              <w:rPr>
                <w:sz w:val="24"/>
              </w:rPr>
              <w:t>linha</w:t>
            </w:r>
            <w:r>
              <w:rPr>
                <w:spacing w:val="40"/>
                <w:sz w:val="24"/>
              </w:rPr>
              <w:t>  </w:t>
            </w:r>
            <w:r>
              <w:rPr>
                <w:sz w:val="24"/>
              </w:rPr>
              <w:t>de</w:t>
            </w:r>
            <w:r>
              <w:rPr>
                <w:spacing w:val="80"/>
                <w:sz w:val="24"/>
              </w:rPr>
              <w:t> </w:t>
            </w:r>
            <w:r>
              <w:rPr>
                <w:sz w:val="24"/>
              </w:rPr>
              <w:t>oxigênio. </w:t>
            </w:r>
            <w:r>
              <w:rPr>
                <w:b/>
                <w:sz w:val="24"/>
              </w:rPr>
              <w:t>Estéril</w:t>
            </w:r>
            <w:r>
              <w:rPr>
                <w:sz w:val="24"/>
              </w:rPr>
              <w:t>, descartável. Embalagem individual em papel grau cirúrgico, permitindo transferência asséptica, com informações no rótulo dos dados de identificação, procedência, número de lote, método, data e validade de esterilização,</w:t>
            </w:r>
            <w:r>
              <w:rPr>
                <w:spacing w:val="40"/>
                <w:sz w:val="24"/>
              </w:rPr>
              <w:t> </w:t>
            </w:r>
            <w:r>
              <w:rPr>
                <w:sz w:val="24"/>
              </w:rPr>
              <w:t>data de fabricação, prazo de validade e número de registro no MS / ANVISA.</w:t>
            </w:r>
          </w:p>
          <w:p>
            <w:pPr>
              <w:pStyle w:val="TableParagraph"/>
              <w:spacing w:line="510" w:lineRule="exact" w:before="6"/>
              <w:ind w:left="70" w:right="2842"/>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3"/>
              <w:rPr>
                <w:b/>
                <w:sz w:val="24"/>
              </w:rPr>
            </w:pPr>
          </w:p>
          <w:p>
            <w:pPr>
              <w:pStyle w:val="TableParagraph"/>
              <w:ind w:left="9"/>
              <w:jc w:val="center"/>
              <w:rPr>
                <w:sz w:val="24"/>
              </w:rPr>
            </w:pPr>
            <w:r>
              <w:rPr>
                <w:spacing w:val="-4"/>
                <w:sz w:val="24"/>
              </w:rPr>
              <w:t>Unid</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3"/>
              <w:rPr>
                <w:b/>
                <w:sz w:val="24"/>
              </w:rPr>
            </w:pPr>
          </w:p>
          <w:p>
            <w:pPr>
              <w:pStyle w:val="TableParagraph"/>
              <w:ind w:left="17"/>
              <w:jc w:val="center"/>
              <w:rPr>
                <w:sz w:val="24"/>
              </w:rPr>
            </w:pPr>
            <w:r>
              <w:rPr>
                <w:spacing w:val="-5"/>
                <w:sz w:val="24"/>
              </w:rPr>
              <w:t>139</w:t>
            </w:r>
          </w:p>
        </w:tc>
        <w:tc>
          <w:tcPr>
            <w:tcW w:w="1050" w:type="dxa"/>
          </w:tcPr>
          <w:p>
            <w:pPr>
              <w:pStyle w:val="TableParagraph"/>
              <w:rPr>
                <w:sz w:val="24"/>
              </w:rPr>
            </w:pPr>
          </w:p>
        </w:tc>
        <w:tc>
          <w:tcPr>
            <w:tcW w:w="975"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4797"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21"/>
              <w:jc w:val="center"/>
              <w:rPr>
                <w:sz w:val="24"/>
              </w:rPr>
            </w:pPr>
            <w:r>
              <w:rPr>
                <w:spacing w:val="-10"/>
                <w:sz w:val="24"/>
              </w:rPr>
              <w:t>9</w:t>
            </w:r>
          </w:p>
        </w:tc>
        <w:tc>
          <w:tcPr>
            <w:tcW w:w="4455" w:type="dxa"/>
          </w:tcPr>
          <w:p>
            <w:pPr>
              <w:pStyle w:val="TableParagraph"/>
              <w:spacing w:line="257" w:lineRule="exact"/>
              <w:ind w:left="70"/>
              <w:rPr>
                <w:b/>
                <w:sz w:val="24"/>
              </w:rPr>
            </w:pPr>
            <w:r>
              <w:rPr>
                <w:b/>
                <w:spacing w:val="-2"/>
                <w:sz w:val="24"/>
              </w:rPr>
              <w:t>MASCARA</w:t>
            </w:r>
          </w:p>
          <w:p>
            <w:pPr>
              <w:pStyle w:val="TableParagraph"/>
              <w:tabs>
                <w:tab w:pos="1352" w:val="left" w:leader="none"/>
                <w:tab w:pos="4013" w:val="left" w:leader="none"/>
              </w:tabs>
              <w:spacing w:line="235" w:lineRule="auto" w:before="1"/>
              <w:ind w:left="70" w:right="64"/>
              <w:jc w:val="both"/>
              <w:rPr>
                <w:sz w:val="24"/>
              </w:rPr>
            </w:pPr>
            <w:r>
              <w:rPr>
                <w:b/>
                <w:sz w:val="24"/>
              </w:rPr>
              <w:t>TERMOPLASTICA</w:t>
            </w:r>
            <w:r>
              <w:rPr>
                <w:sz w:val="24"/>
              </w:rPr>
              <w:t>,TIPO: </w:t>
            </w:r>
            <w:r>
              <w:rPr>
                <w:b/>
                <w:sz w:val="24"/>
              </w:rPr>
              <w:t>LONGA</w:t>
            </w:r>
            <w:r>
              <w:rPr>
                <w:sz w:val="24"/>
              </w:rPr>
              <w:t>, DIMENSOES APROXIMADAS: 230 X</w:t>
            </w:r>
            <w:r>
              <w:rPr>
                <w:spacing w:val="40"/>
                <w:sz w:val="24"/>
              </w:rPr>
              <w:t> </w:t>
            </w:r>
            <w:r>
              <w:rPr>
                <w:sz w:val="24"/>
              </w:rPr>
              <w:t>320 X 3,2 MM, COMPOSICAO: BASE DE APOIO EM FORMA DE FERRADURA E </w:t>
            </w:r>
            <w:r>
              <w:rPr>
                <w:spacing w:val="-4"/>
                <w:sz w:val="24"/>
              </w:rPr>
              <w:t>TELA</w:t>
            </w:r>
            <w:r>
              <w:rPr>
                <w:sz w:val="24"/>
              </w:rPr>
              <w:tab/>
            </w:r>
            <w:r>
              <w:rPr>
                <w:spacing w:val="-2"/>
                <w:sz w:val="24"/>
              </w:rPr>
              <w:t>TERMOPLASTICA</w:t>
            </w:r>
            <w:r>
              <w:rPr>
                <w:sz w:val="24"/>
              </w:rPr>
              <w:tab/>
            </w:r>
            <w:r>
              <w:rPr>
                <w:spacing w:val="-6"/>
                <w:sz w:val="24"/>
              </w:rPr>
              <w:t>EM </w:t>
            </w:r>
            <w:r>
              <w:rPr>
                <w:sz w:val="24"/>
              </w:rPr>
              <w:t>POLIMERO, ARMACAO: ESTRUTURA EM</w:t>
            </w:r>
            <w:r>
              <w:rPr>
                <w:spacing w:val="29"/>
                <w:sz w:val="24"/>
              </w:rPr>
              <w:t> </w:t>
            </w:r>
            <w:r>
              <w:rPr>
                <w:sz w:val="24"/>
              </w:rPr>
              <w:t>PC</w:t>
            </w:r>
            <w:r>
              <w:rPr>
                <w:spacing w:val="29"/>
                <w:sz w:val="24"/>
              </w:rPr>
              <w:t> </w:t>
            </w:r>
            <w:r>
              <w:rPr>
                <w:sz w:val="24"/>
              </w:rPr>
              <w:t>COIFICIENTE</w:t>
            </w:r>
            <w:r>
              <w:rPr>
                <w:spacing w:val="29"/>
                <w:sz w:val="24"/>
              </w:rPr>
              <w:t> </w:t>
            </w:r>
            <w:r>
              <w:rPr>
                <w:sz w:val="24"/>
              </w:rPr>
              <w:t>DE</w:t>
            </w:r>
            <w:r>
              <w:rPr>
                <w:spacing w:val="29"/>
                <w:sz w:val="24"/>
              </w:rPr>
              <w:t> </w:t>
            </w:r>
            <w:r>
              <w:rPr>
                <w:spacing w:val="-2"/>
                <w:sz w:val="24"/>
              </w:rPr>
              <w:t>CONTRACAO</w:t>
            </w:r>
          </w:p>
          <w:p>
            <w:pPr>
              <w:pStyle w:val="TableParagraph"/>
              <w:tabs>
                <w:tab w:pos="1959" w:val="left" w:leader="none"/>
                <w:tab w:pos="2019" w:val="left" w:leader="none"/>
                <w:tab w:pos="4033" w:val="left" w:leader="none"/>
                <w:tab w:pos="4200" w:val="left" w:leader="none"/>
              </w:tabs>
              <w:spacing w:line="235" w:lineRule="auto"/>
              <w:ind w:left="70" w:right="64"/>
              <w:jc w:val="both"/>
              <w:rPr>
                <w:sz w:val="24"/>
              </w:rPr>
            </w:pPr>
            <w:r>
              <w:rPr>
                <w:spacing w:val="-10"/>
                <w:sz w:val="24"/>
              </w:rPr>
              <w:t>&lt;</w:t>
            </w:r>
            <w:r>
              <w:rPr>
                <w:sz w:val="24"/>
              </w:rPr>
              <w:tab/>
            </w:r>
            <w:r>
              <w:rPr>
                <w:spacing w:val="-6"/>
                <w:sz w:val="24"/>
              </w:rPr>
              <w:t>2%</w:t>
            </w:r>
            <w:r>
              <w:rPr>
                <w:sz w:val="24"/>
              </w:rPr>
              <w:tab/>
            </w:r>
            <w:r>
              <w:rPr>
                <w:spacing w:val="-12"/>
                <w:sz w:val="24"/>
              </w:rPr>
              <w:t>GP, </w:t>
            </w:r>
            <w:r>
              <w:rPr>
                <w:sz w:val="24"/>
              </w:rPr>
              <w:t>APLICACAO: </w:t>
            </w:r>
            <w:r>
              <w:rPr>
                <w:b/>
                <w:sz w:val="24"/>
              </w:rPr>
              <w:t>IMOBILIZACAO DE </w:t>
            </w:r>
            <w:r>
              <w:rPr>
                <w:b/>
                <w:spacing w:val="-2"/>
                <w:sz w:val="24"/>
              </w:rPr>
              <w:t>PACIENTE</w:t>
            </w:r>
            <w:r>
              <w:rPr>
                <w:b/>
                <w:sz w:val="24"/>
              </w:rPr>
              <w:tab/>
              <w:tab/>
            </w:r>
            <w:r>
              <w:rPr>
                <w:b/>
                <w:spacing w:val="-2"/>
                <w:sz w:val="24"/>
              </w:rPr>
              <w:t>SUBMETIDO</w:t>
            </w:r>
            <w:r>
              <w:rPr>
                <w:b/>
                <w:sz w:val="24"/>
              </w:rPr>
              <w:tab/>
              <w:tab/>
            </w:r>
            <w:r>
              <w:rPr>
                <w:b/>
                <w:spacing w:val="-10"/>
                <w:sz w:val="24"/>
              </w:rPr>
              <w:t>A </w:t>
            </w:r>
            <w:r>
              <w:rPr>
                <w:b/>
                <w:sz w:val="24"/>
              </w:rPr>
              <w:t>RADIOTERAPIA DE CABECA E PESCOCO</w:t>
            </w:r>
            <w:r>
              <w:rPr>
                <w:sz w:val="24"/>
              </w:rPr>
              <w:t>, FORMA FORNECIMENTO: </w:t>
            </w:r>
            <w:r>
              <w:rPr>
                <w:spacing w:val="-2"/>
                <w:sz w:val="24"/>
              </w:rPr>
              <w:t>UNIDADE.</w:t>
            </w:r>
          </w:p>
          <w:p>
            <w:pPr>
              <w:pStyle w:val="TableParagraph"/>
              <w:spacing w:line="510" w:lineRule="exact" w:before="6"/>
              <w:ind w:left="70" w:right="2839"/>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9"/>
              <w:jc w:val="center"/>
              <w:rPr>
                <w:sz w:val="24"/>
              </w:rPr>
            </w:pPr>
            <w:r>
              <w:rPr>
                <w:spacing w:val="-4"/>
                <w:sz w:val="24"/>
              </w:rPr>
              <w:t>Unid</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17"/>
              <w:jc w:val="center"/>
              <w:rPr>
                <w:sz w:val="24"/>
              </w:rPr>
            </w:pPr>
            <w:r>
              <w:rPr>
                <w:spacing w:val="-5"/>
                <w:sz w:val="24"/>
              </w:rPr>
              <w:t>330</w:t>
            </w:r>
          </w:p>
        </w:tc>
        <w:tc>
          <w:tcPr>
            <w:tcW w:w="1050" w:type="dxa"/>
          </w:tcPr>
          <w:p>
            <w:pPr>
              <w:pStyle w:val="TableParagraph"/>
              <w:rPr>
                <w:sz w:val="24"/>
              </w:rPr>
            </w:pPr>
          </w:p>
        </w:tc>
        <w:tc>
          <w:tcPr>
            <w:tcW w:w="975"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4797"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21"/>
              <w:jc w:val="center"/>
              <w:rPr>
                <w:sz w:val="24"/>
              </w:rPr>
            </w:pPr>
            <w:r>
              <w:rPr>
                <w:spacing w:val="-5"/>
                <w:sz w:val="24"/>
              </w:rPr>
              <w:t>10</w:t>
            </w:r>
          </w:p>
        </w:tc>
        <w:tc>
          <w:tcPr>
            <w:tcW w:w="4455" w:type="dxa"/>
          </w:tcPr>
          <w:p>
            <w:pPr>
              <w:pStyle w:val="TableParagraph"/>
              <w:spacing w:line="257" w:lineRule="exact"/>
              <w:ind w:left="70"/>
              <w:rPr>
                <w:b/>
                <w:sz w:val="24"/>
              </w:rPr>
            </w:pPr>
            <w:r>
              <w:rPr>
                <w:b/>
                <w:spacing w:val="-2"/>
                <w:sz w:val="24"/>
              </w:rPr>
              <w:t>MASCARA</w:t>
            </w:r>
          </w:p>
          <w:p>
            <w:pPr>
              <w:pStyle w:val="TableParagraph"/>
              <w:tabs>
                <w:tab w:pos="2019" w:val="left" w:leader="none"/>
                <w:tab w:pos="3000" w:val="left" w:leader="none"/>
                <w:tab w:pos="3493" w:val="left" w:leader="none"/>
                <w:tab w:pos="4200" w:val="left" w:leader="none"/>
              </w:tabs>
              <w:spacing w:line="235" w:lineRule="auto" w:before="1"/>
              <w:ind w:left="70" w:right="64"/>
              <w:jc w:val="both"/>
              <w:rPr>
                <w:sz w:val="24"/>
              </w:rPr>
            </w:pPr>
            <w:r>
              <w:rPr>
                <w:b/>
                <w:spacing w:val="-2"/>
                <w:sz w:val="24"/>
              </w:rPr>
              <w:t>TERMOPLASTICA</w:t>
            </w:r>
            <w:r>
              <w:rPr>
                <w:spacing w:val="-2"/>
                <w:sz w:val="24"/>
              </w:rPr>
              <w:t>,TIPO:</w:t>
            </w:r>
            <w:r>
              <w:rPr>
                <w:sz w:val="24"/>
              </w:rPr>
              <w:tab/>
              <w:tab/>
            </w:r>
            <w:r>
              <w:rPr>
                <w:b/>
                <w:spacing w:val="-2"/>
                <w:sz w:val="24"/>
              </w:rPr>
              <w:t>LONGA REFORCADA</w:t>
            </w:r>
            <w:r>
              <w:rPr>
                <w:spacing w:val="-2"/>
                <w:sz w:val="24"/>
              </w:rPr>
              <w:t>,</w:t>
            </w:r>
            <w:r>
              <w:rPr>
                <w:sz w:val="24"/>
              </w:rPr>
              <w:tab/>
              <w:tab/>
            </w:r>
            <w:r>
              <w:rPr>
                <w:spacing w:val="-2"/>
                <w:sz w:val="24"/>
              </w:rPr>
              <w:t>DIMENSOES </w:t>
            </w:r>
            <w:r>
              <w:rPr>
                <w:sz w:val="24"/>
              </w:rPr>
              <w:t>APROXIMADAS: 230 x 320 x 3,2 MM, COMPOSICAO: BASE DE APOIO EM FORMA DE FERRADURA E TELA TERMOPLASTICA EM POLIMERO, ARMACAO: ESTRUTURA EM PC COIFICIENTE DE CONTRACAO &lt; 2% GP, APLICACAO: </w:t>
            </w:r>
            <w:r>
              <w:rPr>
                <w:b/>
                <w:sz w:val="24"/>
              </w:rPr>
              <w:t>IMOBILIZACAO DE </w:t>
            </w:r>
            <w:r>
              <w:rPr>
                <w:b/>
                <w:spacing w:val="-2"/>
                <w:sz w:val="24"/>
              </w:rPr>
              <w:t>PACIENTE</w:t>
            </w:r>
            <w:r>
              <w:rPr>
                <w:b/>
                <w:sz w:val="24"/>
              </w:rPr>
              <w:tab/>
            </w:r>
            <w:r>
              <w:rPr>
                <w:b/>
                <w:spacing w:val="-2"/>
                <w:sz w:val="24"/>
              </w:rPr>
              <w:t>SUBMETIDO</w:t>
            </w:r>
            <w:r>
              <w:rPr>
                <w:b/>
                <w:sz w:val="24"/>
              </w:rPr>
              <w:tab/>
              <w:tab/>
            </w:r>
            <w:r>
              <w:rPr>
                <w:b/>
                <w:spacing w:val="-10"/>
                <w:sz w:val="24"/>
              </w:rPr>
              <w:t>A </w:t>
            </w:r>
            <w:r>
              <w:rPr>
                <w:b/>
                <w:sz w:val="24"/>
              </w:rPr>
              <w:t>RADIOTERAPIA DE CABECA E PESCOCO</w:t>
            </w:r>
            <w:r>
              <w:rPr>
                <w:sz w:val="24"/>
              </w:rPr>
              <w:t>, FORMA FORNECIMENTO: </w:t>
            </w:r>
            <w:r>
              <w:rPr>
                <w:spacing w:val="-2"/>
                <w:sz w:val="24"/>
              </w:rPr>
              <w:t>UNIDADE.</w:t>
            </w:r>
          </w:p>
          <w:p>
            <w:pPr>
              <w:pStyle w:val="TableParagraph"/>
              <w:spacing w:line="510" w:lineRule="exact" w:before="6"/>
              <w:ind w:left="70" w:right="2839"/>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9"/>
              <w:jc w:val="center"/>
              <w:rPr>
                <w:sz w:val="24"/>
              </w:rPr>
            </w:pPr>
            <w:r>
              <w:rPr>
                <w:spacing w:val="-4"/>
                <w:sz w:val="24"/>
              </w:rPr>
              <w:t>Unid</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17"/>
              <w:jc w:val="center"/>
              <w:rPr>
                <w:sz w:val="24"/>
              </w:rPr>
            </w:pPr>
            <w:r>
              <w:rPr>
                <w:spacing w:val="-5"/>
                <w:sz w:val="24"/>
              </w:rPr>
              <w:t>330</w:t>
            </w:r>
          </w:p>
        </w:tc>
        <w:tc>
          <w:tcPr>
            <w:tcW w:w="1050" w:type="dxa"/>
          </w:tcPr>
          <w:p>
            <w:pPr>
              <w:pStyle w:val="TableParagraph"/>
              <w:rPr>
                <w:sz w:val="24"/>
              </w:rPr>
            </w:pPr>
          </w:p>
        </w:tc>
        <w:tc>
          <w:tcPr>
            <w:tcW w:w="975"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455"/>
        <w:gridCol w:w="5505"/>
      </w:tblGrid>
      <w:tr>
        <w:trPr>
          <w:trHeight w:val="959" w:hRule="atLeast"/>
        </w:trPr>
        <w:tc>
          <w:tcPr>
            <w:tcW w:w="720" w:type="dxa"/>
            <w:vMerge w:val="restart"/>
          </w:tcPr>
          <w:p>
            <w:pPr>
              <w:pStyle w:val="TableParagraph"/>
              <w:rPr>
                <w:sz w:val="22"/>
              </w:rPr>
            </w:pPr>
          </w:p>
        </w:tc>
        <w:tc>
          <w:tcPr>
            <w:tcW w:w="4455" w:type="dxa"/>
            <w:vMerge w:val="restart"/>
          </w:tcPr>
          <w:p>
            <w:pPr>
              <w:pStyle w:val="TableParagraph"/>
              <w:rPr>
                <w:b/>
                <w:sz w:val="24"/>
              </w:rPr>
            </w:pPr>
          </w:p>
          <w:p>
            <w:pPr>
              <w:pStyle w:val="TableParagraph"/>
              <w:spacing w:before="259"/>
              <w:rPr>
                <w:b/>
                <w:sz w:val="24"/>
              </w:rPr>
            </w:pPr>
          </w:p>
          <w:p>
            <w:pPr>
              <w:pStyle w:val="TableParagraph"/>
              <w:ind w:left="83"/>
              <w:rPr>
                <w:sz w:val="24"/>
              </w:rPr>
            </w:pPr>
            <w:r>
              <w:rPr>
                <w:spacing w:val="-2"/>
                <w:sz w:val="24"/>
              </w:rPr>
              <w:t>Data:</w:t>
            </w:r>
          </w:p>
        </w:tc>
        <w:tc>
          <w:tcPr>
            <w:tcW w:w="5505" w:type="dxa"/>
          </w:tcPr>
          <w:p>
            <w:pPr>
              <w:pStyle w:val="TableParagraph"/>
              <w:rPr>
                <w:sz w:val="22"/>
              </w:rPr>
            </w:pPr>
          </w:p>
        </w:tc>
      </w:tr>
      <w:tr>
        <w:trPr>
          <w:trHeight w:val="359" w:hRule="atLeast"/>
        </w:trPr>
        <w:tc>
          <w:tcPr>
            <w:tcW w:w="720" w:type="dxa"/>
            <w:vMerge/>
            <w:tcBorders>
              <w:top w:val="nil"/>
            </w:tcBorders>
          </w:tcPr>
          <w:p>
            <w:pPr>
              <w:rPr>
                <w:sz w:val="2"/>
                <w:szCs w:val="2"/>
              </w:rPr>
            </w:pPr>
          </w:p>
        </w:tc>
        <w:tc>
          <w:tcPr>
            <w:tcW w:w="4455" w:type="dxa"/>
            <w:vMerge/>
            <w:tcBorders>
              <w:top w:val="nil"/>
            </w:tcBorders>
          </w:tcPr>
          <w:p>
            <w:pPr>
              <w:rPr>
                <w:sz w:val="2"/>
                <w:szCs w:val="2"/>
              </w:rPr>
            </w:pPr>
          </w:p>
        </w:tc>
        <w:tc>
          <w:tcPr>
            <w:tcW w:w="5505" w:type="dxa"/>
          </w:tcPr>
          <w:p>
            <w:pPr>
              <w:pStyle w:val="TableParagraph"/>
              <w:spacing w:before="31"/>
              <w:ind w:left="1410"/>
              <w:rPr>
                <w:sz w:val="24"/>
              </w:rPr>
            </w:pPr>
            <w:r>
              <w:rPr>
                <w:sz w:val="24"/>
              </w:rPr>
              <w:t>(Assinatura do </w:t>
            </w:r>
            <w:r>
              <w:rPr>
                <w:spacing w:val="-2"/>
                <w:sz w:val="24"/>
              </w:rPr>
              <w:t>responsável)</w:t>
            </w:r>
          </w:p>
        </w:tc>
      </w:tr>
    </w:tbl>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128"/>
        <w:ind w:left="0"/>
        <w:rPr>
          <w:b/>
          <w:sz w:val="22"/>
        </w:rPr>
      </w:pPr>
    </w:p>
    <w:p>
      <w:pPr>
        <w:spacing w:before="0"/>
        <w:ind w:left="14" w:right="0" w:firstLine="0"/>
        <w:jc w:val="center"/>
        <w:rPr>
          <w:sz w:val="22"/>
        </w:rPr>
      </w:pPr>
      <w:r>
        <w:rPr>
          <w:sz w:val="22"/>
        </w:rPr>
        <w:t>ANEXO</w:t>
      </w:r>
      <w:r>
        <w:rPr>
          <w:spacing w:val="-8"/>
          <w:sz w:val="22"/>
        </w:rPr>
        <w:t> </w:t>
      </w:r>
      <w:r>
        <w:rPr>
          <w:sz w:val="22"/>
        </w:rPr>
        <w:t>VI</w:t>
      </w:r>
      <w:r>
        <w:rPr>
          <w:spacing w:val="-3"/>
          <w:sz w:val="22"/>
        </w:rPr>
        <w:t> </w:t>
      </w:r>
      <w:r>
        <w:rPr>
          <w:sz w:val="22"/>
        </w:rPr>
        <w:t>-</w:t>
      </w:r>
      <w:r>
        <w:rPr>
          <w:spacing w:val="-4"/>
          <w:sz w:val="22"/>
        </w:rPr>
        <w:t> </w:t>
      </w:r>
      <w:r>
        <w:rPr>
          <w:sz w:val="22"/>
        </w:rPr>
        <w:t>DECLARAÇÃO</w:t>
      </w:r>
      <w:r>
        <w:rPr>
          <w:spacing w:val="-3"/>
          <w:sz w:val="22"/>
        </w:rPr>
        <w:t> </w:t>
      </w:r>
      <w:r>
        <w:rPr>
          <w:sz w:val="22"/>
        </w:rPr>
        <w:t>DE</w:t>
      </w:r>
      <w:r>
        <w:rPr>
          <w:spacing w:val="-3"/>
          <w:sz w:val="22"/>
        </w:rPr>
        <w:t> </w:t>
      </w:r>
      <w:r>
        <w:rPr>
          <w:sz w:val="22"/>
        </w:rPr>
        <w:t>REPRESENTANTE</w:t>
      </w:r>
      <w:r>
        <w:rPr>
          <w:spacing w:val="-3"/>
          <w:sz w:val="22"/>
        </w:rPr>
        <w:t> </w:t>
      </w:r>
      <w:r>
        <w:rPr>
          <w:sz w:val="22"/>
        </w:rPr>
        <w:t>LEGAL</w:t>
      </w:r>
      <w:r>
        <w:rPr>
          <w:spacing w:val="-10"/>
          <w:sz w:val="22"/>
        </w:rPr>
        <w:t> </w:t>
      </w:r>
      <w:r>
        <w:rPr>
          <w:sz w:val="22"/>
        </w:rPr>
        <w:t>E</w:t>
      </w:r>
      <w:r>
        <w:rPr>
          <w:spacing w:val="-3"/>
          <w:sz w:val="22"/>
        </w:rPr>
        <w:t> </w:t>
      </w:r>
      <w:r>
        <w:rPr>
          <w:sz w:val="22"/>
        </w:rPr>
        <w:t>DADOS</w:t>
      </w:r>
      <w:r>
        <w:rPr>
          <w:spacing w:val="-3"/>
          <w:sz w:val="22"/>
        </w:rPr>
        <w:t> </w:t>
      </w:r>
      <w:r>
        <w:rPr>
          <w:spacing w:val="-2"/>
          <w:sz w:val="22"/>
        </w:rPr>
        <w:t>BANCÁRIOS</w:t>
      </w:r>
    </w:p>
    <w:p>
      <w:pPr>
        <w:spacing w:before="3"/>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18"/>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spacing w:line="510" w:lineRule="atLeast"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6"/>
        <w:ind w:left="0"/>
        <w:rPr>
          <w:sz w:val="5"/>
        </w:rPr>
      </w:pPr>
      <w:r>
        <w:rPr>
          <w:sz w:val="5"/>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55574</wp:posOffset>
                </wp:positionV>
                <wp:extent cx="9153525"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75929pt;width:720.75pt;height:2.25pt;mso-position-horizontal-relative:page;mso-position-vertical-relative:paragraph;z-index:-15720448;mso-wrap-distance-left:0;mso-wrap-distance-right:0" id="docshape24" coordorigin="720,88" coordsize="14415,45" path="m15135,118l720,118,720,133,15135,133,15135,118xm15135,88l720,88,720,103,15135,103,15135,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260007/002357/2026</w:t>
      </w:r>
      <w:r>
        <w:rPr>
          <w:rFonts w:ascii="Calibri" w:hAnsi="Calibri"/>
          <w:sz w:val="18"/>
        </w:rPr>
        <w:tab/>
        <w:t>SEI nº </w:t>
      </w:r>
      <w:r>
        <w:rPr>
          <w:rFonts w:ascii="Calibri" w:hAnsi="Calibri"/>
          <w:spacing w:val="-2"/>
          <w:sz w:val="18"/>
        </w:rPr>
        <w:t>134641293</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68" w:hanging="33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78" w:hanging="330"/>
      </w:pPr>
      <w:rPr>
        <w:rFonts w:hint="default"/>
        <w:lang w:val="pt-PT" w:eastAsia="en-US" w:bidi="ar-SA"/>
      </w:rPr>
    </w:lvl>
    <w:lvl w:ilvl="2">
      <w:start w:val="0"/>
      <w:numFmt w:val="bullet"/>
      <w:lvlText w:val="•"/>
      <w:lvlJc w:val="left"/>
      <w:pPr>
        <w:ind w:left="1396" w:hanging="330"/>
      </w:pPr>
      <w:rPr>
        <w:rFonts w:hint="default"/>
        <w:lang w:val="pt-PT" w:eastAsia="en-US" w:bidi="ar-SA"/>
      </w:rPr>
    </w:lvl>
    <w:lvl w:ilvl="3">
      <w:start w:val="0"/>
      <w:numFmt w:val="bullet"/>
      <w:lvlText w:val="•"/>
      <w:lvlJc w:val="left"/>
      <w:pPr>
        <w:ind w:left="1814" w:hanging="330"/>
      </w:pPr>
      <w:rPr>
        <w:rFonts w:hint="default"/>
        <w:lang w:val="pt-PT" w:eastAsia="en-US" w:bidi="ar-SA"/>
      </w:rPr>
    </w:lvl>
    <w:lvl w:ilvl="4">
      <w:start w:val="0"/>
      <w:numFmt w:val="bullet"/>
      <w:lvlText w:val="•"/>
      <w:lvlJc w:val="left"/>
      <w:pPr>
        <w:ind w:left="2232" w:hanging="330"/>
      </w:pPr>
      <w:rPr>
        <w:rFonts w:hint="default"/>
        <w:lang w:val="pt-PT" w:eastAsia="en-US" w:bidi="ar-SA"/>
      </w:rPr>
    </w:lvl>
    <w:lvl w:ilvl="5">
      <w:start w:val="0"/>
      <w:numFmt w:val="bullet"/>
      <w:lvlText w:val="•"/>
      <w:lvlJc w:val="left"/>
      <w:pPr>
        <w:ind w:left="2650" w:hanging="330"/>
      </w:pPr>
      <w:rPr>
        <w:rFonts w:hint="default"/>
        <w:lang w:val="pt-PT" w:eastAsia="en-US" w:bidi="ar-SA"/>
      </w:rPr>
    </w:lvl>
    <w:lvl w:ilvl="6">
      <w:start w:val="0"/>
      <w:numFmt w:val="bullet"/>
      <w:lvlText w:val="•"/>
      <w:lvlJc w:val="left"/>
      <w:pPr>
        <w:ind w:left="3068" w:hanging="330"/>
      </w:pPr>
      <w:rPr>
        <w:rFonts w:hint="default"/>
        <w:lang w:val="pt-PT" w:eastAsia="en-US" w:bidi="ar-SA"/>
      </w:rPr>
    </w:lvl>
    <w:lvl w:ilvl="7">
      <w:start w:val="0"/>
      <w:numFmt w:val="bullet"/>
      <w:lvlText w:val="•"/>
      <w:lvlJc w:val="left"/>
      <w:pPr>
        <w:ind w:left="3486" w:hanging="330"/>
      </w:pPr>
      <w:rPr>
        <w:rFonts w:hint="default"/>
        <w:lang w:val="pt-PT" w:eastAsia="en-US" w:bidi="ar-SA"/>
      </w:rPr>
    </w:lvl>
    <w:lvl w:ilvl="8">
      <w:start w:val="0"/>
      <w:numFmt w:val="bullet"/>
      <w:lvlText w:val="•"/>
      <w:lvlJc w:val="left"/>
      <w:pPr>
        <w:ind w:left="3904" w:hanging="330"/>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450" w:hanging="1723"/>
        <w:jc w:val="left"/>
      </w:pPr>
      <w:rPr>
        <w:rFonts w:hint="default"/>
        <w:lang w:val="pt-PT" w:eastAsia="en-US" w:bidi="ar-SA"/>
      </w:rPr>
    </w:lvl>
    <w:lvl w:ilvl="1">
      <w:start w:val="1"/>
      <w:numFmt w:val="decimal"/>
      <w:lvlText w:val="%1.%2"/>
      <w:lvlJc w:val="left"/>
      <w:pPr>
        <w:ind w:left="450" w:hanging="17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48"/>
      </w:pPr>
      <w:rPr>
        <w:rFonts w:hint="default"/>
        <w:lang w:val="pt-PT" w:eastAsia="en-US" w:bidi="ar-SA"/>
      </w:rPr>
    </w:lvl>
    <w:lvl w:ilvl="3">
      <w:start w:val="0"/>
      <w:numFmt w:val="bullet"/>
      <w:lvlText w:val="•"/>
      <w:lvlJc w:val="left"/>
      <w:pPr>
        <w:ind w:left="3935" w:hanging="848"/>
      </w:pPr>
      <w:rPr>
        <w:rFonts w:hint="default"/>
        <w:lang w:val="pt-PT" w:eastAsia="en-US" w:bidi="ar-SA"/>
      </w:rPr>
    </w:lvl>
    <w:lvl w:ilvl="4">
      <w:start w:val="0"/>
      <w:numFmt w:val="bullet"/>
      <w:lvlText w:val="•"/>
      <w:lvlJc w:val="left"/>
      <w:pPr>
        <w:ind w:left="5533" w:hanging="848"/>
      </w:pPr>
      <w:rPr>
        <w:rFonts w:hint="default"/>
        <w:lang w:val="pt-PT" w:eastAsia="en-US" w:bidi="ar-SA"/>
      </w:rPr>
    </w:lvl>
    <w:lvl w:ilvl="5">
      <w:start w:val="0"/>
      <w:numFmt w:val="bullet"/>
      <w:lvlText w:val="•"/>
      <w:lvlJc w:val="left"/>
      <w:pPr>
        <w:ind w:left="7131" w:hanging="848"/>
      </w:pPr>
      <w:rPr>
        <w:rFonts w:hint="default"/>
        <w:lang w:val="pt-PT" w:eastAsia="en-US" w:bidi="ar-SA"/>
      </w:rPr>
    </w:lvl>
    <w:lvl w:ilvl="6">
      <w:start w:val="0"/>
      <w:numFmt w:val="bullet"/>
      <w:lvlText w:val="•"/>
      <w:lvlJc w:val="left"/>
      <w:pPr>
        <w:ind w:left="8728" w:hanging="848"/>
      </w:pPr>
      <w:rPr>
        <w:rFonts w:hint="default"/>
        <w:lang w:val="pt-PT" w:eastAsia="en-US" w:bidi="ar-SA"/>
      </w:rPr>
    </w:lvl>
    <w:lvl w:ilvl="7">
      <w:start w:val="0"/>
      <w:numFmt w:val="bullet"/>
      <w:lvlText w:val="•"/>
      <w:lvlJc w:val="left"/>
      <w:pPr>
        <w:ind w:left="10326" w:hanging="848"/>
      </w:pPr>
      <w:rPr>
        <w:rFonts w:hint="default"/>
        <w:lang w:val="pt-PT" w:eastAsia="en-US" w:bidi="ar-SA"/>
      </w:rPr>
    </w:lvl>
    <w:lvl w:ilvl="8">
      <w:start w:val="0"/>
      <w:numFmt w:val="bullet"/>
      <w:lvlText w:val="•"/>
      <w:lvlJc w:val="left"/>
      <w:pPr>
        <w:ind w:left="11924" w:hanging="848"/>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918337&amp;id_procedimento_atual=131638665&amp;infra_sistema=100000100&amp;infra_unidade_atual=120007803&amp;infra_hash=096bb6a2945310c42aa6a239589c54c214f41f275fb034a7498e78bf2e3da15eb2d9d5e583ae0523b94372823ad9535d2756cea8096a5d10d1a336ffcae679a4f474d0084abaee12c09d00940b110d687ad1b96eef26f34e593ea39d4b072f10" TargetMode="External"/><Relationship Id="rId34" Type="http://schemas.openxmlformats.org/officeDocument/2006/relationships/hyperlink" Target="https://sei.rj.gov.br/sei/controlador.php?acao=protocolo_visualizar&amp;id_protocolo=131931988&amp;id_procedimento_atual=131638665&amp;infra_sistema=100000100&amp;infra_unidade_atual=120007803&amp;infra_hash=aafdcda7f2fe93f8402a0616783a2866a376f432834a5a6ec14b8f8513ecfc70b2d9d5e583ae0523b94372823ad9535d2756cea8096a5d10d1a336ffcae679a4f474d0084abaee12c09d00940b110d687ad1b96eef26f34e593ea39d4b072f10" TargetMode="External"/><Relationship Id="rId35" Type="http://schemas.openxmlformats.org/officeDocument/2006/relationships/hyperlink" Target="https://sei.rj.gov.br/sei/controlador.php?acao=protocolo_visualizar&amp;id_protocolo=95504857&amp;id_procedimento_atual=131638665&amp;infra_sistema=100000100&amp;infra_unidade_atual=120007803&amp;infra_hash=3e373f07d8489f4c2528921e4971525ab3c5dbae98ac6964a5d97c1dadf62835b2d9d5e583ae0523b94372823ad9535d2756cea8096a5d10d1a336ffcae679a4f474d0084abaee12c09d00940b110d687ad1b96eef26f34e593ea39d4b072f10"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31638665&amp;infra_sistema=100000100&amp;infra_unidade_atual=120007803&amp;infra_hash=8d8c4edd2095c84d4f89d3f303fa5c934954a46f4888b7cdfecc929aecce7ff0b2d9d5e583ae0523b94372823ad9535d2756cea8096a5d10d1a336ffcae679a4f474d0084abaee12c09d00940b110d687ad1b96eef26f34e593ea39d4b072f10" TargetMode="External"/><Relationship Id="rId38" Type="http://schemas.openxmlformats.org/officeDocument/2006/relationships/hyperlink" Target="https://sei.rj.gov.br/sei/controlador.php?acao=protocolo_visualizar&amp;id_protocolo=33665672&amp;id_procedimento_atual=131638665&amp;infra_sistema=100000100&amp;infra_unidade_atual=120007803&amp;infra_hash=88151fa9d87f7ef108d387e2afae1afa6d9551373fcd86988c5defd390800271b2d9d5e583ae0523b94372823ad9535d2756cea8096a5d10d1a336ffcae679a4f474d0084abaee12c09d00940b110d687ad1b96eef26f34e593ea39d4b072f10"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SEI-260007/002357/2026</dc:title>
  <dcterms:created xsi:type="dcterms:W3CDTF">2026-06-22T11:41:07Z</dcterms:created>
  <dcterms:modified xsi:type="dcterms:W3CDTF">2026-06-22T11:41:07Z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2026-06-22T00:00:00Z</vt:filetime>
  </property>
  <property fmtid="{D5CDD505-2E9C-101B-9397-08002B2CF9AE}" pid="6" name="Producer">
    <vt:lpwstr>Skia/PDF m149</vt:lpwstr>
  </property>
</Properties>
</file>