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260007/000290/2025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169/2026</w:t>
      </w:r>
      <w:r>
        <w:rPr>
          <w:spacing w:val="-1"/>
        </w:rPr>
        <w:t> </w:t>
      </w:r>
      <w:r>
        <w:rPr>
          <w:spacing w:val="-5"/>
        </w:rPr>
        <w:t>R1</w:t>
      </w:r>
    </w:p>
    <w:p>
      <w:pPr>
        <w:pStyle w:val="BodyText"/>
        <w:spacing w:before="12"/>
        <w:ind w:left="0"/>
        <w:rPr>
          <w:b/>
          <w:sz w:val="26"/>
        </w:rPr>
      </w:pPr>
    </w:p>
    <w:p>
      <w:pPr>
        <w:spacing w:line="780" w:lineRule="atLeast" w:before="0"/>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pStyle w:val="Heading1"/>
        <w:spacing w:line="273" w:lineRule="exact" w:before="114"/>
        <w:ind w:left="449" w:firstLine="0"/>
      </w:pPr>
      <w:r>
        <w:rPr/>
        <w:t>PRESTAÇÃO</w:t>
      </w:r>
      <w:r>
        <w:rPr>
          <w:spacing w:val="63"/>
        </w:rPr>
        <w:t> </w:t>
      </w:r>
      <w:r>
        <w:rPr/>
        <w:t>DE</w:t>
      </w:r>
      <w:r>
        <w:rPr>
          <w:spacing w:val="63"/>
        </w:rPr>
        <w:t> </w:t>
      </w:r>
      <w:r>
        <w:rPr/>
        <w:t>SERVIÇO</w:t>
      </w:r>
      <w:r>
        <w:rPr>
          <w:spacing w:val="63"/>
        </w:rPr>
        <w:t> </w:t>
      </w:r>
      <w:r>
        <w:rPr/>
        <w:t>DE</w:t>
      </w:r>
      <w:r>
        <w:rPr>
          <w:spacing w:val="51"/>
        </w:rPr>
        <w:t> </w:t>
      </w:r>
      <w:r>
        <w:rPr/>
        <w:t>APOIO</w:t>
      </w:r>
      <w:r>
        <w:rPr>
          <w:spacing w:val="63"/>
        </w:rPr>
        <w:t> </w:t>
      </w:r>
      <w:r>
        <w:rPr/>
        <w:t>PARA</w:t>
      </w:r>
      <w:r>
        <w:rPr>
          <w:spacing w:val="38"/>
        </w:rPr>
        <w:t> </w:t>
      </w:r>
      <w:r>
        <w:rPr/>
        <w:t>A</w:t>
      </w:r>
      <w:r>
        <w:rPr>
          <w:spacing w:val="50"/>
        </w:rPr>
        <w:t> </w:t>
      </w:r>
      <w:r>
        <w:rPr/>
        <w:t>REALIZAÇÃO</w:t>
      </w:r>
      <w:r>
        <w:rPr>
          <w:spacing w:val="64"/>
        </w:rPr>
        <w:t> </w:t>
      </w:r>
      <w:r>
        <w:rPr/>
        <w:t>DE</w:t>
      </w:r>
      <w:r>
        <w:rPr>
          <w:spacing w:val="63"/>
        </w:rPr>
        <w:t> </w:t>
      </w:r>
      <w:r>
        <w:rPr/>
        <w:t>EXAMES</w:t>
      </w:r>
      <w:r>
        <w:rPr>
          <w:spacing w:val="50"/>
        </w:rPr>
        <w:t> </w:t>
      </w:r>
      <w:r>
        <w:rPr/>
        <w:t>ANATOMOPATOLÓGICOS</w:t>
      </w:r>
      <w:r>
        <w:rPr>
          <w:spacing w:val="64"/>
        </w:rPr>
        <w:t> </w:t>
      </w:r>
      <w:r>
        <w:rPr/>
        <w:t>PARA</w:t>
      </w:r>
      <w:r>
        <w:rPr>
          <w:spacing w:val="38"/>
        </w:rPr>
        <w:t> </w:t>
      </w:r>
      <w:r>
        <w:rPr/>
        <w:t>A</w:t>
      </w:r>
      <w:r>
        <w:rPr>
          <w:spacing w:val="50"/>
        </w:rPr>
        <w:t> </w:t>
      </w:r>
      <w:r>
        <w:rPr/>
        <w:t>UDA</w:t>
      </w:r>
      <w:r>
        <w:rPr>
          <w:spacing w:val="51"/>
        </w:rPr>
        <w:t> </w:t>
      </w:r>
      <w:r>
        <w:rPr>
          <w:spacing w:val="-5"/>
        </w:rPr>
        <w:t>DE</w:t>
      </w:r>
    </w:p>
    <w:p>
      <w:pPr>
        <w:spacing w:line="273" w:lineRule="exact" w:before="0"/>
        <w:ind w:left="449" w:right="0" w:firstLine="0"/>
        <w:jc w:val="left"/>
        <w:rPr>
          <w:b/>
          <w:sz w:val="24"/>
        </w:rPr>
      </w:pPr>
      <w:r>
        <w:rPr>
          <w:b/>
          <w:sz w:val="24"/>
        </w:rPr>
        <w:t>ANATOMIA</w:t>
      </w:r>
      <w:r>
        <w:rPr>
          <w:b/>
          <w:spacing w:val="-15"/>
          <w:sz w:val="24"/>
        </w:rPr>
        <w:t> </w:t>
      </w:r>
      <w:r>
        <w:rPr>
          <w:b/>
          <w:sz w:val="24"/>
        </w:rPr>
        <w:t>PATOLÓGICA</w:t>
      </w:r>
      <w:r>
        <w:rPr>
          <w:b/>
          <w:spacing w:val="-15"/>
          <w:sz w:val="24"/>
        </w:rPr>
        <w:t> </w:t>
      </w:r>
      <w:r>
        <w:rPr>
          <w:b/>
          <w:sz w:val="24"/>
        </w:rPr>
        <w:t>DO</w:t>
      </w:r>
      <w:r>
        <w:rPr>
          <w:b/>
          <w:spacing w:val="-14"/>
          <w:sz w:val="24"/>
        </w:rPr>
        <w:t> </w:t>
      </w:r>
      <w:r>
        <w:rPr>
          <w:b/>
          <w:sz w:val="24"/>
        </w:rPr>
        <w:t>HUPE,</w:t>
      </w:r>
      <w:r>
        <w:rPr>
          <w:b/>
          <w:spacing w:val="-6"/>
          <w:sz w:val="24"/>
        </w:rPr>
        <w:t> </w:t>
      </w:r>
      <w:r>
        <w:rPr>
          <w:b/>
          <w:sz w:val="24"/>
        </w:rPr>
        <w:t>na</w:t>
      </w:r>
      <w:r>
        <w:rPr>
          <w:b/>
          <w:spacing w:val="-6"/>
          <w:sz w:val="24"/>
        </w:rPr>
        <w:t> </w:t>
      </w:r>
      <w:r>
        <w:rPr>
          <w:b/>
          <w:sz w:val="24"/>
        </w:rPr>
        <w:t>forma</w:t>
      </w:r>
      <w:r>
        <w:rPr>
          <w:b/>
          <w:spacing w:val="-6"/>
          <w:sz w:val="24"/>
        </w:rPr>
        <w:t> </w:t>
      </w:r>
      <w:r>
        <w:rPr>
          <w:b/>
          <w:sz w:val="24"/>
        </w:rPr>
        <w:t>estabelecida</w:t>
      </w:r>
      <w:r>
        <w:rPr>
          <w:b/>
          <w:spacing w:val="-6"/>
          <w:sz w:val="24"/>
        </w:rPr>
        <w:t> </w:t>
      </w:r>
      <w:r>
        <w:rPr>
          <w:b/>
          <w:sz w:val="24"/>
        </w:rPr>
        <w:t>neste</w:t>
      </w:r>
      <w:r>
        <w:rPr>
          <w:b/>
          <w:spacing w:val="-6"/>
          <w:sz w:val="24"/>
        </w:rPr>
        <w:t> </w:t>
      </w:r>
      <w:r>
        <w:rPr>
          <w:b/>
          <w:sz w:val="24"/>
        </w:rPr>
        <w:t>Edital</w:t>
      </w:r>
      <w:r>
        <w:rPr>
          <w:b/>
          <w:spacing w:val="-6"/>
          <w:sz w:val="24"/>
        </w:rPr>
        <w:t> </w:t>
      </w:r>
      <w:r>
        <w:rPr>
          <w:b/>
          <w:sz w:val="24"/>
        </w:rPr>
        <w:t>e</w:t>
      </w:r>
      <w:r>
        <w:rPr>
          <w:b/>
          <w:spacing w:val="-6"/>
          <w:sz w:val="24"/>
        </w:rPr>
        <w:t> </w:t>
      </w:r>
      <w:r>
        <w:rPr>
          <w:b/>
          <w:sz w:val="24"/>
        </w:rPr>
        <w:t>seus</w:t>
      </w:r>
      <w:r>
        <w:rPr>
          <w:b/>
          <w:spacing w:val="-6"/>
          <w:sz w:val="24"/>
        </w:rPr>
        <w:t>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158.400,00 (cento</w:t>
      </w:r>
      <w:r>
        <w:rPr>
          <w:b/>
          <w:spacing w:val="-1"/>
          <w:sz w:val="24"/>
        </w:rPr>
        <w:t> </w:t>
      </w:r>
      <w:r>
        <w:rPr>
          <w:b/>
          <w:color w:val="333333"/>
          <w:sz w:val="24"/>
        </w:rPr>
        <w:t>e cinquenta</w:t>
      </w:r>
      <w:r>
        <w:rPr>
          <w:b/>
          <w:color w:val="333333"/>
          <w:spacing w:val="-1"/>
          <w:sz w:val="24"/>
        </w:rPr>
        <w:t> </w:t>
      </w:r>
      <w:r>
        <w:rPr>
          <w:b/>
          <w:color w:val="333333"/>
          <w:sz w:val="24"/>
        </w:rPr>
        <w:t>e oito</w:t>
      </w:r>
      <w:r>
        <w:rPr>
          <w:b/>
          <w:color w:val="333333"/>
          <w:spacing w:val="-1"/>
          <w:sz w:val="24"/>
        </w:rPr>
        <w:t> </w:t>
      </w:r>
      <w:r>
        <w:rPr>
          <w:b/>
          <w:color w:val="333333"/>
          <w:sz w:val="24"/>
        </w:rPr>
        <w:t>mil e</w:t>
      </w:r>
      <w:r>
        <w:rPr>
          <w:b/>
          <w:color w:val="333333"/>
          <w:spacing w:val="-1"/>
          <w:sz w:val="24"/>
        </w:rPr>
        <w:t> </w:t>
      </w:r>
      <w:r>
        <w:rPr>
          <w:b/>
          <w:color w:val="333333"/>
          <w:sz w:val="24"/>
        </w:rPr>
        <w:t>quatrocentos </w:t>
      </w:r>
      <w:r>
        <w:rPr>
          <w:b/>
          <w:color w:val="333333"/>
          <w:spacing w:val="-2"/>
          <w:sz w:val="24"/>
        </w:rPr>
        <w:t>reais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15/07/2026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 PREÇO </w:t>
      </w:r>
      <w:r>
        <w:rPr>
          <w:b/>
          <w:spacing w:val="-2"/>
          <w:sz w:val="24"/>
        </w:rPr>
        <w:t>GLOBAL.</w:t>
      </w:r>
    </w:p>
    <w:p>
      <w:pPr>
        <w:pStyle w:val="BodyText"/>
        <w:spacing w:before="228"/>
        <w:ind w:left="0"/>
        <w:rPr>
          <w:b/>
        </w:rPr>
      </w:pPr>
    </w:p>
    <w:p>
      <w:pPr>
        <w:pStyle w:val="Heading2"/>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98"/>
        <w:ind w:left="0"/>
        <w:rPr>
          <w:b/>
        </w:rPr>
      </w:pPr>
    </w:p>
    <w:p>
      <w:pPr>
        <w:pStyle w:val="Title"/>
        <w:spacing w:line="446" w:lineRule="auto" w:before="1"/>
        <w:ind w:left="5213" w:right="4972" w:firstLine="852"/>
      </w:pPr>
      <w:r>
        <w:rPr/>
        <w:t>EDITAL DE LICITAÇÃO PREGÃO</w:t>
      </w:r>
      <w:r>
        <w:rPr>
          <w:spacing w:val="-10"/>
        </w:rPr>
        <w:t> </w:t>
      </w:r>
      <w:r>
        <w:rPr/>
        <w:t>ELETRÔNICO</w:t>
      </w:r>
      <w:r>
        <w:rPr>
          <w:spacing w:val="-10"/>
        </w:rPr>
        <w:t> </w:t>
      </w:r>
      <w:r>
        <w:rPr/>
        <w:t>Nº</w:t>
      </w:r>
      <w:r>
        <w:rPr>
          <w:spacing w:val="-10"/>
        </w:rPr>
        <w:t> </w:t>
      </w:r>
      <w:r>
        <w:rPr/>
        <w:t>169/2026</w:t>
      </w:r>
      <w:r>
        <w:rPr>
          <w:spacing w:val="-10"/>
        </w:rPr>
        <w:t> </w:t>
      </w:r>
      <w:r>
        <w:rPr/>
        <w:t>R1</w:t>
      </w:r>
    </w:p>
    <w:p>
      <w:pPr>
        <w:pStyle w:val="BodyText"/>
        <w:spacing w:before="9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SEI-260007/000290/2025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929" w:val="left" w:leader="none"/>
        </w:tabs>
        <w:spacing w:line="240" w:lineRule="auto" w:before="0" w:after="0"/>
        <w:ind w:left="929" w:right="0" w:hanging="480"/>
        <w:jc w:val="both"/>
      </w:pPr>
      <w:r>
        <w:rPr>
          <w:spacing w:val="-2"/>
        </w:rPr>
        <w:t>OBJETO</w:t>
      </w:r>
    </w:p>
    <w:p>
      <w:pPr>
        <w:pStyle w:val="BodyText"/>
        <w:spacing w:before="232"/>
        <w:ind w:left="0"/>
        <w:rPr>
          <w:b/>
        </w:rPr>
      </w:pPr>
    </w:p>
    <w:p>
      <w:pPr>
        <w:pStyle w:val="ListParagraph"/>
        <w:numPr>
          <w:ilvl w:val="1"/>
          <w:numId w:val="1"/>
        </w:numPr>
        <w:tabs>
          <w:tab w:pos="946" w:val="left" w:leader="none"/>
        </w:tabs>
        <w:spacing w:line="235" w:lineRule="auto" w:before="0" w:after="0"/>
        <w:ind w:left="449" w:right="432" w:firstLine="0"/>
        <w:jc w:val="both"/>
        <w:rPr>
          <w:sz w:val="24"/>
        </w:rPr>
      </w:pPr>
      <w:r>
        <w:rPr>
          <w:sz w:val="24"/>
        </w:rPr>
        <w:t>O objeto da presente licitação é a </w:t>
      </w:r>
      <w:r>
        <w:rPr>
          <w:b/>
          <w:sz w:val="24"/>
        </w:rPr>
        <w:t>PRESTAÇÃO DE SERVIÇO DE APOIO PARA A REALIZAÇÃO DE EXAMES ANATOMOPATOLÓGICOS PARA A UDA DE ANATOMIA PATOLÓGICA DO HUPE</w:t>
      </w:r>
      <w:r>
        <w:rPr>
          <w:sz w:val="24"/>
        </w:rPr>
        <w:t>, conforme condições, quantidades e exigências estabelecidas neste Edital e seus anexos.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licitação será realizada em lote único, conforme tabela abaixo, devendo o licitante oferecer proposta para todos os itens que o </w:t>
      </w:r>
      <w:r>
        <w:rPr>
          <w:spacing w:val="-2"/>
          <w:sz w:val="24"/>
        </w:rPr>
        <w:t>compõem.</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14"/>
        <w:ind w:left="0"/>
        <w:rPr>
          <w:sz w:val="20"/>
        </w:r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20"/>
        <w:gridCol w:w="1110"/>
        <w:gridCol w:w="1560"/>
        <w:gridCol w:w="1965"/>
      </w:tblGrid>
      <w:tr>
        <w:trPr>
          <w:trHeight w:val="809" w:hRule="atLeast"/>
        </w:trPr>
        <w:tc>
          <w:tcPr>
            <w:tcW w:w="855" w:type="dxa"/>
          </w:tcPr>
          <w:p>
            <w:pPr>
              <w:pStyle w:val="TableParagraph"/>
              <w:spacing w:line="262" w:lineRule="exact"/>
              <w:ind w:left="113"/>
              <w:rPr>
                <w:sz w:val="24"/>
              </w:rPr>
            </w:pPr>
            <w:r>
              <w:rPr>
                <w:spacing w:val="-4"/>
                <w:sz w:val="24"/>
              </w:rPr>
              <w:t>LOTE</w:t>
            </w:r>
          </w:p>
        </w:tc>
        <w:tc>
          <w:tcPr>
            <w:tcW w:w="840" w:type="dxa"/>
          </w:tcPr>
          <w:p>
            <w:pPr>
              <w:pStyle w:val="TableParagraph"/>
              <w:spacing w:line="262" w:lineRule="exact"/>
              <w:ind w:left="113"/>
              <w:rPr>
                <w:sz w:val="24"/>
              </w:rPr>
            </w:pPr>
            <w:r>
              <w:rPr>
                <w:spacing w:val="-4"/>
                <w:sz w:val="24"/>
              </w:rPr>
              <w:t>ITEM</w:t>
            </w:r>
          </w:p>
        </w:tc>
        <w:tc>
          <w:tcPr>
            <w:tcW w:w="3645" w:type="dxa"/>
          </w:tcPr>
          <w:p>
            <w:pPr>
              <w:pStyle w:val="TableParagraph"/>
              <w:spacing w:line="259" w:lineRule="exact"/>
              <w:ind w:left="112"/>
              <w:rPr>
                <w:sz w:val="24"/>
              </w:rPr>
            </w:pPr>
            <w:r>
              <w:rPr>
                <w:spacing w:val="-2"/>
                <w:sz w:val="24"/>
              </w:rPr>
              <w:t>DESCRIÇÃO/</w:t>
            </w:r>
          </w:p>
          <w:p>
            <w:pPr>
              <w:pStyle w:val="TableParagraph"/>
              <w:spacing w:line="273" w:lineRule="exact"/>
              <w:ind w:left="112"/>
              <w:rPr>
                <w:sz w:val="24"/>
              </w:rPr>
            </w:pPr>
            <w:r>
              <w:rPr>
                <w:spacing w:val="-2"/>
                <w:sz w:val="24"/>
              </w:rPr>
              <w:t>ESPECIFICAÇÃO</w:t>
            </w:r>
          </w:p>
        </w:tc>
        <w:tc>
          <w:tcPr>
            <w:tcW w:w="945" w:type="dxa"/>
          </w:tcPr>
          <w:p>
            <w:pPr>
              <w:pStyle w:val="TableParagraph"/>
              <w:spacing w:line="235" w:lineRule="auto"/>
              <w:ind w:left="108" w:right="251"/>
              <w:rPr>
                <w:sz w:val="24"/>
              </w:rPr>
            </w:pPr>
            <w:r>
              <w:rPr>
                <w:spacing w:val="-4"/>
                <w:sz w:val="24"/>
              </w:rPr>
              <w:t>CÓD. </w:t>
            </w:r>
            <w:r>
              <w:rPr>
                <w:spacing w:val="-6"/>
                <w:sz w:val="24"/>
              </w:rPr>
              <w:t>ID</w:t>
            </w:r>
          </w:p>
          <w:p>
            <w:pPr>
              <w:pStyle w:val="TableParagraph"/>
              <w:spacing w:line="259" w:lineRule="exact"/>
              <w:ind w:left="108"/>
              <w:rPr>
                <w:sz w:val="24"/>
              </w:rPr>
            </w:pPr>
            <w:r>
              <w:rPr>
                <w:spacing w:val="-4"/>
                <w:sz w:val="24"/>
              </w:rPr>
              <w:t>SIGA</w:t>
            </w:r>
          </w:p>
        </w:tc>
        <w:tc>
          <w:tcPr>
            <w:tcW w:w="1320" w:type="dxa"/>
          </w:tcPr>
          <w:p>
            <w:pPr>
              <w:pStyle w:val="TableParagraph"/>
              <w:spacing w:line="235" w:lineRule="auto"/>
              <w:ind w:left="114" w:right="91"/>
              <w:rPr>
                <w:sz w:val="24"/>
              </w:rPr>
            </w:pPr>
            <w:r>
              <w:rPr>
                <w:spacing w:val="-2"/>
                <w:sz w:val="24"/>
              </w:rPr>
              <w:t>UNIDADE </w:t>
            </w:r>
            <w:r>
              <w:rPr>
                <w:spacing w:val="-6"/>
                <w:sz w:val="24"/>
              </w:rPr>
              <w:t>DE</w:t>
            </w:r>
          </w:p>
          <w:p>
            <w:pPr>
              <w:pStyle w:val="TableParagraph"/>
              <w:spacing w:line="259" w:lineRule="exact"/>
              <w:ind w:left="114"/>
              <w:rPr>
                <w:sz w:val="24"/>
              </w:rPr>
            </w:pPr>
            <w:r>
              <w:rPr>
                <w:spacing w:val="-2"/>
                <w:sz w:val="24"/>
              </w:rPr>
              <w:t>MEDIDA</w:t>
            </w:r>
          </w:p>
        </w:tc>
        <w:tc>
          <w:tcPr>
            <w:tcW w:w="1110" w:type="dxa"/>
          </w:tcPr>
          <w:p>
            <w:pPr>
              <w:pStyle w:val="TableParagraph"/>
              <w:spacing w:line="262" w:lineRule="exact"/>
              <w:ind w:left="118"/>
              <w:rPr>
                <w:sz w:val="24"/>
              </w:rPr>
            </w:pPr>
            <w:r>
              <w:rPr>
                <w:spacing w:val="-2"/>
                <w:sz w:val="24"/>
              </w:rPr>
              <w:t>QUANT.</w:t>
            </w:r>
          </w:p>
        </w:tc>
        <w:tc>
          <w:tcPr>
            <w:tcW w:w="1560" w:type="dxa"/>
          </w:tcPr>
          <w:p>
            <w:pPr>
              <w:pStyle w:val="TableParagraph"/>
              <w:spacing w:line="259" w:lineRule="exact"/>
              <w:ind w:left="120"/>
              <w:rPr>
                <w:sz w:val="24"/>
              </w:rPr>
            </w:pPr>
            <w:r>
              <w:rPr>
                <w:spacing w:val="-2"/>
                <w:sz w:val="24"/>
              </w:rPr>
              <w:t>PREÇO</w:t>
            </w:r>
          </w:p>
          <w:p>
            <w:pPr>
              <w:pStyle w:val="TableParagraph"/>
              <w:spacing w:line="270" w:lineRule="exact"/>
              <w:ind w:left="120" w:right="181"/>
              <w:rPr>
                <w:sz w:val="24"/>
              </w:rPr>
            </w:pPr>
            <w:r>
              <w:rPr>
                <w:spacing w:val="-2"/>
                <w:sz w:val="24"/>
              </w:rPr>
              <w:t>ESTIMADO MENSAL</w:t>
            </w:r>
          </w:p>
        </w:tc>
        <w:tc>
          <w:tcPr>
            <w:tcW w:w="1965" w:type="dxa"/>
          </w:tcPr>
          <w:p>
            <w:pPr>
              <w:pStyle w:val="TableParagraph"/>
              <w:spacing w:line="235" w:lineRule="auto"/>
              <w:ind w:left="111" w:right="528"/>
              <w:rPr>
                <w:sz w:val="24"/>
              </w:rPr>
            </w:pPr>
            <w:r>
              <w:rPr>
                <w:sz w:val="24"/>
              </w:rPr>
              <w:t>LOCAL DE </w:t>
            </w:r>
            <w:r>
              <w:rPr>
                <w:spacing w:val="-2"/>
                <w:sz w:val="24"/>
              </w:rPr>
              <w:t>EXECUÇÃO</w:t>
            </w:r>
          </w:p>
        </w:tc>
      </w:tr>
      <w:tr>
        <w:trPr>
          <w:trHeight w:val="2242" w:hRule="atLeast"/>
        </w:trPr>
        <w:tc>
          <w:tcPr>
            <w:tcW w:w="855" w:type="dxa"/>
            <w:tcBorders>
              <w:bottom w:val="nil"/>
            </w:tcBorders>
          </w:tcPr>
          <w:p>
            <w:pPr>
              <w:pStyle w:val="TableParagraph"/>
              <w:spacing w:line="262" w:lineRule="exact"/>
              <w:ind w:left="113"/>
              <w:rPr>
                <w:sz w:val="24"/>
              </w:rPr>
            </w:pPr>
            <w:r>
              <w:rPr>
                <w:spacing w:val="-10"/>
                <w:sz w:val="24"/>
              </w:rPr>
              <w:t>1</w:t>
            </w:r>
          </w:p>
        </w:tc>
        <w:tc>
          <w:tcPr>
            <w:tcW w:w="840" w:type="dxa"/>
            <w:tcBorders>
              <w:bottom w:val="nil"/>
            </w:tcBorders>
          </w:tcPr>
          <w:p>
            <w:pPr>
              <w:pStyle w:val="TableParagraph"/>
              <w:spacing w:line="262" w:lineRule="exact"/>
              <w:ind w:left="113"/>
              <w:rPr>
                <w:sz w:val="24"/>
              </w:rPr>
            </w:pPr>
            <w:r>
              <w:rPr>
                <w:spacing w:val="-5"/>
                <w:sz w:val="24"/>
              </w:rPr>
              <w:t>1.1</w:t>
            </w:r>
          </w:p>
        </w:tc>
        <w:tc>
          <w:tcPr>
            <w:tcW w:w="3645" w:type="dxa"/>
            <w:tcBorders>
              <w:bottom w:val="nil"/>
            </w:tcBorders>
          </w:tcPr>
          <w:p>
            <w:pPr>
              <w:pStyle w:val="TableParagraph"/>
              <w:spacing w:line="235" w:lineRule="auto"/>
              <w:ind w:left="112" w:right="121"/>
              <w:jc w:val="both"/>
              <w:rPr>
                <w:b/>
                <w:sz w:val="24"/>
              </w:rPr>
            </w:pPr>
            <w:r>
              <w:rPr>
                <w:b/>
                <w:sz w:val="24"/>
              </w:rPr>
              <w:t>PRESTAÇÃO</w:t>
            </w:r>
            <w:r>
              <w:rPr>
                <w:b/>
                <w:spacing w:val="-15"/>
                <w:sz w:val="24"/>
              </w:rPr>
              <w:t> </w:t>
            </w:r>
            <w:r>
              <w:rPr>
                <w:b/>
                <w:sz w:val="24"/>
              </w:rPr>
              <w:t>DE</w:t>
            </w:r>
            <w:r>
              <w:rPr>
                <w:b/>
                <w:spacing w:val="-15"/>
                <w:sz w:val="24"/>
              </w:rPr>
              <w:t> </w:t>
            </w:r>
            <w:r>
              <w:rPr>
                <w:b/>
                <w:sz w:val="24"/>
              </w:rPr>
              <w:t>SERVIÇO</w:t>
            </w:r>
            <w:r>
              <w:rPr>
                <w:b/>
                <w:spacing w:val="-15"/>
                <w:sz w:val="24"/>
              </w:rPr>
              <w:t> </w:t>
            </w:r>
            <w:r>
              <w:rPr>
                <w:b/>
                <w:sz w:val="24"/>
              </w:rPr>
              <w:t>DE </w:t>
            </w:r>
            <w:r>
              <w:rPr>
                <w:b/>
                <w:spacing w:val="-2"/>
                <w:sz w:val="24"/>
              </w:rPr>
              <w:t>APOIO</w:t>
            </w:r>
            <w:r>
              <w:rPr>
                <w:b/>
                <w:spacing w:val="-12"/>
                <w:sz w:val="24"/>
              </w:rPr>
              <w:t> </w:t>
            </w:r>
            <w:r>
              <w:rPr>
                <w:b/>
                <w:spacing w:val="-2"/>
                <w:sz w:val="24"/>
              </w:rPr>
              <w:t>PARA</w:t>
            </w:r>
            <w:r>
              <w:rPr>
                <w:b/>
                <w:spacing w:val="-13"/>
                <w:sz w:val="24"/>
              </w:rPr>
              <w:t> </w:t>
            </w:r>
            <w:r>
              <w:rPr>
                <w:b/>
                <w:spacing w:val="-2"/>
                <w:sz w:val="24"/>
              </w:rPr>
              <w:t>A</w:t>
            </w:r>
            <w:r>
              <w:rPr>
                <w:b/>
                <w:spacing w:val="-12"/>
                <w:sz w:val="24"/>
              </w:rPr>
              <w:t> </w:t>
            </w:r>
            <w:r>
              <w:rPr>
                <w:b/>
                <w:spacing w:val="-2"/>
                <w:sz w:val="24"/>
              </w:rPr>
              <w:t>REALIZAÇÃO </w:t>
            </w:r>
            <w:r>
              <w:rPr>
                <w:b/>
                <w:sz w:val="24"/>
              </w:rPr>
              <w:t>DE EXAMES</w:t>
            </w:r>
          </w:p>
          <w:p>
            <w:pPr>
              <w:pStyle w:val="TableParagraph"/>
              <w:spacing w:line="235" w:lineRule="auto"/>
              <w:ind w:left="112"/>
              <w:rPr>
                <w:b/>
                <w:sz w:val="24"/>
              </w:rPr>
            </w:pPr>
            <w:r>
              <w:rPr>
                <w:b/>
                <w:spacing w:val="-2"/>
                <w:sz w:val="24"/>
              </w:rPr>
              <w:t>ANATOMOPATOLÓGICOS </w:t>
            </w:r>
            <w:r>
              <w:rPr>
                <w:b/>
                <w:spacing w:val="-4"/>
                <w:sz w:val="24"/>
              </w:rPr>
              <w:t>PARA</w:t>
            </w:r>
            <w:r>
              <w:rPr>
                <w:b/>
                <w:spacing w:val="-27"/>
                <w:sz w:val="24"/>
              </w:rPr>
              <w:t> </w:t>
            </w:r>
            <w:r>
              <w:rPr>
                <w:b/>
                <w:spacing w:val="-4"/>
                <w:sz w:val="24"/>
              </w:rPr>
              <w:t>A</w:t>
            </w:r>
            <w:r>
              <w:rPr>
                <w:b/>
                <w:spacing w:val="-14"/>
                <w:sz w:val="24"/>
              </w:rPr>
              <w:t> </w:t>
            </w:r>
            <w:r>
              <w:rPr>
                <w:b/>
                <w:spacing w:val="-4"/>
                <w:sz w:val="24"/>
              </w:rPr>
              <w:t>UDA</w:t>
            </w:r>
            <w:r>
              <w:rPr>
                <w:b/>
                <w:spacing w:val="-14"/>
                <w:sz w:val="24"/>
              </w:rPr>
              <w:t> </w:t>
            </w:r>
            <w:r>
              <w:rPr>
                <w:b/>
                <w:spacing w:val="-4"/>
                <w:sz w:val="24"/>
              </w:rPr>
              <w:t>DE</w:t>
            </w:r>
            <w:r>
              <w:rPr>
                <w:b/>
                <w:spacing w:val="-14"/>
                <w:sz w:val="24"/>
              </w:rPr>
              <w:t> </w:t>
            </w:r>
            <w:r>
              <w:rPr>
                <w:b/>
                <w:spacing w:val="-4"/>
                <w:sz w:val="24"/>
              </w:rPr>
              <w:t>ANATOMIA </w:t>
            </w:r>
            <w:r>
              <w:rPr>
                <w:b/>
                <w:sz w:val="24"/>
              </w:rPr>
              <w:t>PATOLÓGICA DO HUPE</w:t>
            </w:r>
          </w:p>
        </w:tc>
        <w:tc>
          <w:tcPr>
            <w:tcW w:w="945" w:type="dxa"/>
            <w:tcBorders>
              <w:bottom w:val="nil"/>
            </w:tcBorders>
          </w:tcPr>
          <w:p>
            <w:pPr>
              <w:pStyle w:val="TableParagraph"/>
              <w:spacing w:line="262" w:lineRule="exact"/>
              <w:ind w:left="108"/>
              <w:rPr>
                <w:sz w:val="24"/>
              </w:rPr>
            </w:pPr>
            <w:r>
              <w:rPr>
                <w:spacing w:val="-2"/>
                <w:sz w:val="24"/>
              </w:rPr>
              <w:t>160848</w:t>
            </w:r>
          </w:p>
        </w:tc>
        <w:tc>
          <w:tcPr>
            <w:tcW w:w="1320" w:type="dxa"/>
            <w:tcBorders>
              <w:bottom w:val="nil"/>
            </w:tcBorders>
          </w:tcPr>
          <w:p>
            <w:pPr>
              <w:pStyle w:val="TableParagraph"/>
              <w:spacing w:line="262" w:lineRule="exact"/>
              <w:ind w:left="114"/>
              <w:rPr>
                <w:sz w:val="24"/>
              </w:rPr>
            </w:pPr>
            <w:r>
              <w:rPr>
                <w:spacing w:val="-2"/>
                <w:sz w:val="24"/>
              </w:rPr>
              <w:t>SERVIÇO</w:t>
            </w:r>
          </w:p>
        </w:tc>
        <w:tc>
          <w:tcPr>
            <w:tcW w:w="1110" w:type="dxa"/>
            <w:tcBorders>
              <w:bottom w:val="nil"/>
            </w:tcBorders>
          </w:tcPr>
          <w:p>
            <w:pPr>
              <w:pStyle w:val="TableParagraph"/>
              <w:spacing w:line="262" w:lineRule="exact"/>
              <w:ind w:left="118"/>
              <w:rPr>
                <w:sz w:val="24"/>
              </w:rPr>
            </w:pPr>
            <w:r>
              <w:rPr>
                <w:spacing w:val="-5"/>
                <w:sz w:val="24"/>
              </w:rPr>
              <w:t>01</w:t>
            </w:r>
          </w:p>
        </w:tc>
        <w:tc>
          <w:tcPr>
            <w:tcW w:w="1560" w:type="dxa"/>
            <w:tcBorders>
              <w:bottom w:val="nil"/>
            </w:tcBorders>
          </w:tcPr>
          <w:p>
            <w:pPr>
              <w:pStyle w:val="TableParagraph"/>
              <w:spacing w:line="262" w:lineRule="exact"/>
              <w:ind w:left="120"/>
              <w:rPr>
                <w:sz w:val="24"/>
              </w:rPr>
            </w:pPr>
            <w:r>
              <w:rPr>
                <w:spacing w:val="-2"/>
                <w:sz w:val="24"/>
              </w:rPr>
              <w:t>158.400,0000</w:t>
            </w:r>
          </w:p>
        </w:tc>
        <w:tc>
          <w:tcPr>
            <w:tcW w:w="1965" w:type="dxa"/>
            <w:tcBorders>
              <w:bottom w:val="nil"/>
            </w:tcBorders>
          </w:tcPr>
          <w:p>
            <w:pPr>
              <w:pStyle w:val="TableParagraph"/>
              <w:spacing w:line="235" w:lineRule="auto"/>
              <w:ind w:left="111" w:right="242"/>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337"/>
              <w:rPr>
                <w:sz w:val="24"/>
              </w:rPr>
            </w:pPr>
            <w:r>
              <w:rPr>
                <w:sz w:val="24"/>
              </w:rPr>
              <w:t>Setembro, 77 – Vila</w:t>
            </w:r>
            <w:r>
              <w:rPr>
                <w:spacing w:val="-8"/>
                <w:sz w:val="24"/>
              </w:rPr>
              <w:t> </w:t>
            </w:r>
            <w:r>
              <w:rPr>
                <w:sz w:val="24"/>
              </w:rPr>
              <w:t>Isabel,</w:t>
            </w:r>
            <w:r>
              <w:rPr>
                <w:spacing w:val="-7"/>
                <w:sz w:val="24"/>
              </w:rPr>
              <w:t> </w:t>
            </w:r>
            <w:r>
              <w:rPr>
                <w:spacing w:val="-5"/>
                <w:sz w:val="24"/>
              </w:rPr>
              <w:t>Rio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20"/>
        <w:gridCol w:w="1110"/>
        <w:gridCol w:w="1560"/>
        <w:gridCol w:w="1965"/>
      </w:tblGrid>
      <w:tr>
        <w:trPr>
          <w:trHeight w:val="539" w:hRule="atLeast"/>
        </w:trPr>
        <w:tc>
          <w:tcPr>
            <w:tcW w:w="855" w:type="dxa"/>
            <w:tcBorders>
              <w:top w:val="nil"/>
            </w:tcBorders>
          </w:tcPr>
          <w:p>
            <w:pPr>
              <w:pStyle w:val="TableParagraph"/>
              <w:rPr>
                <w:sz w:val="24"/>
              </w:rPr>
            </w:pPr>
          </w:p>
        </w:tc>
        <w:tc>
          <w:tcPr>
            <w:tcW w:w="840" w:type="dxa"/>
            <w:tcBorders>
              <w:top w:val="nil"/>
            </w:tcBorders>
          </w:tcPr>
          <w:p>
            <w:pPr>
              <w:pStyle w:val="TableParagraph"/>
              <w:rPr>
                <w:sz w:val="24"/>
              </w:rPr>
            </w:pPr>
          </w:p>
        </w:tc>
        <w:tc>
          <w:tcPr>
            <w:tcW w:w="3645" w:type="dxa"/>
            <w:tcBorders>
              <w:top w:val="nil"/>
            </w:tcBorders>
          </w:tcPr>
          <w:p>
            <w:pPr>
              <w:pStyle w:val="TableParagraph"/>
              <w:rPr>
                <w:sz w:val="24"/>
              </w:rPr>
            </w:pPr>
          </w:p>
        </w:tc>
        <w:tc>
          <w:tcPr>
            <w:tcW w:w="945" w:type="dxa"/>
            <w:tcBorders>
              <w:top w:val="nil"/>
            </w:tcBorders>
          </w:tcPr>
          <w:p>
            <w:pPr>
              <w:pStyle w:val="TableParagraph"/>
              <w:rPr>
                <w:sz w:val="24"/>
              </w:rPr>
            </w:pPr>
          </w:p>
        </w:tc>
        <w:tc>
          <w:tcPr>
            <w:tcW w:w="1320" w:type="dxa"/>
            <w:tcBorders>
              <w:top w:val="nil"/>
            </w:tcBorders>
          </w:tcPr>
          <w:p>
            <w:pPr>
              <w:pStyle w:val="TableParagraph"/>
              <w:rPr>
                <w:sz w:val="24"/>
              </w:rPr>
            </w:pPr>
          </w:p>
        </w:tc>
        <w:tc>
          <w:tcPr>
            <w:tcW w:w="1110" w:type="dxa"/>
            <w:tcBorders>
              <w:top w:val="nil"/>
            </w:tcBorders>
          </w:tcPr>
          <w:p>
            <w:pPr>
              <w:pStyle w:val="TableParagraph"/>
              <w:rPr>
                <w:sz w:val="24"/>
              </w:rPr>
            </w:pPr>
          </w:p>
        </w:tc>
        <w:tc>
          <w:tcPr>
            <w:tcW w:w="1560" w:type="dxa"/>
            <w:tcBorders>
              <w:top w:val="nil"/>
            </w:tcBorders>
          </w:tcPr>
          <w:p>
            <w:pPr>
              <w:pStyle w:val="TableParagraph"/>
              <w:rPr>
                <w:sz w:val="24"/>
              </w:rPr>
            </w:pPr>
          </w:p>
        </w:tc>
        <w:tc>
          <w:tcPr>
            <w:tcW w:w="1965" w:type="dxa"/>
            <w:tcBorders>
              <w:top w:val="nil"/>
            </w:tcBorders>
          </w:tcPr>
          <w:p>
            <w:pPr>
              <w:pStyle w:val="TableParagraph"/>
              <w:spacing w:line="259" w:lineRule="exact"/>
              <w:ind w:left="111"/>
              <w:rPr>
                <w:sz w:val="24"/>
              </w:rPr>
            </w:pPr>
            <w:r>
              <w:rPr>
                <w:sz w:val="24"/>
              </w:rPr>
              <w:t>de </w:t>
            </w:r>
            <w:r>
              <w:rPr>
                <w:spacing w:val="-2"/>
                <w:sz w:val="24"/>
              </w:rPr>
              <w:t>Janeiro/RJ,</w:t>
            </w:r>
          </w:p>
          <w:p>
            <w:pPr>
              <w:pStyle w:val="TableParagraph"/>
              <w:spacing w:line="261" w:lineRule="exact"/>
              <w:ind w:left="111"/>
              <w:rPr>
                <w:sz w:val="24"/>
              </w:rPr>
            </w:pPr>
            <w:r>
              <w:rPr>
                <w:sz w:val="24"/>
              </w:rPr>
              <w:t>CEP</w:t>
            </w:r>
            <w:r>
              <w:rPr>
                <w:spacing w:val="-9"/>
                <w:sz w:val="24"/>
              </w:rPr>
              <w:t> </w:t>
            </w:r>
            <w:r>
              <w:rPr>
                <w:sz w:val="24"/>
              </w:rPr>
              <w:t>20.551-</w:t>
            </w:r>
            <w:r>
              <w:rPr>
                <w:spacing w:val="-4"/>
                <w:sz w:val="24"/>
              </w:rPr>
              <w:t>030.</w:t>
            </w: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1"/>
        </w:numPr>
        <w:tabs>
          <w:tab w:pos="881"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320734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468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1"/>
        </w:numPr>
        <w:tabs>
          <w:tab w:pos="1038" w:val="left" w:leader="none"/>
        </w:tabs>
        <w:spacing w:line="235" w:lineRule="auto" w:before="119" w:after="0"/>
        <w:ind w:left="449" w:right="432" w:firstLine="0"/>
        <w:jc w:val="both"/>
        <w:rPr>
          <w:sz w:val="24"/>
        </w:rPr>
      </w:pPr>
      <w:r>
        <w:rPr>
          <w:sz w:val="24"/>
        </w:rPr>
        <w:t>Os interessados deverão atender às condições exigidas no cadastramento no SIGA até o terceiro dia útil anterior à data prevista para recebimento das propostas.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1"/>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817"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826" w:val="left" w:leader="none"/>
        </w:tabs>
        <w:spacing w:line="235" w:lineRule="auto" w:before="119" w:after="0"/>
        <w:ind w:left="449" w:right="433" w:firstLine="0"/>
        <w:jc w:val="both"/>
        <w:rPr>
          <w:sz w:val="24"/>
        </w:rPr>
      </w:pPr>
      <w:r>
        <w:rPr>
          <w:sz w:val="24"/>
        </w:rPr>
        <w:t>O impedimento de que trata o item 2.7.2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4"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40" w:lineRule="auto" w:before="115" w:after="0"/>
        <w:ind w:left="989" w:right="0" w:hanging="54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7" w:val="left" w:leader="none"/>
        </w:tabs>
        <w:spacing w:line="235" w:lineRule="auto" w:before="118" w:after="0"/>
        <w:ind w:left="449" w:right="43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Pr>
          <w:sz w:val="24"/>
        </w:rPr>
        <w:t>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12" w:val="left" w:leader="none"/>
        </w:tabs>
        <w:spacing w:line="235" w:lineRule="auto" w:before="119" w:after="0"/>
        <w:ind w:left="449" w:right="433" w:firstLine="0"/>
        <w:jc w:val="both"/>
        <w:rPr>
          <w:sz w:val="24"/>
        </w:rPr>
      </w:pPr>
      <w:r>
        <w:rPr>
          <w:sz w:val="24"/>
        </w:rPr>
        <w:t>A</w:t>
      </w:r>
      <w:r>
        <w:rPr>
          <w:spacing w:val="-9"/>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1"/>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824" w:val="left" w:leader="none"/>
        </w:tabs>
        <w:spacing w:line="235" w:lineRule="auto" w:before="118"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numPr>
          <w:ilvl w:val="1"/>
          <w:numId w:val="1"/>
        </w:numPr>
        <w:tabs>
          <w:tab w:pos="809" w:val="left" w:leader="none"/>
        </w:tabs>
        <w:spacing w:line="240" w:lineRule="auto" w:before="115" w:after="0"/>
        <w:ind w:left="809" w:right="0" w:hanging="360"/>
        <w:jc w:val="left"/>
        <w:rPr>
          <w:sz w:val="24"/>
        </w:rPr>
      </w:pPr>
      <w:r>
        <w:rPr>
          <w:sz w:val="24"/>
        </w:rPr>
        <w:t>No cadastramento da proposta inicial, o licitante declarará, em campo próprio do sistema, </w:t>
      </w:r>
      <w:r>
        <w:rPr>
          <w:spacing w:val="-4"/>
          <w:sz w:val="24"/>
        </w:rPr>
        <w:t>que:</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1"/>
        </w:numPr>
        <w:tabs>
          <w:tab w:pos="1043" w:val="left" w:leader="none"/>
        </w:tabs>
        <w:spacing w:line="235" w:lineRule="auto" w:before="80"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1"/>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15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15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ED"/>
            <w:sz w:val="24"/>
            <w:u w:val="single" w:color="0000ED"/>
          </w:rPr>
          <w:t>art. 3° da Lei Complementar nº 123/2006</w:t>
        </w:r>
      </w:hyperlink>
      <w:r>
        <w:rPr>
          <w:sz w:val="24"/>
        </w:rPr>
        <w:t>, estando apto a usufruir do </w:t>
      </w:r>
      <w:r>
        <w:rPr>
          <w:sz w:val="24"/>
        </w:rPr>
        <w:t>tratamento favorecido estabelecido em seus </w:t>
      </w:r>
      <w:hyperlink r:id="rId13">
        <w:r>
          <w:rPr>
            <w:color w:val="0000ED"/>
            <w:sz w:val="24"/>
            <w:u w:val="single" w:color="0000ED"/>
          </w:rPr>
          <w:t>arts. 42 a 49</w:t>
        </w:r>
      </w:hyperlink>
      <w:r>
        <w:rPr>
          <w:sz w:val="24"/>
        </w:rPr>
        <w:t>, observado o disposto nos </w:t>
      </w:r>
      <w:hyperlink r:id="rId14">
        <w:r>
          <w:rPr>
            <w:color w:val="0000ED"/>
            <w:sz w:val="24"/>
          </w:rPr>
          <w:t>§§</w:t>
        </w:r>
        <w:r>
          <w:rPr>
            <w:color w:val="0000ED"/>
            <w:sz w:val="24"/>
            <w:u w:val="single" w:color="0000ED"/>
          </w:rPr>
          <w:t> 1º ao 3º do art. 4º da Lei nº 14.133/2021.</w:t>
        </w:r>
      </w:hyperlink>
    </w:p>
    <w:p>
      <w:pPr>
        <w:pStyle w:val="ListParagraph"/>
        <w:numPr>
          <w:ilvl w:val="2"/>
          <w:numId w:val="1"/>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1"/>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3.4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1"/>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e 3.4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1"/>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1"/>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836"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1"/>
        </w:numPr>
        <w:tabs>
          <w:tab w:pos="939"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7"/>
        <w:ind w:left="0"/>
        <w:rPr>
          <w:b/>
        </w:rPr>
      </w:pPr>
    </w:p>
    <w:p>
      <w:pPr>
        <w:pStyle w:val="ListParagraph"/>
        <w:numPr>
          <w:ilvl w:val="1"/>
          <w:numId w:val="1"/>
        </w:numPr>
        <w:tabs>
          <w:tab w:pos="809" w:val="left" w:leader="none"/>
        </w:tabs>
        <w:spacing w:line="240" w:lineRule="auto" w:before="1"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1"/>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1"/>
        </w:numPr>
        <w:tabs>
          <w:tab w:pos="824" w:val="left" w:leader="none"/>
        </w:tabs>
        <w:spacing w:line="235" w:lineRule="auto" w:before="119" w:after="0"/>
        <w:ind w:left="449" w:right="433"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1"/>
        </w:numPr>
        <w:tabs>
          <w:tab w:pos="810" w:val="left" w:leader="none"/>
        </w:tabs>
        <w:spacing w:line="235" w:lineRule="auto" w:before="120" w:after="0"/>
        <w:ind w:left="449" w:right="433"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1"/>
          <w:numId w:val="1"/>
        </w:numPr>
        <w:tabs>
          <w:tab w:pos="809" w:val="left" w:leader="none"/>
        </w:tabs>
        <w:spacing w:line="240" w:lineRule="auto" w:before="114" w:after="0"/>
        <w:ind w:left="80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1"/>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1"/>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left"/>
        <w:sectPr>
          <w:pgSz w:w="15840" w:h="24480"/>
          <w:pgMar w:top="480" w:bottom="280" w:left="360" w:right="360"/>
        </w:sectPr>
      </w:pPr>
    </w:p>
    <w:p>
      <w:pPr>
        <w:pStyle w:val="ListParagraph"/>
        <w:numPr>
          <w:ilvl w:val="1"/>
          <w:numId w:val="1"/>
        </w:numPr>
        <w:tabs>
          <w:tab w:pos="795" w:val="left" w:leader="none"/>
        </w:tabs>
        <w:spacing w:line="240" w:lineRule="auto" w:before="66"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w:t>
      </w:r>
      <w:r>
        <w:rPr>
          <w:b/>
          <w:spacing w:val="-2"/>
          <w:sz w:val="24"/>
        </w:rPr>
        <w:t>lote</w:t>
      </w:r>
      <w:r>
        <w:rPr>
          <w:spacing w:val="-2"/>
          <w:sz w:val="24"/>
        </w:rPr>
        <w:t>.</w:t>
      </w:r>
    </w:p>
    <w:p>
      <w:pPr>
        <w:pStyle w:val="ListParagraph"/>
        <w:numPr>
          <w:ilvl w:val="1"/>
          <w:numId w:val="1"/>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1"/>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1"/>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1"/>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1"/>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1"/>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D"/>
            <w:sz w:val="24"/>
            <w:u w:val="single" w:color="0000ED"/>
          </w:rPr>
          <w:t>arts. 44 e 45 da </w:t>
        </w:r>
        <w:r>
          <w:rPr>
            <w:color w:val="0000ED"/>
            <w:sz w:val="24"/>
            <w:u w:val="single" w:color="0000ED"/>
          </w:rPr>
          <w:t>Lei</w:t>
        </w:r>
      </w:hyperlink>
      <w:r>
        <w:rPr>
          <w:color w:val="0000ED"/>
          <w:sz w:val="24"/>
        </w:rPr>
        <w:t> </w:t>
      </w:r>
      <w:hyperlink r:id="rId15">
        <w:r>
          <w:rPr>
            <w:color w:val="0000ED"/>
            <w:sz w:val="24"/>
            <w:u w:val="single" w:color="0000ED"/>
          </w:rPr>
          <w:t>Complementar nº 123/2006</w:t>
        </w:r>
      </w:hyperlink>
      <w:r>
        <w:rPr>
          <w:sz w:val="24"/>
        </w:rPr>
        <w:t>, regulamentada pelo </w:t>
      </w:r>
      <w:hyperlink r:id="rId16">
        <w:r>
          <w:rPr>
            <w:color w:val="0000ED"/>
            <w:sz w:val="24"/>
            <w:u w:val="single" w:color="0000ED"/>
          </w:rPr>
          <w:t>Decreto nº 42.063</w:t>
        </w:r>
      </w:hyperlink>
      <w:r>
        <w:rPr>
          <w:sz w:val="24"/>
        </w:rPr>
        <w:t>/2009.</w:t>
      </w:r>
    </w:p>
    <w:p>
      <w:pPr>
        <w:pStyle w:val="ListParagraph"/>
        <w:numPr>
          <w:ilvl w:val="2"/>
          <w:numId w:val="1"/>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1"/>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1"/>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7">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1"/>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spacing w:after="0" w:line="240" w:lineRule="auto"/>
        <w:jc w:val="left"/>
        <w:rPr>
          <w:sz w:val="24"/>
        </w:rPr>
        <w:sectPr>
          <w:pgSz w:w="15840" w:h="24480"/>
          <w:pgMar w:top="880" w:bottom="280" w:left="360" w:right="360"/>
        </w:sectPr>
      </w:pPr>
    </w:p>
    <w:p>
      <w:pPr>
        <w:pStyle w:val="ListParagraph"/>
        <w:numPr>
          <w:ilvl w:val="3"/>
          <w:numId w:val="1"/>
        </w:numPr>
        <w:tabs>
          <w:tab w:pos="1289" w:val="left" w:leader="none"/>
        </w:tabs>
        <w:spacing w:line="240" w:lineRule="auto" w:before="76" w:after="0"/>
        <w:ind w:left="1289" w:right="0" w:hanging="840"/>
        <w:jc w:val="both"/>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8">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1"/>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1009" w:val="left" w:leader="none"/>
        </w:tabs>
        <w:spacing w:line="235" w:lineRule="auto" w:before="119" w:after="0"/>
        <w:ind w:left="449" w:right="432" w:firstLine="0"/>
        <w:jc w:val="both"/>
        <w:rPr>
          <w:sz w:val="24"/>
        </w:rPr>
      </w:pPr>
      <w:r>
        <w:rPr>
          <w:sz w:val="24"/>
        </w:rPr>
        <w:t>O Pregoeiro designará prazo ao licitante mais bem classificado de, no mínimo </w:t>
      </w:r>
      <w:r>
        <w:rPr>
          <w:b/>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1"/>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1"/>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811" w:val="left" w:leader="none"/>
        </w:tabs>
        <w:spacing w:line="235" w:lineRule="auto" w:before="118" w:after="0"/>
        <w:ind w:left="449" w:right="433" w:firstLine="0"/>
        <w:jc w:val="left"/>
        <w:rPr>
          <w:sz w:val="24"/>
        </w:rPr>
      </w:pPr>
      <w:r>
        <w:rPr>
          <w:sz w:val="24"/>
        </w:rPr>
        <w:t>No caso de bens e serviços em geral, é indício de inexequibilidade das propostas valores inferiores a 50% (cinquenta por cento) do valor orçado pela Administração, conforme art. 37 do Decreto nº 48.778/2023.</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1"/>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3"/>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3"/>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numPr>
          <w:ilvl w:val="0"/>
          <w:numId w:val="3"/>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396206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7334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3"/>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1"/>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4">
        <w:r>
          <w:rPr>
            <w:color w:val="0000ED"/>
            <w:sz w:val="24"/>
            <w:u w:val="single" w:color="0000ED"/>
          </w:rPr>
          <w:t>art.</w:t>
        </w:r>
      </w:hyperlink>
      <w:r>
        <w:rPr>
          <w:color w:val="0000ED"/>
          <w:sz w:val="24"/>
        </w:rPr>
        <w:t> </w:t>
      </w:r>
      <w:hyperlink r:id="rId24">
        <w:r>
          <w:rPr>
            <w:color w:val="0000ED"/>
            <w:sz w:val="24"/>
            <w:u w:val="single" w:color="0000ED"/>
          </w:rPr>
          <w:t>12 da Lei nº 8.429/1992</w:t>
        </w:r>
      </w:hyperlink>
      <w:r>
        <w:rPr>
          <w:sz w:val="24"/>
        </w:rPr>
        <w:t>.</w:t>
      </w:r>
    </w:p>
    <w:p>
      <w:pPr>
        <w:pStyle w:val="ListParagraph"/>
        <w:numPr>
          <w:ilvl w:val="1"/>
          <w:numId w:val="1"/>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31" w:val="left" w:leader="none"/>
        </w:tabs>
        <w:spacing w:line="235" w:lineRule="auto" w:before="80"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2.7 e 3.4 deste Edital.</w:t>
      </w:r>
    </w:p>
    <w:p>
      <w:pPr>
        <w:pStyle w:val="ListParagraph"/>
        <w:numPr>
          <w:ilvl w:val="1"/>
          <w:numId w:val="1"/>
        </w:numPr>
        <w:tabs>
          <w:tab w:pos="836" w:val="left" w:leader="none"/>
        </w:tabs>
        <w:spacing w:line="235" w:lineRule="auto" w:before="119" w:after="0"/>
        <w:ind w:left="449" w:right="433" w:firstLine="0"/>
        <w:jc w:val="left"/>
        <w:rPr>
          <w:sz w:val="24"/>
        </w:rPr>
      </w:pPr>
      <w:r>
        <w:rPr>
          <w:sz w:val="24"/>
        </w:rPr>
        <w:t>Será</w:t>
      </w:r>
      <w:r>
        <w:rPr>
          <w:spacing w:val="25"/>
          <w:sz w:val="24"/>
        </w:rPr>
        <w:t> </w:t>
      </w:r>
      <w:r>
        <w:rPr>
          <w:sz w:val="24"/>
        </w:rPr>
        <w:t>exigida</w:t>
      </w:r>
      <w:r>
        <w:rPr>
          <w:spacing w:val="25"/>
          <w:sz w:val="24"/>
        </w:rPr>
        <w:t> </w:t>
      </w:r>
      <w:r>
        <w:rPr>
          <w:sz w:val="24"/>
        </w:rPr>
        <w:t>a</w:t>
      </w:r>
      <w:r>
        <w:rPr>
          <w:spacing w:val="25"/>
          <w:sz w:val="24"/>
        </w:rPr>
        <w:t> </w:t>
      </w:r>
      <w:r>
        <w:rPr>
          <w:sz w:val="24"/>
        </w:rPr>
        <w:t>apresentação</w:t>
      </w:r>
      <w:r>
        <w:rPr>
          <w:spacing w:val="25"/>
          <w:sz w:val="24"/>
        </w:rPr>
        <w:t> </w:t>
      </w:r>
      <w:r>
        <w:rPr>
          <w:sz w:val="24"/>
        </w:rPr>
        <w:t>dos</w:t>
      </w:r>
      <w:r>
        <w:rPr>
          <w:spacing w:val="25"/>
          <w:sz w:val="24"/>
        </w:rPr>
        <w:t> </w:t>
      </w:r>
      <w:r>
        <w:rPr>
          <w:sz w:val="24"/>
        </w:rPr>
        <w:t>documentos</w:t>
      </w:r>
      <w:r>
        <w:rPr>
          <w:spacing w:val="25"/>
          <w:sz w:val="24"/>
        </w:rPr>
        <w:t> </w:t>
      </w:r>
      <w:r>
        <w:rPr>
          <w:sz w:val="24"/>
        </w:rPr>
        <w:t>de</w:t>
      </w:r>
      <w:r>
        <w:rPr>
          <w:spacing w:val="25"/>
          <w:sz w:val="24"/>
        </w:rPr>
        <w:t> </w:t>
      </w:r>
      <w:r>
        <w:rPr>
          <w:sz w:val="24"/>
        </w:rPr>
        <w:t>habilitação</w:t>
      </w:r>
      <w:r>
        <w:rPr>
          <w:spacing w:val="25"/>
          <w:sz w:val="24"/>
        </w:rPr>
        <w:t> </w:t>
      </w:r>
      <w:r>
        <w:rPr>
          <w:sz w:val="24"/>
        </w:rPr>
        <w:t>que</w:t>
      </w:r>
      <w:r>
        <w:rPr>
          <w:spacing w:val="25"/>
          <w:sz w:val="24"/>
        </w:rPr>
        <w:t> </w:t>
      </w:r>
      <w:r>
        <w:rPr>
          <w:sz w:val="24"/>
        </w:rPr>
        <w:t>trata</w:t>
      </w:r>
      <w:r>
        <w:rPr>
          <w:spacing w:val="25"/>
          <w:sz w:val="24"/>
        </w:rPr>
        <w:t> </w:t>
      </w:r>
      <w:r>
        <w:rPr>
          <w:sz w:val="24"/>
        </w:rPr>
        <w:t>o Anexo</w:t>
      </w:r>
      <w:r>
        <w:rPr>
          <w:spacing w:val="25"/>
          <w:sz w:val="24"/>
        </w:rPr>
        <w:t> </w:t>
      </w:r>
      <w:r>
        <w:rPr>
          <w:sz w:val="24"/>
        </w:rPr>
        <w:t>referente</w:t>
      </w:r>
      <w:r>
        <w:rPr>
          <w:spacing w:val="25"/>
          <w:sz w:val="24"/>
        </w:rPr>
        <w:t> </w:t>
      </w:r>
      <w:r>
        <w:rPr>
          <w:sz w:val="24"/>
        </w:rPr>
        <w:t>aos</w:t>
      </w:r>
      <w:r>
        <w:rPr>
          <w:spacing w:val="25"/>
          <w:sz w:val="24"/>
        </w:rPr>
        <w:t> </w:t>
      </w:r>
      <w:r>
        <w:rPr>
          <w:sz w:val="24"/>
        </w:rPr>
        <w:t>requisitos</w:t>
      </w:r>
      <w:r>
        <w:rPr>
          <w:spacing w:val="25"/>
          <w:sz w:val="24"/>
        </w:rPr>
        <w:t> </w:t>
      </w:r>
      <w:r>
        <w:rPr>
          <w:sz w:val="24"/>
        </w:rPr>
        <w:t>de</w:t>
      </w:r>
      <w:r>
        <w:rPr>
          <w:spacing w:val="25"/>
          <w:sz w:val="24"/>
        </w:rPr>
        <w:t> </w:t>
      </w:r>
      <w:r>
        <w:rPr>
          <w:sz w:val="24"/>
        </w:rPr>
        <w:t>habilitação</w:t>
      </w:r>
      <w:r>
        <w:rPr>
          <w:spacing w:val="25"/>
          <w:sz w:val="24"/>
        </w:rPr>
        <w:t> </w:t>
      </w:r>
      <w:r>
        <w:rPr>
          <w:sz w:val="24"/>
        </w:rPr>
        <w:t>deste</w:t>
      </w:r>
      <w:r>
        <w:rPr>
          <w:spacing w:val="25"/>
          <w:sz w:val="24"/>
        </w:rPr>
        <w:t> </w:t>
      </w:r>
      <w:r>
        <w:rPr>
          <w:sz w:val="24"/>
        </w:rPr>
        <w:t>Edital</w:t>
      </w:r>
      <w:r>
        <w:rPr>
          <w:spacing w:val="25"/>
          <w:sz w:val="24"/>
        </w:rPr>
        <w:t> </w:t>
      </w:r>
      <w:r>
        <w:rPr>
          <w:sz w:val="24"/>
        </w:rPr>
        <w:t>apenas</w:t>
      </w:r>
      <w:r>
        <w:rPr>
          <w:spacing w:val="25"/>
          <w:sz w:val="24"/>
        </w:rPr>
        <w:t> </w:t>
      </w:r>
      <w:r>
        <w:rPr>
          <w:sz w:val="24"/>
        </w:rPr>
        <w:t>ao licitante vencedor.</w:t>
      </w:r>
    </w:p>
    <w:p>
      <w:pPr>
        <w:pStyle w:val="ListParagraph"/>
        <w:numPr>
          <w:ilvl w:val="1"/>
          <w:numId w:val="1"/>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1"/>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4"/>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4"/>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3"/>
        <w:ind w:left="0"/>
      </w:pPr>
    </w:p>
    <w:p>
      <w:pPr>
        <w:pStyle w:val="ListParagraph"/>
        <w:numPr>
          <w:ilvl w:val="1"/>
          <w:numId w:val="1"/>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1"/>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1"/>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5"/>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spacing w:after="0" w:line="240" w:lineRule="auto"/>
        <w:jc w:val="both"/>
        <w:rPr>
          <w:sz w:val="24"/>
        </w:rPr>
        <w:sectPr>
          <w:pgSz w:w="15840" w:h="24480"/>
          <w:pgMar w:top="480" w:bottom="280" w:left="360" w:right="360"/>
        </w:sectPr>
      </w:pPr>
    </w:p>
    <w:p>
      <w:pPr>
        <w:pStyle w:val="ListParagraph"/>
        <w:numPr>
          <w:ilvl w:val="2"/>
          <w:numId w:val="1"/>
        </w:numPr>
        <w:tabs>
          <w:tab w:pos="1027" w:val="left" w:leader="none"/>
        </w:tabs>
        <w:spacing w:line="235" w:lineRule="auto" w:before="8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ListParagraph"/>
        <w:numPr>
          <w:ilvl w:val="1"/>
          <w:numId w:val="1"/>
        </w:numPr>
        <w:tabs>
          <w:tab w:pos="822" w:val="left" w:leader="none"/>
        </w:tabs>
        <w:spacing w:line="235" w:lineRule="auto" w:before="1"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
        </w:numPr>
        <w:tabs>
          <w:tab w:pos="935" w:val="left" w:leader="none"/>
        </w:tabs>
        <w:spacing w:line="235" w:lineRule="auto" w:before="119" w:after="0"/>
        <w:ind w:left="449" w:right="433" w:firstLine="0"/>
        <w:jc w:val="both"/>
        <w:rPr>
          <w:sz w:val="24"/>
        </w:rPr>
      </w:pPr>
      <w:r>
        <w:rPr>
          <w:sz w:val="24"/>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w:t>
      </w:r>
      <w:r>
        <w:rPr>
          <w:sz w:val="24"/>
        </w:rPr>
        <w:t>titulares ou sócios forem aposentados, na forma do art. 5º-C da Lei nº 6.019/1974.</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ListParagraph"/>
        <w:numPr>
          <w:ilvl w:val="1"/>
          <w:numId w:val="1"/>
        </w:numPr>
        <w:tabs>
          <w:tab w:pos="920" w:val="left" w:leader="none"/>
        </w:tabs>
        <w:spacing w:line="240" w:lineRule="auto" w:before="0" w:after="0"/>
        <w:ind w:left="920" w:right="0" w:hanging="471"/>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227"/>
        <w:ind w:left="0"/>
        <w:rPr>
          <w:b/>
        </w:rPr>
      </w:pPr>
    </w:p>
    <w:p>
      <w:pPr>
        <w:pStyle w:val="ListParagraph"/>
        <w:numPr>
          <w:ilvl w:val="1"/>
          <w:numId w:val="1"/>
        </w:numPr>
        <w:tabs>
          <w:tab w:pos="929" w:val="left" w:leader="none"/>
        </w:tabs>
        <w:spacing w:line="240" w:lineRule="auto" w:before="1" w:after="0"/>
        <w:ind w:left="929" w:right="0" w:hanging="480"/>
        <w:jc w:val="both"/>
        <w:rPr>
          <w:sz w:val="24"/>
        </w:rPr>
      </w:pPr>
      <w:r>
        <w:rPr>
          <w:sz w:val="24"/>
        </w:rPr>
        <w:t>Não haverá exigência de garantia contratual da </w:t>
      </w:r>
      <w:r>
        <w:rPr>
          <w:spacing w:val="-2"/>
          <w:sz w:val="24"/>
        </w:rPr>
        <w:t>execução.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PAGAMENTO</w:t>
      </w:r>
    </w:p>
    <w:p>
      <w:pPr>
        <w:pStyle w:val="BodyText"/>
        <w:spacing w:before="232"/>
        <w:ind w:left="0"/>
        <w:rPr>
          <w:b/>
        </w:rPr>
      </w:pPr>
    </w:p>
    <w:p>
      <w:pPr>
        <w:pStyle w:val="ListParagraph"/>
        <w:numPr>
          <w:ilvl w:val="1"/>
          <w:numId w:val="1"/>
        </w:numPr>
        <w:tabs>
          <w:tab w:pos="930" w:val="left" w:leader="none"/>
        </w:tabs>
        <w:spacing w:line="235" w:lineRule="auto" w:before="0" w:after="0"/>
        <w:ind w:left="449" w:right="433" w:firstLine="0"/>
        <w:jc w:val="both"/>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pagar</w:t>
      </w:r>
      <w:r>
        <w:rPr>
          <w:spacing w:val="-1"/>
          <w:sz w:val="24"/>
        </w:rPr>
        <w:t> </w:t>
      </w:r>
      <w:r>
        <w:rPr>
          <w:sz w:val="24"/>
        </w:rPr>
        <w:t>o</w:t>
      </w:r>
      <w:r>
        <w:rPr>
          <w:spacing w:val="-1"/>
          <w:sz w:val="24"/>
        </w:rPr>
        <w:t> </w:t>
      </w:r>
      <w:r>
        <w:rPr>
          <w:sz w:val="24"/>
        </w:rPr>
        <w:t>preço</w:t>
      </w:r>
      <w:r>
        <w:rPr>
          <w:spacing w:val="-1"/>
          <w:sz w:val="24"/>
        </w:rPr>
        <w:t> </w:t>
      </w:r>
      <w:r>
        <w:rPr>
          <w:sz w:val="24"/>
        </w:rPr>
        <w:t>ao</w:t>
      </w:r>
      <w:r>
        <w:rPr>
          <w:spacing w:val="-1"/>
          <w:sz w:val="24"/>
        </w:rPr>
        <w:t> </w:t>
      </w:r>
      <w:r>
        <w:rPr>
          <w:sz w:val="24"/>
        </w:rPr>
        <w:t>contratado</w:t>
      </w:r>
      <w:r>
        <w:rPr>
          <w:spacing w:val="-1"/>
          <w:sz w:val="24"/>
        </w:rPr>
        <w:t> </w:t>
      </w:r>
      <w:r>
        <w:rPr>
          <w:sz w:val="24"/>
        </w:rPr>
        <w:t>em</w:t>
      </w:r>
      <w:r>
        <w:rPr>
          <w:spacing w:val="-1"/>
          <w:sz w:val="24"/>
        </w:rPr>
        <w:t> </w:t>
      </w:r>
      <w:r>
        <w:rPr>
          <w:sz w:val="24"/>
        </w:rPr>
        <w:t>12</w:t>
      </w:r>
      <w:r>
        <w:rPr>
          <w:spacing w:val="-1"/>
          <w:sz w:val="24"/>
        </w:rPr>
        <w:t> </w:t>
      </w:r>
      <w:r>
        <w:rPr>
          <w:sz w:val="24"/>
        </w:rPr>
        <w:t>(doze)</w:t>
      </w:r>
      <w:r>
        <w:rPr>
          <w:spacing w:val="-1"/>
          <w:sz w:val="24"/>
        </w:rPr>
        <w:t> </w:t>
      </w:r>
      <w:r>
        <w:rPr>
          <w:sz w:val="24"/>
        </w:rPr>
        <w:t>parcelas,</w:t>
      </w:r>
      <w:r>
        <w:rPr>
          <w:spacing w:val="-1"/>
          <w:sz w:val="24"/>
        </w:rPr>
        <w:t> </w:t>
      </w:r>
      <w:r>
        <w:rPr>
          <w:sz w:val="24"/>
        </w:rPr>
        <w:t>sendo</w:t>
      </w:r>
      <w:r>
        <w:rPr>
          <w:spacing w:val="-1"/>
          <w:sz w:val="24"/>
        </w:rPr>
        <w:t> </w:t>
      </w:r>
      <w:r>
        <w:rPr>
          <w:sz w:val="24"/>
        </w:rPr>
        <w:t>efetuadas</w:t>
      </w:r>
      <w:r>
        <w:rPr>
          <w:spacing w:val="-1"/>
          <w:sz w:val="24"/>
        </w:rPr>
        <w:t> </w:t>
      </w:r>
      <w:r>
        <w:rPr>
          <w:sz w:val="24"/>
        </w:rPr>
        <w:t>mensal,</w:t>
      </w:r>
      <w:r>
        <w:rPr>
          <w:spacing w:val="-1"/>
          <w:sz w:val="24"/>
        </w:rPr>
        <w:t> </w:t>
      </w:r>
      <w:r>
        <w:rPr>
          <w:sz w:val="24"/>
        </w:rPr>
        <w:t>sucessiva</w:t>
      </w:r>
      <w:r>
        <w:rPr>
          <w:spacing w:val="-1"/>
          <w:sz w:val="24"/>
        </w:rPr>
        <w:t> </w:t>
      </w:r>
      <w:r>
        <w:rPr>
          <w:sz w:val="24"/>
        </w:rPr>
        <w:t>e</w:t>
      </w:r>
      <w:r>
        <w:rPr>
          <w:spacing w:val="-1"/>
          <w:sz w:val="24"/>
        </w:rPr>
        <w:t> </w:t>
      </w:r>
      <w:r>
        <w:rPr>
          <w:sz w:val="24"/>
        </w:rPr>
        <w:t>diretamente,</w:t>
      </w:r>
      <w:r>
        <w:rPr>
          <w:spacing w:val="-1"/>
          <w:sz w:val="24"/>
        </w:rPr>
        <w:t> </w:t>
      </w:r>
      <w:r>
        <w:rPr>
          <w:sz w:val="24"/>
        </w:rPr>
        <w:t>na</w:t>
      </w:r>
      <w:r>
        <w:rPr>
          <w:spacing w:val="-1"/>
          <w:sz w:val="24"/>
        </w:rPr>
        <w:t> </w:t>
      </w:r>
      <w:r>
        <w:rPr>
          <w:sz w:val="24"/>
        </w:rPr>
        <w:t>conta</w:t>
      </w:r>
      <w:r>
        <w:rPr>
          <w:spacing w:val="-1"/>
          <w:sz w:val="24"/>
        </w:rPr>
        <w:t> </w:t>
      </w:r>
      <w:r>
        <w:rPr>
          <w:sz w:val="24"/>
        </w:rPr>
        <w:t>corrente</w:t>
      </w:r>
      <w:r>
        <w:rPr>
          <w:spacing w:val="-1"/>
          <w:sz w:val="24"/>
        </w:rPr>
        <w:t> </w:t>
      </w:r>
      <w:r>
        <w:rPr>
          <w:sz w:val="24"/>
        </w:rPr>
        <w:t>de titularidade do contratado a ser indicada, junto à instituição financeira contratada pelo Estado do Rio de Janeiro.</w:t>
      </w:r>
    </w:p>
    <w:p>
      <w:pPr>
        <w:pStyle w:val="ListParagraph"/>
        <w:numPr>
          <w:ilvl w:val="1"/>
          <w:numId w:val="1"/>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930" w:val="left" w:leader="none"/>
        </w:tabs>
        <w:spacing w:line="235" w:lineRule="auto" w:before="80" w:after="0"/>
        <w:ind w:left="449" w:right="433" w:firstLine="0"/>
        <w:jc w:val="both"/>
        <w:rPr>
          <w:sz w:val="24"/>
        </w:rPr>
      </w:pPr>
      <w:r>
        <w:rPr>
          <w:sz w:val="24"/>
        </w:rPr>
        <w:t>O</w:t>
      </w:r>
      <w:r>
        <w:rPr>
          <w:spacing w:val="-1"/>
          <w:sz w:val="24"/>
        </w:rPr>
        <w:t> </w:t>
      </w:r>
      <w:r>
        <w:rPr>
          <w:sz w:val="24"/>
        </w:rPr>
        <w:t>contratado</w:t>
      </w:r>
      <w:r>
        <w:rPr>
          <w:spacing w:val="-2"/>
          <w:sz w:val="24"/>
        </w:rPr>
        <w:t> </w:t>
      </w:r>
      <w:r>
        <w:rPr>
          <w:sz w:val="24"/>
        </w:rPr>
        <w:t>deverá</w:t>
      </w:r>
      <w:r>
        <w:rPr>
          <w:spacing w:val="-1"/>
          <w:sz w:val="24"/>
        </w:rPr>
        <w:t> </w:t>
      </w:r>
      <w:r>
        <w:rPr>
          <w:sz w:val="24"/>
        </w:rPr>
        <w:t>encaminhar</w:t>
      </w:r>
      <w:r>
        <w:rPr>
          <w:spacing w:val="-2"/>
          <w:sz w:val="24"/>
        </w:rPr>
        <w:t> </w:t>
      </w:r>
      <w:r>
        <w:rPr>
          <w:sz w:val="24"/>
        </w:rPr>
        <w:t>a</w:t>
      </w:r>
      <w:r>
        <w:rPr>
          <w:spacing w:val="-1"/>
          <w:sz w:val="24"/>
        </w:rPr>
        <w:t> </w:t>
      </w:r>
      <w:r>
        <w:rPr>
          <w:sz w:val="24"/>
        </w:rPr>
        <w:t>Nota</w:t>
      </w:r>
      <w:r>
        <w:rPr>
          <w:spacing w:val="-2"/>
          <w:sz w:val="24"/>
        </w:rPr>
        <w:t> </w:t>
      </w:r>
      <w:r>
        <w:rPr>
          <w:sz w:val="24"/>
        </w:rPr>
        <w:t>Fiscal</w:t>
      </w:r>
      <w:r>
        <w:rPr>
          <w:spacing w:val="-1"/>
          <w:sz w:val="24"/>
        </w:rPr>
        <w:t> </w:t>
      </w:r>
      <w:r>
        <w:rPr>
          <w:sz w:val="24"/>
        </w:rPr>
        <w:t>ou</w:t>
      </w:r>
      <w:r>
        <w:rPr>
          <w:spacing w:val="-2"/>
          <w:sz w:val="24"/>
        </w:rPr>
        <w:t> </w:t>
      </w:r>
      <w:r>
        <w:rPr>
          <w:sz w:val="24"/>
        </w:rPr>
        <w:t>Fatura</w:t>
      </w:r>
      <w:r>
        <w:rPr>
          <w:spacing w:val="-1"/>
          <w:sz w:val="24"/>
        </w:rPr>
        <w:t> </w:t>
      </w:r>
      <w:r>
        <w:rPr>
          <w:sz w:val="24"/>
        </w:rPr>
        <w:t>para</w:t>
      </w:r>
      <w:r>
        <w:rPr>
          <w:spacing w:val="-2"/>
          <w:sz w:val="24"/>
        </w:rPr>
        <w:t> </w:t>
      </w:r>
      <w:r>
        <w:rPr>
          <w:sz w:val="24"/>
        </w:rPr>
        <w:t>pagamento</w:t>
      </w:r>
      <w:r>
        <w:rPr>
          <w:spacing w:val="-1"/>
          <w:sz w:val="24"/>
        </w:rPr>
        <w:t> </w:t>
      </w:r>
      <w:r>
        <w:rPr>
          <w:sz w:val="24"/>
        </w:rPr>
        <w:t>à</w:t>
      </w:r>
      <w:r>
        <w:rPr>
          <w:spacing w:val="-2"/>
          <w:sz w:val="24"/>
        </w:rPr>
        <w:t> </w:t>
      </w:r>
      <w:r>
        <w:rPr>
          <w:sz w:val="24"/>
        </w:rPr>
        <w:t>SLA/Serviço</w:t>
      </w:r>
      <w:r>
        <w:rPr>
          <w:spacing w:val="-1"/>
          <w:sz w:val="24"/>
        </w:rPr>
        <w:t> </w:t>
      </w:r>
      <w:r>
        <w:rPr>
          <w:sz w:val="24"/>
        </w:rPr>
        <w:t>de</w:t>
      </w:r>
      <w:r>
        <w:rPr>
          <w:spacing w:val="-2"/>
          <w:sz w:val="24"/>
        </w:rPr>
        <w:t> </w:t>
      </w:r>
      <w:r>
        <w:rPr>
          <w:sz w:val="24"/>
        </w:rPr>
        <w:t>Laboratórios,</w:t>
      </w:r>
      <w:r>
        <w:rPr>
          <w:spacing w:val="-1"/>
          <w:sz w:val="24"/>
        </w:rPr>
        <w:t> </w:t>
      </w:r>
      <w:r>
        <w:rPr>
          <w:sz w:val="24"/>
        </w:rPr>
        <w:t>situada</w:t>
      </w:r>
      <w:r>
        <w:rPr>
          <w:spacing w:val="-2"/>
          <w:sz w:val="24"/>
        </w:rPr>
        <w:t> </w:t>
      </w:r>
      <w:r>
        <w:rPr>
          <w:sz w:val="24"/>
        </w:rPr>
        <w:t>na</w:t>
      </w:r>
      <w:r>
        <w:rPr>
          <w:spacing w:val="-1"/>
          <w:sz w:val="24"/>
        </w:rPr>
        <w:t> </w:t>
      </w:r>
      <w:r>
        <w:rPr>
          <w:sz w:val="24"/>
        </w:rPr>
        <w:t>Boulevard</w:t>
      </w:r>
      <w:r>
        <w:rPr>
          <w:spacing w:val="-5"/>
          <w:sz w:val="24"/>
        </w:rPr>
        <w:t> </w:t>
      </w:r>
      <w:r>
        <w:rPr>
          <w:sz w:val="24"/>
        </w:rPr>
        <w:t>Vinte</w:t>
      </w:r>
      <w:r>
        <w:rPr>
          <w:spacing w:val="-1"/>
          <w:sz w:val="24"/>
        </w:rPr>
        <w:t> </w:t>
      </w:r>
      <w:r>
        <w:rPr>
          <w:sz w:val="24"/>
        </w:rPr>
        <w:t>e</w:t>
      </w:r>
      <w:r>
        <w:rPr>
          <w:spacing w:val="-2"/>
          <w:sz w:val="24"/>
        </w:rPr>
        <w:t> </w:t>
      </w:r>
      <w:r>
        <w:rPr>
          <w:sz w:val="24"/>
        </w:rPr>
        <w:t>Oito</w:t>
      </w:r>
      <w:r>
        <w:rPr>
          <w:spacing w:val="-1"/>
          <w:sz w:val="24"/>
        </w:rPr>
        <w:t> </w:t>
      </w:r>
      <w:r>
        <w:rPr>
          <w:sz w:val="24"/>
        </w:rPr>
        <w:t>de Setembro, 77 – Vila Isabel - Rio de janeiro - RJ - CEP: 20551-900.</w:t>
      </w:r>
    </w:p>
    <w:p>
      <w:pPr>
        <w:pStyle w:val="ListParagraph"/>
        <w:numPr>
          <w:ilvl w:val="1"/>
          <w:numId w:val="1"/>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6"/>
        </w:numPr>
        <w:tabs>
          <w:tab w:pos="755" w:val="left" w:leader="none"/>
        </w:tabs>
        <w:spacing w:line="240" w:lineRule="auto" w:before="114" w:after="0"/>
        <w:ind w:left="75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BodyText"/>
        <w:spacing w:before="232"/>
        <w:ind w:left="0"/>
      </w:pPr>
    </w:p>
    <w:p>
      <w:pPr>
        <w:pStyle w:val="ListParagraph"/>
        <w:numPr>
          <w:ilvl w:val="1"/>
          <w:numId w:val="1"/>
        </w:numPr>
        <w:tabs>
          <w:tab w:pos="934" w:val="left" w:leader="none"/>
        </w:tabs>
        <w:spacing w:line="235" w:lineRule="auto" w:before="0"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
        </w:numPr>
        <w:tabs>
          <w:tab w:pos="1082" w:val="left" w:leader="none"/>
        </w:tabs>
        <w:spacing w:line="235" w:lineRule="auto" w:before="119" w:after="0"/>
        <w:ind w:left="449" w:right="433" w:firstLine="0"/>
        <w:jc w:val="both"/>
        <w:rPr>
          <w:sz w:val="24"/>
        </w:rPr>
      </w:pPr>
      <w:r>
        <w:rPr>
          <w:sz w:val="24"/>
        </w:rPr>
        <w:t>Caso o contratado não esteja aplicando o regime de cotas na forma da Lei estadual nº 7.258, de 12 de abril de 2016, deste Edital e </w:t>
      </w:r>
      <w:r>
        <w:rPr>
          <w:sz w:val="24"/>
        </w:rPr>
        <w:t>do Contrato, suspender-se-á o pagamento devido, até que seja sanada a irregularidade apontada pelo órgão de fiscalização do Contrato.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BodyText"/>
        <w:spacing w:before="232"/>
        <w:ind w:left="0"/>
        <w:rPr>
          <w:b/>
        </w:rPr>
      </w:pPr>
    </w:p>
    <w:p>
      <w:pPr>
        <w:pStyle w:val="ListParagraph"/>
        <w:numPr>
          <w:ilvl w:val="1"/>
          <w:numId w:val="1"/>
        </w:numPr>
        <w:tabs>
          <w:tab w:pos="956" w:val="left" w:leader="none"/>
        </w:tabs>
        <w:spacing w:line="235" w:lineRule="auto" w:before="1" w:after="0"/>
        <w:ind w:left="449" w:right="432" w:firstLine="0"/>
        <w:jc w:val="both"/>
        <w:rPr>
          <w:sz w:val="24"/>
        </w:rPr>
      </w:pPr>
      <w:r>
        <w:rPr>
          <w:sz w:val="24"/>
        </w:rPr>
        <w:t>O prazo de vigência do Contrato é de 12 (doze) meses, contado da expedição da Ordem de Serviço, desde que previamente divulgado </w:t>
      </w:r>
      <w:r>
        <w:rPr>
          <w:sz w:val="24"/>
        </w:rPr>
        <w:t>no</w:t>
      </w:r>
      <w:r>
        <w:rPr>
          <w:spacing w:val="40"/>
          <w:sz w:val="24"/>
        </w:rPr>
        <w:t> </w:t>
      </w:r>
      <w:r>
        <w:rPr>
          <w:sz w:val="24"/>
        </w:rPr>
        <w:t>Portal Nacional de Contratações Públicas.</w:t>
      </w:r>
    </w:p>
    <w:p>
      <w:pPr>
        <w:pStyle w:val="ListParagraph"/>
        <w:numPr>
          <w:ilvl w:val="1"/>
          <w:numId w:val="1"/>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REPACTUAÇÃO</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
        </w:numPr>
        <w:tabs>
          <w:tab w:pos="965" w:val="left" w:leader="none"/>
        </w:tabs>
        <w:spacing w:line="235" w:lineRule="auto" w:before="119" w:after="0"/>
        <w:ind w:left="449" w:right="432" w:firstLine="0"/>
        <w:jc w:val="left"/>
        <w:rPr>
          <w:sz w:val="24"/>
        </w:rPr>
      </w:pPr>
      <w:r>
        <w:rPr>
          <w:sz w:val="24"/>
        </w:rPr>
        <w:t>Os</w:t>
      </w:r>
      <w:r>
        <w:rPr>
          <w:spacing w:val="34"/>
          <w:sz w:val="24"/>
        </w:rPr>
        <w:t> </w:t>
      </w:r>
      <w:r>
        <w:rPr>
          <w:sz w:val="24"/>
        </w:rPr>
        <w:t>preços</w:t>
      </w:r>
      <w:r>
        <w:rPr>
          <w:spacing w:val="34"/>
          <w:sz w:val="24"/>
        </w:rPr>
        <w:t> </w:t>
      </w:r>
      <w:r>
        <w:rPr>
          <w:sz w:val="24"/>
        </w:rPr>
        <w:t>iniciais</w:t>
      </w:r>
      <w:r>
        <w:rPr>
          <w:spacing w:val="34"/>
          <w:sz w:val="24"/>
        </w:rPr>
        <w:t> </w:t>
      </w:r>
      <w:r>
        <w:rPr>
          <w:sz w:val="24"/>
        </w:rPr>
        <w:t>serão</w:t>
      </w:r>
      <w:r>
        <w:rPr>
          <w:spacing w:val="34"/>
          <w:sz w:val="24"/>
        </w:rPr>
        <w:t> </w:t>
      </w:r>
      <w:r>
        <w:rPr>
          <w:sz w:val="24"/>
        </w:rPr>
        <w:t>reajustados,</w:t>
      </w:r>
      <w:r>
        <w:rPr>
          <w:spacing w:val="34"/>
          <w:sz w:val="24"/>
        </w:rPr>
        <w:t> </w:t>
      </w:r>
      <w:r>
        <w:rPr>
          <w:sz w:val="24"/>
        </w:rPr>
        <w:t>mediante</w:t>
      </w:r>
      <w:r>
        <w:rPr>
          <w:spacing w:val="34"/>
          <w:sz w:val="24"/>
        </w:rPr>
        <w:t> </w:t>
      </w:r>
      <w:r>
        <w:rPr>
          <w:sz w:val="24"/>
        </w:rPr>
        <w:t>a</w:t>
      </w:r>
      <w:r>
        <w:rPr>
          <w:spacing w:val="34"/>
          <w:sz w:val="24"/>
        </w:rPr>
        <w:t> </w:t>
      </w:r>
      <w:r>
        <w:rPr>
          <w:sz w:val="24"/>
        </w:rPr>
        <w:t>aplicação,</w:t>
      </w:r>
      <w:r>
        <w:rPr>
          <w:spacing w:val="34"/>
          <w:sz w:val="24"/>
        </w:rPr>
        <w:t> </w:t>
      </w:r>
      <w:r>
        <w:rPr>
          <w:sz w:val="24"/>
        </w:rPr>
        <w:t>pelo</w:t>
      </w:r>
      <w:r>
        <w:rPr>
          <w:spacing w:val="34"/>
          <w:sz w:val="24"/>
        </w:rPr>
        <w:t> </w:t>
      </w:r>
      <w:r>
        <w:rPr>
          <w:sz w:val="24"/>
        </w:rPr>
        <w:t>contratante,</w:t>
      </w:r>
      <w:r>
        <w:rPr>
          <w:spacing w:val="34"/>
          <w:sz w:val="24"/>
        </w:rPr>
        <w:t> </w:t>
      </w:r>
      <w:r>
        <w:rPr>
          <w:sz w:val="24"/>
        </w:rPr>
        <w:t>do</w:t>
      </w:r>
      <w:r>
        <w:rPr>
          <w:spacing w:val="34"/>
          <w:sz w:val="24"/>
        </w:rPr>
        <w:t> </w:t>
      </w:r>
      <w:r>
        <w:rPr>
          <w:sz w:val="24"/>
        </w:rPr>
        <w:t>índice</w:t>
      </w:r>
      <w:r>
        <w:rPr>
          <w:spacing w:val="34"/>
          <w:sz w:val="24"/>
        </w:rPr>
        <w:t> </w:t>
      </w:r>
      <w:r>
        <w:rPr>
          <w:sz w:val="24"/>
        </w:rPr>
        <w:t>IGP-M,</w:t>
      </w:r>
      <w:r>
        <w:rPr>
          <w:spacing w:val="34"/>
          <w:sz w:val="24"/>
        </w:rPr>
        <w:t> </w:t>
      </w:r>
      <w:r>
        <w:rPr>
          <w:sz w:val="24"/>
        </w:rPr>
        <w:t>exclusivamente</w:t>
      </w:r>
      <w:r>
        <w:rPr>
          <w:spacing w:val="34"/>
          <w:sz w:val="24"/>
        </w:rPr>
        <w:t> </w:t>
      </w:r>
      <w:r>
        <w:rPr>
          <w:sz w:val="24"/>
        </w:rPr>
        <w:t>para</w:t>
      </w:r>
      <w:r>
        <w:rPr>
          <w:spacing w:val="34"/>
          <w:sz w:val="24"/>
        </w:rPr>
        <w:t> </w:t>
      </w:r>
      <w:r>
        <w:rPr>
          <w:sz w:val="24"/>
        </w:rPr>
        <w:t>as</w:t>
      </w:r>
      <w:r>
        <w:rPr>
          <w:spacing w:val="34"/>
          <w:sz w:val="24"/>
        </w:rPr>
        <w:t> </w:t>
      </w:r>
      <w:r>
        <w:rPr>
          <w:sz w:val="24"/>
        </w:rPr>
        <w:t>obrigações</w:t>
      </w:r>
      <w:r>
        <w:rPr>
          <w:spacing w:val="34"/>
          <w:sz w:val="24"/>
        </w:rPr>
        <w:t> </w:t>
      </w:r>
      <w:r>
        <w:rPr>
          <w:sz w:val="24"/>
        </w:rPr>
        <w:t>que</w:t>
      </w:r>
      <w:r>
        <w:rPr>
          <w:spacing w:val="34"/>
          <w:sz w:val="24"/>
        </w:rPr>
        <w:t> </w:t>
      </w:r>
      <w:r>
        <w:rPr>
          <w:sz w:val="24"/>
        </w:rPr>
        <w:t>se iniciem após a anualidade.</w:t>
      </w:r>
    </w:p>
    <w:p>
      <w:pPr>
        <w:pStyle w:val="ListParagraph"/>
        <w:numPr>
          <w:ilvl w:val="1"/>
          <w:numId w:val="1"/>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BodyText"/>
        <w:spacing w:before="232"/>
        <w:ind w:left="0"/>
      </w:pPr>
    </w:p>
    <w:p>
      <w:pPr>
        <w:pStyle w:val="ListParagraph"/>
        <w:numPr>
          <w:ilvl w:val="0"/>
          <w:numId w:val="7"/>
        </w:numPr>
        <w:tabs>
          <w:tab w:pos="735" w:val="left" w:leader="none"/>
        </w:tabs>
        <w:spacing w:line="235" w:lineRule="auto" w:before="1"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7"/>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942" w:val="left" w:leader="none"/>
        </w:tabs>
        <w:spacing w:line="235" w:lineRule="auto" w:before="8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3"/>
        <w:ind w:left="0"/>
        <w:rPr>
          <w:b/>
        </w:rPr>
      </w:pPr>
    </w:p>
    <w:p>
      <w:pPr>
        <w:pStyle w:val="ListParagraph"/>
        <w:numPr>
          <w:ilvl w:val="1"/>
          <w:numId w:val="1"/>
        </w:numPr>
        <w:tabs>
          <w:tab w:pos="955"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w:t>
      </w:r>
      <w:r>
        <w:rPr>
          <w:sz w:val="24"/>
        </w:rPr>
        <w:t>ao disposto no Termo de Referência anexo a este Edital, na forma do Decreto nº 48.817/2023.</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O</w:t>
      </w:r>
      <w:r>
        <w:rPr>
          <w:spacing w:val="-3"/>
          <w:sz w:val="24"/>
        </w:rPr>
        <w:t> </w:t>
      </w:r>
      <w:r>
        <w:rPr>
          <w:sz w:val="24"/>
        </w:rPr>
        <w:t>regime</w:t>
      </w:r>
      <w:r>
        <w:rPr>
          <w:spacing w:val="-2"/>
          <w:sz w:val="24"/>
        </w:rPr>
        <w:t> </w:t>
      </w:r>
      <w:r>
        <w:rPr>
          <w:sz w:val="24"/>
        </w:rPr>
        <w:t>de</w:t>
      </w:r>
      <w:r>
        <w:rPr>
          <w:spacing w:val="-2"/>
          <w:sz w:val="24"/>
        </w:rPr>
        <w:t> </w:t>
      </w:r>
      <w:r>
        <w:rPr>
          <w:sz w:val="24"/>
        </w:rPr>
        <w:t>contratação/execução</w:t>
      </w:r>
      <w:r>
        <w:rPr>
          <w:spacing w:val="-2"/>
          <w:sz w:val="24"/>
        </w:rPr>
        <w:t> </w:t>
      </w:r>
      <w:r>
        <w:rPr>
          <w:sz w:val="24"/>
        </w:rPr>
        <w:t>será</w:t>
      </w:r>
      <w:r>
        <w:rPr>
          <w:spacing w:val="-2"/>
          <w:sz w:val="24"/>
        </w:rPr>
        <w:t> </w:t>
      </w:r>
      <w:r>
        <w:rPr>
          <w:sz w:val="24"/>
        </w:rPr>
        <w:t>de</w:t>
      </w:r>
      <w:r>
        <w:rPr>
          <w:spacing w:val="-2"/>
          <w:sz w:val="24"/>
        </w:rPr>
        <w:t> </w:t>
      </w:r>
      <w:r>
        <w:rPr>
          <w:b/>
          <w:sz w:val="24"/>
        </w:rPr>
        <w:t>EMPREITADA</w:t>
      </w:r>
      <w:r>
        <w:rPr>
          <w:b/>
          <w:spacing w:val="-15"/>
          <w:sz w:val="24"/>
        </w:rPr>
        <w:t> </w:t>
      </w:r>
      <w:r>
        <w:rPr>
          <w:b/>
          <w:sz w:val="24"/>
        </w:rPr>
        <w:t>POR</w:t>
      </w:r>
      <w:r>
        <w:rPr>
          <w:b/>
          <w:spacing w:val="-2"/>
          <w:sz w:val="24"/>
        </w:rPr>
        <w:t> </w:t>
      </w:r>
      <w:r>
        <w:rPr>
          <w:b/>
          <w:sz w:val="24"/>
        </w:rPr>
        <w:t>PREÇO</w:t>
      </w:r>
      <w:r>
        <w:rPr>
          <w:b/>
          <w:spacing w:val="-2"/>
          <w:sz w:val="24"/>
        </w:rPr>
        <w:t> UNITÁRIO</w:t>
      </w:r>
      <w:r>
        <w:rPr>
          <w:spacing w:val="-2"/>
          <w:sz w:val="24"/>
        </w:rPr>
        <w:t>.</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220" w:val="left" w:leader="none"/>
        </w:tabs>
        <w:spacing w:line="240" w:lineRule="auto" w:before="115"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8"/>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8"/>
        </w:numPr>
        <w:tabs>
          <w:tab w:pos="718" w:val="left" w:leader="none"/>
        </w:tabs>
        <w:spacing w:line="235" w:lineRule="auto" w:before="119"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na forma do art. 50 da Lei nº 14.133/2021, em especial quanto ao:</w:t>
      </w:r>
    </w:p>
    <w:p>
      <w:pPr>
        <w:pStyle w:val="ListParagraph"/>
        <w:numPr>
          <w:ilvl w:val="1"/>
          <w:numId w:val="8"/>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8"/>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8"/>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8"/>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317" w:val="left" w:leader="none"/>
        </w:tabs>
        <w:spacing w:line="235" w:lineRule="auto" w:before="8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139" w:val="left" w:leader="none"/>
        </w:tabs>
        <w:spacing w:line="235" w:lineRule="auto" w:before="119" w:after="0"/>
        <w:ind w:left="449" w:right="433" w:firstLine="0"/>
        <w:jc w:val="both"/>
        <w:rPr>
          <w:sz w:val="24"/>
        </w:rPr>
      </w:pPr>
      <w:r>
        <w:rPr>
          <w:sz w:val="24"/>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
        </w:numPr>
        <w:tabs>
          <w:tab w:pos="1106" w:val="left" w:leader="none"/>
        </w:tabs>
        <w:spacing w:line="235" w:lineRule="auto" w:before="120"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w w:val="150"/>
          <w:sz w:val="24"/>
        </w:rPr>
        <w:t>  </w:t>
      </w:r>
      <w:r>
        <w:rPr>
          <w:sz w:val="24"/>
        </w:rPr>
        <w:t>% do valor do Contrato.</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9"/>
        </w:numPr>
        <w:tabs>
          <w:tab w:pos="708" w:val="left" w:leader="none"/>
        </w:tabs>
        <w:spacing w:line="240" w:lineRule="auto" w:before="115"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0"/>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1"/>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1"/>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229"/>
        <w:ind w:left="0"/>
      </w:pPr>
    </w:p>
    <w:p>
      <w:pPr>
        <w:pStyle w:val="ListParagraph"/>
        <w:numPr>
          <w:ilvl w:val="2"/>
          <w:numId w:val="1"/>
        </w:numPr>
        <w:tabs>
          <w:tab w:pos="1095" w:val="left" w:leader="none"/>
        </w:tabs>
        <w:spacing w:line="240" w:lineRule="auto" w:before="0"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spacing w:after="0" w:line="235" w:lineRule="auto"/>
        <w:jc w:val="both"/>
        <w:rPr>
          <w:sz w:val="24"/>
        </w:rPr>
        <w:sectPr>
          <w:pgSz w:w="15840" w:h="24480"/>
          <w:pgMar w:top="480" w:bottom="280" w:left="360" w:right="360"/>
        </w:sectPr>
      </w:pPr>
    </w:p>
    <w:p>
      <w:pPr>
        <w:pStyle w:val="ListParagraph"/>
        <w:numPr>
          <w:ilvl w:val="3"/>
          <w:numId w:val="1"/>
        </w:numPr>
        <w:tabs>
          <w:tab w:pos="1411" w:val="left" w:leader="none"/>
        </w:tabs>
        <w:spacing w:line="235" w:lineRule="auto" w:before="80"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BodyText"/>
        <w:spacing w:before="227"/>
        <w:ind w:left="0"/>
        <w:rPr>
          <w:b/>
        </w:rPr>
      </w:pPr>
    </w:p>
    <w:p>
      <w:pPr>
        <w:pStyle w:val="ListParagraph"/>
        <w:numPr>
          <w:ilvl w:val="1"/>
          <w:numId w:val="1"/>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1"/>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1"/>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1"/>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1"/>
        </w:numPr>
        <w:tabs>
          <w:tab w:pos="1120" w:val="left" w:leader="none"/>
        </w:tabs>
        <w:spacing w:line="235" w:lineRule="auto" w:before="119" w:after="0"/>
        <w:ind w:left="449" w:right="433" w:firstLine="0"/>
        <w:jc w:val="left"/>
        <w:rPr>
          <w:sz w:val="24"/>
        </w:rPr>
      </w:pP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spacing w:val="-2"/>
            <w:sz w:val="24"/>
          </w:rPr>
          <w:t>www.compras.rj.gov.br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47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w:t>
      </w:r>
      <w:r>
        <w:rPr>
          <w:spacing w:val="-5"/>
        </w:rPr>
        <w:t>DE</w:t>
      </w:r>
      <w:r>
        <w:rPr/>
        <w:tab/>
        <w:t>DE </w:t>
      </w:r>
      <w:r>
        <w:rPr>
          <w:spacing w:val="-2"/>
        </w:rPr>
        <w:t>2026.</w:t>
      </w:r>
    </w:p>
    <w:p>
      <w:pPr>
        <w:pStyle w:val="BodyText"/>
        <w:spacing w:before="228"/>
        <w:ind w:left="0"/>
      </w:pPr>
    </w:p>
    <w:p>
      <w:pPr>
        <w:pStyle w:val="BodyText"/>
        <w:spacing w:before="0"/>
        <w:ind w:left="14"/>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183064</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4517pt;width:723.75pt;height:1.5pt;mso-position-horizontal-relative:page;mso-position-vertical-relative:paragraph;z-index:-15726592;mso-wrap-distance-left:0;mso-wrap-distance-right:0" id="docshapegroup5" coordorigin="690,288" coordsize="14475,30">
                <v:rect style="position:absolute;left:690;top:288;width:14475;height:15" id="docshape6" filled="true" fillcolor="#999999" stroked="false">
                  <v:fill type="solid"/>
                </v:rect>
                <v:shape style="position:absolute;left:689;top:288;width:14475;height:30" id="docshape7" coordorigin="690,288" coordsize="14475,30" path="m15165,288l15150,303,690,303,690,318,15150,318,15165,318,15165,303,15165,288xe" filled="true" fillcolor="#ededed" stroked="false">
                  <v:path arrowok="t"/>
                  <v:fill type="solid"/>
                </v:shape>
                <v:shape style="position:absolute;left:690;top:288;width:15;height:30" id="docshape8" coordorigin="690,288" coordsize="15,30" path="m690,318l690,288,705,288,705,303,690,318xe" filled="true" fillcolor="#999999" stroked="false">
                  <v:path arrowok="t"/>
                  <v:fill type="solid"/>
                </v:shape>
                <w10:wrap type="topAndBottom"/>
              </v:group>
            </w:pict>
          </mc:Fallback>
        </mc:AlternateContent>
      </w:r>
    </w:p>
    <w:p>
      <w:pPr>
        <w:pStyle w:val="BodyText"/>
        <w:spacing w:before="62"/>
        <w:ind w:left="0"/>
        <w:rPr>
          <w:sz w:val="22"/>
        </w:rPr>
      </w:pPr>
    </w:p>
    <w:p>
      <w:pPr>
        <w:spacing w:before="0"/>
        <w:ind w:left="1769" w:right="136"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-133330</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Pedro</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Augusto</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30/06/2026,</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08:59,</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w:t>
      </w:r>
      <w:r>
        <w:rPr>
          <w:rFonts w:ascii="Calibri" w:hAnsi="Calibri"/>
          <w:spacing w:val="-6"/>
          <w:sz w:val="22"/>
        </w:rPr>
        <w:t> </w:t>
      </w:r>
      <w:r>
        <w:rPr>
          <w:rFonts w:ascii="Calibri" w:hAnsi="Calibri"/>
          <w:sz w:val="22"/>
        </w:rPr>
        <w:t>oficial</w:t>
      </w:r>
      <w:r>
        <w:rPr>
          <w:rFonts w:ascii="Calibri" w:hAnsi="Calibri"/>
          <w:spacing w:val="-6"/>
          <w:sz w:val="22"/>
        </w:rPr>
        <w:t> </w:t>
      </w:r>
      <w:r>
        <w:rPr>
          <w:rFonts w:ascii="Calibri" w:hAnsi="Calibri"/>
          <w:sz w:val="22"/>
        </w:rPr>
        <w:t>de</w:t>
      </w:r>
      <w:r>
        <w:rPr>
          <w:rFonts w:ascii="Calibri" w:hAnsi="Calibri"/>
          <w:spacing w:val="-6"/>
          <w:sz w:val="22"/>
        </w:rPr>
        <w:t> </w:t>
      </w:r>
      <w:r>
        <w:rPr>
          <w:rFonts w:ascii="Calibri" w:hAnsi="Calibri"/>
          <w:sz w:val="22"/>
        </w:rPr>
        <w:t>Brasília, com</w:t>
      </w:r>
      <w:r>
        <w:rPr>
          <w:rFonts w:ascii="Calibri" w:hAnsi="Calibri"/>
          <w:spacing w:val="-1"/>
          <w:sz w:val="22"/>
        </w:rPr>
        <w:t> </w:t>
      </w:r>
      <w:r>
        <w:rPr>
          <w:rFonts w:ascii="Calibri" w:hAnsi="Calibri"/>
          <w:sz w:val="22"/>
        </w:rPr>
        <w:t>fundamento</w:t>
      </w:r>
      <w:r>
        <w:rPr>
          <w:rFonts w:ascii="Calibri" w:hAnsi="Calibri"/>
          <w:spacing w:val="-1"/>
          <w:sz w:val="22"/>
        </w:rPr>
        <w:t> </w:t>
      </w:r>
      <w:r>
        <w:rPr>
          <w:rFonts w:ascii="Calibri" w:hAnsi="Calibri"/>
          <w:sz w:val="22"/>
        </w:rPr>
        <w:t>nos</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28º</w:t>
      </w:r>
      <w:r>
        <w:rPr>
          <w:rFonts w:ascii="Calibri" w:hAnsi="Calibri"/>
          <w:spacing w:val="-1"/>
          <w:sz w:val="22"/>
        </w:rPr>
        <w:t> </w:t>
      </w:r>
      <w:r>
        <w:rPr>
          <w:rFonts w:ascii="Calibri" w:hAnsi="Calibri"/>
          <w:sz w:val="22"/>
        </w:rPr>
        <w:t>e</w:t>
      </w:r>
      <w:r>
        <w:rPr>
          <w:rFonts w:ascii="Calibri" w:hAnsi="Calibri"/>
          <w:spacing w:val="-1"/>
          <w:sz w:val="22"/>
        </w:rPr>
        <w:t> </w:t>
      </w:r>
      <w:r>
        <w:rPr>
          <w:rFonts w:ascii="Calibri" w:hAnsi="Calibri"/>
          <w:sz w:val="22"/>
        </w:rPr>
        <w:t>29º</w:t>
      </w:r>
      <w:r>
        <w:rPr>
          <w:rFonts w:ascii="Calibri" w:hAnsi="Calibri"/>
          <w:spacing w:val="-1"/>
          <w:sz w:val="22"/>
        </w:rPr>
        <w:t> </w:t>
      </w:r>
      <w:r>
        <w:rPr>
          <w:rFonts w:ascii="Calibri" w:hAnsi="Calibri"/>
          <w:sz w:val="22"/>
        </w:rPr>
        <w:t>do </w:t>
      </w:r>
      <w:hyperlink r:id="rId28">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48.209,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19</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setembro</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color w:val="0000ED"/>
          <w:sz w:val="22"/>
        </w:rPr>
        <w:t> </w:t>
      </w:r>
      <w:r>
        <w:rPr>
          <w:rFonts w:ascii="Calibri" w:hAnsi="Calibri"/>
          <w:sz w:val="22"/>
        </w:rPr>
        <w:t>e</w:t>
      </w:r>
      <w:r>
        <w:rPr>
          <w:rFonts w:ascii="Calibri" w:hAnsi="Calibri"/>
          <w:spacing w:val="-1"/>
          <w:sz w:val="22"/>
        </w:rPr>
        <w:t> </w:t>
      </w:r>
      <w:r>
        <w:rPr>
          <w:rFonts w:ascii="Calibri" w:hAnsi="Calibri"/>
          <w:sz w:val="22"/>
        </w:rPr>
        <w:t>no</w:t>
      </w:r>
      <w:r>
        <w:rPr>
          <w:rFonts w:ascii="Calibri" w:hAnsi="Calibri"/>
          <w:spacing w:val="-1"/>
          <w:sz w:val="22"/>
        </w:rPr>
        <w:t> </w:t>
      </w:r>
      <w:r>
        <w:rPr>
          <w:rFonts w:ascii="Calibri" w:hAnsi="Calibri"/>
          <w:sz w:val="22"/>
        </w:rPr>
        <w:t>art.</w:t>
      </w:r>
      <w:r>
        <w:rPr>
          <w:rFonts w:ascii="Calibri" w:hAnsi="Calibri"/>
          <w:spacing w:val="-1"/>
          <w:sz w:val="22"/>
        </w:rPr>
        <w:t> </w:t>
      </w:r>
      <w:r>
        <w:rPr>
          <w:rFonts w:ascii="Calibri" w:hAnsi="Calibri"/>
          <w:sz w:val="22"/>
        </w:rPr>
        <w:t>4º</w:t>
      </w:r>
      <w:r>
        <w:rPr>
          <w:rFonts w:ascii="Calibri" w:hAnsi="Calibri"/>
          <w:spacing w:val="-1"/>
          <w:sz w:val="22"/>
        </w:rPr>
        <w:t> </w:t>
      </w:r>
      <w:r>
        <w:rPr>
          <w:rFonts w:ascii="Calibri" w:hAnsi="Calibri"/>
          <w:sz w:val="22"/>
        </w:rPr>
        <w:t>do </w:t>
      </w:r>
      <w:hyperlink r:id="rId29">
        <w:r>
          <w:rPr>
            <w:rFonts w:ascii="Calibri" w:hAnsi="Calibri"/>
            <w:color w:val="0000ED"/>
            <w:sz w:val="22"/>
            <w:u w:val="single" w:color="0000ED"/>
          </w:rPr>
          <w:t>Decreto</w:t>
        </w:r>
        <w:r>
          <w:rPr>
            <w:rFonts w:ascii="Calibri" w:hAnsi="Calibri"/>
            <w:color w:val="0000ED"/>
            <w:spacing w:val="-1"/>
            <w:sz w:val="22"/>
            <w:u w:val="single" w:color="0000ED"/>
          </w:rPr>
          <w:t> </w:t>
        </w:r>
        <w:r>
          <w:rPr>
            <w:rFonts w:ascii="Calibri" w:hAnsi="Calibri"/>
            <w:color w:val="0000ED"/>
            <w:sz w:val="22"/>
            <w:u w:val="single" w:color="0000ED"/>
          </w:rPr>
          <w:t>nº</w:t>
        </w:r>
        <w:r>
          <w:rPr>
            <w:rFonts w:ascii="Calibri" w:hAnsi="Calibri"/>
            <w:color w:val="0000ED"/>
            <w:spacing w:val="-1"/>
            <w:sz w:val="22"/>
            <w:u w:val="single" w:color="0000ED"/>
          </w:rPr>
          <w:t> </w:t>
        </w:r>
        <w:r>
          <w:rPr>
            <w:rFonts w:ascii="Calibri" w:hAnsi="Calibri"/>
            <w:color w:val="0000ED"/>
            <w:sz w:val="22"/>
            <w:u w:val="single" w:color="0000ED"/>
          </w:rPr>
          <w:t>48.013,</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04</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abril</w:t>
        </w:r>
        <w:r>
          <w:rPr>
            <w:rFonts w:ascii="Calibri" w:hAnsi="Calibri"/>
            <w:color w:val="0000ED"/>
            <w:spacing w:val="-1"/>
            <w:sz w:val="22"/>
            <w:u w:val="single" w:color="0000ED"/>
          </w:rPr>
          <w:t> </w:t>
        </w:r>
        <w:r>
          <w:rPr>
            <w:rFonts w:ascii="Calibri" w:hAnsi="Calibri"/>
            <w:color w:val="0000ED"/>
            <w:sz w:val="22"/>
            <w:u w:val="single" w:color="0000ED"/>
          </w:rPr>
          <w:t>de</w:t>
        </w:r>
        <w:r>
          <w:rPr>
            <w:rFonts w:ascii="Calibri" w:hAnsi="Calibri"/>
            <w:color w:val="0000ED"/>
            <w:spacing w:val="-1"/>
            <w:sz w:val="22"/>
            <w:u w:val="single" w:color="0000ED"/>
          </w:rPr>
          <w:t> </w:t>
        </w:r>
        <w:r>
          <w:rPr>
            <w:rFonts w:ascii="Calibri" w:hAnsi="Calibri"/>
            <w:color w:val="0000ED"/>
            <w:sz w:val="22"/>
            <w:u w:val="single" w:color="0000ED"/>
          </w:rPr>
          <w:t>2022</w:t>
        </w:r>
      </w:hyperlink>
      <w:r>
        <w:rPr>
          <w:rFonts w:ascii="Calibri" w:hAnsi="Calibri"/>
          <w:sz w:val="22"/>
        </w:rPr>
        <w:t>.</w:t>
      </w:r>
    </w:p>
    <w:p>
      <w:pPr>
        <w:pStyle w:val="BodyText"/>
        <w:spacing w:before="1"/>
        <w:ind w:left="0"/>
        <w:rPr>
          <w:rFonts w:ascii="Calibri"/>
          <w:sz w:val="19"/>
        </w:rPr>
      </w:pPr>
      <w:r>
        <w:rPr>
          <w:rFonts w:ascii="Calibri"/>
          <w:sz w:val="19"/>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163774</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080;mso-wrap-distance-left:0;mso-wrap-distance-right:0" id="docshapegroup9" coordorigin="690,258" coordsize="14475,30">
                <v:rect style="position:absolute;left:690;top:257;width:14475;height:15" id="docshape10" filled="true" fillcolor="#999999" stroked="false">
                  <v:fill type="solid"/>
                </v:rect>
                <v:shape style="position:absolute;left:689;top:257;width:14475;height:30" id="docshape11" coordorigin="690,258" coordsize="14475,30" path="m15165,258l15150,273,690,273,690,288,15150,288,15165,288,15165,273,15165,258xe" filled="true" fillcolor="#ededed" stroked="false">
                  <v:path arrowok="t"/>
                  <v:fill type="solid"/>
                </v:shape>
                <v:shape style="position:absolute;left:690;top:257;width:15;height:30" id="docshape12" coordorigin="690,258" coordsize="15,30" path="m690,288l690,258,705,258,705,273,690,288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485775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24256">
                <wp:simplePos x="0" y="0"/>
                <wp:positionH relativeFrom="page">
                  <wp:posOffset>5426746</wp:posOffset>
                </wp:positionH>
                <wp:positionV relativeFrom="paragraph">
                  <wp:posOffset>143158</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pt;width:2.026056pt;height:.75pt;mso-position-horizontal-relative:page;mso-position-vertical-relative:paragraph;z-index:-16692224" id="docshape13"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1"/>
          <w:sz w:val="22"/>
        </w:rPr>
        <w:t> </w:t>
      </w:r>
      <w:r>
        <w:rPr>
          <w:rFonts w:ascii="Calibri" w:hAnsi="Calibri"/>
          <w:sz w:val="22"/>
        </w:rPr>
        <w:t>informando</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verificador</w:t>
      </w:r>
      <w:r>
        <w:rPr>
          <w:rFonts w:ascii="Calibri" w:hAnsi="Calibri"/>
          <w:spacing w:val="-10"/>
          <w:sz w:val="22"/>
        </w:rPr>
        <w:t> </w:t>
      </w:r>
      <w:r>
        <w:rPr>
          <w:rFonts w:ascii="Calibri" w:hAnsi="Calibri"/>
          <w:b/>
          <w:sz w:val="22"/>
        </w:rPr>
        <w:t>135273950</w:t>
      </w:r>
      <w:r>
        <w:rPr>
          <w:rFonts w:ascii="Calibri" w:hAnsi="Calibri"/>
          <w:b/>
          <w:spacing w:val="-10"/>
          <w:sz w:val="22"/>
        </w:rPr>
        <w:t> </w:t>
      </w:r>
      <w:r>
        <w:rPr>
          <w:rFonts w:ascii="Calibri" w:hAnsi="Calibri"/>
          <w:sz w:val="22"/>
        </w:rPr>
        <w:t>e</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CRC</w:t>
      </w:r>
      <w:r>
        <w:rPr>
          <w:rFonts w:ascii="Calibri" w:hAnsi="Calibri"/>
          <w:spacing w:val="-10"/>
          <w:sz w:val="22"/>
        </w:rPr>
        <w:t> </w:t>
      </w:r>
      <w:r>
        <w:rPr>
          <w:rFonts w:ascii="Calibri" w:hAnsi="Calibri"/>
          <w:b/>
          <w:sz w:val="22"/>
        </w:rPr>
        <w:t>1F3FFACF</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2575" cy="19050"/>
                          <a:chExt cx="9172575" cy="19050"/>
                        </a:xfrm>
                      </wpg:grpSpPr>
                      <wps:wsp>
                        <wps:cNvPr id="18" name="Graphic 18"/>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4" coordorigin="705,437" coordsize="14445,30">
                <v:rect style="position:absolute;left:705;top:437;width:14445;height:15" id="docshape15" filled="true" fillcolor="#999999" stroked="false">
                  <v:fill type="solid"/>
                </v:rect>
                <v:shape style="position:absolute;left:704;top:437;width:14445;height:30" id="docshape16" coordorigin="705,437" coordsize="14445,30" path="m15150,437l15135,452,705,452,705,467,15135,467,15150,467,15150,452,15150,437xe" filled="true" fillcolor="#ededed" stroked="false">
                  <v:path arrowok="t"/>
                  <v:fill type="solid"/>
                </v:shape>
                <v:shape style="position:absolute;left:705;top:437;width:15;height:30" id="docshape17"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76"/>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12"/>
        </w:numPr>
        <w:tabs>
          <w:tab w:pos="689" w:val="left" w:leader="none"/>
        </w:tabs>
        <w:spacing w:line="240" w:lineRule="auto" w:before="1" w:after="0"/>
        <w:ind w:left="689" w:right="0" w:hanging="240"/>
        <w:jc w:val="left"/>
      </w:pPr>
      <w:r>
        <w:rPr>
          <w:spacing w:val="-2"/>
        </w:rPr>
        <w:t>OBJETO:</w:t>
      </w:r>
    </w:p>
    <w:p>
      <w:pPr>
        <w:pStyle w:val="BodyText"/>
        <w:spacing w:before="232"/>
        <w:ind w:left="0"/>
        <w:rPr>
          <w:b/>
        </w:rPr>
      </w:pPr>
    </w:p>
    <w:p>
      <w:pPr>
        <w:spacing w:line="235" w:lineRule="auto" w:before="0"/>
        <w:ind w:left="449" w:right="432" w:firstLine="0"/>
        <w:jc w:val="both"/>
        <w:rPr>
          <w:sz w:val="24"/>
        </w:rPr>
      </w:pPr>
      <w:r>
        <w:rPr>
          <w:sz w:val="24"/>
        </w:rPr>
        <w:t>É objeto da presente licitação a contratação </w:t>
      </w:r>
      <w:r>
        <w:rPr>
          <w:b/>
          <w:sz w:val="24"/>
        </w:rPr>
        <w:t>de laboratório especializado para prestação de serviço de apoio para a realização de exames anatomopatológicos para a UDA</w:t>
      </w:r>
      <w:r>
        <w:rPr>
          <w:b/>
          <w:spacing w:val="-8"/>
          <w:sz w:val="24"/>
        </w:rPr>
        <w:t> </w:t>
      </w:r>
      <w:r>
        <w:rPr>
          <w:b/>
          <w:sz w:val="24"/>
        </w:rPr>
        <w:t>de</w:t>
      </w:r>
      <w:r>
        <w:rPr>
          <w:b/>
          <w:spacing w:val="-8"/>
          <w:sz w:val="24"/>
        </w:rPr>
        <w:t> </w:t>
      </w:r>
      <w:r>
        <w:rPr>
          <w:b/>
          <w:sz w:val="24"/>
        </w:rPr>
        <w:t>Anatomia Patológica do Hospital Universitário Pedro Ernesto, </w:t>
      </w:r>
      <w:r>
        <w:rPr>
          <w:sz w:val="24"/>
        </w:rPr>
        <w:t>no recolhimento, transporte especializado e realização de análises pré-analíticas, analíticas e pós analíticas e emissão de laudos que abrangem os exames relacionados na lista que compõe 01 (um) lote único, compreendendo o fornecimento dos insumos necessários para realização do serviço, incluindo as embalagens para transporte das amostras, por </w:t>
      </w:r>
      <w:r>
        <w:rPr>
          <w:b/>
          <w:sz w:val="24"/>
        </w:rPr>
        <w:t>MENOR PREÇO GLOBAL POR LOTE</w:t>
      </w:r>
      <w:r>
        <w:rPr>
          <w:sz w:val="24"/>
        </w:rPr>
        <w:t>, a </w:t>
      </w:r>
      <w:r>
        <w:rPr>
          <w:b/>
          <w:sz w:val="24"/>
        </w:rPr>
        <w:t>contratação por 12 (doze ) meses, prorrogáveis, </w:t>
      </w:r>
      <w:r>
        <w:rPr>
          <w:sz w:val="24"/>
        </w:rPr>
        <w:t>em conformidade com a Lei </w:t>
      </w:r>
      <w:r>
        <w:rPr>
          <w:sz w:val="24"/>
        </w:rPr>
        <w:t>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w:t>
      </w:r>
      <w:r>
        <w:rPr>
          <w:spacing w:val="40"/>
          <w:sz w:val="24"/>
        </w:rPr>
        <w:t> </w:t>
      </w:r>
      <w:r>
        <w:rPr>
          <w:sz w:val="24"/>
        </w:rPr>
        <w:t>do Estado do Rio de Janeiro).</w:t>
      </w:r>
    </w:p>
    <w:p>
      <w:pPr>
        <w:pStyle w:val="BodyText"/>
        <w:spacing w:before="226"/>
        <w:ind w:left="0"/>
      </w:pPr>
    </w:p>
    <w:p>
      <w:pPr>
        <w:pStyle w:val="Heading2"/>
        <w:numPr>
          <w:ilvl w:val="1"/>
          <w:numId w:val="12"/>
        </w:numPr>
        <w:tabs>
          <w:tab w:pos="869" w:val="left" w:leader="none"/>
        </w:tabs>
        <w:spacing w:line="240" w:lineRule="auto" w:before="0" w:after="0"/>
        <w:ind w:left="869" w:right="0" w:hanging="420"/>
        <w:jc w:val="left"/>
      </w:pPr>
      <w:r>
        <w:rPr/>
        <w:t>Justificativa da </w:t>
      </w:r>
      <w:r>
        <w:rPr>
          <w:spacing w:val="-2"/>
        </w:rPr>
        <w:t>contratação:</w:t>
      </w:r>
    </w:p>
    <w:p>
      <w:pPr>
        <w:pStyle w:val="BodyText"/>
        <w:spacing w:before="232"/>
        <w:ind w:left="0"/>
        <w:rPr>
          <w:b/>
        </w:rPr>
      </w:pPr>
    </w:p>
    <w:p>
      <w:pPr>
        <w:pStyle w:val="ListParagraph"/>
        <w:numPr>
          <w:ilvl w:val="2"/>
          <w:numId w:val="12"/>
        </w:numPr>
        <w:tabs>
          <w:tab w:pos="1084" w:val="left" w:leader="none"/>
        </w:tabs>
        <w:spacing w:line="235" w:lineRule="auto" w:before="1" w:after="0"/>
        <w:ind w:left="449" w:right="432" w:firstLine="0"/>
        <w:jc w:val="both"/>
        <w:rPr>
          <w:b/>
          <w:sz w:val="24"/>
        </w:rPr>
      </w:pPr>
      <w:r>
        <w:rPr>
          <w:sz w:val="24"/>
        </w:rPr>
        <w:t>É função precípua da UDA de Anatomia Patológica a realização contínua de exames anatomopatológicos em pacientes do HUPE e das unidades hospitalares que compõem o complexo de saúde da UERJ.</w:t>
      </w:r>
      <w:r>
        <w:rPr>
          <w:spacing w:val="-11"/>
          <w:sz w:val="24"/>
        </w:rPr>
        <w:t> </w:t>
      </w:r>
      <w:r>
        <w:rPr>
          <w:sz w:val="24"/>
        </w:rPr>
        <w:t>Através de seus diversos setores realiza todos os exames anatomopatológicos e imuno-histoquímicos, mantendo padrões de qualidade e tempo de resposta importantes para a continuidade e o auxílio de decisão assistencial</w:t>
      </w:r>
      <w:r>
        <w:rPr>
          <w:spacing w:val="40"/>
          <w:sz w:val="24"/>
        </w:rPr>
        <w:t> </w:t>
      </w:r>
      <w:r>
        <w:rPr>
          <w:sz w:val="24"/>
        </w:rPr>
        <w:t>desses pacientes. Porém, devido a questões ligadas a especialidades profissionais, subespecialidades específicas e instrumental apropriado, ainda não consegue atender a toda a demanda de alguns exames, especialmente os oriundos da clínica obstétrica e ortopedia, como peças de restos placentários/ovulares,</w:t>
      </w:r>
      <w:r>
        <w:rPr>
          <w:spacing w:val="-2"/>
          <w:sz w:val="24"/>
        </w:rPr>
        <w:t> </w:t>
      </w:r>
      <w:r>
        <w:rPr>
          <w:sz w:val="24"/>
        </w:rPr>
        <w:t>placenta,</w:t>
      </w:r>
      <w:r>
        <w:rPr>
          <w:spacing w:val="-2"/>
          <w:sz w:val="24"/>
        </w:rPr>
        <w:t> </w:t>
      </w:r>
      <w:r>
        <w:rPr>
          <w:sz w:val="24"/>
        </w:rPr>
        <w:t>fetos</w:t>
      </w:r>
      <w:r>
        <w:rPr>
          <w:spacing w:val="-2"/>
          <w:sz w:val="24"/>
        </w:rPr>
        <w:t> </w:t>
      </w:r>
      <w:r>
        <w:rPr>
          <w:sz w:val="24"/>
        </w:rPr>
        <w:t>abaixo</w:t>
      </w:r>
      <w:r>
        <w:rPr>
          <w:spacing w:val="-2"/>
          <w:sz w:val="24"/>
        </w:rPr>
        <w:t> </w:t>
      </w:r>
      <w:r>
        <w:rPr>
          <w:sz w:val="24"/>
        </w:rPr>
        <w:t>de</w:t>
      </w:r>
      <w:r>
        <w:rPr>
          <w:spacing w:val="-2"/>
          <w:sz w:val="24"/>
        </w:rPr>
        <w:t> </w:t>
      </w:r>
      <w:r>
        <w:rPr>
          <w:sz w:val="24"/>
        </w:rPr>
        <w:t>500g</w:t>
      </w:r>
      <w:r>
        <w:rPr>
          <w:spacing w:val="-2"/>
          <w:sz w:val="24"/>
        </w:rPr>
        <w:t> </w:t>
      </w:r>
      <w:r>
        <w:rPr>
          <w:sz w:val="24"/>
        </w:rPr>
        <w:t>e</w:t>
      </w:r>
      <w:r>
        <w:rPr>
          <w:spacing w:val="-2"/>
          <w:sz w:val="24"/>
        </w:rPr>
        <w:t> </w:t>
      </w:r>
      <w:r>
        <w:rPr>
          <w:sz w:val="24"/>
        </w:rPr>
        <w:t>peças</w:t>
      </w:r>
      <w:r>
        <w:rPr>
          <w:spacing w:val="-2"/>
          <w:sz w:val="24"/>
        </w:rPr>
        <w:t> </w:t>
      </w:r>
      <w:r>
        <w:rPr>
          <w:sz w:val="24"/>
        </w:rPr>
        <w:t>cirúrgicas</w:t>
      </w:r>
      <w:r>
        <w:rPr>
          <w:spacing w:val="-2"/>
          <w:sz w:val="24"/>
        </w:rPr>
        <w:t> </w:t>
      </w:r>
      <w:r>
        <w:rPr>
          <w:sz w:val="24"/>
        </w:rPr>
        <w:t>ortopédicas</w:t>
      </w:r>
      <w:r>
        <w:rPr>
          <w:spacing w:val="-2"/>
          <w:sz w:val="24"/>
        </w:rPr>
        <w:t> </w:t>
      </w:r>
      <w:r>
        <w:rPr>
          <w:sz w:val="24"/>
        </w:rPr>
        <w:t>de</w:t>
      </w:r>
      <w:r>
        <w:rPr>
          <w:spacing w:val="-2"/>
          <w:sz w:val="24"/>
        </w:rPr>
        <w:t> </w:t>
      </w:r>
      <w:r>
        <w:rPr>
          <w:sz w:val="24"/>
        </w:rPr>
        <w:t>desarticulação</w:t>
      </w:r>
      <w:r>
        <w:rPr>
          <w:spacing w:val="-2"/>
          <w:sz w:val="24"/>
        </w:rPr>
        <w:t> </w:t>
      </w:r>
      <w:r>
        <w:rPr>
          <w:sz w:val="24"/>
        </w:rPr>
        <w:t>e</w:t>
      </w:r>
      <w:r>
        <w:rPr>
          <w:spacing w:val="-2"/>
          <w:sz w:val="24"/>
        </w:rPr>
        <w:t> </w:t>
      </w:r>
      <w:r>
        <w:rPr>
          <w:sz w:val="24"/>
        </w:rPr>
        <w:t>amputação</w:t>
      </w:r>
      <w:r>
        <w:rPr>
          <w:spacing w:val="-2"/>
          <w:sz w:val="24"/>
        </w:rPr>
        <w:t> </w:t>
      </w:r>
      <w:r>
        <w:rPr>
          <w:sz w:val="24"/>
        </w:rPr>
        <w:t>de</w:t>
      </w:r>
      <w:r>
        <w:rPr>
          <w:spacing w:val="-2"/>
          <w:sz w:val="24"/>
        </w:rPr>
        <w:t> </w:t>
      </w:r>
      <w:r>
        <w:rPr>
          <w:sz w:val="24"/>
        </w:rPr>
        <w:t>membros.</w:t>
      </w:r>
      <w:r>
        <w:rPr>
          <w:spacing w:val="-14"/>
          <w:sz w:val="24"/>
        </w:rPr>
        <w:t> </w:t>
      </w:r>
      <w:r>
        <w:rPr>
          <w:sz w:val="24"/>
        </w:rPr>
        <w:t>Além</w:t>
      </w:r>
      <w:r>
        <w:rPr>
          <w:spacing w:val="-2"/>
          <w:sz w:val="24"/>
        </w:rPr>
        <w:t> </w:t>
      </w:r>
      <w:r>
        <w:rPr>
          <w:sz w:val="24"/>
        </w:rPr>
        <w:t>de</w:t>
      </w:r>
      <w:r>
        <w:rPr>
          <w:spacing w:val="-2"/>
          <w:sz w:val="24"/>
        </w:rPr>
        <w:t> </w:t>
      </w:r>
      <w:r>
        <w:rPr>
          <w:sz w:val="24"/>
        </w:rPr>
        <w:t>não</w:t>
      </w:r>
      <w:r>
        <w:rPr>
          <w:spacing w:val="-2"/>
          <w:sz w:val="24"/>
        </w:rPr>
        <w:t> </w:t>
      </w:r>
      <w:r>
        <w:rPr>
          <w:sz w:val="24"/>
        </w:rPr>
        <w:t>dispor integralmente de material, tecnologia, espaço físico e recursos humanos para realização desses exames listados, tais exames pela sua natureza, não têm frequência de solicitação que justifiquem a sua inclusão nos processos de aquisição de insumos laboratoriais e tecnologia, pois o custo de realização de alguns desses exames seria desfavorável à instituição. Além disso, a cada dia podem ser incorporadas novas </w:t>
      </w:r>
      <w:r>
        <w:rPr>
          <w:sz w:val="24"/>
        </w:rPr>
        <w:t>metodologias, acrescentando novos exames e/ou tecnologias que podem ser incorporados à rotina clínica de nossa instituição, tendo em vista que o HUPE é uma unidade de alta complexidade.</w:t>
      </w:r>
    </w:p>
    <w:p>
      <w:pPr>
        <w:pStyle w:val="BodyText"/>
        <w:spacing w:line="235" w:lineRule="auto" w:before="115"/>
        <w:ind w:right="433"/>
        <w:jc w:val="both"/>
      </w:pPr>
      <w:r>
        <w:rPr/>
        <w:t>O HUPE atende a várias especialidades e por ser um hospital universitário, possui um perfil diferenciado dos demais hospitais da rede de saúde pública municipal e estadual . Por vezes, para a conclusão diagnóstica e consequentemente proporcionar um melhor tratamento clínico e/ou cirúrgico é necessária a realização de alguns tipos de exames, que a UDA</w:t>
      </w:r>
      <w:r>
        <w:rPr>
          <w:spacing w:val="-9"/>
        </w:rPr>
        <w:t> </w:t>
      </w:r>
      <w:r>
        <w:rPr/>
        <w:t>de</w:t>
      </w:r>
      <w:r>
        <w:rPr>
          <w:spacing w:val="-9"/>
        </w:rPr>
        <w:t> </w:t>
      </w:r>
      <w:r>
        <w:rPr/>
        <w:t>Anatomia Patológica não possui estrutura para sua realização.</w:t>
      </w:r>
    </w:p>
    <w:p>
      <w:pPr>
        <w:pStyle w:val="BodyText"/>
        <w:spacing w:line="235" w:lineRule="auto" w:before="118"/>
        <w:ind w:right="433"/>
        <w:jc w:val="both"/>
      </w:pPr>
      <w:r>
        <w:rPr/>
        <w:t>O gasto com adequação de espaço físico, contratação de profissionais (servidores por meio de concurso público), aquisição de insumos e/ou equipamentos , instrumentais cirúrgicos é demasiadamente alto; em contrapartida, o ressarcimento realizado pelo SUS, baseado na tabela SIGTAP, cujos valores são fixos e os parâmetros para obtenção desses valores são rígidos, é demasiadamente baixo. Desta forma, levando em conta a menor frequência de solicitação desses exames e/ou a complexidade metodológica, torna-se uma alternativa viável a contratação da prestação de </w:t>
      </w:r>
      <w:r>
        <w:rPr/>
        <w:t>serviços de um Laboratório de Apoio, via licitação.</w:t>
      </w:r>
    </w:p>
    <w:p>
      <w:pPr>
        <w:pStyle w:val="BodyText"/>
        <w:spacing w:before="227"/>
        <w:ind w:left="0"/>
      </w:pPr>
    </w:p>
    <w:p>
      <w:pPr>
        <w:pStyle w:val="ListParagraph"/>
        <w:numPr>
          <w:ilvl w:val="1"/>
          <w:numId w:val="12"/>
        </w:numPr>
        <w:tabs>
          <w:tab w:pos="869" w:val="left" w:leader="none"/>
        </w:tabs>
        <w:spacing w:line="240" w:lineRule="auto" w:before="0" w:after="0"/>
        <w:ind w:left="869" w:right="0" w:hanging="420"/>
        <w:jc w:val="left"/>
        <w:rPr>
          <w:b/>
          <w:sz w:val="24"/>
        </w:rPr>
      </w:pPr>
      <w:r>
        <w:rPr>
          <w:b/>
          <w:sz w:val="24"/>
        </w:rPr>
        <w:t>Instrumentos de </w:t>
      </w:r>
      <w:r>
        <w:rPr>
          <w:b/>
          <w:spacing w:val="-2"/>
          <w:sz w:val="24"/>
        </w:rPr>
        <w:t>planejamento:</w:t>
      </w:r>
    </w:p>
    <w:p>
      <w:pPr>
        <w:spacing w:line="235" w:lineRule="auto" w:before="119"/>
        <w:ind w:left="449" w:right="433" w:firstLine="0"/>
        <w:jc w:val="both"/>
        <w:rPr>
          <w:sz w:val="24"/>
        </w:rPr>
      </w:pPr>
      <w:r>
        <w:rPr>
          <w:b/>
          <w:sz w:val="24"/>
        </w:rPr>
        <w:t>A solução pretendida se enquadra como serviço contínuo, uma vez que compõe a grade regular dos exames realizados na UDA de Anatomia Patológica UERJ e será incluída no Plano de Contratações</w:t>
      </w:r>
      <w:r>
        <w:rPr>
          <w:b/>
          <w:spacing w:val="-4"/>
          <w:sz w:val="24"/>
        </w:rPr>
        <w:t> </w:t>
      </w:r>
      <w:r>
        <w:rPr>
          <w:b/>
          <w:sz w:val="24"/>
        </w:rPr>
        <w:t>Anual de 2026</w:t>
      </w:r>
      <w:r>
        <w:rPr>
          <w:sz w:val="24"/>
        </w:rPr>
        <w:t>.</w:t>
      </w:r>
    </w:p>
    <w:p>
      <w:pPr>
        <w:pStyle w:val="BodyText"/>
        <w:spacing w:before="228"/>
        <w:ind w:left="0"/>
      </w:pPr>
    </w:p>
    <w:p>
      <w:pPr>
        <w:pStyle w:val="ListParagraph"/>
        <w:numPr>
          <w:ilvl w:val="1"/>
          <w:numId w:val="12"/>
        </w:numPr>
        <w:tabs>
          <w:tab w:pos="869" w:val="left" w:leader="none"/>
        </w:tabs>
        <w:spacing w:line="240" w:lineRule="auto" w:before="1" w:after="0"/>
        <w:ind w:left="869" w:right="0" w:hanging="420"/>
        <w:jc w:val="left"/>
        <w:rPr>
          <w:b/>
          <w:sz w:val="24"/>
        </w:rPr>
      </w:pPr>
      <w:r>
        <w:rPr>
          <w:b/>
          <w:sz w:val="24"/>
        </w:rPr>
        <w:t>Disponibilidade orçamentária e </w:t>
      </w:r>
      <w:r>
        <w:rPr>
          <w:b/>
          <w:spacing w:val="-2"/>
          <w:sz w:val="24"/>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75"/>
      </w:tblGrid>
      <w:tr>
        <w:trPr>
          <w:trHeight w:val="554" w:hRule="atLeast"/>
        </w:trPr>
        <w:tc>
          <w:tcPr>
            <w:tcW w:w="8775" w:type="dxa"/>
          </w:tcPr>
          <w:p>
            <w:pPr>
              <w:pStyle w:val="TableParagraph"/>
              <w:spacing w:line="270" w:lineRule="exact"/>
              <w:ind w:left="9"/>
              <w:rPr>
                <w:b/>
                <w:sz w:val="24"/>
              </w:rPr>
            </w:pPr>
            <w:r>
              <w:rPr>
                <w:b/>
                <w:sz w:val="24"/>
              </w:rPr>
              <w:t>As</w:t>
            </w:r>
            <w:r>
              <w:rPr>
                <w:b/>
                <w:spacing w:val="40"/>
                <w:sz w:val="24"/>
              </w:rPr>
              <w:t> </w:t>
            </w:r>
            <w:r>
              <w:rPr>
                <w:b/>
                <w:sz w:val="24"/>
              </w:rPr>
              <w:t>despesas</w:t>
            </w:r>
            <w:r>
              <w:rPr>
                <w:b/>
                <w:spacing w:val="40"/>
                <w:sz w:val="24"/>
              </w:rPr>
              <w:t> </w:t>
            </w:r>
            <w:r>
              <w:rPr>
                <w:b/>
                <w:sz w:val="24"/>
              </w:rPr>
              <w:t>com</w:t>
            </w:r>
            <w:r>
              <w:rPr>
                <w:b/>
                <w:spacing w:val="40"/>
                <w:sz w:val="24"/>
              </w:rPr>
              <w:t> </w:t>
            </w:r>
            <w:r>
              <w:rPr>
                <w:b/>
                <w:sz w:val="24"/>
              </w:rPr>
              <w:t>a</w:t>
            </w:r>
            <w:r>
              <w:rPr>
                <w:b/>
                <w:spacing w:val="40"/>
                <w:sz w:val="24"/>
              </w:rPr>
              <w:t> </w:t>
            </w:r>
            <w:r>
              <w:rPr>
                <w:b/>
                <w:sz w:val="24"/>
              </w:rPr>
              <w:t>execução</w:t>
            </w:r>
            <w:r>
              <w:rPr>
                <w:b/>
                <w:spacing w:val="40"/>
                <w:sz w:val="24"/>
              </w:rPr>
              <w:t> </w:t>
            </w:r>
            <w:r>
              <w:rPr>
                <w:b/>
                <w:sz w:val="24"/>
              </w:rPr>
              <w:t>do</w:t>
            </w:r>
            <w:r>
              <w:rPr>
                <w:b/>
                <w:spacing w:val="40"/>
                <w:sz w:val="24"/>
              </w:rPr>
              <w:t> </w:t>
            </w:r>
            <w:r>
              <w:rPr>
                <w:b/>
                <w:sz w:val="24"/>
              </w:rPr>
              <w:t>presente</w:t>
            </w:r>
            <w:r>
              <w:rPr>
                <w:b/>
                <w:spacing w:val="40"/>
                <w:sz w:val="24"/>
              </w:rPr>
              <w:t> </w:t>
            </w:r>
            <w:r>
              <w:rPr>
                <w:b/>
                <w:sz w:val="24"/>
              </w:rPr>
              <w:t>contrato</w:t>
            </w:r>
            <w:r>
              <w:rPr>
                <w:b/>
                <w:spacing w:val="40"/>
                <w:sz w:val="24"/>
              </w:rPr>
              <w:t> </w:t>
            </w:r>
            <w:r>
              <w:rPr>
                <w:b/>
                <w:sz w:val="24"/>
              </w:rPr>
              <w:t>correrão</w:t>
            </w:r>
            <w:r>
              <w:rPr>
                <w:b/>
                <w:spacing w:val="40"/>
                <w:sz w:val="24"/>
              </w:rPr>
              <w:t> </w:t>
            </w:r>
            <w:r>
              <w:rPr>
                <w:b/>
                <w:sz w:val="24"/>
              </w:rPr>
              <w:t>à</w:t>
            </w:r>
            <w:r>
              <w:rPr>
                <w:b/>
                <w:spacing w:val="40"/>
                <w:sz w:val="24"/>
              </w:rPr>
              <w:t> </w:t>
            </w:r>
            <w:r>
              <w:rPr>
                <w:b/>
                <w:sz w:val="24"/>
              </w:rPr>
              <w:t>conta</w:t>
            </w:r>
            <w:r>
              <w:rPr>
                <w:b/>
                <w:spacing w:val="40"/>
                <w:sz w:val="24"/>
              </w:rPr>
              <w:t> </w:t>
            </w:r>
            <w:r>
              <w:rPr>
                <w:b/>
                <w:sz w:val="24"/>
              </w:rPr>
              <w:t>das</w:t>
            </w:r>
            <w:r>
              <w:rPr>
                <w:b/>
                <w:spacing w:val="40"/>
                <w:sz w:val="24"/>
              </w:rPr>
              <w:t> </w:t>
            </w:r>
            <w:r>
              <w:rPr>
                <w:b/>
                <w:sz w:val="24"/>
              </w:rPr>
              <w:t>seguintes dotações orçamentárias, para o corrente exercício de 2026.</w:t>
            </w:r>
          </w:p>
        </w:tc>
      </w:tr>
      <w:tr>
        <w:trPr>
          <w:trHeight w:val="269" w:hRule="atLeast"/>
        </w:trPr>
        <w:tc>
          <w:tcPr>
            <w:tcW w:w="8775" w:type="dxa"/>
          </w:tcPr>
          <w:p>
            <w:pPr>
              <w:pStyle w:val="TableParagraph"/>
              <w:spacing w:line="250" w:lineRule="exact"/>
              <w:ind w:left="9"/>
              <w:rPr>
                <w:b/>
                <w:sz w:val="24"/>
              </w:rPr>
            </w:pPr>
            <w:r>
              <w:rPr>
                <w:b/>
                <w:sz w:val="24"/>
              </w:rPr>
              <w:t>Unidade Orçamentária (UO): </w:t>
            </w:r>
            <w:r>
              <w:rPr>
                <w:b/>
                <w:spacing w:val="-2"/>
                <w:sz w:val="24"/>
              </w:rPr>
              <w:t>404340</w:t>
            </w:r>
          </w:p>
        </w:tc>
      </w:tr>
      <w:tr>
        <w:trPr>
          <w:trHeight w:val="269" w:hRule="atLeast"/>
        </w:trPr>
        <w:tc>
          <w:tcPr>
            <w:tcW w:w="8775" w:type="dxa"/>
          </w:tcPr>
          <w:p>
            <w:pPr>
              <w:pStyle w:val="TableParagraph"/>
              <w:spacing w:line="250" w:lineRule="exact"/>
              <w:ind w:left="9"/>
              <w:rPr>
                <w:b/>
                <w:sz w:val="24"/>
              </w:rPr>
            </w:pPr>
            <w:r>
              <w:rPr>
                <w:b/>
                <w:sz w:val="24"/>
              </w:rPr>
              <w:t>Fonte de Recursos (FR): 225 / </w:t>
            </w:r>
            <w:r>
              <w:rPr>
                <w:b/>
                <w:spacing w:val="-5"/>
                <w:sz w:val="24"/>
              </w:rPr>
              <w:t>100</w:t>
            </w:r>
          </w:p>
        </w:tc>
      </w:tr>
      <w:tr>
        <w:trPr>
          <w:trHeight w:val="269" w:hRule="atLeast"/>
        </w:trPr>
        <w:tc>
          <w:tcPr>
            <w:tcW w:w="8775" w:type="dxa"/>
          </w:tcPr>
          <w:p>
            <w:pPr>
              <w:pStyle w:val="TableParagraph"/>
              <w:spacing w:line="250" w:lineRule="exact"/>
              <w:ind w:left="9"/>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339039</w:t>
            </w:r>
          </w:p>
        </w:tc>
      </w:tr>
    </w:tbl>
    <w:p>
      <w:pPr>
        <w:pStyle w:val="BodyText"/>
        <w:spacing w:before="0"/>
        <w:ind w:left="0"/>
        <w:rPr>
          <w:b/>
        </w:rPr>
      </w:pPr>
    </w:p>
    <w:p>
      <w:pPr>
        <w:pStyle w:val="BodyText"/>
        <w:spacing w:before="53"/>
        <w:ind w:left="0"/>
        <w:rPr>
          <w:b/>
        </w:rPr>
      </w:pPr>
    </w:p>
    <w:p>
      <w:pPr>
        <w:pStyle w:val="Heading1"/>
        <w:numPr>
          <w:ilvl w:val="0"/>
          <w:numId w:val="12"/>
        </w:numPr>
        <w:tabs>
          <w:tab w:pos="689" w:val="left" w:leader="none"/>
        </w:tabs>
        <w:spacing w:line="240" w:lineRule="auto" w:before="0" w:after="0"/>
        <w:ind w:left="689" w:right="0" w:hanging="240"/>
        <w:jc w:val="both"/>
      </w:pPr>
      <w:r>
        <w:rPr/>
        <w:t>DESCRIÇÃO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675"/>
        <w:gridCol w:w="6915"/>
        <w:gridCol w:w="2280"/>
      </w:tblGrid>
      <w:tr>
        <w:trPr>
          <w:trHeight w:val="329" w:hRule="atLeast"/>
        </w:trPr>
        <w:tc>
          <w:tcPr>
            <w:tcW w:w="10665" w:type="dxa"/>
            <w:gridSpan w:val="4"/>
          </w:tcPr>
          <w:p>
            <w:pPr>
              <w:pStyle w:val="TableParagraph"/>
              <w:spacing w:line="262" w:lineRule="exact"/>
              <w:ind w:left="5"/>
              <w:rPr>
                <w:b/>
                <w:sz w:val="24"/>
              </w:rPr>
            </w:pPr>
            <w:r>
              <w:rPr>
                <w:b/>
                <w:sz w:val="24"/>
              </w:rPr>
              <w:t>LOTE </w:t>
            </w:r>
            <w:r>
              <w:rPr>
                <w:b/>
                <w:spacing w:val="-2"/>
                <w:sz w:val="24"/>
              </w:rPr>
              <w:t>ÚNICO</w:t>
            </w:r>
          </w:p>
        </w:tc>
      </w:tr>
      <w:tr>
        <w:trPr>
          <w:trHeight w:val="284" w:hRule="atLeast"/>
        </w:trPr>
        <w:tc>
          <w:tcPr>
            <w:tcW w:w="795" w:type="dxa"/>
          </w:tcPr>
          <w:p>
            <w:pPr>
              <w:pStyle w:val="TableParagraph"/>
              <w:spacing w:line="264" w:lineRule="exact" w:before="1"/>
              <w:ind w:left="5"/>
              <w:rPr>
                <w:b/>
                <w:sz w:val="24"/>
              </w:rPr>
            </w:pPr>
            <w:r>
              <w:rPr>
                <w:b/>
                <w:spacing w:val="-4"/>
                <w:sz w:val="24"/>
              </w:rPr>
              <w:t>SIGA</w:t>
            </w:r>
          </w:p>
        </w:tc>
        <w:tc>
          <w:tcPr>
            <w:tcW w:w="675" w:type="dxa"/>
          </w:tcPr>
          <w:p>
            <w:pPr>
              <w:pStyle w:val="TableParagraph"/>
              <w:spacing w:line="264" w:lineRule="exact" w:before="1"/>
              <w:ind w:left="19" w:right="-15"/>
              <w:rPr>
                <w:b/>
                <w:sz w:val="24"/>
              </w:rPr>
            </w:pPr>
            <w:r>
              <w:rPr>
                <w:b/>
                <w:spacing w:val="-4"/>
                <w:sz w:val="24"/>
              </w:rPr>
              <w:t>ITEM</w:t>
            </w:r>
          </w:p>
        </w:tc>
        <w:tc>
          <w:tcPr>
            <w:tcW w:w="6915" w:type="dxa"/>
          </w:tcPr>
          <w:p>
            <w:pPr>
              <w:pStyle w:val="TableParagraph"/>
              <w:spacing w:line="264" w:lineRule="exact" w:before="1"/>
              <w:ind w:left="25"/>
              <w:rPr>
                <w:b/>
                <w:sz w:val="24"/>
              </w:rPr>
            </w:pPr>
            <w:r>
              <w:rPr>
                <w:b/>
                <w:spacing w:val="-2"/>
                <w:sz w:val="24"/>
              </w:rPr>
              <w:t>DESCRIÇÃO</w:t>
            </w:r>
          </w:p>
        </w:tc>
        <w:tc>
          <w:tcPr>
            <w:tcW w:w="2280" w:type="dxa"/>
          </w:tcPr>
          <w:p>
            <w:pPr>
              <w:pStyle w:val="TableParagraph"/>
              <w:spacing w:line="264" w:lineRule="exact" w:before="1"/>
              <w:ind w:left="19"/>
              <w:rPr>
                <w:b/>
                <w:sz w:val="24"/>
              </w:rPr>
            </w:pPr>
            <w:r>
              <w:rPr>
                <w:b/>
                <w:spacing w:val="-2"/>
                <w:sz w:val="24"/>
              </w:rPr>
              <w:t>QUANTIDADE/ANO</w:t>
            </w:r>
          </w:p>
        </w:tc>
      </w:tr>
      <w:tr>
        <w:trPr>
          <w:trHeight w:val="359" w:hRule="atLeast"/>
        </w:trPr>
        <w:tc>
          <w:tcPr>
            <w:tcW w:w="795" w:type="dxa"/>
            <w:vMerge w:val="restart"/>
          </w:tcPr>
          <w:p>
            <w:pPr>
              <w:pStyle w:val="TableParagraph"/>
              <w:rPr>
                <w:b/>
                <w:sz w:val="22"/>
              </w:rPr>
            </w:pPr>
          </w:p>
          <w:p>
            <w:pPr>
              <w:pStyle w:val="TableParagraph"/>
              <w:rPr>
                <w:b/>
                <w:sz w:val="22"/>
              </w:rPr>
            </w:pPr>
          </w:p>
          <w:p>
            <w:pPr>
              <w:pStyle w:val="TableParagraph"/>
              <w:spacing w:before="10"/>
              <w:rPr>
                <w:b/>
                <w:sz w:val="22"/>
              </w:rPr>
            </w:pPr>
          </w:p>
          <w:p>
            <w:pPr>
              <w:pStyle w:val="TableParagraph"/>
              <w:ind w:left="65"/>
              <w:rPr>
                <w:sz w:val="22"/>
              </w:rPr>
            </w:pPr>
            <w:r>
              <w:rPr>
                <w:spacing w:val="-2"/>
                <w:sz w:val="22"/>
              </w:rPr>
              <w:t>160848</w:t>
            </w:r>
          </w:p>
        </w:tc>
        <w:tc>
          <w:tcPr>
            <w:tcW w:w="675" w:type="dxa"/>
          </w:tcPr>
          <w:p>
            <w:pPr>
              <w:pStyle w:val="TableParagraph"/>
              <w:spacing w:before="49"/>
              <w:ind w:left="114"/>
              <w:rPr>
                <w:sz w:val="22"/>
              </w:rPr>
            </w:pPr>
            <w:r>
              <w:rPr>
                <w:spacing w:val="-10"/>
                <w:sz w:val="22"/>
              </w:rPr>
              <w:t>1</w:t>
            </w:r>
          </w:p>
        </w:tc>
        <w:tc>
          <w:tcPr>
            <w:tcW w:w="6915" w:type="dxa"/>
          </w:tcPr>
          <w:p>
            <w:pPr>
              <w:pStyle w:val="TableParagraph"/>
              <w:spacing w:line="264" w:lineRule="exact" w:before="76"/>
              <w:ind w:left="25"/>
              <w:rPr>
                <w:sz w:val="24"/>
              </w:rPr>
            </w:pPr>
            <w:r>
              <w:rPr>
                <w:sz w:val="24"/>
              </w:rPr>
              <w:t>RESTOS</w:t>
            </w:r>
            <w:r>
              <w:rPr>
                <w:spacing w:val="-2"/>
                <w:sz w:val="24"/>
              </w:rPr>
              <w:t> </w:t>
            </w:r>
            <w:r>
              <w:rPr>
                <w:sz w:val="24"/>
              </w:rPr>
              <w:t>PLACENTÁRIOS</w:t>
            </w:r>
            <w:r>
              <w:rPr>
                <w:spacing w:val="-2"/>
                <w:sz w:val="24"/>
              </w:rPr>
              <w:t> </w:t>
            </w:r>
            <w:r>
              <w:rPr>
                <w:sz w:val="24"/>
              </w:rPr>
              <w:t>OU</w:t>
            </w:r>
            <w:r>
              <w:rPr>
                <w:spacing w:val="-1"/>
                <w:sz w:val="24"/>
              </w:rPr>
              <w:t> </w:t>
            </w:r>
            <w:r>
              <w:rPr>
                <w:spacing w:val="-2"/>
                <w:sz w:val="24"/>
              </w:rPr>
              <w:t>OVULARES</w:t>
            </w:r>
          </w:p>
        </w:tc>
        <w:tc>
          <w:tcPr>
            <w:tcW w:w="2280" w:type="dxa"/>
          </w:tcPr>
          <w:p>
            <w:pPr>
              <w:pStyle w:val="TableParagraph"/>
              <w:spacing w:before="49"/>
              <w:ind w:left="114"/>
              <w:rPr>
                <w:sz w:val="22"/>
              </w:rPr>
            </w:pPr>
            <w:r>
              <w:rPr>
                <w:spacing w:val="-5"/>
                <w:sz w:val="22"/>
              </w:rPr>
              <w:t>30</w:t>
            </w:r>
          </w:p>
        </w:tc>
      </w:tr>
      <w:tr>
        <w:trPr>
          <w:trHeight w:val="344" w:hRule="atLeast"/>
        </w:trPr>
        <w:tc>
          <w:tcPr>
            <w:tcW w:w="795" w:type="dxa"/>
            <w:vMerge/>
            <w:tcBorders>
              <w:top w:val="nil"/>
            </w:tcBorders>
          </w:tcPr>
          <w:p>
            <w:pPr>
              <w:rPr>
                <w:sz w:val="2"/>
                <w:szCs w:val="2"/>
              </w:rPr>
            </w:pPr>
          </w:p>
        </w:tc>
        <w:tc>
          <w:tcPr>
            <w:tcW w:w="675" w:type="dxa"/>
          </w:tcPr>
          <w:p>
            <w:pPr>
              <w:pStyle w:val="TableParagraph"/>
              <w:spacing w:before="34"/>
              <w:ind w:left="114"/>
              <w:rPr>
                <w:sz w:val="22"/>
              </w:rPr>
            </w:pPr>
            <w:r>
              <w:rPr>
                <w:spacing w:val="-10"/>
                <w:sz w:val="22"/>
              </w:rPr>
              <w:t>2</w:t>
            </w:r>
          </w:p>
        </w:tc>
        <w:tc>
          <w:tcPr>
            <w:tcW w:w="6915" w:type="dxa"/>
          </w:tcPr>
          <w:p>
            <w:pPr>
              <w:pStyle w:val="TableParagraph"/>
              <w:spacing w:line="264" w:lineRule="exact" w:before="61"/>
              <w:ind w:left="25"/>
              <w:rPr>
                <w:sz w:val="24"/>
              </w:rPr>
            </w:pPr>
            <w:r>
              <w:rPr>
                <w:spacing w:val="-4"/>
                <w:sz w:val="24"/>
              </w:rPr>
              <w:t>PLACENTA</w:t>
            </w:r>
            <w:r>
              <w:rPr>
                <w:spacing w:val="-6"/>
                <w:sz w:val="24"/>
              </w:rPr>
              <w:t> </w:t>
            </w:r>
            <w:r>
              <w:rPr>
                <w:spacing w:val="-4"/>
                <w:sz w:val="24"/>
              </w:rPr>
              <w:t>E</w:t>
            </w:r>
            <w:r>
              <w:rPr>
                <w:spacing w:val="-6"/>
                <w:sz w:val="24"/>
              </w:rPr>
              <w:t> </w:t>
            </w:r>
            <w:r>
              <w:rPr>
                <w:spacing w:val="-4"/>
                <w:sz w:val="24"/>
              </w:rPr>
              <w:t>ANEXOS</w:t>
            </w:r>
          </w:p>
        </w:tc>
        <w:tc>
          <w:tcPr>
            <w:tcW w:w="2280" w:type="dxa"/>
          </w:tcPr>
          <w:p>
            <w:pPr>
              <w:pStyle w:val="TableParagraph"/>
              <w:spacing w:before="34"/>
              <w:ind w:left="114"/>
              <w:rPr>
                <w:sz w:val="22"/>
              </w:rPr>
            </w:pPr>
            <w:r>
              <w:rPr>
                <w:spacing w:val="-5"/>
                <w:sz w:val="22"/>
              </w:rPr>
              <w:t>150</w:t>
            </w:r>
          </w:p>
        </w:tc>
      </w:tr>
      <w:tr>
        <w:trPr>
          <w:trHeight w:val="359" w:hRule="atLeast"/>
        </w:trPr>
        <w:tc>
          <w:tcPr>
            <w:tcW w:w="795" w:type="dxa"/>
            <w:vMerge/>
            <w:tcBorders>
              <w:top w:val="nil"/>
            </w:tcBorders>
          </w:tcPr>
          <w:p>
            <w:pPr>
              <w:rPr>
                <w:sz w:val="2"/>
                <w:szCs w:val="2"/>
              </w:rPr>
            </w:pPr>
          </w:p>
        </w:tc>
        <w:tc>
          <w:tcPr>
            <w:tcW w:w="675" w:type="dxa"/>
          </w:tcPr>
          <w:p>
            <w:pPr>
              <w:pStyle w:val="TableParagraph"/>
              <w:spacing w:before="34"/>
              <w:ind w:left="114"/>
              <w:rPr>
                <w:sz w:val="22"/>
              </w:rPr>
            </w:pPr>
            <w:r>
              <w:rPr>
                <w:spacing w:val="-10"/>
                <w:sz w:val="22"/>
              </w:rPr>
              <w:t>3</w:t>
            </w:r>
          </w:p>
        </w:tc>
        <w:tc>
          <w:tcPr>
            <w:tcW w:w="6915" w:type="dxa"/>
          </w:tcPr>
          <w:p>
            <w:pPr>
              <w:pStyle w:val="TableParagraph"/>
              <w:spacing w:before="61"/>
              <w:ind w:left="25"/>
              <w:rPr>
                <w:sz w:val="24"/>
              </w:rPr>
            </w:pPr>
            <w:r>
              <w:rPr>
                <w:sz w:val="24"/>
              </w:rPr>
              <w:t>FETO</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500</w:t>
            </w:r>
            <w:r>
              <w:rPr>
                <w:spacing w:val="-1"/>
                <w:sz w:val="24"/>
              </w:rPr>
              <w:t> </w:t>
            </w:r>
            <w:r>
              <w:rPr>
                <w:spacing w:val="-5"/>
                <w:sz w:val="24"/>
              </w:rPr>
              <w:t>G)</w:t>
            </w:r>
          </w:p>
        </w:tc>
        <w:tc>
          <w:tcPr>
            <w:tcW w:w="2280" w:type="dxa"/>
          </w:tcPr>
          <w:p>
            <w:pPr>
              <w:pStyle w:val="TableParagraph"/>
              <w:spacing w:before="34"/>
              <w:ind w:left="114"/>
              <w:rPr>
                <w:sz w:val="22"/>
              </w:rPr>
            </w:pPr>
            <w:r>
              <w:rPr>
                <w:spacing w:val="-5"/>
                <w:sz w:val="22"/>
              </w:rPr>
              <w:t>15</w:t>
            </w:r>
          </w:p>
        </w:tc>
      </w:tr>
      <w:tr>
        <w:trPr>
          <w:trHeight w:val="554" w:hRule="atLeast"/>
        </w:trPr>
        <w:tc>
          <w:tcPr>
            <w:tcW w:w="795" w:type="dxa"/>
            <w:vMerge/>
            <w:tcBorders>
              <w:top w:val="nil"/>
            </w:tcBorders>
          </w:tcPr>
          <w:p>
            <w:pPr>
              <w:rPr>
                <w:sz w:val="2"/>
                <w:szCs w:val="2"/>
              </w:rPr>
            </w:pPr>
          </w:p>
        </w:tc>
        <w:tc>
          <w:tcPr>
            <w:tcW w:w="675" w:type="dxa"/>
          </w:tcPr>
          <w:p>
            <w:pPr>
              <w:pStyle w:val="TableParagraph"/>
              <w:spacing w:before="139"/>
              <w:ind w:left="114"/>
              <w:rPr>
                <w:sz w:val="22"/>
              </w:rPr>
            </w:pPr>
            <w:r>
              <w:rPr>
                <w:spacing w:val="-10"/>
                <w:sz w:val="22"/>
              </w:rPr>
              <w:t>4</w:t>
            </w:r>
          </w:p>
        </w:tc>
        <w:tc>
          <w:tcPr>
            <w:tcW w:w="6915" w:type="dxa"/>
          </w:tcPr>
          <w:p>
            <w:pPr>
              <w:pStyle w:val="TableParagraph"/>
              <w:tabs>
                <w:tab w:pos="1911" w:val="left" w:leader="none"/>
                <w:tab w:pos="2443" w:val="left" w:leader="none"/>
                <w:tab w:pos="4987" w:val="left" w:leader="none"/>
                <w:tab w:pos="5693" w:val="left" w:leader="none"/>
              </w:tabs>
              <w:spacing w:line="235" w:lineRule="auto"/>
              <w:ind w:left="25" w:right="4"/>
              <w:rPr>
                <w:sz w:val="24"/>
              </w:rPr>
            </w:pPr>
            <w:r>
              <w:rPr>
                <w:spacing w:val="-2"/>
                <w:sz w:val="24"/>
              </w:rPr>
              <w:t>AMPUTAÇÃO</w:t>
            </w:r>
            <w:r>
              <w:rPr>
                <w:sz w:val="24"/>
              </w:rPr>
              <w:tab/>
            </w:r>
            <w:r>
              <w:rPr>
                <w:spacing w:val="-10"/>
                <w:sz w:val="24"/>
              </w:rPr>
              <w:t>E</w:t>
            </w:r>
            <w:r>
              <w:rPr>
                <w:sz w:val="24"/>
              </w:rPr>
              <w:tab/>
            </w:r>
            <w:r>
              <w:rPr>
                <w:spacing w:val="-2"/>
                <w:sz w:val="24"/>
              </w:rPr>
              <w:t>DESARTICULAÇÃO</w:t>
            </w:r>
            <w:r>
              <w:rPr>
                <w:sz w:val="24"/>
              </w:rPr>
              <w:tab/>
            </w:r>
            <w:r>
              <w:rPr>
                <w:spacing w:val="-6"/>
                <w:sz w:val="24"/>
              </w:rPr>
              <w:t>DE</w:t>
            </w:r>
            <w:r>
              <w:rPr>
                <w:sz w:val="24"/>
              </w:rPr>
              <w:tab/>
            </w:r>
            <w:r>
              <w:rPr>
                <w:spacing w:val="-2"/>
                <w:sz w:val="24"/>
              </w:rPr>
              <w:t>MEMBROS </w:t>
            </w:r>
            <w:r>
              <w:rPr>
                <w:sz w:val="24"/>
              </w:rPr>
              <w:t>SUPERIORES E INFERIORES</w:t>
            </w:r>
          </w:p>
        </w:tc>
        <w:tc>
          <w:tcPr>
            <w:tcW w:w="2280" w:type="dxa"/>
          </w:tcPr>
          <w:p>
            <w:pPr>
              <w:pStyle w:val="TableParagraph"/>
              <w:spacing w:before="139"/>
              <w:ind w:left="114"/>
              <w:rPr>
                <w:sz w:val="22"/>
              </w:rPr>
            </w:pPr>
            <w:r>
              <w:rPr>
                <w:spacing w:val="-5"/>
                <w:sz w:val="22"/>
              </w:rPr>
              <w:t>10</w:t>
            </w:r>
          </w:p>
        </w:tc>
      </w:tr>
      <w:tr>
        <w:trPr>
          <w:trHeight w:val="824" w:hRule="atLeast"/>
        </w:trPr>
        <w:tc>
          <w:tcPr>
            <w:tcW w:w="795" w:type="dxa"/>
            <w:vMerge/>
            <w:tcBorders>
              <w:top w:val="nil"/>
            </w:tcBorders>
          </w:tcPr>
          <w:p>
            <w:pPr>
              <w:rPr>
                <w:sz w:val="2"/>
                <w:szCs w:val="2"/>
              </w:rPr>
            </w:pPr>
          </w:p>
        </w:tc>
        <w:tc>
          <w:tcPr>
            <w:tcW w:w="675" w:type="dxa"/>
          </w:tcPr>
          <w:p>
            <w:pPr>
              <w:pStyle w:val="TableParagraph"/>
              <w:spacing w:before="21"/>
              <w:rPr>
                <w:b/>
                <w:sz w:val="22"/>
              </w:rPr>
            </w:pPr>
          </w:p>
          <w:p>
            <w:pPr>
              <w:pStyle w:val="TableParagraph"/>
              <w:ind w:left="114"/>
              <w:rPr>
                <w:sz w:val="22"/>
              </w:rPr>
            </w:pPr>
            <w:r>
              <w:rPr>
                <w:spacing w:val="-10"/>
                <w:sz w:val="22"/>
              </w:rPr>
              <w:t>5</w:t>
            </w:r>
          </w:p>
        </w:tc>
        <w:tc>
          <w:tcPr>
            <w:tcW w:w="6915" w:type="dxa"/>
          </w:tcPr>
          <w:p>
            <w:pPr>
              <w:pStyle w:val="TableParagraph"/>
              <w:spacing w:line="235" w:lineRule="auto"/>
              <w:ind w:left="25" w:right="4"/>
              <w:jc w:val="both"/>
              <w:rPr>
                <w:sz w:val="24"/>
              </w:rPr>
            </w:pPr>
            <w:r>
              <w:rPr>
                <w:sz w:val="24"/>
              </w:rPr>
              <w:t>BLOCOS</w:t>
            </w:r>
            <w:r>
              <w:rPr>
                <w:spacing w:val="-6"/>
                <w:sz w:val="24"/>
              </w:rPr>
              <w:t> </w:t>
            </w:r>
            <w:r>
              <w:rPr>
                <w:sz w:val="24"/>
              </w:rPr>
              <w:t>E</w:t>
            </w:r>
            <w:r>
              <w:rPr>
                <w:spacing w:val="-5"/>
                <w:sz w:val="24"/>
              </w:rPr>
              <w:t> </w:t>
            </w:r>
            <w:r>
              <w:rPr>
                <w:sz w:val="24"/>
              </w:rPr>
              <w:t>LÂMINAS</w:t>
            </w:r>
            <w:r>
              <w:rPr>
                <w:spacing w:val="-5"/>
                <w:sz w:val="24"/>
              </w:rPr>
              <w:t> </w:t>
            </w:r>
            <w:r>
              <w:rPr>
                <w:sz w:val="24"/>
              </w:rPr>
              <w:t>EXTERNAS</w:t>
            </w:r>
            <w:r>
              <w:rPr>
                <w:spacing w:val="-5"/>
                <w:sz w:val="24"/>
              </w:rPr>
              <w:t> </w:t>
            </w:r>
            <w:r>
              <w:rPr>
                <w:sz w:val="24"/>
              </w:rPr>
              <w:t>E</w:t>
            </w:r>
            <w:r>
              <w:rPr>
                <w:spacing w:val="-5"/>
                <w:sz w:val="24"/>
              </w:rPr>
              <w:t> </w:t>
            </w:r>
            <w:r>
              <w:rPr>
                <w:sz w:val="24"/>
              </w:rPr>
              <w:t>INTERNAS</w:t>
            </w:r>
            <w:r>
              <w:rPr>
                <w:spacing w:val="-5"/>
                <w:sz w:val="24"/>
              </w:rPr>
              <w:t> </w:t>
            </w:r>
            <w:r>
              <w:rPr>
                <w:sz w:val="24"/>
              </w:rPr>
              <w:t>PARA</w:t>
            </w:r>
            <w:r>
              <w:rPr>
                <w:spacing w:val="-15"/>
                <w:sz w:val="24"/>
              </w:rPr>
              <w:t> </w:t>
            </w:r>
            <w:r>
              <w:rPr>
                <w:sz w:val="24"/>
              </w:rPr>
              <w:t>REVISÃO HISTOPATOLÓGICA DOS MATERIAIS CONTEMPLADOS NOS ITENS 1,2,3 E 4</w:t>
            </w:r>
          </w:p>
        </w:tc>
        <w:tc>
          <w:tcPr>
            <w:tcW w:w="2280" w:type="dxa"/>
          </w:tcPr>
          <w:p>
            <w:pPr>
              <w:pStyle w:val="TableParagraph"/>
              <w:spacing w:before="21"/>
              <w:rPr>
                <w:b/>
                <w:sz w:val="22"/>
              </w:rPr>
            </w:pPr>
          </w:p>
          <w:p>
            <w:pPr>
              <w:pStyle w:val="TableParagraph"/>
              <w:ind w:left="114"/>
              <w:rPr>
                <w:sz w:val="22"/>
              </w:rPr>
            </w:pPr>
            <w:r>
              <w:rPr>
                <w:spacing w:val="-5"/>
                <w:sz w:val="22"/>
              </w:rPr>
              <w:t>48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269"/>
        <w:ind w:left="0"/>
        <w:rPr>
          <w:b/>
        </w:rPr>
      </w:pPr>
    </w:p>
    <w:p>
      <w:pPr>
        <w:pStyle w:val="Heading2"/>
        <w:numPr>
          <w:ilvl w:val="1"/>
          <w:numId w:val="12"/>
        </w:numPr>
        <w:tabs>
          <w:tab w:pos="929" w:val="left" w:leader="none"/>
        </w:tabs>
        <w:spacing w:line="240" w:lineRule="auto" w:before="0" w:after="0"/>
        <w:ind w:left="92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32"/>
        <w:ind w:left="0"/>
        <w:rPr>
          <w:b/>
        </w:rPr>
      </w:pPr>
    </w:p>
    <w:p>
      <w:pPr>
        <w:pStyle w:val="ListParagraph"/>
        <w:numPr>
          <w:ilvl w:val="1"/>
          <w:numId w:val="13"/>
        </w:numPr>
        <w:tabs>
          <w:tab w:pos="810" w:val="left" w:leader="none"/>
        </w:tabs>
        <w:spacing w:line="235" w:lineRule="auto" w:before="0" w:after="0"/>
        <w:ind w:left="449" w:right="433" w:firstLine="0"/>
        <w:jc w:val="both"/>
        <w:rPr>
          <w:sz w:val="24"/>
        </w:rPr>
      </w:pPr>
      <w:r>
        <w:rPr>
          <w:sz w:val="24"/>
        </w:rPr>
        <w:t>Todos os itens do lote único referem-se à realização de todo o procedimento diagnóstico analítico para exame anatomopatológico e englobam </w:t>
      </w:r>
      <w:r>
        <w:rPr>
          <w:sz w:val="24"/>
        </w:rPr>
        <w:t>a retirada</w:t>
      </w:r>
      <w:r>
        <w:rPr>
          <w:spacing w:val="-2"/>
          <w:sz w:val="24"/>
        </w:rPr>
        <w:t> </w:t>
      </w:r>
      <w:r>
        <w:rPr>
          <w:sz w:val="24"/>
        </w:rPr>
        <w:t>das</w:t>
      </w:r>
      <w:r>
        <w:rPr>
          <w:spacing w:val="-2"/>
          <w:sz w:val="24"/>
        </w:rPr>
        <w:t> </w:t>
      </w:r>
      <w:r>
        <w:rPr>
          <w:sz w:val="24"/>
        </w:rPr>
        <w:t>amostras</w:t>
      </w:r>
      <w:r>
        <w:rPr>
          <w:spacing w:val="-2"/>
          <w:sz w:val="24"/>
        </w:rPr>
        <w:t> </w:t>
      </w:r>
      <w:r>
        <w:rPr>
          <w:sz w:val="24"/>
        </w:rPr>
        <w:t>da</w:t>
      </w:r>
      <w:r>
        <w:rPr>
          <w:spacing w:val="-2"/>
          <w:sz w:val="24"/>
        </w:rPr>
        <w:t> </w:t>
      </w:r>
      <w:r>
        <w:rPr>
          <w:sz w:val="24"/>
        </w:rPr>
        <w:t>UDA</w:t>
      </w:r>
      <w:r>
        <w:rPr>
          <w:spacing w:val="-15"/>
          <w:sz w:val="24"/>
        </w:rPr>
        <w:t> </w:t>
      </w:r>
      <w:r>
        <w:rPr>
          <w:sz w:val="24"/>
        </w:rPr>
        <w:t>de</w:t>
      </w:r>
      <w:r>
        <w:rPr>
          <w:spacing w:val="-15"/>
          <w:sz w:val="24"/>
        </w:rPr>
        <w:t> </w:t>
      </w:r>
      <w:r>
        <w:rPr>
          <w:sz w:val="24"/>
        </w:rPr>
        <w:t>Anatomia</w:t>
      </w:r>
      <w:r>
        <w:rPr>
          <w:spacing w:val="-2"/>
          <w:sz w:val="24"/>
        </w:rPr>
        <w:t> </w:t>
      </w:r>
      <w:r>
        <w:rPr>
          <w:sz w:val="24"/>
        </w:rPr>
        <w:t>Patológica,</w:t>
      </w:r>
      <w:r>
        <w:rPr>
          <w:spacing w:val="-2"/>
          <w:sz w:val="24"/>
        </w:rPr>
        <w:t> </w:t>
      </w:r>
      <w:r>
        <w:rPr>
          <w:sz w:val="24"/>
        </w:rPr>
        <w:t>transporte</w:t>
      </w:r>
      <w:r>
        <w:rPr>
          <w:spacing w:val="-2"/>
          <w:sz w:val="24"/>
        </w:rPr>
        <w:t> </w:t>
      </w:r>
      <w:r>
        <w:rPr>
          <w:sz w:val="24"/>
        </w:rPr>
        <w:t>e</w:t>
      </w:r>
      <w:r>
        <w:rPr>
          <w:spacing w:val="-2"/>
          <w:sz w:val="24"/>
        </w:rPr>
        <w:t> </w:t>
      </w:r>
      <w:r>
        <w:rPr>
          <w:sz w:val="24"/>
        </w:rPr>
        <w:t>acondicionamento</w:t>
      </w:r>
      <w:r>
        <w:rPr>
          <w:spacing w:val="-2"/>
          <w:sz w:val="24"/>
        </w:rPr>
        <w:t> </w:t>
      </w:r>
      <w:r>
        <w:rPr>
          <w:sz w:val="24"/>
        </w:rPr>
        <w:t>das</w:t>
      </w:r>
      <w:r>
        <w:rPr>
          <w:spacing w:val="-2"/>
          <w:sz w:val="24"/>
        </w:rPr>
        <w:t> </w:t>
      </w:r>
      <w:r>
        <w:rPr>
          <w:sz w:val="24"/>
        </w:rPr>
        <w:t>mesmas</w:t>
      </w:r>
      <w:r>
        <w:rPr>
          <w:spacing w:val="-2"/>
          <w:sz w:val="24"/>
        </w:rPr>
        <w:t> </w:t>
      </w:r>
      <w:r>
        <w:rPr>
          <w:sz w:val="24"/>
        </w:rPr>
        <w:t>dentro</w:t>
      </w:r>
      <w:r>
        <w:rPr>
          <w:spacing w:val="-2"/>
          <w:sz w:val="24"/>
        </w:rPr>
        <w:t> </w:t>
      </w:r>
      <w:r>
        <w:rPr>
          <w:sz w:val="24"/>
        </w:rPr>
        <w:t>das</w:t>
      </w:r>
      <w:r>
        <w:rPr>
          <w:spacing w:val="-2"/>
          <w:sz w:val="24"/>
        </w:rPr>
        <w:t> </w:t>
      </w:r>
      <w:r>
        <w:rPr>
          <w:sz w:val="24"/>
        </w:rPr>
        <w:t>normas</w:t>
      </w:r>
      <w:r>
        <w:rPr>
          <w:spacing w:val="-2"/>
          <w:sz w:val="24"/>
        </w:rPr>
        <w:t> </w:t>
      </w:r>
      <w:r>
        <w:rPr>
          <w:sz w:val="24"/>
        </w:rPr>
        <w:t>de</w:t>
      </w:r>
      <w:r>
        <w:rPr>
          <w:spacing w:val="-2"/>
          <w:sz w:val="24"/>
        </w:rPr>
        <w:t> </w:t>
      </w:r>
      <w:r>
        <w:rPr>
          <w:sz w:val="24"/>
        </w:rPr>
        <w:t>biossegurança,</w:t>
      </w:r>
      <w:r>
        <w:rPr>
          <w:spacing w:val="-2"/>
          <w:sz w:val="24"/>
        </w:rPr>
        <w:t> </w:t>
      </w:r>
      <w:r>
        <w:rPr>
          <w:sz w:val="24"/>
        </w:rPr>
        <w:t>emissão</w:t>
      </w:r>
      <w:r>
        <w:rPr>
          <w:spacing w:val="-2"/>
          <w:sz w:val="24"/>
        </w:rPr>
        <w:t> </w:t>
      </w:r>
      <w:r>
        <w:rPr>
          <w:sz w:val="24"/>
        </w:rPr>
        <w:t>do laudo histopatológico final, arquivamento das amostras e dados brutos, e disponibilização e laudos, lâminas e blocos aos pacientes, quando </w:t>
      </w:r>
      <w:r>
        <w:rPr>
          <w:spacing w:val="-2"/>
          <w:sz w:val="24"/>
        </w:rPr>
        <w:t>solicitados.</w:t>
      </w:r>
    </w:p>
    <w:p>
      <w:pPr>
        <w:pStyle w:val="ListParagraph"/>
        <w:numPr>
          <w:ilvl w:val="2"/>
          <w:numId w:val="13"/>
        </w:numPr>
        <w:tabs>
          <w:tab w:pos="989" w:val="left" w:leader="none"/>
        </w:tabs>
        <w:spacing w:line="240" w:lineRule="auto" w:before="114" w:after="0"/>
        <w:ind w:left="989" w:right="0" w:hanging="540"/>
        <w:jc w:val="both"/>
        <w:rPr>
          <w:sz w:val="24"/>
        </w:rPr>
      </w:pPr>
      <w:r>
        <w:rPr>
          <w:sz w:val="24"/>
        </w:rPr>
        <w:t>Realização de colorações especiais que se façam </w:t>
      </w:r>
      <w:r>
        <w:rPr>
          <w:spacing w:val="-2"/>
          <w:sz w:val="24"/>
        </w:rPr>
        <w:t>necessárias.</w:t>
      </w:r>
    </w:p>
    <w:p>
      <w:pPr>
        <w:pStyle w:val="ListParagraph"/>
        <w:spacing w:after="0" w:line="240" w:lineRule="auto"/>
        <w:jc w:val="both"/>
        <w:rPr>
          <w:sz w:val="24"/>
        </w:rPr>
        <w:sectPr>
          <w:pgSz w:w="15840" w:h="24480"/>
          <w:pgMar w:top="1260" w:bottom="280" w:left="360" w:right="360"/>
        </w:sectPr>
      </w:pPr>
    </w:p>
    <w:p>
      <w:pPr>
        <w:pStyle w:val="ListParagraph"/>
        <w:numPr>
          <w:ilvl w:val="1"/>
          <w:numId w:val="13"/>
        </w:numPr>
        <w:tabs>
          <w:tab w:pos="809" w:val="left" w:leader="none"/>
        </w:tabs>
        <w:spacing w:line="240" w:lineRule="auto" w:before="76" w:after="0"/>
        <w:ind w:left="809" w:right="0" w:hanging="360"/>
        <w:jc w:val="left"/>
        <w:rPr>
          <w:sz w:val="24"/>
        </w:rPr>
      </w:pPr>
      <w:r>
        <w:rPr>
          <w:sz w:val="24"/>
        </w:rPr>
        <w:t>Prazo de liberação dos exames: 07 dias úteis para os itens 1, 2, 3 e 5 e 15 dias úteis para o item </w:t>
      </w:r>
      <w:r>
        <w:rPr>
          <w:spacing w:val="-5"/>
          <w:sz w:val="24"/>
        </w:rPr>
        <w:t>4.</w:t>
      </w:r>
    </w:p>
    <w:p>
      <w:pPr>
        <w:pStyle w:val="ListParagraph"/>
        <w:numPr>
          <w:ilvl w:val="1"/>
          <w:numId w:val="13"/>
        </w:numPr>
        <w:tabs>
          <w:tab w:pos="810" w:val="left" w:leader="none"/>
        </w:tabs>
        <w:spacing w:line="235" w:lineRule="auto" w:before="118" w:after="0"/>
        <w:ind w:left="449" w:right="433" w:firstLine="0"/>
        <w:jc w:val="left"/>
        <w:rPr>
          <w:sz w:val="24"/>
        </w:rPr>
      </w:pPr>
      <w:r>
        <w:rPr>
          <w:sz w:val="24"/>
        </w:rPr>
        <w:t>Retirada</w:t>
      </w:r>
      <w:r>
        <w:rPr>
          <w:spacing w:val="-1"/>
          <w:sz w:val="24"/>
        </w:rPr>
        <w:t> </w:t>
      </w:r>
      <w:r>
        <w:rPr>
          <w:sz w:val="24"/>
        </w:rPr>
        <w:t>das</w:t>
      </w:r>
      <w:r>
        <w:rPr>
          <w:spacing w:val="-1"/>
          <w:sz w:val="24"/>
        </w:rPr>
        <w:t> </w:t>
      </w:r>
      <w:r>
        <w:rPr>
          <w:sz w:val="24"/>
        </w:rPr>
        <w:t>amostras</w:t>
      </w:r>
      <w:r>
        <w:rPr>
          <w:spacing w:val="-1"/>
          <w:sz w:val="24"/>
        </w:rPr>
        <w:t> </w:t>
      </w:r>
      <w:r>
        <w:rPr>
          <w:sz w:val="24"/>
        </w:rPr>
        <w:t>na</w:t>
      </w:r>
      <w:r>
        <w:rPr>
          <w:spacing w:val="-1"/>
          <w:sz w:val="24"/>
        </w:rPr>
        <w:t> </w:t>
      </w:r>
      <w:r>
        <w:rPr>
          <w:sz w:val="24"/>
        </w:rPr>
        <w:t>UDA</w:t>
      </w:r>
      <w:r>
        <w:rPr>
          <w:spacing w:val="-14"/>
          <w:sz w:val="24"/>
        </w:rPr>
        <w:t> </w:t>
      </w:r>
      <w:r>
        <w:rPr>
          <w:sz w:val="24"/>
        </w:rPr>
        <w:t>de</w:t>
      </w:r>
      <w:r>
        <w:rPr>
          <w:spacing w:val="-14"/>
          <w:sz w:val="24"/>
        </w:rPr>
        <w:t> </w:t>
      </w:r>
      <w:r>
        <w:rPr>
          <w:sz w:val="24"/>
        </w:rPr>
        <w:t>Anatomia</w:t>
      </w:r>
      <w:r>
        <w:rPr>
          <w:spacing w:val="-1"/>
          <w:sz w:val="24"/>
        </w:rPr>
        <w:t> </w:t>
      </w:r>
      <w:r>
        <w:rPr>
          <w:sz w:val="24"/>
        </w:rPr>
        <w:t>Patológica</w:t>
      </w:r>
      <w:r>
        <w:rPr>
          <w:spacing w:val="-1"/>
          <w:sz w:val="24"/>
        </w:rPr>
        <w:t> </w:t>
      </w:r>
      <w:r>
        <w:rPr>
          <w:sz w:val="24"/>
        </w:rPr>
        <w:t>deverá</w:t>
      </w:r>
      <w:r>
        <w:rPr>
          <w:spacing w:val="-1"/>
          <w:sz w:val="24"/>
        </w:rPr>
        <w:t> </w:t>
      </w:r>
      <w:r>
        <w:rPr>
          <w:sz w:val="24"/>
        </w:rPr>
        <w:t>ser</w:t>
      </w:r>
      <w:r>
        <w:rPr>
          <w:spacing w:val="-1"/>
          <w:sz w:val="24"/>
        </w:rPr>
        <w:t> </w:t>
      </w:r>
      <w:r>
        <w:rPr>
          <w:sz w:val="24"/>
        </w:rPr>
        <w:t>realizado</w:t>
      </w:r>
      <w:r>
        <w:rPr>
          <w:spacing w:val="-1"/>
          <w:sz w:val="24"/>
        </w:rPr>
        <w:t> </w:t>
      </w:r>
      <w:r>
        <w:rPr>
          <w:sz w:val="24"/>
        </w:rPr>
        <w:t>junto</w:t>
      </w:r>
      <w:r>
        <w:rPr>
          <w:spacing w:val="-1"/>
          <w:sz w:val="24"/>
        </w:rPr>
        <w:t> </w:t>
      </w:r>
      <w:r>
        <w:rPr>
          <w:sz w:val="24"/>
        </w:rPr>
        <w:t>a</w:t>
      </w:r>
      <w:r>
        <w:rPr>
          <w:spacing w:val="-1"/>
          <w:sz w:val="24"/>
        </w:rPr>
        <w:t> </w:t>
      </w:r>
      <w:r>
        <w:rPr>
          <w:sz w:val="24"/>
        </w:rPr>
        <w:t>secretaria</w:t>
      </w:r>
      <w:r>
        <w:rPr>
          <w:spacing w:val="-1"/>
          <w:sz w:val="24"/>
        </w:rPr>
        <w:t> </w:t>
      </w:r>
      <w:r>
        <w:rPr>
          <w:sz w:val="24"/>
        </w:rPr>
        <w:t>do</w:t>
      </w:r>
      <w:r>
        <w:rPr>
          <w:spacing w:val="-1"/>
          <w:sz w:val="24"/>
        </w:rPr>
        <w:t> </w:t>
      </w:r>
      <w:r>
        <w:rPr>
          <w:sz w:val="24"/>
        </w:rPr>
        <w:t>setor,</w:t>
      </w:r>
      <w:r>
        <w:rPr>
          <w:spacing w:val="-1"/>
          <w:sz w:val="24"/>
        </w:rPr>
        <w:t> </w:t>
      </w:r>
      <w:r>
        <w:rPr>
          <w:sz w:val="24"/>
        </w:rPr>
        <w:t>em</w:t>
      </w:r>
      <w:r>
        <w:rPr>
          <w:spacing w:val="-1"/>
          <w:sz w:val="24"/>
        </w:rPr>
        <w:t> </w:t>
      </w:r>
      <w:r>
        <w:rPr>
          <w:sz w:val="24"/>
        </w:rPr>
        <w:t>prazo</w:t>
      </w:r>
      <w:r>
        <w:rPr>
          <w:spacing w:val="-1"/>
          <w:sz w:val="24"/>
        </w:rPr>
        <w:t> </w:t>
      </w:r>
      <w:r>
        <w:rPr>
          <w:sz w:val="24"/>
        </w:rPr>
        <w:t>viável</w:t>
      </w:r>
      <w:r>
        <w:rPr>
          <w:spacing w:val="-1"/>
          <w:sz w:val="24"/>
        </w:rPr>
        <w:t> </w:t>
      </w:r>
      <w:r>
        <w:rPr>
          <w:sz w:val="24"/>
        </w:rPr>
        <w:t>para</w:t>
      </w:r>
      <w:r>
        <w:rPr>
          <w:spacing w:val="-1"/>
          <w:sz w:val="24"/>
        </w:rPr>
        <w:t> </w:t>
      </w:r>
      <w:r>
        <w:rPr>
          <w:sz w:val="24"/>
        </w:rPr>
        <w:t>o</w:t>
      </w:r>
      <w:r>
        <w:rPr>
          <w:spacing w:val="-1"/>
          <w:sz w:val="24"/>
        </w:rPr>
        <w:t> </w:t>
      </w:r>
      <w:r>
        <w:rPr>
          <w:sz w:val="24"/>
        </w:rPr>
        <w:t>cumprimento</w:t>
      </w:r>
      <w:r>
        <w:rPr>
          <w:spacing w:val="-1"/>
          <w:sz w:val="24"/>
        </w:rPr>
        <w:t> </w:t>
      </w:r>
      <w:r>
        <w:rPr>
          <w:sz w:val="24"/>
        </w:rPr>
        <w:t>dos prazos estabelecidos nesse termo de referência pela contratada.</w:t>
      </w:r>
    </w:p>
    <w:p>
      <w:pPr>
        <w:pStyle w:val="ListParagraph"/>
        <w:numPr>
          <w:ilvl w:val="1"/>
          <w:numId w:val="13"/>
        </w:numPr>
        <w:tabs>
          <w:tab w:pos="809" w:val="left" w:leader="none"/>
        </w:tabs>
        <w:spacing w:line="240" w:lineRule="auto" w:before="115" w:after="0"/>
        <w:ind w:left="809" w:right="0" w:hanging="360"/>
        <w:jc w:val="left"/>
        <w:rPr>
          <w:sz w:val="24"/>
        </w:rPr>
      </w:pPr>
      <w:r>
        <w:rPr>
          <w:sz w:val="24"/>
        </w:rPr>
        <w:t>Para cada exame deverá ser emitido laudo histopatológico que deverá ser disponibilizado para o paciente e a </w:t>
      </w:r>
      <w:r>
        <w:rPr>
          <w:spacing w:val="-2"/>
          <w:sz w:val="24"/>
        </w:rPr>
        <w:t>Instituição.</w:t>
      </w:r>
    </w:p>
    <w:p>
      <w:pPr>
        <w:pStyle w:val="ListParagraph"/>
        <w:numPr>
          <w:ilvl w:val="1"/>
          <w:numId w:val="13"/>
        </w:numPr>
        <w:tabs>
          <w:tab w:pos="809" w:val="left" w:leader="none"/>
        </w:tabs>
        <w:spacing w:line="240" w:lineRule="auto" w:before="114" w:after="0"/>
        <w:ind w:left="809" w:right="0" w:hanging="360"/>
        <w:jc w:val="left"/>
        <w:rPr>
          <w:sz w:val="24"/>
        </w:rPr>
      </w:pPr>
      <w:r>
        <w:rPr>
          <w:sz w:val="24"/>
        </w:rPr>
        <w:t>Se necessário, prover orientações através de versão apresentada por escrito ou </w:t>
      </w:r>
      <w:r>
        <w:rPr>
          <w:spacing w:val="-2"/>
          <w:sz w:val="24"/>
        </w:rPr>
        <w:t>eletrônica.</w:t>
      </w:r>
    </w:p>
    <w:p>
      <w:pPr>
        <w:pStyle w:val="ListParagraph"/>
        <w:numPr>
          <w:ilvl w:val="1"/>
          <w:numId w:val="13"/>
        </w:numPr>
        <w:tabs>
          <w:tab w:pos="809" w:val="left" w:leader="none"/>
        </w:tabs>
        <w:spacing w:line="240" w:lineRule="auto" w:before="114" w:after="0"/>
        <w:ind w:left="809" w:right="0" w:hanging="360"/>
        <w:jc w:val="left"/>
        <w:rPr>
          <w:sz w:val="24"/>
        </w:rPr>
      </w:pPr>
      <w:r>
        <w:rPr>
          <w:sz w:val="24"/>
        </w:rPr>
        <w:t>Retornar os laudos de resultados impressos a UDA</w:t>
      </w:r>
      <w:r>
        <w:rPr>
          <w:spacing w:val="-14"/>
          <w:sz w:val="24"/>
        </w:rPr>
        <w:t> </w:t>
      </w:r>
      <w:r>
        <w:rPr>
          <w:sz w:val="24"/>
        </w:rPr>
        <w:t>de</w:t>
      </w:r>
      <w:r>
        <w:rPr>
          <w:spacing w:val="-14"/>
          <w:sz w:val="24"/>
        </w:rPr>
        <w:t> </w:t>
      </w:r>
      <w:r>
        <w:rPr>
          <w:sz w:val="24"/>
        </w:rPr>
        <w:t>Anatomia Patológica, quando </w:t>
      </w:r>
      <w:r>
        <w:rPr>
          <w:spacing w:val="-2"/>
          <w:sz w:val="24"/>
        </w:rPr>
        <w:t>necessário.</w:t>
      </w:r>
    </w:p>
    <w:p>
      <w:pPr>
        <w:pStyle w:val="ListParagraph"/>
        <w:numPr>
          <w:ilvl w:val="1"/>
          <w:numId w:val="13"/>
        </w:numPr>
        <w:tabs>
          <w:tab w:pos="821" w:val="left" w:leader="none"/>
        </w:tabs>
        <w:spacing w:line="235" w:lineRule="auto" w:before="118" w:after="0"/>
        <w:ind w:left="449" w:right="433" w:firstLine="0"/>
        <w:jc w:val="both"/>
        <w:rPr>
          <w:sz w:val="24"/>
        </w:rPr>
      </w:pPr>
      <w:r>
        <w:rPr>
          <w:sz w:val="24"/>
        </w:rPr>
        <w:t>O laboratório será responsável pela interface com o paciente e médico assistente nas situações referentes a revisões de lâmina e de retirada de laudo, lâminas e blocos, de acordo com normas e recomendações vigentes no CRM, CFM e SBP;</w:t>
      </w:r>
    </w:p>
    <w:p>
      <w:pPr>
        <w:pStyle w:val="ListParagraph"/>
        <w:numPr>
          <w:ilvl w:val="1"/>
          <w:numId w:val="13"/>
        </w:numPr>
        <w:tabs>
          <w:tab w:pos="853" w:val="left" w:leader="none"/>
        </w:tabs>
        <w:spacing w:line="235" w:lineRule="auto" w:before="119" w:after="0"/>
        <w:ind w:left="449" w:right="433" w:firstLine="0"/>
        <w:jc w:val="both"/>
        <w:rPr>
          <w:sz w:val="24"/>
        </w:rPr>
      </w:pPr>
      <w:r>
        <w:rPr>
          <w:sz w:val="24"/>
        </w:rPr>
        <w:t>Eventuais exames complementares nas amostras examinadas pela contratada e quando solicitados pelo médico assistente, em especial </w:t>
      </w:r>
      <w:r>
        <w:rPr>
          <w:sz w:val="24"/>
        </w:rPr>
        <w:t>os exames imuno-histoquímicos, poderão decorrer no retorno dos blocos e lâminas dos pacientes a ser providenciado pela contratada e entregues para o laboratório da instituição contratante, quando a mesma prover de insumos para a sua realização.</w:t>
      </w:r>
    </w:p>
    <w:p>
      <w:pPr>
        <w:pStyle w:val="ListParagraph"/>
        <w:numPr>
          <w:ilvl w:val="1"/>
          <w:numId w:val="13"/>
        </w:numPr>
        <w:tabs>
          <w:tab w:pos="949" w:val="left" w:leader="none"/>
        </w:tabs>
        <w:spacing w:line="235" w:lineRule="auto" w:before="119" w:after="0"/>
        <w:ind w:left="449" w:right="433" w:firstLine="0"/>
        <w:jc w:val="both"/>
        <w:rPr>
          <w:sz w:val="24"/>
        </w:rPr>
      </w:pPr>
      <w:r>
        <w:rPr>
          <w:sz w:val="24"/>
        </w:rPr>
        <w:t>O laboratório contratado será responsável pelo arquivamento de lâminas, blocos e dados brutos de acordo com as normas e recomendações vigentes no CRF/ CRM/SBP.</w:t>
      </w:r>
    </w:p>
    <w:p>
      <w:pPr>
        <w:pStyle w:val="ListParagraph"/>
        <w:numPr>
          <w:ilvl w:val="1"/>
          <w:numId w:val="13"/>
        </w:numPr>
        <w:tabs>
          <w:tab w:pos="920" w:val="left" w:leader="none"/>
        </w:tabs>
        <w:spacing w:line="240" w:lineRule="auto" w:before="115" w:after="0"/>
        <w:ind w:left="920" w:right="0" w:hanging="471"/>
        <w:jc w:val="left"/>
        <w:rPr>
          <w:sz w:val="24"/>
        </w:rPr>
      </w:pPr>
      <w:r>
        <w:rPr>
          <w:sz w:val="24"/>
        </w:rPr>
        <w:t>Realizar os exames mediante prévia requisição dos profissionais de saúde credenciados/autorizados pela </w:t>
      </w:r>
      <w:r>
        <w:rPr>
          <w:spacing w:val="-2"/>
          <w:sz w:val="24"/>
        </w:rPr>
        <w:t>CONTRATANTE.</w:t>
      </w:r>
    </w:p>
    <w:p>
      <w:pPr>
        <w:pStyle w:val="ListParagraph"/>
        <w:numPr>
          <w:ilvl w:val="1"/>
          <w:numId w:val="13"/>
        </w:numPr>
        <w:tabs>
          <w:tab w:pos="971" w:val="left" w:leader="none"/>
        </w:tabs>
        <w:spacing w:line="235" w:lineRule="auto" w:before="118" w:after="0"/>
        <w:ind w:left="449" w:right="433" w:firstLine="0"/>
        <w:jc w:val="left"/>
        <w:rPr>
          <w:sz w:val="24"/>
        </w:rPr>
      </w:pPr>
      <w:r>
        <w:rPr>
          <w:sz w:val="24"/>
        </w:rPr>
        <w:t>Manter</w:t>
      </w:r>
      <w:r>
        <w:rPr>
          <w:spacing w:val="40"/>
          <w:sz w:val="24"/>
        </w:rPr>
        <w:t> </w:t>
      </w:r>
      <w:r>
        <w:rPr>
          <w:sz w:val="24"/>
        </w:rPr>
        <w:t>os</w:t>
      </w:r>
      <w:r>
        <w:rPr>
          <w:spacing w:val="40"/>
          <w:sz w:val="24"/>
        </w:rPr>
        <w:t> </w:t>
      </w:r>
      <w:r>
        <w:rPr>
          <w:sz w:val="24"/>
        </w:rPr>
        <w:t>Laboratórios</w:t>
      </w:r>
      <w:r>
        <w:rPr>
          <w:spacing w:val="40"/>
          <w:sz w:val="24"/>
        </w:rPr>
        <w:t> </w:t>
      </w:r>
      <w:r>
        <w:rPr>
          <w:sz w:val="24"/>
        </w:rPr>
        <w:t>em</w:t>
      </w:r>
      <w:r>
        <w:rPr>
          <w:spacing w:val="40"/>
          <w:sz w:val="24"/>
        </w:rPr>
        <w:t> </w:t>
      </w:r>
      <w:r>
        <w:rPr>
          <w:sz w:val="24"/>
        </w:rPr>
        <w:t>perfeitas</w:t>
      </w:r>
      <w:r>
        <w:rPr>
          <w:spacing w:val="40"/>
          <w:sz w:val="24"/>
        </w:rPr>
        <w:t> </w:t>
      </w:r>
      <w:r>
        <w:rPr>
          <w:sz w:val="24"/>
        </w:rPr>
        <w:t>condições</w:t>
      </w:r>
      <w:r>
        <w:rPr>
          <w:spacing w:val="40"/>
          <w:sz w:val="24"/>
        </w:rPr>
        <w:t> </w:t>
      </w:r>
      <w:r>
        <w:rPr>
          <w:sz w:val="24"/>
        </w:rPr>
        <w:t>e</w:t>
      </w:r>
      <w:r>
        <w:rPr>
          <w:spacing w:val="40"/>
          <w:sz w:val="24"/>
        </w:rPr>
        <w:t> </w:t>
      </w:r>
      <w:r>
        <w:rPr>
          <w:sz w:val="24"/>
        </w:rPr>
        <w:t>instalações</w:t>
      </w:r>
      <w:r>
        <w:rPr>
          <w:spacing w:val="40"/>
          <w:sz w:val="24"/>
        </w:rPr>
        <w:t> </w:t>
      </w:r>
      <w:r>
        <w:rPr>
          <w:sz w:val="24"/>
        </w:rPr>
        <w:t>de</w:t>
      </w:r>
      <w:r>
        <w:rPr>
          <w:spacing w:val="40"/>
          <w:sz w:val="24"/>
        </w:rPr>
        <w:t> </w:t>
      </w:r>
      <w:r>
        <w:rPr>
          <w:sz w:val="24"/>
        </w:rPr>
        <w:t>funcionamento,</w:t>
      </w:r>
      <w:r>
        <w:rPr>
          <w:spacing w:val="40"/>
          <w:sz w:val="24"/>
        </w:rPr>
        <w:t> </w:t>
      </w:r>
      <w:r>
        <w:rPr>
          <w:sz w:val="24"/>
        </w:rPr>
        <w:t>em</w:t>
      </w:r>
      <w:r>
        <w:rPr>
          <w:spacing w:val="40"/>
          <w:sz w:val="24"/>
        </w:rPr>
        <w:t> </w:t>
      </w:r>
      <w:r>
        <w:rPr>
          <w:sz w:val="24"/>
        </w:rPr>
        <w:t>conformidade</w:t>
      </w:r>
      <w:r>
        <w:rPr>
          <w:spacing w:val="40"/>
          <w:sz w:val="24"/>
        </w:rPr>
        <w:t> </w:t>
      </w:r>
      <w:r>
        <w:rPr>
          <w:sz w:val="24"/>
        </w:rPr>
        <w:t>com</w:t>
      </w:r>
      <w:r>
        <w:rPr>
          <w:spacing w:val="40"/>
          <w:sz w:val="24"/>
        </w:rPr>
        <w:t> </w:t>
      </w:r>
      <w:r>
        <w:rPr>
          <w:sz w:val="24"/>
        </w:rPr>
        <w:t>as</w:t>
      </w:r>
      <w:r>
        <w:rPr>
          <w:spacing w:val="40"/>
          <w:sz w:val="24"/>
        </w:rPr>
        <w:t> </w:t>
      </w:r>
      <w:r>
        <w:rPr>
          <w:sz w:val="24"/>
        </w:rPr>
        <w:t>normas</w:t>
      </w:r>
      <w:r>
        <w:rPr>
          <w:spacing w:val="40"/>
          <w:sz w:val="24"/>
        </w:rPr>
        <w:t> </w:t>
      </w:r>
      <w:r>
        <w:rPr>
          <w:sz w:val="24"/>
        </w:rPr>
        <w:t>técnicas</w:t>
      </w:r>
      <w:r>
        <w:rPr>
          <w:spacing w:val="40"/>
          <w:sz w:val="24"/>
        </w:rPr>
        <w:t> </w:t>
      </w:r>
      <w:r>
        <w:rPr>
          <w:sz w:val="24"/>
        </w:rPr>
        <w:t>e</w:t>
      </w:r>
      <w:r>
        <w:rPr>
          <w:spacing w:val="40"/>
          <w:sz w:val="24"/>
        </w:rPr>
        <w:t> </w:t>
      </w:r>
      <w:r>
        <w:rPr>
          <w:sz w:val="24"/>
        </w:rPr>
        <w:t>legislações preconizadas pela Vigilância Sanitária, de acordo com a RDC 302/05, RDC 50/02 e Portaria SES/CVS Nº 743/06.</w:t>
      </w:r>
    </w:p>
    <w:p>
      <w:pPr>
        <w:pStyle w:val="ListParagraph"/>
        <w:numPr>
          <w:ilvl w:val="1"/>
          <w:numId w:val="13"/>
        </w:numPr>
        <w:tabs>
          <w:tab w:pos="929" w:val="left" w:leader="none"/>
        </w:tabs>
        <w:spacing w:line="240" w:lineRule="auto" w:before="115" w:after="0"/>
        <w:ind w:left="929" w:right="0" w:hanging="480"/>
        <w:jc w:val="left"/>
        <w:rPr>
          <w:sz w:val="24"/>
        </w:rPr>
      </w:pPr>
      <w:r>
        <w:rPr>
          <w:sz w:val="24"/>
        </w:rPr>
        <w:t>Responsabilizar-se</w:t>
      </w:r>
      <w:r>
        <w:rPr>
          <w:spacing w:val="-1"/>
          <w:sz w:val="24"/>
        </w:rPr>
        <w:t> </w:t>
      </w:r>
      <w:r>
        <w:rPr>
          <w:sz w:val="24"/>
        </w:rPr>
        <w:t>integralmente</w:t>
      </w:r>
      <w:r>
        <w:rPr>
          <w:spacing w:val="-1"/>
          <w:sz w:val="24"/>
        </w:rPr>
        <w:t> </w:t>
      </w:r>
      <w:r>
        <w:rPr>
          <w:sz w:val="24"/>
        </w:rPr>
        <w:t>pelos serviços</w:t>
      </w:r>
      <w:r>
        <w:rPr>
          <w:spacing w:val="-1"/>
          <w:sz w:val="24"/>
        </w:rPr>
        <w:t> </w:t>
      </w:r>
      <w:r>
        <w:rPr>
          <w:sz w:val="24"/>
        </w:rPr>
        <w:t>contratados, nos</w:t>
      </w:r>
      <w:r>
        <w:rPr>
          <w:spacing w:val="-1"/>
          <w:sz w:val="24"/>
        </w:rPr>
        <w:t> </w:t>
      </w:r>
      <w:r>
        <w:rPr>
          <w:sz w:val="24"/>
        </w:rPr>
        <w:t>termos das</w:t>
      </w:r>
      <w:r>
        <w:rPr>
          <w:spacing w:val="-1"/>
          <w:sz w:val="24"/>
        </w:rPr>
        <w:t> </w:t>
      </w:r>
      <w:r>
        <w:rPr>
          <w:sz w:val="24"/>
        </w:rPr>
        <w:t>legislações </w:t>
      </w:r>
      <w:r>
        <w:rPr>
          <w:spacing w:val="-2"/>
          <w:sz w:val="24"/>
        </w:rPr>
        <w:t>vigentes.</w:t>
      </w:r>
    </w:p>
    <w:p>
      <w:pPr>
        <w:pStyle w:val="ListParagraph"/>
        <w:numPr>
          <w:ilvl w:val="1"/>
          <w:numId w:val="13"/>
        </w:numPr>
        <w:tabs>
          <w:tab w:pos="945" w:val="left" w:leader="none"/>
        </w:tabs>
        <w:spacing w:line="235" w:lineRule="auto" w:before="118" w:after="0"/>
        <w:ind w:left="449" w:right="433" w:firstLine="0"/>
        <w:jc w:val="left"/>
        <w:rPr>
          <w:sz w:val="24"/>
        </w:rPr>
      </w:pPr>
      <w:r>
        <w:rPr>
          <w:sz w:val="24"/>
        </w:rPr>
        <w:t>A CONTRATADA será</w:t>
      </w:r>
      <w:r>
        <w:rPr>
          <w:spacing w:val="24"/>
          <w:sz w:val="24"/>
        </w:rPr>
        <w:t> </w:t>
      </w:r>
      <w:r>
        <w:rPr>
          <w:sz w:val="24"/>
        </w:rPr>
        <w:t>responsável</w:t>
      </w:r>
      <w:r>
        <w:rPr>
          <w:spacing w:val="24"/>
          <w:sz w:val="24"/>
        </w:rPr>
        <w:t> </w:t>
      </w:r>
      <w:r>
        <w:rPr>
          <w:sz w:val="24"/>
        </w:rPr>
        <w:t>pelo</w:t>
      </w:r>
      <w:r>
        <w:rPr>
          <w:spacing w:val="24"/>
          <w:sz w:val="24"/>
        </w:rPr>
        <w:t> </w:t>
      </w:r>
      <w:r>
        <w:rPr>
          <w:sz w:val="24"/>
        </w:rPr>
        <w:t>fornecimento</w:t>
      </w:r>
      <w:r>
        <w:rPr>
          <w:spacing w:val="24"/>
          <w:sz w:val="24"/>
        </w:rPr>
        <w:t> </w:t>
      </w:r>
      <w:r>
        <w:rPr>
          <w:sz w:val="24"/>
        </w:rPr>
        <w:t>de</w:t>
      </w:r>
      <w:r>
        <w:rPr>
          <w:spacing w:val="24"/>
          <w:sz w:val="24"/>
        </w:rPr>
        <w:t> </w:t>
      </w:r>
      <w:r>
        <w:rPr>
          <w:sz w:val="24"/>
        </w:rPr>
        <w:t>todos</w:t>
      </w:r>
      <w:r>
        <w:rPr>
          <w:spacing w:val="24"/>
          <w:sz w:val="24"/>
        </w:rPr>
        <w:t> </w:t>
      </w:r>
      <w:r>
        <w:rPr>
          <w:sz w:val="24"/>
        </w:rPr>
        <w:t>os</w:t>
      </w:r>
      <w:r>
        <w:rPr>
          <w:spacing w:val="24"/>
          <w:sz w:val="24"/>
        </w:rPr>
        <w:t> </w:t>
      </w:r>
      <w:r>
        <w:rPr>
          <w:sz w:val="24"/>
        </w:rPr>
        <w:t>insumos</w:t>
      </w:r>
      <w:r>
        <w:rPr>
          <w:spacing w:val="24"/>
          <w:sz w:val="24"/>
        </w:rPr>
        <w:t> </w:t>
      </w:r>
      <w:r>
        <w:rPr>
          <w:sz w:val="24"/>
        </w:rPr>
        <w:t>necessários</w:t>
      </w:r>
      <w:r>
        <w:rPr>
          <w:spacing w:val="24"/>
          <w:sz w:val="24"/>
        </w:rPr>
        <w:t> </w:t>
      </w:r>
      <w:r>
        <w:rPr>
          <w:sz w:val="24"/>
        </w:rPr>
        <w:t>a</w:t>
      </w:r>
      <w:r>
        <w:rPr>
          <w:spacing w:val="24"/>
          <w:sz w:val="24"/>
        </w:rPr>
        <w:t> </w:t>
      </w:r>
      <w:r>
        <w:rPr>
          <w:sz w:val="24"/>
        </w:rPr>
        <w:t>realização</w:t>
      </w:r>
      <w:r>
        <w:rPr>
          <w:spacing w:val="24"/>
          <w:sz w:val="24"/>
        </w:rPr>
        <w:t> </w:t>
      </w:r>
      <w:r>
        <w:rPr>
          <w:sz w:val="24"/>
        </w:rPr>
        <w:t>de</w:t>
      </w:r>
      <w:r>
        <w:rPr>
          <w:spacing w:val="24"/>
          <w:sz w:val="24"/>
        </w:rPr>
        <w:t> </w:t>
      </w:r>
      <w:r>
        <w:rPr>
          <w:sz w:val="24"/>
        </w:rPr>
        <w:t>todos</w:t>
      </w:r>
      <w:r>
        <w:rPr>
          <w:spacing w:val="24"/>
          <w:sz w:val="24"/>
        </w:rPr>
        <w:t> </w:t>
      </w:r>
      <w:r>
        <w:rPr>
          <w:sz w:val="24"/>
        </w:rPr>
        <w:t>os</w:t>
      </w:r>
      <w:r>
        <w:rPr>
          <w:spacing w:val="24"/>
          <w:sz w:val="24"/>
        </w:rPr>
        <w:t> </w:t>
      </w:r>
      <w:r>
        <w:rPr>
          <w:sz w:val="24"/>
        </w:rPr>
        <w:t>exames</w:t>
      </w:r>
      <w:r>
        <w:rPr>
          <w:spacing w:val="24"/>
          <w:sz w:val="24"/>
        </w:rPr>
        <w:t> </w:t>
      </w:r>
      <w:r>
        <w:rPr>
          <w:sz w:val="24"/>
        </w:rPr>
        <w:t>histopatológicos, incluindo todo o material de expediente e descartáveis, zelando pela qualidade e compromisso assumidos pelos órgãos regulatórios.</w:t>
      </w:r>
    </w:p>
    <w:p>
      <w:pPr>
        <w:pStyle w:val="ListParagraph"/>
        <w:numPr>
          <w:ilvl w:val="1"/>
          <w:numId w:val="13"/>
        </w:numPr>
        <w:tabs>
          <w:tab w:pos="971" w:val="left" w:leader="none"/>
        </w:tabs>
        <w:spacing w:line="235" w:lineRule="auto" w:before="119" w:after="0"/>
        <w:ind w:left="449" w:right="433" w:firstLine="0"/>
        <w:jc w:val="left"/>
        <w:rPr>
          <w:sz w:val="24"/>
        </w:rPr>
      </w:pPr>
      <w:r>
        <w:rPr>
          <w:sz w:val="24"/>
        </w:rPr>
        <w:t>Garantir</w:t>
      </w:r>
      <w:r>
        <w:rPr>
          <w:spacing w:val="39"/>
          <w:sz w:val="24"/>
        </w:rPr>
        <w:t> </w:t>
      </w:r>
      <w:r>
        <w:rPr>
          <w:sz w:val="24"/>
        </w:rPr>
        <w:t>que</w:t>
      </w:r>
      <w:r>
        <w:rPr>
          <w:spacing w:val="39"/>
          <w:sz w:val="24"/>
        </w:rPr>
        <w:t> </w:t>
      </w:r>
      <w:r>
        <w:rPr>
          <w:sz w:val="24"/>
        </w:rPr>
        <w:t>não</w:t>
      </w:r>
      <w:r>
        <w:rPr>
          <w:spacing w:val="39"/>
          <w:sz w:val="24"/>
        </w:rPr>
        <w:t> </w:t>
      </w:r>
      <w:r>
        <w:rPr>
          <w:sz w:val="24"/>
        </w:rPr>
        <w:t>ocorra</w:t>
      </w:r>
      <w:r>
        <w:rPr>
          <w:spacing w:val="39"/>
          <w:sz w:val="24"/>
        </w:rPr>
        <w:t> </w:t>
      </w:r>
      <w:r>
        <w:rPr>
          <w:sz w:val="24"/>
        </w:rPr>
        <w:t>paralisação</w:t>
      </w:r>
      <w:r>
        <w:rPr>
          <w:spacing w:val="39"/>
          <w:sz w:val="24"/>
        </w:rPr>
        <w:t> </w:t>
      </w:r>
      <w:r>
        <w:rPr>
          <w:sz w:val="24"/>
        </w:rPr>
        <w:t>dos</w:t>
      </w:r>
      <w:r>
        <w:rPr>
          <w:spacing w:val="39"/>
          <w:sz w:val="24"/>
        </w:rPr>
        <w:t> </w:t>
      </w:r>
      <w:r>
        <w:rPr>
          <w:sz w:val="24"/>
        </w:rPr>
        <w:t>serviços</w:t>
      </w:r>
      <w:r>
        <w:rPr>
          <w:spacing w:val="39"/>
          <w:sz w:val="24"/>
        </w:rPr>
        <w:t> </w:t>
      </w:r>
      <w:r>
        <w:rPr>
          <w:sz w:val="24"/>
        </w:rPr>
        <w:t>contratados</w:t>
      </w:r>
      <w:r>
        <w:rPr>
          <w:spacing w:val="39"/>
          <w:sz w:val="24"/>
        </w:rPr>
        <w:t> </w:t>
      </w:r>
      <w:r>
        <w:rPr>
          <w:sz w:val="24"/>
        </w:rPr>
        <w:t>por</w:t>
      </w:r>
      <w:r>
        <w:rPr>
          <w:spacing w:val="39"/>
          <w:sz w:val="24"/>
        </w:rPr>
        <w:t> </w:t>
      </w:r>
      <w:r>
        <w:rPr>
          <w:sz w:val="24"/>
        </w:rPr>
        <w:t>motivos</w:t>
      </w:r>
      <w:r>
        <w:rPr>
          <w:spacing w:val="39"/>
          <w:sz w:val="24"/>
        </w:rPr>
        <w:t> </w:t>
      </w:r>
      <w:r>
        <w:rPr>
          <w:sz w:val="24"/>
        </w:rPr>
        <w:t>de</w:t>
      </w:r>
      <w:r>
        <w:rPr>
          <w:spacing w:val="39"/>
          <w:sz w:val="24"/>
        </w:rPr>
        <w:t> </w:t>
      </w:r>
      <w:r>
        <w:rPr>
          <w:sz w:val="24"/>
        </w:rPr>
        <w:t>falta</w:t>
      </w:r>
      <w:r>
        <w:rPr>
          <w:spacing w:val="39"/>
          <w:sz w:val="24"/>
        </w:rPr>
        <w:t> </w:t>
      </w:r>
      <w:r>
        <w:rPr>
          <w:sz w:val="24"/>
        </w:rPr>
        <w:t>de</w:t>
      </w:r>
      <w:r>
        <w:rPr>
          <w:spacing w:val="39"/>
          <w:sz w:val="24"/>
        </w:rPr>
        <w:t> </w:t>
      </w:r>
      <w:r>
        <w:rPr>
          <w:sz w:val="24"/>
        </w:rPr>
        <w:t>insumos,</w:t>
      </w:r>
      <w:r>
        <w:rPr>
          <w:spacing w:val="39"/>
          <w:sz w:val="24"/>
        </w:rPr>
        <w:t> </w:t>
      </w:r>
      <w:r>
        <w:rPr>
          <w:sz w:val="24"/>
        </w:rPr>
        <w:t>equipamentos,</w:t>
      </w:r>
      <w:r>
        <w:rPr>
          <w:spacing w:val="39"/>
          <w:sz w:val="24"/>
        </w:rPr>
        <w:t> </w:t>
      </w:r>
      <w:r>
        <w:rPr>
          <w:sz w:val="24"/>
        </w:rPr>
        <w:t>logística</w:t>
      </w:r>
      <w:r>
        <w:rPr>
          <w:spacing w:val="39"/>
          <w:sz w:val="24"/>
        </w:rPr>
        <w:t> </w:t>
      </w:r>
      <w:r>
        <w:rPr>
          <w:sz w:val="24"/>
        </w:rPr>
        <w:t>de</w:t>
      </w:r>
      <w:r>
        <w:rPr>
          <w:spacing w:val="39"/>
          <w:sz w:val="24"/>
        </w:rPr>
        <w:t> </w:t>
      </w:r>
      <w:r>
        <w:rPr>
          <w:sz w:val="24"/>
        </w:rPr>
        <w:t>transporte</w:t>
      </w:r>
      <w:r>
        <w:rPr>
          <w:spacing w:val="39"/>
          <w:sz w:val="24"/>
        </w:rPr>
        <w:t> </w:t>
      </w:r>
      <w:r>
        <w:rPr>
          <w:sz w:val="24"/>
        </w:rPr>
        <w:t>ou recursos humanos especializados.</w:t>
      </w:r>
    </w:p>
    <w:p>
      <w:pPr>
        <w:pStyle w:val="ListParagraph"/>
        <w:numPr>
          <w:ilvl w:val="1"/>
          <w:numId w:val="13"/>
        </w:numPr>
        <w:tabs>
          <w:tab w:pos="935" w:val="left" w:leader="none"/>
        </w:tabs>
        <w:spacing w:line="235" w:lineRule="auto" w:before="119" w:after="0"/>
        <w:ind w:left="449" w:right="433" w:firstLine="0"/>
        <w:jc w:val="left"/>
        <w:rPr>
          <w:sz w:val="24"/>
        </w:rPr>
      </w:pPr>
      <w:r>
        <w:rPr>
          <w:sz w:val="24"/>
        </w:rPr>
        <w:t>Deverá também apresentar sempre que necessário, recursos sobressalentes para que o serviço não sofra descontinuidade (peças de reposição e equipamentos para backup).</w:t>
      </w:r>
    </w:p>
    <w:p>
      <w:pPr>
        <w:pStyle w:val="BodyText"/>
        <w:spacing w:before="229"/>
        <w:ind w:left="0"/>
      </w:pPr>
    </w:p>
    <w:p>
      <w:pPr>
        <w:spacing w:before="0"/>
        <w:ind w:left="449" w:right="0" w:firstLine="0"/>
        <w:jc w:val="left"/>
        <w:rPr>
          <w:b/>
          <w:sz w:val="24"/>
        </w:rPr>
      </w:pPr>
      <w:r>
        <w:rPr>
          <w:b/>
          <w:sz w:val="24"/>
        </w:rPr>
        <w:t>MODELO DE ordem de </w:t>
      </w:r>
      <w:r>
        <w:rPr>
          <w:b/>
          <w:spacing w:val="-2"/>
          <w:sz w:val="24"/>
        </w:rPr>
        <w:t>serviço</w:t>
      </w:r>
    </w:p>
    <w:p>
      <w:pPr>
        <w:pStyle w:val="BodyText"/>
        <w:spacing w:before="228"/>
        <w:ind w:left="0"/>
        <w:rPr>
          <w:b/>
        </w:rPr>
      </w:pPr>
    </w:p>
    <w:p>
      <w:pPr>
        <w:tabs>
          <w:tab w:pos="2658" w:val="left" w:leader="none"/>
          <w:tab w:pos="4458" w:val="left" w:leader="none"/>
          <w:tab w:pos="5298" w:val="left" w:leader="none"/>
        </w:tabs>
        <w:spacing w:line="338" w:lineRule="auto" w:before="0"/>
        <w:ind w:left="449" w:right="9759" w:firstLine="0"/>
        <w:jc w:val="left"/>
        <w:rPr>
          <w:b/>
          <w:sz w:val="24"/>
        </w:rPr>
      </w:pPr>
      <w:r>
        <w:rPr>
          <w:b/>
          <w:sz w:val="24"/>
        </w:rPr>
        <w:t>Ordem de Serviço 01/UDA/ANATPAT/2025. Rio de Janeiro, </w:t>
      </w:r>
      <w:r>
        <w:rPr>
          <w:sz w:val="24"/>
          <w:u w:val="single"/>
        </w:rPr>
        <w:tab/>
      </w:r>
      <w:r>
        <w:rPr>
          <w:b/>
          <w:spacing w:val="-6"/>
          <w:sz w:val="24"/>
        </w:rPr>
        <w:t>de</w:t>
      </w:r>
      <w:r>
        <w:rPr>
          <w:sz w:val="24"/>
          <w:u w:val="single"/>
        </w:rPr>
        <w:tab/>
      </w:r>
      <w:r>
        <w:rPr>
          <w:b/>
          <w:spacing w:val="-6"/>
          <w:sz w:val="24"/>
        </w:rPr>
        <w:t>de</w:t>
      </w:r>
      <w:r>
        <w:rPr>
          <w:sz w:val="24"/>
          <w:u w:val="single"/>
        </w:rPr>
        <w:tab/>
      </w:r>
      <w:r>
        <w:rPr>
          <w:b/>
          <w:spacing w:val="-10"/>
          <w:sz w:val="24"/>
        </w:rPr>
        <w:t>.</w:t>
      </w:r>
    </w:p>
    <w:p>
      <w:pPr>
        <w:pStyle w:val="BodyText"/>
        <w:spacing w:before="116"/>
        <w:ind w:left="0"/>
        <w:rPr>
          <w:b/>
        </w:rPr>
      </w:pPr>
    </w:p>
    <w:p>
      <w:pPr>
        <w:pStyle w:val="Heading1"/>
        <w:ind w:left="449" w:firstLine="0"/>
        <w:jc w:val="both"/>
      </w:pPr>
      <w:r>
        <w:rPr/>
        <w:t>À </w:t>
      </w:r>
      <w:r>
        <w:rPr>
          <w:spacing w:val="-2"/>
        </w:rPr>
        <w:t>CONTRATADA.</w:t>
      </w:r>
    </w:p>
    <w:p>
      <w:pPr>
        <w:pStyle w:val="BodyText"/>
        <w:spacing w:before="228"/>
        <w:ind w:left="0"/>
        <w:rPr>
          <w:b/>
        </w:rPr>
      </w:pPr>
    </w:p>
    <w:p>
      <w:pPr>
        <w:pStyle w:val="Heading2"/>
        <w:ind w:left="449" w:firstLine="0"/>
        <w:jc w:val="both"/>
      </w:pPr>
      <w:r>
        <w:rPr/>
        <w:t>Assunto:</w:t>
      </w:r>
      <w:r>
        <w:rPr>
          <w:spacing w:val="-1"/>
        </w:rPr>
        <w:t> </w:t>
      </w:r>
      <w:r>
        <w:rPr/>
        <w:t>Contrato</w:t>
      </w:r>
      <w:r>
        <w:rPr>
          <w:spacing w:val="-1"/>
        </w:rPr>
        <w:t> </w:t>
      </w:r>
      <w:r>
        <w:rPr/>
        <w:t>e</w:t>
      </w:r>
      <w:r>
        <w:rPr>
          <w:spacing w:val="-1"/>
        </w:rPr>
        <w:t> </w:t>
      </w:r>
      <w:r>
        <w:rPr/>
        <w:t>Processo</w:t>
      </w:r>
      <w:r>
        <w:rPr>
          <w:spacing w:val="-14"/>
        </w:rPr>
        <w:t> </w:t>
      </w:r>
      <w:r>
        <w:rPr/>
        <w:t>Administrativo</w:t>
      </w:r>
      <w:r>
        <w:rPr>
          <w:spacing w:val="-1"/>
        </w:rPr>
        <w:t> </w:t>
      </w:r>
      <w:r>
        <w:rPr/>
        <w:t>nº</w:t>
      </w:r>
      <w:r>
        <w:rPr>
          <w:spacing w:val="-1"/>
        </w:rPr>
        <w:t> </w:t>
      </w:r>
      <w:r>
        <w:rPr/>
        <w:t>SEI- SEI-</w:t>
      </w:r>
      <w:r>
        <w:rPr>
          <w:spacing w:val="-2"/>
        </w:rPr>
        <w:t>260007/000290/2025.</w:t>
      </w:r>
    </w:p>
    <w:p>
      <w:pPr>
        <w:pStyle w:val="BodyText"/>
        <w:spacing w:before="232"/>
        <w:ind w:left="0"/>
        <w:rPr>
          <w:b/>
        </w:rPr>
      </w:pPr>
    </w:p>
    <w:p>
      <w:pPr>
        <w:tabs>
          <w:tab w:pos="8717" w:val="left" w:leader="none"/>
          <w:tab w:pos="10294" w:val="left" w:leader="none"/>
        </w:tabs>
        <w:spacing w:line="235" w:lineRule="auto" w:before="0"/>
        <w:ind w:left="449" w:right="432" w:firstLine="0"/>
        <w:jc w:val="both"/>
        <w:rPr>
          <w:sz w:val="24"/>
        </w:rPr>
      </w:pPr>
      <w:r>
        <w:rPr>
          <w:sz w:val="24"/>
        </w:rPr>
        <w:t>Serve a presente para autorizar o início dos serviços referentes ao contrato nº</w:t>
      </w:r>
      <w:r>
        <w:rPr>
          <w:sz w:val="24"/>
          <w:u w:val="single"/>
        </w:rPr>
        <w:tab/>
      </w:r>
      <w:r>
        <w:rPr>
          <w:b/>
          <w:spacing w:val="-2"/>
          <w:sz w:val="24"/>
        </w:rPr>
        <w:t>/HUPE/</w:t>
      </w:r>
      <w:r>
        <w:rPr>
          <w:sz w:val="24"/>
          <w:u w:val="single"/>
        </w:rPr>
        <w:tab/>
      </w:r>
      <w:r>
        <w:rPr>
          <w:sz w:val="24"/>
        </w:rPr>
        <w:t>para</w:t>
      </w:r>
      <w:r>
        <w:rPr>
          <w:spacing w:val="-2"/>
          <w:sz w:val="24"/>
        </w:rPr>
        <w:t> </w:t>
      </w:r>
      <w:r>
        <w:rPr>
          <w:b/>
          <w:sz w:val="24"/>
        </w:rPr>
        <w:t>PRESTAÇÃO</w:t>
      </w:r>
      <w:r>
        <w:rPr>
          <w:b/>
          <w:spacing w:val="-2"/>
          <w:sz w:val="24"/>
        </w:rPr>
        <w:t> </w:t>
      </w:r>
      <w:r>
        <w:rPr>
          <w:b/>
          <w:sz w:val="24"/>
        </w:rPr>
        <w:t>DE</w:t>
      </w:r>
      <w:r>
        <w:rPr>
          <w:b/>
          <w:spacing w:val="-2"/>
          <w:sz w:val="24"/>
        </w:rPr>
        <w:t> </w:t>
      </w:r>
      <w:r>
        <w:rPr>
          <w:b/>
          <w:sz w:val="24"/>
        </w:rPr>
        <w:t>SERVIÇOS</w:t>
      </w:r>
      <w:r>
        <w:rPr>
          <w:b/>
          <w:spacing w:val="-2"/>
          <w:sz w:val="24"/>
        </w:rPr>
        <w:t> </w:t>
      </w:r>
      <w:r>
        <w:rPr>
          <w:b/>
          <w:sz w:val="24"/>
        </w:rPr>
        <w:t>PARA HUPE</w:t>
      </w:r>
      <w:r>
        <w:rPr>
          <w:sz w:val="24"/>
        </w:rPr>
        <w:t>, tendo</w:t>
      </w:r>
      <w:r>
        <w:rPr>
          <w:spacing w:val="1"/>
          <w:sz w:val="24"/>
        </w:rPr>
        <w:t> </w:t>
      </w:r>
      <w:r>
        <w:rPr>
          <w:sz w:val="24"/>
        </w:rPr>
        <w:t>como</w:t>
      </w:r>
      <w:r>
        <w:rPr>
          <w:spacing w:val="1"/>
          <w:sz w:val="24"/>
        </w:rPr>
        <w:t> </w:t>
      </w:r>
      <w:r>
        <w:rPr>
          <w:sz w:val="24"/>
        </w:rPr>
        <w:t>objeto</w:t>
      </w:r>
      <w:r>
        <w:rPr>
          <w:spacing w:val="1"/>
          <w:sz w:val="24"/>
        </w:rPr>
        <w:t> </w:t>
      </w:r>
      <w:r>
        <w:rPr>
          <w:sz w:val="24"/>
        </w:rPr>
        <w:t>a</w:t>
      </w:r>
      <w:r>
        <w:rPr>
          <w:spacing w:val="1"/>
          <w:sz w:val="24"/>
        </w:rPr>
        <w:t> </w:t>
      </w:r>
      <w:r>
        <w:rPr>
          <w:b/>
          <w:sz w:val="24"/>
        </w:rPr>
        <w:t>CONTRATAÇÃO</w:t>
      </w:r>
      <w:r>
        <w:rPr>
          <w:b/>
          <w:spacing w:val="1"/>
          <w:sz w:val="24"/>
        </w:rPr>
        <w:t> </w:t>
      </w:r>
      <w:r>
        <w:rPr>
          <w:b/>
          <w:sz w:val="24"/>
        </w:rPr>
        <w:t>DE EMPRESA</w:t>
      </w:r>
      <w:r>
        <w:rPr>
          <w:b/>
          <w:spacing w:val="-12"/>
          <w:sz w:val="24"/>
        </w:rPr>
        <w:t> </w:t>
      </w:r>
      <w:r>
        <w:rPr>
          <w:b/>
          <w:sz w:val="24"/>
        </w:rPr>
        <w:t>ESPECIALIZADA</w:t>
      </w:r>
      <w:r>
        <w:rPr>
          <w:b/>
          <w:spacing w:val="-12"/>
          <w:sz w:val="24"/>
        </w:rPr>
        <w:t> </w:t>
      </w:r>
      <w:r>
        <w:rPr>
          <w:b/>
          <w:sz w:val="24"/>
        </w:rPr>
        <w:t>NA</w:t>
      </w:r>
      <w:r>
        <w:rPr>
          <w:b/>
          <w:spacing w:val="-12"/>
          <w:sz w:val="24"/>
        </w:rPr>
        <w:t> </w:t>
      </w:r>
      <w:r>
        <w:rPr>
          <w:b/>
          <w:sz w:val="24"/>
        </w:rPr>
        <w:t>PRESTAÇÃO DE</w:t>
      </w:r>
      <w:r>
        <w:rPr>
          <w:b/>
          <w:spacing w:val="1"/>
          <w:sz w:val="24"/>
        </w:rPr>
        <w:t> </w:t>
      </w:r>
      <w:r>
        <w:rPr>
          <w:b/>
          <w:sz w:val="24"/>
        </w:rPr>
        <w:t>SERVIÇOS</w:t>
      </w:r>
      <w:r>
        <w:rPr>
          <w:b/>
          <w:spacing w:val="1"/>
          <w:sz w:val="24"/>
        </w:rPr>
        <w:t> </w:t>
      </w:r>
      <w:r>
        <w:rPr>
          <w:b/>
          <w:sz w:val="24"/>
        </w:rPr>
        <w:t>DE</w:t>
      </w:r>
      <w:r>
        <w:rPr>
          <w:b/>
          <w:spacing w:val="-12"/>
          <w:sz w:val="24"/>
        </w:rPr>
        <w:t> </w:t>
      </w:r>
      <w:r>
        <w:rPr>
          <w:b/>
          <w:sz w:val="24"/>
        </w:rPr>
        <w:t>APOIO</w:t>
      </w:r>
      <w:r>
        <w:rPr>
          <w:b/>
          <w:spacing w:val="1"/>
          <w:sz w:val="24"/>
        </w:rPr>
        <w:t> </w:t>
      </w:r>
      <w:r>
        <w:rPr>
          <w:sz w:val="24"/>
        </w:rPr>
        <w:t>ao</w:t>
      </w:r>
      <w:r>
        <w:rPr>
          <w:spacing w:val="1"/>
          <w:sz w:val="24"/>
        </w:rPr>
        <w:t> </w:t>
      </w:r>
      <w:r>
        <w:rPr>
          <w:spacing w:val="-2"/>
          <w:sz w:val="24"/>
        </w:rPr>
        <w:t>HUPE,</w:t>
      </w:r>
    </w:p>
    <w:p>
      <w:pPr>
        <w:spacing w:line="235" w:lineRule="auto" w:before="0"/>
        <w:ind w:left="449" w:right="433" w:firstLine="0"/>
        <w:jc w:val="both"/>
        <w:rPr>
          <w:sz w:val="24"/>
        </w:rPr>
      </w:pPr>
      <w:r>
        <w:rPr>
          <w:sz w:val="24"/>
        </w:rPr>
        <w:t>no recolhimento, transporte especializado e realização de análises aos </w:t>
      </w:r>
      <w:r>
        <w:rPr>
          <w:b/>
          <w:sz w:val="24"/>
        </w:rPr>
        <w:t>SETORES USUÁRIOS DO HOSPITAL UNIVERSITÁRIO </w:t>
      </w:r>
      <w:r>
        <w:rPr>
          <w:b/>
          <w:sz w:val="24"/>
        </w:rPr>
        <w:t>PEDRO ERNESTO E DA</w:t>
      </w:r>
      <w:r>
        <w:rPr>
          <w:b/>
          <w:spacing w:val="-9"/>
          <w:sz w:val="24"/>
        </w:rPr>
        <w:t> </w:t>
      </w:r>
      <w:r>
        <w:rPr>
          <w:b/>
          <w:sz w:val="24"/>
        </w:rPr>
        <w:t>POLICLÍNICA</w:t>
      </w:r>
      <w:r>
        <w:rPr>
          <w:b/>
          <w:spacing w:val="-9"/>
          <w:sz w:val="24"/>
        </w:rPr>
        <w:t> </w:t>
      </w:r>
      <w:r>
        <w:rPr>
          <w:b/>
          <w:sz w:val="24"/>
        </w:rPr>
        <w:t>PIQUET CARNEIRO</w:t>
      </w:r>
      <w:r>
        <w:rPr>
          <w:sz w:val="24"/>
        </w:rPr>
        <w:t>, na forma do Termo de Referência e seus anexos e na proposta detalhe, tudo constante do </w:t>
      </w:r>
      <w:r>
        <w:rPr>
          <w:b/>
          <w:sz w:val="24"/>
        </w:rPr>
        <w:t>Processo</w:t>
      </w:r>
      <w:r>
        <w:rPr>
          <w:b/>
          <w:spacing w:val="-12"/>
          <w:sz w:val="24"/>
        </w:rPr>
        <w:t> </w:t>
      </w:r>
      <w:r>
        <w:rPr>
          <w:b/>
          <w:sz w:val="24"/>
        </w:rPr>
        <w:t>Administrativo nº SEI-260007/000290/2025</w:t>
      </w:r>
      <w:r>
        <w:rPr>
          <w:sz w:val="24"/>
        </w:rPr>
        <w:t>, pelo período de </w:t>
      </w:r>
      <w:r>
        <w:rPr>
          <w:b/>
          <w:sz w:val="24"/>
        </w:rPr>
        <w:t>12 (DOZE) MESES</w:t>
      </w:r>
      <w:r>
        <w:rPr>
          <w:sz w:val="24"/>
        </w:rPr>
        <w:t>, a contar de </w:t>
      </w:r>
      <w:r>
        <w:rPr>
          <w:spacing w:val="80"/>
          <w:sz w:val="24"/>
          <w:u w:val="single"/>
        </w:rPr>
        <w:t>    </w:t>
      </w:r>
      <w:r>
        <w:rPr>
          <w:sz w:val="24"/>
        </w:rPr>
        <w:t>/</w:t>
      </w:r>
      <w:r>
        <w:rPr>
          <w:spacing w:val="80"/>
          <w:sz w:val="24"/>
          <w:u w:val="single"/>
        </w:rPr>
        <w:t>    </w:t>
      </w:r>
      <w:r>
        <w:rPr>
          <w:sz w:val="24"/>
        </w:rPr>
        <w:t>/</w:t>
      </w:r>
      <w:r>
        <w:rPr>
          <w:spacing w:val="80"/>
          <w:sz w:val="24"/>
          <w:u w:val="single"/>
        </w:rPr>
        <w:t>    </w:t>
      </w:r>
      <w:r>
        <w:rPr>
          <w:sz w:val="24"/>
        </w:rPr>
        <w:t>.</w:t>
      </w:r>
    </w:p>
    <w:p>
      <w:pPr>
        <w:pStyle w:val="BodyText"/>
        <w:spacing w:before="227"/>
        <w:ind w:left="0"/>
      </w:pPr>
    </w:p>
    <w:p>
      <w:pPr>
        <w:pStyle w:val="Heading1"/>
        <w:numPr>
          <w:ilvl w:val="0"/>
          <w:numId w:val="12"/>
        </w:numPr>
        <w:tabs>
          <w:tab w:pos="689" w:val="left" w:leader="none"/>
        </w:tabs>
        <w:spacing w:line="240" w:lineRule="auto" w:before="1" w:after="0"/>
        <w:ind w:left="689" w:right="0" w:hanging="240"/>
        <w:jc w:val="both"/>
      </w:pPr>
      <w:r>
        <w:rPr/>
        <w:t>DESCRIÇÃO DA</w:t>
      </w:r>
      <w:r>
        <w:rPr>
          <w:spacing w:val="-14"/>
        </w:rPr>
        <w:t> </w:t>
      </w:r>
      <w:r>
        <w:rPr>
          <w:spacing w:val="-2"/>
        </w:rPr>
        <w:t>CONTRATAÇÃO:</w:t>
      </w:r>
    </w:p>
    <w:p>
      <w:pPr>
        <w:pStyle w:val="BodyText"/>
        <w:spacing w:before="228"/>
        <w:ind w:left="0"/>
        <w:rPr>
          <w:b/>
        </w:rPr>
      </w:pPr>
    </w:p>
    <w:p>
      <w:pPr>
        <w:pStyle w:val="Heading2"/>
        <w:numPr>
          <w:ilvl w:val="1"/>
          <w:numId w:val="12"/>
        </w:numPr>
        <w:tabs>
          <w:tab w:pos="869" w:val="left" w:leader="none"/>
        </w:tabs>
        <w:spacing w:line="240" w:lineRule="auto" w:before="0" w:after="0"/>
        <w:ind w:left="869" w:right="0" w:hanging="420"/>
        <w:jc w:val="both"/>
      </w:pPr>
      <w:r>
        <w:rPr/>
        <w:t>Forma de </w:t>
      </w:r>
      <w:r>
        <w:rPr>
          <w:spacing w:val="-2"/>
        </w:rPr>
        <w:t>execução:</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2"/>
        </w:numPr>
        <w:tabs>
          <w:tab w:pos="1047" w:val="left" w:leader="none"/>
        </w:tabs>
        <w:spacing w:line="235" w:lineRule="auto" w:before="118" w:after="0"/>
        <w:ind w:left="449" w:right="433" w:firstLine="0"/>
        <w:jc w:val="both"/>
        <w:rPr>
          <w:sz w:val="24"/>
        </w:rPr>
      </w:pPr>
      <w:r>
        <w:rPr>
          <w:sz w:val="24"/>
        </w:rPr>
        <w:t>A</w:t>
      </w:r>
      <w:r>
        <w:rPr>
          <w:spacing w:val="-3"/>
          <w:sz w:val="24"/>
        </w:rPr>
        <w:t> </w:t>
      </w:r>
      <w:r>
        <w:rPr>
          <w:sz w:val="24"/>
        </w:rPr>
        <w:t>memória de cálculo para compor a quantidade total de itens a ser contratada se baseia na média de exames realizados nos anos de 2023 e 2024 e com a devida autorização da Direção Geral do HUPE;</w:t>
      </w:r>
    </w:p>
    <w:p>
      <w:pPr>
        <w:pStyle w:val="BodyText"/>
        <w:spacing w:line="235" w:lineRule="auto"/>
        <w:ind w:right="433"/>
        <w:jc w:val="both"/>
      </w:pPr>
      <w:r>
        <w:rPr/>
        <w:t>3.2.3 A prestação de serviço será realizada para o Hospital Universitário Pedro Ernesto com a retirada do material para ser clivado e processado</w:t>
      </w:r>
      <w:r>
        <w:rPr>
          <w:spacing w:val="40"/>
        </w:rPr>
        <w:t> </w:t>
      </w:r>
      <w:r>
        <w:rPr/>
        <w:t>pela empresa contratada que deverá enviar os resultados de volta para o HUPE com cópia para a UDA de Anatomia Patológica com previsão de integração com o sistema de MV</w:t>
      </w:r>
      <w:r>
        <w:rPr>
          <w:spacing w:val="-1"/>
        </w:rPr>
        <w:t> </w:t>
      </w:r>
      <w:r>
        <w:rPr/>
        <w:t>e LIS do HUPE. Considerando a urgência em atender a demanda de exames e imprevisibilidade que se deu </w:t>
      </w:r>
      <w:r>
        <w:rPr/>
        <w:t>causa esta solicitação e o presente contrato terá validade de 12 meses.</w:t>
      </w:r>
    </w:p>
    <w:p>
      <w:pPr>
        <w:pStyle w:val="ListParagraph"/>
        <w:numPr>
          <w:ilvl w:val="2"/>
          <w:numId w:val="14"/>
        </w:numPr>
        <w:tabs>
          <w:tab w:pos="1073" w:val="left" w:leader="none"/>
        </w:tabs>
        <w:spacing w:line="235" w:lineRule="auto" w:before="119" w:after="0"/>
        <w:ind w:left="449" w:right="433" w:firstLine="0"/>
        <w:jc w:val="both"/>
        <w:rPr>
          <w:sz w:val="24"/>
        </w:rPr>
      </w:pPr>
      <w:r>
        <w:rPr>
          <w:sz w:val="24"/>
        </w:rPr>
        <w:t>Da forma de entrega e critérios de aceitação do objeto: O recolhimento das amostras de material biológico e entrega de cópias de laudos impressos, deverão ocorrer na UDA</w:t>
      </w:r>
      <w:r>
        <w:rPr>
          <w:spacing w:val="-8"/>
          <w:sz w:val="24"/>
        </w:rPr>
        <w:t> </w:t>
      </w:r>
      <w:r>
        <w:rPr>
          <w:sz w:val="24"/>
        </w:rPr>
        <w:t>de</w:t>
      </w:r>
      <w:r>
        <w:rPr>
          <w:spacing w:val="-8"/>
          <w:sz w:val="24"/>
        </w:rPr>
        <w:t> </w:t>
      </w:r>
      <w:r>
        <w:rPr>
          <w:sz w:val="24"/>
        </w:rPr>
        <w:t>Anatomia Patológica UERJ , situada a</w:t>
      </w:r>
      <w:r>
        <w:rPr>
          <w:spacing w:val="-8"/>
          <w:sz w:val="24"/>
        </w:rPr>
        <w:t> </w:t>
      </w:r>
      <w:r>
        <w:rPr>
          <w:sz w:val="24"/>
        </w:rPr>
        <w:t>Av. Boulevard 28 de setembro, 77 – Vila Isabel – CEP: 20551-030 - Rio de Janeiro – RJ, Prédio da FCM, 3° andar. Telefone 2868-8038. E- mail </w:t>
      </w:r>
      <w:hyperlink r:id="rId32">
        <w:r>
          <w:rPr>
            <w:color w:val="0000ED"/>
            <w:sz w:val="24"/>
            <w:u w:val="single" w:color="0000ED"/>
          </w:rPr>
          <w:t>secretaria.ana</w:t>
        </w:r>
        <w:r>
          <w:rPr>
            <w:color w:val="0000ED"/>
            <w:sz w:val="24"/>
          </w:rPr>
          <w:t>tp</w:t>
        </w:r>
        <w:r>
          <w:rPr>
            <w:color w:val="0000ED"/>
            <w:sz w:val="24"/>
            <w:u w:val="single" w:color="0000ED"/>
          </w:rPr>
          <w:t>at.ue</w:t>
        </w:r>
        <w:r>
          <w:rPr>
            <w:color w:val="0000ED"/>
            <w:sz w:val="24"/>
          </w:rPr>
          <w:t>rj@g</w:t>
        </w:r>
        <w:r>
          <w:rPr>
            <w:color w:val="0000ED"/>
            <w:sz w:val="24"/>
            <w:u w:val="single" w:color="0000ED"/>
          </w:rPr>
          <w:t>mail.com</w:t>
        </w:r>
      </w:hyperlink>
      <w:r>
        <w:rPr>
          <w:sz w:val="24"/>
        </w:rPr>
        <w:t>.</w:t>
      </w:r>
    </w:p>
    <w:p>
      <w:pPr>
        <w:pStyle w:val="ListParagraph"/>
        <w:numPr>
          <w:ilvl w:val="2"/>
          <w:numId w:val="14"/>
        </w:numPr>
        <w:tabs>
          <w:tab w:pos="1079" w:val="left" w:leader="none"/>
        </w:tabs>
        <w:spacing w:line="235" w:lineRule="auto" w:before="118" w:after="0"/>
        <w:ind w:left="449" w:right="433" w:firstLine="0"/>
        <w:jc w:val="both"/>
        <w:rPr>
          <w:sz w:val="24"/>
        </w:rPr>
      </w:pPr>
      <w:r>
        <w:rPr>
          <w:sz w:val="24"/>
        </w:rPr>
        <w:t>O recolhimento das amostras será de segunda a sexta-feira, no horário de 08h00 as 12h00, mediante protocolo a ser estabelecido e com assinatura do responsável indicado pela CONTRATADA.</w:t>
      </w:r>
    </w:p>
    <w:p>
      <w:pPr>
        <w:pStyle w:val="ListParagraph"/>
        <w:numPr>
          <w:ilvl w:val="2"/>
          <w:numId w:val="14"/>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disponibilização de resultados via eletrônica pela contratada ocorrerá de segunda-feira a segunda-feira, durante 24h por </w:t>
      </w:r>
      <w:r>
        <w:rPr>
          <w:spacing w:val="-4"/>
          <w:sz w:val="24"/>
        </w:rPr>
        <w:t>dia.</w:t>
      </w:r>
    </w:p>
    <w:p>
      <w:pPr>
        <w:pStyle w:val="ListParagraph"/>
        <w:numPr>
          <w:ilvl w:val="2"/>
          <w:numId w:val="14"/>
        </w:numPr>
        <w:tabs>
          <w:tab w:pos="1064" w:val="left" w:leader="none"/>
        </w:tabs>
        <w:spacing w:line="235" w:lineRule="auto" w:before="118" w:after="0"/>
        <w:ind w:left="449" w:right="433" w:firstLine="0"/>
        <w:jc w:val="both"/>
        <w:rPr>
          <w:sz w:val="24"/>
        </w:rPr>
      </w:pPr>
      <w:r>
        <w:rPr>
          <w:sz w:val="24"/>
        </w:rPr>
        <w:t>Os cadastros de pacientes e entrega de resultados de todos os exames (lote único) deverão ser realizados via eletrônica (pela internet), </w:t>
      </w:r>
      <w:r>
        <w:rPr>
          <w:sz w:val="24"/>
        </w:rPr>
        <w:t>bem como a implantação de sistemas de identificação das amostras por código de barras, arcando com os custos de instalação do mesmo e fornecendo o material (etiquetas, impressora, etc.) e treinamento adequado a utilização de eventuais interfaces e programas inerentes a esta e outras rotinas de envio e cadastro de amostras.</w:t>
      </w:r>
    </w:p>
    <w:p>
      <w:pPr>
        <w:pStyle w:val="ListParagraph"/>
        <w:numPr>
          <w:ilvl w:val="2"/>
          <w:numId w:val="14"/>
        </w:numPr>
        <w:tabs>
          <w:tab w:pos="1064" w:val="left" w:leader="none"/>
        </w:tabs>
        <w:spacing w:line="235" w:lineRule="auto" w:before="118" w:after="0"/>
        <w:ind w:left="449" w:right="433" w:firstLine="0"/>
        <w:jc w:val="both"/>
        <w:rPr>
          <w:sz w:val="24"/>
        </w:rPr>
      </w:pPr>
      <w:r>
        <w:rPr>
          <w:sz w:val="24"/>
        </w:rPr>
        <w:t>O material biológico humano a ser transportado deve ser acondicionado de forma a preservar a sua integridade e estabilidade, bem como a segurança do pessoal envolvido durante o processo de transporte, devendo ser aplicados os requisitos mínimos relacionados às embalagens considerando em todo o processo a legislação vigente.</w:t>
      </w:r>
    </w:p>
    <w:p>
      <w:pPr>
        <w:pStyle w:val="ListParagraph"/>
        <w:numPr>
          <w:ilvl w:val="2"/>
          <w:numId w:val="14"/>
        </w:numPr>
        <w:tabs>
          <w:tab w:pos="1064" w:val="left" w:leader="none"/>
        </w:tabs>
        <w:spacing w:line="235" w:lineRule="auto" w:before="119" w:after="0"/>
        <w:ind w:left="449" w:right="433" w:firstLine="0"/>
        <w:jc w:val="both"/>
        <w:rPr>
          <w:sz w:val="24"/>
        </w:rPr>
      </w:pPr>
      <w:r>
        <w:rPr>
          <w:sz w:val="24"/>
        </w:rPr>
        <w:t>Os prazos de entrega deverão ser especificados individualmente para cada exame, não podendo ser superiores à média de mercado. </w:t>
      </w:r>
      <w:r>
        <w:rPr>
          <w:sz w:val="24"/>
        </w:rPr>
        <w:t>Deverá ser oferecido em alguns casos a possibilidade de solicitação de urgência para que seja considerada a redução habitual do tempo de resposta.</w:t>
      </w:r>
    </w:p>
    <w:p>
      <w:pPr>
        <w:pStyle w:val="ListParagraph"/>
        <w:numPr>
          <w:ilvl w:val="2"/>
          <w:numId w:val="14"/>
        </w:numPr>
        <w:tabs>
          <w:tab w:pos="1171" w:val="left" w:leader="none"/>
        </w:tabs>
        <w:spacing w:line="235" w:lineRule="auto" w:before="119" w:after="0"/>
        <w:ind w:left="449" w:right="433" w:firstLine="0"/>
        <w:jc w:val="both"/>
        <w:rPr>
          <w:sz w:val="24"/>
        </w:rPr>
      </w:pPr>
      <w:r>
        <w:rPr>
          <w:sz w:val="24"/>
        </w:rPr>
        <w:t>Toda a retirada das amostras biológicos para análise será de responsabilidade da Contratada, ficando a responsável pelo fornecimento </w:t>
      </w:r>
      <w:r>
        <w:rPr>
          <w:sz w:val="24"/>
        </w:rPr>
        <w:t>todos os insumos para sua realização de acordo com seus padrões de qualidade.</w:t>
      </w:r>
    </w:p>
    <w:p>
      <w:pPr>
        <w:pStyle w:val="ListParagraph"/>
        <w:spacing w:after="0" w:line="235" w:lineRule="auto"/>
        <w:jc w:val="both"/>
        <w:rPr>
          <w:sz w:val="24"/>
        </w:rPr>
        <w:sectPr>
          <w:pgSz w:w="15840" w:h="24480"/>
          <w:pgMar w:top="480" w:bottom="280" w:left="360" w:right="360"/>
        </w:sectPr>
      </w:pPr>
    </w:p>
    <w:p>
      <w:pPr>
        <w:pStyle w:val="Heading2"/>
        <w:numPr>
          <w:ilvl w:val="1"/>
          <w:numId w:val="12"/>
        </w:numPr>
        <w:tabs>
          <w:tab w:pos="869" w:val="left" w:leader="none"/>
        </w:tabs>
        <w:spacing w:line="240" w:lineRule="auto" w:before="76" w:after="0"/>
        <w:ind w:left="869" w:right="0" w:hanging="420"/>
        <w:jc w:val="left"/>
      </w:pPr>
      <w:r>
        <w:rPr/>
        <w:t>Possibilidade de participação de </w:t>
      </w:r>
      <w:r>
        <w:rPr>
          <w:spacing w:val="-2"/>
        </w:rPr>
        <w:t>Cooperativa:</w:t>
      </w:r>
    </w:p>
    <w:p>
      <w:pPr>
        <w:pStyle w:val="BodyText"/>
        <w:spacing w:before="232"/>
        <w:ind w:left="0"/>
        <w:rPr>
          <w:b/>
        </w:rPr>
      </w:pPr>
    </w:p>
    <w:p>
      <w:pPr>
        <w:pStyle w:val="ListParagraph"/>
        <w:numPr>
          <w:ilvl w:val="2"/>
          <w:numId w:val="12"/>
        </w:numPr>
        <w:tabs>
          <w:tab w:pos="1082" w:val="left" w:leader="none"/>
        </w:tabs>
        <w:spacing w:line="235" w:lineRule="auto" w:before="0" w:after="0"/>
        <w:ind w:left="449" w:right="433" w:firstLine="0"/>
        <w:jc w:val="both"/>
        <w:rPr>
          <w:sz w:val="24"/>
        </w:rPr>
      </w:pPr>
      <w:r>
        <w:rPr>
          <w:sz w:val="24"/>
        </w:rPr>
        <w:t>Não será permitida a participação de Cooperativas, uma vez que fere o Princípio Constitucional da Eficiência, considerando que todo e qualquer procedimento referente ao contrato, aos aditivos e pagamentos, necessitariam, obrigatoriamente, da assinatura, e da consequente </w:t>
      </w:r>
      <w:r>
        <w:rPr>
          <w:sz w:val="24"/>
        </w:rPr>
        <w:t>anuência de todos os cooperados dificultando, ou até, impossibilitando, a célere execução do objeto pretendido.</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Possibilidade de participação de </w:t>
      </w:r>
      <w:r>
        <w:rPr>
          <w:spacing w:val="-2"/>
        </w:rPr>
        <w:t>Consórcio:</w:t>
      </w:r>
    </w:p>
    <w:p>
      <w:pPr>
        <w:pStyle w:val="BodyText"/>
        <w:spacing w:before="233"/>
        <w:ind w:left="0"/>
        <w:rPr>
          <w:b/>
        </w:rPr>
      </w:pPr>
    </w:p>
    <w:p>
      <w:pPr>
        <w:pStyle w:val="ListParagraph"/>
        <w:numPr>
          <w:ilvl w:val="2"/>
          <w:numId w:val="12"/>
        </w:numPr>
        <w:tabs>
          <w:tab w:pos="1049" w:val="left" w:leader="none"/>
        </w:tabs>
        <w:spacing w:line="235" w:lineRule="auto" w:before="0" w:after="0"/>
        <w:ind w:left="449" w:right="433" w:firstLine="0"/>
        <w:jc w:val="both"/>
        <w:rPr>
          <w:sz w:val="24"/>
        </w:rPr>
      </w:pPr>
      <w:r>
        <w:rPr>
          <w:sz w:val="24"/>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12"/>
        </w:numPr>
        <w:tabs>
          <w:tab w:pos="1099" w:val="left" w:leader="none"/>
        </w:tabs>
        <w:spacing w:line="235" w:lineRule="auto" w:before="118" w:after="0"/>
        <w:ind w:left="449" w:right="433" w:firstLine="0"/>
        <w:jc w:val="both"/>
        <w:rPr>
          <w:sz w:val="24"/>
        </w:rPr>
      </w:pPr>
      <w:r>
        <w:rPr>
          <w:sz w:val="24"/>
        </w:rPr>
        <w:t>O prazo de vigência do contrato será de 12 meses, contados a partir da publicação do contrato no PNCP, conforme Art. 94, da </w:t>
      </w:r>
      <w:r>
        <w:rPr>
          <w:sz w:val="24"/>
        </w:rPr>
        <w:t>Lei 14.133/2021, podendo ser prorrogado conforme art. 107 observadas as seguintes diretrizes:</w:t>
      </w:r>
    </w:p>
    <w:p>
      <w:pPr>
        <w:pStyle w:val="BodyText"/>
        <w:spacing w:before="233"/>
        <w:ind w:left="0"/>
      </w:pPr>
    </w:p>
    <w:p>
      <w:pPr>
        <w:pStyle w:val="BodyText"/>
        <w:spacing w:line="235" w:lineRule="auto" w:before="0"/>
        <w:ind w:right="433"/>
        <w:jc w:val="both"/>
      </w:pPr>
      <w:r>
        <w:rPr/>
        <w:t>3.4.1.2.</w:t>
      </w:r>
      <w:r>
        <w:rPr>
          <w:spacing w:val="-2"/>
        </w:rPr>
        <w:t> </w:t>
      </w:r>
      <w:r>
        <w:rPr/>
        <w:t>A</w:t>
      </w:r>
      <w:r>
        <w:rPr>
          <w:spacing w:val="-14"/>
        </w:rPr>
        <w:t> </w:t>
      </w:r>
      <w:r>
        <w:rPr/>
        <w:t>Administração terá a opção de extinguir o contrato, sem ônus, quando não dispuser de créditos orçamentários para sua continuidade </w:t>
      </w:r>
      <w:r>
        <w:rPr/>
        <w:t>ou quando entender que o contrato não mais lhe oferece vantagem.</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12"/>
        </w:numPr>
        <w:tabs>
          <w:tab w:pos="1057" w:val="left" w:leader="none"/>
        </w:tabs>
        <w:spacing w:line="235" w:lineRule="auto" w:before="1" w:after="0"/>
        <w:ind w:left="449" w:right="432" w:firstLine="0"/>
        <w:jc w:val="both"/>
        <w:rPr>
          <w:sz w:val="24"/>
        </w:rPr>
      </w:pPr>
      <w:r>
        <w:rPr>
          <w:sz w:val="24"/>
        </w:rPr>
        <w:t>A cobertura de garantia contratual será avaliada de acordo com a OS-003-GDG-2024, conforme documento SEI </w:t>
      </w:r>
      <w:hyperlink r:id="rId33">
        <w:r>
          <w:rPr>
            <w:b/>
            <w:color w:val="0000ED"/>
            <w:sz w:val="24"/>
            <w:u w:val="single" w:color="0000ED"/>
          </w:rPr>
          <w:t>74959438</w:t>
        </w:r>
      </w:hyperlink>
      <w:r>
        <w:rPr>
          <w:b/>
          <w:color w:val="0000ED"/>
          <w:sz w:val="24"/>
        </w:rPr>
        <w:t> </w:t>
      </w:r>
      <w:r>
        <w:rPr>
          <w:sz w:val="24"/>
        </w:rPr>
        <w:t>obedecendo </w:t>
      </w:r>
      <w:r>
        <w:rPr>
          <w:sz w:val="24"/>
        </w:rPr>
        <w:t>as cláusulas previstas no art. 96 da Lei 14.133/21.</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left"/>
        <w:rPr>
          <w:sz w:val="24"/>
        </w:rPr>
      </w:pPr>
      <w:r>
        <w:rPr>
          <w:sz w:val="24"/>
        </w:rPr>
        <w:t>Não será admitida a subcontratação do objeto </w:t>
      </w:r>
      <w:r>
        <w:rPr>
          <w:spacing w:val="-2"/>
          <w:sz w:val="24"/>
        </w:rPr>
        <w:t>licitatório.</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left"/>
        <w:rPr>
          <w:sz w:val="24"/>
        </w:rPr>
      </w:pPr>
      <w:r>
        <w:rPr>
          <w:sz w:val="24"/>
        </w:rPr>
        <w:t>Não se </w:t>
      </w:r>
      <w:r>
        <w:rPr>
          <w:spacing w:val="-2"/>
          <w:sz w:val="24"/>
        </w:rPr>
        <w:t>aplica.</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Possíveis impactos </w:t>
      </w:r>
      <w:r>
        <w:rPr>
          <w:spacing w:val="-2"/>
        </w:rPr>
        <w:t>ambientais:</w:t>
      </w:r>
    </w:p>
    <w:p>
      <w:pPr>
        <w:pStyle w:val="BodyText"/>
        <w:spacing w:before="233"/>
        <w:ind w:left="0"/>
        <w:rPr>
          <w:b/>
        </w:rPr>
      </w:pPr>
    </w:p>
    <w:p>
      <w:pPr>
        <w:pStyle w:val="ListParagraph"/>
        <w:numPr>
          <w:ilvl w:val="2"/>
          <w:numId w:val="12"/>
        </w:numPr>
        <w:tabs>
          <w:tab w:pos="1056" w:val="left" w:leader="none"/>
        </w:tabs>
        <w:spacing w:line="235" w:lineRule="auto" w:before="0" w:after="0"/>
        <w:ind w:left="449" w:right="433" w:firstLine="0"/>
        <w:jc w:val="both"/>
        <w:rPr>
          <w:sz w:val="24"/>
        </w:rPr>
      </w:pPr>
      <w:r>
        <w:rPr>
          <w:sz w:val="24"/>
        </w:rPr>
        <w:t>Dada a natureza do objeto que se pretende adquirir, quaisquer impactos ambientais relevantes em nossa unidade, correspondentes a fase pré-analítica e analítica como o descarte adequado do material, insumos e reservas de amostras utilizadas, serão tratados conforme as orientações dos órgãos fiscalizadores, assim como será necessário que a contratada atenda aos critérios dos órgãos competentes quanto à sua atividade.</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Obrigações das </w:t>
      </w:r>
      <w:r>
        <w:rPr>
          <w:spacing w:val="-2"/>
        </w:rPr>
        <w:t>partes:</w:t>
      </w:r>
    </w:p>
    <w:p>
      <w:pPr>
        <w:pStyle w:val="Heading2"/>
        <w:spacing w:after="0" w:line="240" w:lineRule="auto"/>
        <w:jc w:val="left"/>
        <w:sectPr>
          <w:pgSz w:w="15840" w:h="24480"/>
          <w:pgMar w:top="480" w:bottom="280" w:left="360" w:right="360"/>
        </w:sectPr>
      </w:pPr>
    </w:p>
    <w:p>
      <w:pPr>
        <w:pStyle w:val="ListParagraph"/>
        <w:numPr>
          <w:ilvl w:val="2"/>
          <w:numId w:val="12"/>
        </w:numPr>
        <w:tabs>
          <w:tab w:pos="1049" w:val="left" w:leader="none"/>
        </w:tabs>
        <w:spacing w:line="240" w:lineRule="auto" w:before="66" w:after="0"/>
        <w:ind w:left="1049" w:right="0" w:hanging="600"/>
        <w:jc w:val="left"/>
        <w:rPr>
          <w:b/>
          <w:sz w:val="24"/>
        </w:rPr>
      </w:pPr>
      <w:r>
        <w:rPr>
          <w:b/>
          <w:sz w:val="24"/>
        </w:rPr>
        <w:t>Obrigações do </w:t>
      </w:r>
      <w:r>
        <w:rPr>
          <w:b/>
          <w:spacing w:val="-2"/>
          <w:sz w:val="24"/>
        </w:rPr>
        <w:t>Contratante:</w:t>
      </w:r>
    </w:p>
    <w:p>
      <w:pPr>
        <w:pStyle w:val="BodyText"/>
        <w:spacing w:before="227"/>
        <w:ind w:left="0"/>
        <w:rPr>
          <w:b/>
        </w:rPr>
      </w:pPr>
    </w:p>
    <w:p>
      <w:pPr>
        <w:pStyle w:val="ListParagraph"/>
        <w:numPr>
          <w:ilvl w:val="3"/>
          <w:numId w:val="12"/>
        </w:numPr>
        <w:tabs>
          <w:tab w:pos="1229" w:val="left" w:leader="none"/>
        </w:tabs>
        <w:spacing w:line="240" w:lineRule="auto" w:before="1" w:after="0"/>
        <w:ind w:left="1229" w:right="0" w:hanging="78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2"/>
        </w:numPr>
        <w:tabs>
          <w:tab w:pos="1229" w:val="left" w:leader="none"/>
        </w:tabs>
        <w:spacing w:line="240" w:lineRule="auto" w:before="114" w:after="0"/>
        <w:ind w:left="1229" w:right="0" w:hanging="78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2"/>
        </w:numPr>
        <w:tabs>
          <w:tab w:pos="1229" w:val="left" w:leader="none"/>
        </w:tabs>
        <w:spacing w:line="240" w:lineRule="auto" w:before="114" w:after="0"/>
        <w:ind w:left="1229" w:right="0" w:hanging="780"/>
        <w:jc w:val="left"/>
        <w:rPr>
          <w:sz w:val="24"/>
        </w:rPr>
      </w:pPr>
      <w:r>
        <w:rPr>
          <w:sz w:val="24"/>
        </w:rPr>
        <w:t>Exercer a fiscalização do </w:t>
      </w:r>
      <w:r>
        <w:rPr>
          <w:spacing w:val="-2"/>
          <w:sz w:val="24"/>
        </w:rPr>
        <w:t>contrato;</w:t>
      </w:r>
    </w:p>
    <w:p>
      <w:pPr>
        <w:pStyle w:val="ListParagraph"/>
        <w:numPr>
          <w:ilvl w:val="3"/>
          <w:numId w:val="12"/>
        </w:numPr>
        <w:tabs>
          <w:tab w:pos="1251" w:val="left" w:leader="none"/>
        </w:tabs>
        <w:spacing w:line="235" w:lineRule="auto" w:before="118" w:after="0"/>
        <w:ind w:left="449" w:right="433" w:firstLine="0"/>
        <w:jc w:val="left"/>
        <w:rPr>
          <w:sz w:val="24"/>
        </w:rPr>
      </w:pPr>
      <w:r>
        <w:rPr>
          <w:sz w:val="24"/>
        </w:rPr>
        <w:t>Nos</w:t>
      </w:r>
      <w:r>
        <w:rPr>
          <w:spacing w:val="19"/>
          <w:sz w:val="24"/>
        </w:rPr>
        <w:t> </w:t>
      </w:r>
      <w:r>
        <w:rPr>
          <w:sz w:val="24"/>
        </w:rPr>
        <w:t>casos</w:t>
      </w:r>
      <w:r>
        <w:rPr>
          <w:spacing w:val="19"/>
          <w:sz w:val="24"/>
        </w:rPr>
        <w:t> </w:t>
      </w:r>
      <w:r>
        <w:rPr>
          <w:sz w:val="24"/>
        </w:rPr>
        <w:t>de</w:t>
      </w:r>
      <w:r>
        <w:rPr>
          <w:spacing w:val="19"/>
          <w:sz w:val="24"/>
        </w:rPr>
        <w:t> </w:t>
      </w:r>
      <w:r>
        <w:rPr>
          <w:sz w:val="24"/>
        </w:rPr>
        <w:t>comodato,</w:t>
      </w:r>
      <w:r>
        <w:rPr>
          <w:spacing w:val="19"/>
          <w:sz w:val="24"/>
        </w:rPr>
        <w:t> </w:t>
      </w:r>
      <w:r>
        <w:rPr>
          <w:sz w:val="24"/>
        </w:rPr>
        <w:t>a</w:t>
      </w:r>
      <w:r>
        <w:rPr>
          <w:spacing w:val="19"/>
          <w:sz w:val="24"/>
        </w:rPr>
        <w:t> </w:t>
      </w:r>
      <w:r>
        <w:rPr>
          <w:sz w:val="24"/>
        </w:rPr>
        <w:t>partir</w:t>
      </w:r>
      <w:r>
        <w:rPr>
          <w:spacing w:val="19"/>
          <w:sz w:val="24"/>
        </w:rPr>
        <w:t> </w:t>
      </w:r>
      <w:r>
        <w:rPr>
          <w:sz w:val="24"/>
        </w:rPr>
        <w:t>do</w:t>
      </w:r>
      <w:r>
        <w:rPr>
          <w:spacing w:val="19"/>
          <w:sz w:val="24"/>
        </w:rPr>
        <w:t> </w:t>
      </w:r>
      <w:r>
        <w:rPr>
          <w:sz w:val="24"/>
        </w:rPr>
        <w:t>efetivo</w:t>
      </w:r>
      <w:r>
        <w:rPr>
          <w:spacing w:val="19"/>
          <w:sz w:val="24"/>
        </w:rPr>
        <w:t> </w:t>
      </w:r>
      <w:r>
        <w:rPr>
          <w:sz w:val="24"/>
        </w:rPr>
        <w:t>recebimento</w:t>
      </w:r>
      <w:r>
        <w:rPr>
          <w:spacing w:val="19"/>
          <w:sz w:val="24"/>
        </w:rPr>
        <w:t> </w:t>
      </w:r>
      <w:r>
        <w:rPr>
          <w:sz w:val="24"/>
        </w:rPr>
        <w:t>do</w:t>
      </w:r>
      <w:r>
        <w:rPr>
          <w:spacing w:val="19"/>
          <w:sz w:val="24"/>
        </w:rPr>
        <w:t> </w:t>
      </w:r>
      <w:r>
        <w:rPr>
          <w:sz w:val="24"/>
        </w:rPr>
        <w:t>bem</w:t>
      </w:r>
      <w:r>
        <w:rPr>
          <w:spacing w:val="19"/>
          <w:sz w:val="24"/>
        </w:rPr>
        <w:t> </w:t>
      </w:r>
      <w:r>
        <w:rPr>
          <w:sz w:val="24"/>
        </w:rPr>
        <w:t>objeto</w:t>
      </w:r>
      <w:r>
        <w:rPr>
          <w:spacing w:val="19"/>
          <w:sz w:val="24"/>
        </w:rPr>
        <w:t> </w:t>
      </w:r>
      <w:r>
        <w:rPr>
          <w:sz w:val="24"/>
        </w:rPr>
        <w:t>deste</w:t>
      </w:r>
      <w:r>
        <w:rPr>
          <w:spacing w:val="19"/>
          <w:sz w:val="24"/>
        </w:rPr>
        <w:t> </w:t>
      </w:r>
      <w:r>
        <w:rPr>
          <w:sz w:val="24"/>
        </w:rPr>
        <w:t>contrato,</w:t>
      </w:r>
      <w:r>
        <w:rPr>
          <w:spacing w:val="19"/>
          <w:sz w:val="24"/>
        </w:rPr>
        <w:t> </w:t>
      </w:r>
      <w:r>
        <w:rPr>
          <w:sz w:val="24"/>
        </w:rPr>
        <w:t>cabe</w:t>
      </w:r>
      <w:r>
        <w:rPr>
          <w:spacing w:val="19"/>
          <w:sz w:val="24"/>
        </w:rPr>
        <w:t> </w:t>
      </w:r>
      <w:r>
        <w:rPr>
          <w:sz w:val="24"/>
        </w:rPr>
        <w:t>à</w:t>
      </w:r>
      <w:r>
        <w:rPr>
          <w:spacing w:val="19"/>
          <w:sz w:val="24"/>
        </w:rPr>
        <w:t> </w:t>
      </w:r>
      <w:r>
        <w:rPr>
          <w:sz w:val="24"/>
        </w:rPr>
        <w:t>COMODATÁRIA zelar</w:t>
      </w:r>
      <w:r>
        <w:rPr>
          <w:spacing w:val="19"/>
          <w:sz w:val="24"/>
        </w:rPr>
        <w:t> </w:t>
      </w:r>
      <w:r>
        <w:rPr>
          <w:sz w:val="24"/>
        </w:rPr>
        <w:t>pela</w:t>
      </w:r>
      <w:r>
        <w:rPr>
          <w:spacing w:val="19"/>
          <w:sz w:val="24"/>
        </w:rPr>
        <w:t> </w:t>
      </w:r>
      <w:r>
        <w:rPr>
          <w:sz w:val="24"/>
        </w:rPr>
        <w:t>sua</w:t>
      </w:r>
      <w:r>
        <w:rPr>
          <w:spacing w:val="19"/>
          <w:sz w:val="24"/>
        </w:rPr>
        <w:t> </w:t>
      </w:r>
      <w:r>
        <w:rPr>
          <w:sz w:val="24"/>
        </w:rPr>
        <w:t>guarda</w:t>
      </w:r>
      <w:r>
        <w:rPr>
          <w:spacing w:val="19"/>
          <w:sz w:val="24"/>
        </w:rPr>
        <w:t> </w:t>
      </w:r>
      <w:r>
        <w:rPr>
          <w:sz w:val="24"/>
        </w:rPr>
        <w:t>e </w:t>
      </w:r>
      <w:r>
        <w:rPr>
          <w:spacing w:val="-2"/>
          <w:sz w:val="24"/>
        </w:rPr>
        <w:t>conservação.</w:t>
      </w:r>
    </w:p>
    <w:p>
      <w:pPr>
        <w:pStyle w:val="ListParagraph"/>
        <w:numPr>
          <w:ilvl w:val="3"/>
          <w:numId w:val="12"/>
        </w:numPr>
        <w:tabs>
          <w:tab w:pos="1244" w:val="left" w:leader="none"/>
        </w:tabs>
        <w:spacing w:line="235" w:lineRule="auto" w:before="119" w:after="0"/>
        <w:ind w:left="449" w:right="433" w:firstLine="0"/>
        <w:jc w:val="left"/>
        <w:rPr>
          <w:sz w:val="24"/>
        </w:rPr>
      </w:pPr>
      <w:r>
        <w:rPr>
          <w:sz w:val="24"/>
        </w:rPr>
        <w:t>Responsabilizar-se pela realização de todas as coletas de material biológico respeitando as boas práticas e as orientações </w:t>
      </w:r>
      <w:r>
        <w:rPr>
          <w:sz w:val="24"/>
        </w:rPr>
        <w:t>complementares</w:t>
      </w:r>
      <w:r>
        <w:rPr>
          <w:spacing w:val="40"/>
          <w:sz w:val="24"/>
        </w:rPr>
        <w:t> </w:t>
      </w:r>
      <w:r>
        <w:rPr>
          <w:sz w:val="24"/>
        </w:rPr>
        <w:t>indicadas pela contratada.</w:t>
      </w:r>
    </w:p>
    <w:p>
      <w:pPr>
        <w:pStyle w:val="BodyText"/>
        <w:spacing w:before="229"/>
        <w:ind w:left="0"/>
      </w:pPr>
    </w:p>
    <w:p>
      <w:pPr>
        <w:pStyle w:val="Heading2"/>
        <w:numPr>
          <w:ilvl w:val="0"/>
          <w:numId w:val="12"/>
        </w:numPr>
        <w:tabs>
          <w:tab w:pos="689" w:val="left" w:leader="none"/>
        </w:tabs>
        <w:spacing w:line="240" w:lineRule="auto" w:before="0" w:after="0"/>
        <w:ind w:left="689" w:right="0" w:hanging="240"/>
        <w:jc w:val="left"/>
      </w:pPr>
      <w:r>
        <w:rPr/>
        <w:t>Obrigações do </w:t>
      </w:r>
      <w:r>
        <w:rPr>
          <w:spacing w:val="-2"/>
        </w:rPr>
        <w:t>Fornecedor/Contratado:</w:t>
      </w:r>
    </w:p>
    <w:p>
      <w:pPr>
        <w:pStyle w:val="BodyText"/>
        <w:spacing w:before="232"/>
        <w:ind w:left="0"/>
        <w:rPr>
          <w:b/>
        </w:rPr>
      </w:pPr>
    </w:p>
    <w:p>
      <w:pPr>
        <w:pStyle w:val="ListParagraph"/>
        <w:numPr>
          <w:ilvl w:val="2"/>
          <w:numId w:val="15"/>
        </w:numPr>
        <w:tabs>
          <w:tab w:pos="1063" w:val="left" w:leader="none"/>
        </w:tabs>
        <w:spacing w:line="235" w:lineRule="auto" w:before="0" w:after="0"/>
        <w:ind w:left="449" w:right="433" w:firstLine="0"/>
        <w:jc w:val="both"/>
        <w:rPr>
          <w:sz w:val="24"/>
        </w:rPr>
      </w:pPr>
      <w:r>
        <w:rPr>
          <w:sz w:val="24"/>
        </w:rPr>
        <w:t>A contratada será uma firma habilitada e a vencedora da participação em licitação pública por pregão eletrônico. Ela tem a obrigação </w:t>
      </w:r>
      <w:r>
        <w:rPr>
          <w:sz w:val="24"/>
        </w:rPr>
        <w:t>de cumprir fielmente todas as obrigações decorrentes do presente Termo de Referência, e de todas as demais exigências que se apresentarem no decorrer do presente processo de licitação, durante toda a vigência desses contratos.</w:t>
      </w:r>
    </w:p>
    <w:p>
      <w:pPr>
        <w:pStyle w:val="ListParagraph"/>
        <w:numPr>
          <w:ilvl w:val="2"/>
          <w:numId w:val="15"/>
        </w:numPr>
        <w:tabs>
          <w:tab w:pos="1058" w:val="left" w:leader="none"/>
        </w:tabs>
        <w:spacing w:line="235" w:lineRule="auto" w:before="119" w:after="0"/>
        <w:ind w:left="449" w:right="433" w:firstLine="0"/>
        <w:jc w:val="both"/>
        <w:rPr>
          <w:sz w:val="24"/>
        </w:rPr>
      </w:pPr>
      <w:r>
        <w:rPr>
          <w:sz w:val="24"/>
        </w:rPr>
        <w:t>Ter capacidade instalada em número e configuração suficiente para prover a realização de todos os tipos de exames definidos no lote </w:t>
      </w:r>
      <w:r>
        <w:rPr>
          <w:sz w:val="24"/>
        </w:rPr>
        <w:t>único por ele vencido. Os exames serão realizados a partir da solicitação da UDA</w:t>
      </w:r>
      <w:r>
        <w:rPr>
          <w:spacing w:val="-4"/>
          <w:sz w:val="24"/>
        </w:rPr>
        <w:t> </w:t>
      </w:r>
      <w:r>
        <w:rPr>
          <w:sz w:val="24"/>
        </w:rPr>
        <w:t>de</w:t>
      </w:r>
      <w:r>
        <w:rPr>
          <w:spacing w:val="-4"/>
          <w:sz w:val="24"/>
        </w:rPr>
        <w:t> </w:t>
      </w:r>
      <w:r>
        <w:rPr>
          <w:sz w:val="24"/>
        </w:rPr>
        <w:t>Anatomia Patológica, variando mensalmente em tipo e quantidade, respeitando o limite orçamentário previsto.</w:t>
      </w:r>
    </w:p>
    <w:p>
      <w:pPr>
        <w:pStyle w:val="ListParagraph"/>
        <w:numPr>
          <w:ilvl w:val="2"/>
          <w:numId w:val="15"/>
        </w:numPr>
        <w:tabs>
          <w:tab w:pos="1035" w:val="left" w:leader="none"/>
        </w:tabs>
        <w:spacing w:line="240" w:lineRule="auto" w:before="114" w:after="0"/>
        <w:ind w:left="1035" w:right="0" w:hanging="586"/>
        <w:jc w:val="both"/>
        <w:rPr>
          <w:sz w:val="24"/>
        </w:rPr>
      </w:pPr>
      <w:r>
        <w:rPr>
          <w:sz w:val="24"/>
        </w:rPr>
        <w:t>Atender a legislação vigente incluindo projetos e políticas de proteção </w:t>
      </w:r>
      <w:r>
        <w:rPr>
          <w:spacing w:val="-2"/>
          <w:sz w:val="24"/>
        </w:rPr>
        <w:t>ambiental.</w:t>
      </w:r>
    </w:p>
    <w:p>
      <w:pPr>
        <w:pStyle w:val="BodyText"/>
        <w:spacing w:before="114"/>
        <w:jc w:val="both"/>
      </w:pPr>
      <w:r>
        <w:rPr/>
        <w:t>4.1.5. Retornar os laudos de resultados impressos UDA</w:t>
      </w:r>
      <w:r>
        <w:rPr>
          <w:spacing w:val="-14"/>
        </w:rPr>
        <w:t> </w:t>
      </w:r>
      <w:r>
        <w:rPr/>
        <w:t>de</w:t>
      </w:r>
      <w:r>
        <w:rPr>
          <w:spacing w:val="-14"/>
        </w:rPr>
        <w:t> </w:t>
      </w:r>
      <w:r>
        <w:rPr/>
        <w:t>Anatomia Patológica e por algum meio eletrônico de maneira eficiente e </w:t>
      </w:r>
      <w:r>
        <w:rPr>
          <w:spacing w:val="-2"/>
        </w:rPr>
        <w:t>contínua.</w:t>
      </w:r>
    </w:p>
    <w:p>
      <w:pPr>
        <w:pStyle w:val="ListParagraph"/>
        <w:numPr>
          <w:ilvl w:val="2"/>
          <w:numId w:val="16"/>
        </w:numPr>
        <w:tabs>
          <w:tab w:pos="1073" w:val="left" w:leader="none"/>
        </w:tabs>
        <w:spacing w:line="235" w:lineRule="auto" w:before="119" w:after="0"/>
        <w:ind w:left="449" w:right="433" w:firstLine="0"/>
        <w:jc w:val="both"/>
        <w:rPr>
          <w:sz w:val="24"/>
        </w:rPr>
      </w:pPr>
      <w:r>
        <w:rPr>
          <w:sz w:val="24"/>
        </w:rPr>
        <w:t>Possibilitar a confecção de relatórios consolidados quanto às informações dos exames realizados que possam ser analisados em programa Excel ou equivalente.</w:t>
      </w:r>
    </w:p>
    <w:p>
      <w:pPr>
        <w:pStyle w:val="ListParagraph"/>
        <w:numPr>
          <w:ilvl w:val="2"/>
          <w:numId w:val="16"/>
        </w:numPr>
        <w:tabs>
          <w:tab w:pos="1044" w:val="left" w:leader="none"/>
        </w:tabs>
        <w:spacing w:line="240" w:lineRule="auto" w:before="114" w:after="0"/>
        <w:ind w:left="1044" w:right="0" w:hanging="595"/>
        <w:jc w:val="both"/>
        <w:rPr>
          <w:sz w:val="24"/>
        </w:rPr>
      </w:pPr>
      <w:r>
        <w:rPr>
          <w:sz w:val="24"/>
        </w:rPr>
        <w:t>Ter</w:t>
      </w:r>
      <w:r>
        <w:rPr>
          <w:spacing w:val="-2"/>
          <w:sz w:val="24"/>
        </w:rPr>
        <w:t> </w:t>
      </w:r>
      <w:r>
        <w:rPr>
          <w:sz w:val="24"/>
        </w:rPr>
        <w:t>meios</w:t>
      </w:r>
      <w:r>
        <w:rPr>
          <w:spacing w:val="-1"/>
          <w:sz w:val="24"/>
        </w:rPr>
        <w:t> </w:t>
      </w:r>
      <w:r>
        <w:rPr>
          <w:sz w:val="24"/>
        </w:rPr>
        <w:t>de</w:t>
      </w:r>
      <w:r>
        <w:rPr>
          <w:spacing w:val="-1"/>
          <w:sz w:val="24"/>
        </w:rPr>
        <w:t> </w:t>
      </w:r>
      <w:r>
        <w:rPr>
          <w:sz w:val="24"/>
        </w:rPr>
        <w:t>divulgação</w:t>
      </w:r>
      <w:r>
        <w:rPr>
          <w:spacing w:val="-1"/>
          <w:sz w:val="24"/>
        </w:rPr>
        <w:t> </w:t>
      </w:r>
      <w:r>
        <w:rPr>
          <w:sz w:val="24"/>
        </w:rPr>
        <w:t>(Internet,</w:t>
      </w:r>
      <w:r>
        <w:rPr>
          <w:spacing w:val="-1"/>
          <w:sz w:val="24"/>
        </w:rPr>
        <w:t> </w:t>
      </w:r>
      <w:r>
        <w:rPr>
          <w:sz w:val="24"/>
        </w:rPr>
        <w:t>mala</w:t>
      </w:r>
      <w:r>
        <w:rPr>
          <w:spacing w:val="-1"/>
          <w:sz w:val="24"/>
        </w:rPr>
        <w:t> </w:t>
      </w:r>
      <w:r>
        <w:rPr>
          <w:sz w:val="24"/>
        </w:rPr>
        <w:t>direta,</w:t>
      </w:r>
      <w:r>
        <w:rPr>
          <w:spacing w:val="-1"/>
          <w:sz w:val="24"/>
        </w:rPr>
        <w:t> </w:t>
      </w:r>
      <w:r>
        <w:rPr>
          <w:sz w:val="24"/>
        </w:rPr>
        <w:t>correios,</w:t>
      </w:r>
      <w:r>
        <w:rPr>
          <w:spacing w:val="-2"/>
          <w:sz w:val="24"/>
        </w:rPr>
        <w:t> </w:t>
      </w:r>
      <w:r>
        <w:rPr>
          <w:sz w:val="24"/>
        </w:rPr>
        <w:t>etc)</w:t>
      </w:r>
      <w:r>
        <w:rPr>
          <w:spacing w:val="-1"/>
          <w:sz w:val="24"/>
        </w:rPr>
        <w:t> </w:t>
      </w:r>
      <w:r>
        <w:rPr>
          <w:sz w:val="24"/>
        </w:rPr>
        <w:t>dos</w:t>
      </w:r>
      <w:r>
        <w:rPr>
          <w:spacing w:val="-1"/>
          <w:sz w:val="24"/>
        </w:rPr>
        <w:t> </w:t>
      </w:r>
      <w:r>
        <w:rPr>
          <w:sz w:val="24"/>
        </w:rPr>
        <w:t>resultados</w:t>
      </w:r>
      <w:r>
        <w:rPr>
          <w:spacing w:val="-1"/>
          <w:sz w:val="24"/>
        </w:rPr>
        <w:t> </w:t>
      </w:r>
      <w:r>
        <w:rPr>
          <w:sz w:val="24"/>
        </w:rPr>
        <w:t>considerando</w:t>
      </w:r>
      <w:r>
        <w:rPr>
          <w:spacing w:val="-1"/>
          <w:sz w:val="24"/>
        </w:rPr>
        <w:t> </w:t>
      </w:r>
      <w:r>
        <w:rPr>
          <w:sz w:val="24"/>
        </w:rPr>
        <w:t>o</w:t>
      </w:r>
      <w:r>
        <w:rPr>
          <w:spacing w:val="-1"/>
          <w:sz w:val="24"/>
        </w:rPr>
        <w:t> </w:t>
      </w:r>
      <w:r>
        <w:rPr>
          <w:sz w:val="24"/>
        </w:rPr>
        <w:t>aspecto</w:t>
      </w:r>
      <w:r>
        <w:rPr>
          <w:spacing w:val="-1"/>
          <w:sz w:val="24"/>
        </w:rPr>
        <w:t> </w:t>
      </w:r>
      <w:r>
        <w:rPr>
          <w:sz w:val="24"/>
        </w:rPr>
        <w:t>da</w:t>
      </w:r>
      <w:r>
        <w:rPr>
          <w:spacing w:val="-1"/>
          <w:sz w:val="24"/>
        </w:rPr>
        <w:t> </w:t>
      </w:r>
      <w:r>
        <w:rPr>
          <w:spacing w:val="-2"/>
          <w:sz w:val="24"/>
        </w:rPr>
        <w:t>confidencialidade.</w:t>
      </w:r>
    </w:p>
    <w:p>
      <w:pPr>
        <w:pStyle w:val="ListParagraph"/>
        <w:numPr>
          <w:ilvl w:val="2"/>
          <w:numId w:val="16"/>
        </w:numPr>
        <w:tabs>
          <w:tab w:pos="1209" w:val="left" w:leader="none"/>
        </w:tabs>
        <w:spacing w:line="235" w:lineRule="auto" w:before="119" w:after="0"/>
        <w:ind w:left="449" w:right="433" w:firstLine="0"/>
        <w:jc w:val="both"/>
        <w:rPr>
          <w:sz w:val="24"/>
        </w:rPr>
      </w:pPr>
      <w:r>
        <w:rPr>
          <w:sz w:val="24"/>
        </w:rPr>
        <w:t>Responsabilizar-se pelo aquisição e fornecimento de todos os insumos necessários para realização do serviço, incluindo insumos para identificação e as embalagens para seu transporte das amostras biológicas.</w:t>
      </w:r>
    </w:p>
    <w:p>
      <w:pPr>
        <w:pStyle w:val="ListParagraph"/>
        <w:numPr>
          <w:ilvl w:val="2"/>
          <w:numId w:val="16"/>
        </w:numPr>
        <w:tabs>
          <w:tab w:pos="1160" w:val="left" w:leader="none"/>
        </w:tabs>
        <w:spacing w:line="240" w:lineRule="auto" w:before="114" w:after="0"/>
        <w:ind w:left="1160" w:right="0" w:hanging="711"/>
        <w:jc w:val="both"/>
        <w:rPr>
          <w:sz w:val="24"/>
        </w:rPr>
      </w:pPr>
      <w:r>
        <w:rPr>
          <w:sz w:val="24"/>
        </w:rPr>
        <w:t>Responsabilizar-se</w:t>
      </w:r>
      <w:r>
        <w:rPr>
          <w:spacing w:val="-1"/>
          <w:sz w:val="24"/>
        </w:rPr>
        <w:t> </w:t>
      </w:r>
      <w:r>
        <w:rPr>
          <w:sz w:val="24"/>
        </w:rPr>
        <w:t>pela informação de</w:t>
      </w:r>
      <w:r>
        <w:rPr>
          <w:spacing w:val="-1"/>
          <w:sz w:val="24"/>
        </w:rPr>
        <w:t> </w:t>
      </w:r>
      <w:r>
        <w:rPr>
          <w:sz w:val="24"/>
        </w:rPr>
        <w:t>resultados críticos a</w:t>
      </w:r>
      <w:r>
        <w:rPr>
          <w:spacing w:val="-1"/>
          <w:sz w:val="24"/>
        </w:rPr>
        <w:t> </w:t>
      </w:r>
      <w:r>
        <w:rPr>
          <w:sz w:val="24"/>
        </w:rPr>
        <w:t>Contratante, considerando as</w:t>
      </w:r>
      <w:r>
        <w:rPr>
          <w:spacing w:val="-1"/>
          <w:sz w:val="24"/>
        </w:rPr>
        <w:t> </w:t>
      </w:r>
      <w:r>
        <w:rPr>
          <w:sz w:val="24"/>
        </w:rPr>
        <w:t>boas práticas e</w:t>
      </w:r>
      <w:r>
        <w:rPr>
          <w:spacing w:val="-1"/>
          <w:sz w:val="24"/>
        </w:rPr>
        <w:t> </w:t>
      </w:r>
      <w:r>
        <w:rPr>
          <w:sz w:val="24"/>
        </w:rPr>
        <w:t>a legislação </w:t>
      </w:r>
      <w:r>
        <w:rPr>
          <w:spacing w:val="-2"/>
          <w:sz w:val="24"/>
        </w:rPr>
        <w:t>vigente.</w:t>
      </w:r>
    </w:p>
    <w:p>
      <w:pPr>
        <w:pStyle w:val="BodyText"/>
        <w:spacing w:before="228"/>
        <w:ind w:left="0"/>
      </w:pPr>
    </w:p>
    <w:p>
      <w:pPr>
        <w:pStyle w:val="Heading1"/>
        <w:numPr>
          <w:ilvl w:val="0"/>
          <w:numId w:val="12"/>
        </w:numPr>
        <w:tabs>
          <w:tab w:pos="689" w:val="left" w:leader="none"/>
        </w:tabs>
        <w:spacing w:line="240" w:lineRule="auto" w:before="1"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7"/>
        <w:ind w:left="0"/>
        <w:rPr>
          <w:b/>
        </w:rPr>
      </w:pPr>
    </w:p>
    <w:p>
      <w:pPr>
        <w:pStyle w:val="Heading2"/>
        <w:numPr>
          <w:ilvl w:val="1"/>
          <w:numId w:val="12"/>
        </w:numPr>
        <w:tabs>
          <w:tab w:pos="869" w:val="left" w:leader="none"/>
        </w:tabs>
        <w:spacing w:line="240" w:lineRule="auto" w:before="1" w:after="0"/>
        <w:ind w:left="869" w:right="0" w:hanging="420"/>
        <w:jc w:val="both"/>
      </w:pPr>
      <w:r>
        <w:rPr/>
        <w:t>Qualificação</w:t>
      </w:r>
      <w:r>
        <w:rPr>
          <w:spacing w:val="-5"/>
        </w:rPr>
        <w:t> </w:t>
      </w:r>
      <w:r>
        <w:rPr>
          <w:spacing w:val="-2"/>
        </w:rPr>
        <w:t>Técnica:</w:t>
      </w:r>
    </w:p>
    <w:p>
      <w:pPr>
        <w:pStyle w:val="BodyText"/>
        <w:spacing w:before="232"/>
        <w:ind w:left="0"/>
        <w:rPr>
          <w:b/>
        </w:rPr>
      </w:pPr>
    </w:p>
    <w:p>
      <w:pPr>
        <w:pStyle w:val="ListParagraph"/>
        <w:numPr>
          <w:ilvl w:val="2"/>
          <w:numId w:val="12"/>
        </w:numPr>
        <w:tabs>
          <w:tab w:pos="1063" w:val="left" w:leader="none"/>
        </w:tabs>
        <w:spacing w:line="235" w:lineRule="auto" w:before="0" w:after="0"/>
        <w:ind w:left="449" w:right="433" w:firstLine="0"/>
        <w:jc w:val="both"/>
        <w:rPr>
          <w:sz w:val="24"/>
        </w:rPr>
      </w:pPr>
      <w:r>
        <w:rPr>
          <w:sz w:val="24"/>
        </w:rPr>
        <w:t>Mínimo de 01 (um)</w:t>
      </w:r>
      <w:r>
        <w:rPr>
          <w:spacing w:val="-1"/>
          <w:sz w:val="24"/>
        </w:rPr>
        <w:t> </w:t>
      </w:r>
      <w:r>
        <w:rPr>
          <w:sz w:val="24"/>
        </w:rPr>
        <w:t>Atestado de capacidade técnica; Licença de Funcionamento Sanitário ou Cadastro Sanitário, nas seguintes hipóteses </w:t>
      </w:r>
      <w:r>
        <w:rPr>
          <w:sz w:val="24"/>
        </w:rPr>
        <w:t>de acordo com a RDC 153/17 e IN 16/2017: Certificação, credenciamento ou acreditação do seu sistema de qualidade atestado por órgão competente legalmente autorizado (INMETRO, ONA-MS, PALC-SBPC); Comprovação de possuir em seu quadro permanente, profissional devidamente reconhecido pelo Conselho da categoria, com formação na especialidade, e que seja detentor de no mínimo 1 (um) atestado de responsabilidade técnica por execução de serviços de características semelhantes à especificação do presente, devidamente carimbado e assinado pelo órgão ou entidade pública ou privada declarante. 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pPr>
        <w:pStyle w:val="ListParagraph"/>
        <w:numPr>
          <w:ilvl w:val="2"/>
          <w:numId w:val="12"/>
        </w:numPr>
        <w:tabs>
          <w:tab w:pos="1035" w:val="left" w:leader="none"/>
        </w:tabs>
        <w:spacing w:line="240" w:lineRule="auto" w:before="112" w:after="0"/>
        <w:ind w:left="1035" w:right="0" w:hanging="58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2"/>
        </w:numPr>
        <w:tabs>
          <w:tab w:pos="1049" w:val="left" w:leader="none"/>
        </w:tabs>
        <w:spacing w:line="240" w:lineRule="auto" w:before="114" w:after="0"/>
        <w:ind w:left="1049" w:right="0" w:hanging="60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2"/>
          <w:numId w:val="12"/>
        </w:numPr>
        <w:tabs>
          <w:tab w:pos="1049" w:val="left" w:leader="none"/>
        </w:tabs>
        <w:spacing w:line="240" w:lineRule="auto" w:before="114" w:after="0"/>
        <w:ind w:left="1049" w:right="0" w:hanging="60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2"/>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2"/>
          <w:numId w:val="12"/>
        </w:numPr>
        <w:tabs>
          <w:tab w:pos="1070" w:val="left" w:leader="none"/>
        </w:tabs>
        <w:spacing w:line="235" w:lineRule="auto" w:before="118"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40%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both"/>
      </w:pPr>
      <w:r>
        <w:rPr/>
        <w:t>Habilitação </w:t>
      </w:r>
      <w:r>
        <w:rPr>
          <w:spacing w:val="-2"/>
        </w:rPr>
        <w:t>Jurídica</w:t>
      </w:r>
    </w:p>
    <w:p>
      <w:pPr>
        <w:pStyle w:val="BodyText"/>
        <w:spacing w:before="228"/>
        <w:ind w:left="0"/>
        <w:rPr>
          <w:b/>
        </w:rPr>
      </w:pPr>
    </w:p>
    <w:p>
      <w:pPr>
        <w:pStyle w:val="BodyText"/>
        <w:spacing w:before="0"/>
      </w:pPr>
      <w:r>
        <w:rPr/>
        <w:t>5.1.1. Para fins de comprovação da habilitação jurídica, deverão ser apresentados, conforme o caso, os seguintes </w:t>
      </w:r>
      <w:r>
        <w:rPr>
          <w:spacing w:val="-2"/>
        </w:rPr>
        <w:t>documentos:</w:t>
      </w:r>
    </w:p>
    <w:p>
      <w:pPr>
        <w:pStyle w:val="ListParagraph"/>
        <w:numPr>
          <w:ilvl w:val="0"/>
          <w:numId w:val="17"/>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17"/>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17"/>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17"/>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17"/>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17"/>
        </w:numPr>
        <w:tabs>
          <w:tab w:pos="656" w:val="left" w:leader="none"/>
        </w:tabs>
        <w:spacing w:line="235" w:lineRule="auto" w:before="120"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17"/>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both"/>
      </w:pPr>
      <w:r>
        <w:rPr/>
        <w:t>Regularidade fiscal, social e </w:t>
      </w:r>
      <w:r>
        <w:rPr>
          <w:spacing w:val="-2"/>
        </w:rPr>
        <w:t>trabalhista:</w:t>
      </w:r>
    </w:p>
    <w:p>
      <w:pPr>
        <w:pStyle w:val="BodyText"/>
        <w:spacing w:before="228"/>
        <w:ind w:left="0"/>
        <w:rPr>
          <w:b/>
        </w:rPr>
      </w:pPr>
    </w:p>
    <w:p>
      <w:pPr>
        <w:pStyle w:val="BodyText"/>
        <w:spacing w:before="0"/>
        <w:jc w:val="both"/>
      </w:pPr>
      <w:r>
        <w:rPr/>
        <w:t>5.3.1 Para fins de comprovação da regularidade fiscal e trabalhista, deverão ser apresentados os seguintes </w:t>
      </w:r>
      <w:r>
        <w:rPr>
          <w:spacing w:val="-2"/>
        </w:rPr>
        <w:t>documentos:</w:t>
      </w:r>
    </w:p>
    <w:p>
      <w:pPr>
        <w:pStyle w:val="BodyText"/>
        <w:spacing w:after="0"/>
        <w:jc w:val="both"/>
        <w:sectPr>
          <w:pgSz w:w="15840" w:h="24480"/>
          <w:pgMar w:top="880" w:bottom="280" w:left="360" w:right="360"/>
        </w:sectPr>
      </w:pPr>
    </w:p>
    <w:p>
      <w:pPr>
        <w:pStyle w:val="ListParagraph"/>
        <w:numPr>
          <w:ilvl w:val="0"/>
          <w:numId w:val="18"/>
        </w:numPr>
        <w:tabs>
          <w:tab w:pos="695" w:val="left" w:leader="none"/>
        </w:tabs>
        <w:spacing w:line="240" w:lineRule="auto" w:before="76" w:after="0"/>
        <w:ind w:left="695" w:right="0" w:hanging="246"/>
        <w:jc w:val="both"/>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18"/>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18"/>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18"/>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18"/>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18"/>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18"/>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18"/>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18"/>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18"/>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18"/>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18"/>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19"/>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 tória, a comprovação da regularidade fiscal somente será exigida para efeito de assinatura do contrato caso se sagre vencedora na licitação.</w:t>
      </w:r>
    </w:p>
    <w:p>
      <w:pPr>
        <w:pStyle w:val="ListParagraph"/>
        <w:numPr>
          <w:ilvl w:val="2"/>
          <w:numId w:val="19"/>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19"/>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both"/>
      </w:pPr>
      <w:r>
        <w:rPr/>
        <w:t>Qualificação Econômico-</w:t>
      </w:r>
      <w:r>
        <w:rPr>
          <w:spacing w:val="-2"/>
        </w:rPr>
        <w:t>Financeira</w:t>
      </w:r>
    </w:p>
    <w:p>
      <w:pPr>
        <w:pStyle w:val="BodyText"/>
        <w:spacing w:before="232"/>
        <w:ind w:left="0"/>
        <w:rPr>
          <w:b/>
        </w:rPr>
      </w:pPr>
    </w:p>
    <w:p>
      <w:pPr>
        <w:pStyle w:val="ListParagraph"/>
        <w:numPr>
          <w:ilvl w:val="2"/>
          <w:numId w:val="12"/>
        </w:numPr>
        <w:tabs>
          <w:tab w:pos="1062" w:val="left" w:leader="none"/>
        </w:tabs>
        <w:spacing w:line="235" w:lineRule="auto" w:before="0"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12"/>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12"/>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12"/>
        </w:numPr>
        <w:tabs>
          <w:tab w:pos="1064" w:val="left" w:leader="none"/>
        </w:tabs>
        <w:spacing w:line="235" w:lineRule="auto" w:before="120"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1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0"/>
          <w:numId w:val="12"/>
        </w:numPr>
        <w:tabs>
          <w:tab w:pos="689" w:val="left" w:leader="none"/>
        </w:tabs>
        <w:spacing w:line="240" w:lineRule="auto" w:before="0" w:after="0"/>
        <w:ind w:left="689" w:right="0" w:hanging="240"/>
        <w:jc w:val="both"/>
      </w:pPr>
      <w:r>
        <w:rPr/>
        <w:t>GESTÃO E FISCALIZAÇÃO DO </w:t>
      </w:r>
      <w:r>
        <w:rPr>
          <w:spacing w:val="-2"/>
        </w:rPr>
        <w:t>CONTRATO:</w:t>
      </w:r>
    </w:p>
    <w:p>
      <w:pPr>
        <w:pStyle w:val="BodyText"/>
        <w:spacing w:before="228"/>
        <w:ind w:left="0"/>
        <w:rPr>
          <w:b/>
        </w:rPr>
      </w:pPr>
    </w:p>
    <w:p>
      <w:pPr>
        <w:pStyle w:val="Heading2"/>
        <w:numPr>
          <w:ilvl w:val="1"/>
          <w:numId w:val="12"/>
        </w:numPr>
        <w:tabs>
          <w:tab w:pos="855" w:val="left" w:leader="none"/>
        </w:tabs>
        <w:spacing w:line="240" w:lineRule="auto" w:before="0" w:after="0"/>
        <w:ind w:left="855" w:right="0" w:hanging="406"/>
        <w:jc w:val="both"/>
      </w:pPr>
      <w:r>
        <w:rPr/>
        <w:t>Agentes que participarão da gestão do </w:t>
      </w:r>
      <w:r>
        <w:rPr>
          <w:spacing w:val="-2"/>
        </w:rPr>
        <w:t>contrato:</w:t>
      </w:r>
    </w:p>
    <w:p>
      <w:pPr>
        <w:pStyle w:val="ListParagraph"/>
        <w:numPr>
          <w:ilvl w:val="2"/>
          <w:numId w:val="12"/>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12"/>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227"/>
        <w:ind w:left="0"/>
      </w:pPr>
    </w:p>
    <w:p>
      <w:pPr>
        <w:pStyle w:val="Heading2"/>
        <w:numPr>
          <w:ilvl w:val="0"/>
          <w:numId w:val="12"/>
        </w:numPr>
        <w:tabs>
          <w:tab w:pos="689" w:val="left" w:leader="none"/>
        </w:tabs>
        <w:spacing w:line="240" w:lineRule="auto" w:before="1" w:after="0"/>
        <w:ind w:left="689" w:right="0" w:hanging="24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BodyText"/>
        <w:spacing w:before="232"/>
        <w:ind w:left="0"/>
        <w:rPr>
          <w:b/>
        </w:rPr>
      </w:pPr>
    </w:p>
    <w:p>
      <w:pPr>
        <w:pStyle w:val="ListParagraph"/>
        <w:numPr>
          <w:ilvl w:val="1"/>
          <w:numId w:val="12"/>
        </w:numPr>
        <w:tabs>
          <w:tab w:pos="884" w:val="left" w:leader="none"/>
        </w:tabs>
        <w:spacing w:line="235" w:lineRule="auto" w:before="0"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1"/>
          <w:numId w:val="12"/>
        </w:numPr>
        <w:tabs>
          <w:tab w:pos="874" w:val="left" w:leader="none"/>
        </w:tabs>
        <w:spacing w:line="235" w:lineRule="auto" w:before="119" w:after="0"/>
        <w:ind w:left="449" w:right="433" w:firstLine="0"/>
        <w:jc w:val="both"/>
        <w:rPr>
          <w:sz w:val="24"/>
        </w:rPr>
      </w:pPr>
      <w:r>
        <w:rPr>
          <w:sz w:val="24"/>
        </w:rPr>
        <w:t>Em caso de necessidade da garantia contratual, a gestão solicitará à CONTRATADA</w:t>
      </w:r>
      <w:r>
        <w:rPr>
          <w:spacing w:val="-12"/>
          <w:sz w:val="24"/>
        </w:rPr>
        <w:t> </w:t>
      </w:r>
      <w:r>
        <w:rPr>
          <w:sz w:val="24"/>
        </w:rPr>
        <w:t>o valor referente ao disposto no item 3.5., o qual pode ser efetuado em forma de depósito ou apólice de seguro;</w:t>
      </w:r>
    </w:p>
    <w:p>
      <w:pPr>
        <w:pStyle w:val="ListParagraph"/>
        <w:numPr>
          <w:ilvl w:val="1"/>
          <w:numId w:val="12"/>
        </w:numPr>
        <w:tabs>
          <w:tab w:pos="869" w:val="left" w:leader="none"/>
        </w:tabs>
        <w:spacing w:line="235" w:lineRule="auto" w:before="119" w:after="0"/>
        <w:ind w:left="449" w:right="433" w:firstLine="0"/>
        <w:jc w:val="both"/>
        <w:rPr>
          <w:sz w:val="24"/>
        </w:rPr>
      </w:pPr>
      <w:r>
        <w:rPr>
          <w:sz w:val="24"/>
        </w:rPr>
        <w:t>Os</w:t>
      </w:r>
      <w:r>
        <w:rPr>
          <w:spacing w:val="-2"/>
          <w:sz w:val="24"/>
        </w:rPr>
        <w:t> </w:t>
      </w:r>
      <w:r>
        <w:rPr>
          <w:sz w:val="24"/>
        </w:rPr>
        <w:t>bens</w:t>
      </w:r>
      <w:r>
        <w:rPr>
          <w:spacing w:val="-2"/>
          <w:sz w:val="24"/>
        </w:rPr>
        <w:t> </w:t>
      </w:r>
      <w:r>
        <w:rPr>
          <w:sz w:val="24"/>
        </w:rPr>
        <w:t>ou</w:t>
      </w:r>
      <w:r>
        <w:rPr>
          <w:spacing w:val="-2"/>
          <w:sz w:val="24"/>
        </w:rPr>
        <w:t> </w:t>
      </w:r>
      <w:r>
        <w:rPr>
          <w:sz w:val="24"/>
        </w:rPr>
        <w:t>os</w:t>
      </w:r>
      <w:r>
        <w:rPr>
          <w:spacing w:val="-2"/>
          <w:sz w:val="24"/>
        </w:rPr>
        <w:t> </w:t>
      </w:r>
      <w:r>
        <w:rPr>
          <w:sz w:val="24"/>
        </w:rPr>
        <w:t>materiais</w:t>
      </w:r>
      <w:r>
        <w:rPr>
          <w:spacing w:val="-2"/>
          <w:sz w:val="24"/>
        </w:rPr>
        <w:t> </w:t>
      </w:r>
      <w:r>
        <w:rPr>
          <w:sz w:val="24"/>
        </w:rPr>
        <w:t>cujos</w:t>
      </w:r>
      <w:r>
        <w:rPr>
          <w:spacing w:val="-2"/>
          <w:sz w:val="24"/>
        </w:rPr>
        <w:t> </w:t>
      </w:r>
      <w:r>
        <w:rPr>
          <w:sz w:val="24"/>
        </w:rPr>
        <w:t>padrões</w:t>
      </w:r>
      <w:r>
        <w:rPr>
          <w:spacing w:val="-2"/>
          <w:sz w:val="24"/>
        </w:rPr>
        <w:t> </w:t>
      </w:r>
      <w:r>
        <w:rPr>
          <w:sz w:val="24"/>
        </w:rPr>
        <w:t>de</w:t>
      </w:r>
      <w:r>
        <w:rPr>
          <w:spacing w:val="-2"/>
          <w:sz w:val="24"/>
        </w:rPr>
        <w:t> </w:t>
      </w:r>
      <w:r>
        <w:rPr>
          <w:sz w:val="24"/>
        </w:rPr>
        <w:t>qualidade</w:t>
      </w:r>
      <w:r>
        <w:rPr>
          <w:spacing w:val="-2"/>
          <w:sz w:val="24"/>
        </w:rPr>
        <w:t> </w:t>
      </w:r>
      <w:r>
        <w:rPr>
          <w:sz w:val="24"/>
        </w:rPr>
        <w:t>e</w:t>
      </w:r>
      <w:r>
        <w:rPr>
          <w:spacing w:val="-2"/>
          <w:sz w:val="24"/>
        </w:rPr>
        <w:t> </w:t>
      </w:r>
      <w:r>
        <w:rPr>
          <w:sz w:val="24"/>
        </w:rPr>
        <w:t>desempenho</w:t>
      </w:r>
      <w:r>
        <w:rPr>
          <w:spacing w:val="-2"/>
          <w:sz w:val="24"/>
        </w:rPr>
        <w:t> </w:t>
      </w:r>
      <w:r>
        <w:rPr>
          <w:sz w:val="24"/>
        </w:rPr>
        <w:t>estejam</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w:t>
      </w:r>
      <w:r>
        <w:rPr>
          <w:spacing w:val="-2"/>
          <w:sz w:val="24"/>
        </w:rPr>
        <w:t> </w:t>
      </w:r>
      <w:r>
        <w:rPr>
          <w:sz w:val="24"/>
        </w:rPr>
        <w:t>especificação</w:t>
      </w:r>
      <w:r>
        <w:rPr>
          <w:spacing w:val="-2"/>
          <w:sz w:val="24"/>
        </w:rPr>
        <w:t> </w:t>
      </w:r>
      <w:r>
        <w:rPr>
          <w:sz w:val="24"/>
        </w:rPr>
        <w:t>do</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termo</w:t>
      </w:r>
      <w:r>
        <w:rPr>
          <w:spacing w:val="-2"/>
          <w:sz w:val="24"/>
        </w:rPr>
        <w:t> </w:t>
      </w:r>
      <w:r>
        <w:rPr>
          <w:sz w:val="24"/>
        </w:rPr>
        <w:t>de</w:t>
      </w:r>
      <w:r>
        <w:rPr>
          <w:spacing w:val="-2"/>
          <w:sz w:val="24"/>
        </w:rPr>
        <w:t> </w:t>
      </w:r>
      <w:r>
        <w:rPr>
          <w:sz w:val="24"/>
        </w:rPr>
        <w:t>referência deverão</w:t>
      </w:r>
      <w:r>
        <w:rPr>
          <w:spacing w:val="-2"/>
          <w:sz w:val="24"/>
        </w:rPr>
        <w:t> </w:t>
      </w:r>
      <w:r>
        <w:rPr>
          <w:sz w:val="24"/>
        </w:rPr>
        <w:t>ser</w:t>
      </w:r>
      <w:r>
        <w:rPr>
          <w:spacing w:val="-2"/>
          <w:sz w:val="24"/>
        </w:rPr>
        <w:t> </w:t>
      </w:r>
      <w:r>
        <w:rPr>
          <w:sz w:val="24"/>
        </w:rPr>
        <w:t>recusados</w:t>
      </w:r>
      <w:r>
        <w:rPr>
          <w:spacing w:val="-2"/>
          <w:sz w:val="24"/>
        </w:rPr>
        <w:t> </w:t>
      </w:r>
      <w:r>
        <w:rPr>
          <w:sz w:val="24"/>
        </w:rPr>
        <w:t>pelo</w:t>
      </w:r>
      <w:r>
        <w:rPr>
          <w:spacing w:val="-2"/>
          <w:sz w:val="24"/>
        </w:rPr>
        <w:t> </w:t>
      </w:r>
      <w:r>
        <w:rPr>
          <w:sz w:val="24"/>
        </w:rPr>
        <w:t>responsável</w:t>
      </w:r>
      <w:r>
        <w:rPr>
          <w:spacing w:val="-2"/>
          <w:sz w:val="24"/>
        </w:rPr>
        <w:t> </w:t>
      </w:r>
      <w:r>
        <w:rPr>
          <w:sz w:val="24"/>
        </w:rPr>
        <w:t>pela</w:t>
      </w:r>
      <w:r>
        <w:rPr>
          <w:spacing w:val="-2"/>
          <w:sz w:val="24"/>
        </w:rPr>
        <w:t> </w:t>
      </w:r>
      <w:r>
        <w:rPr>
          <w:sz w:val="24"/>
        </w:rPr>
        <w:t>execução</w:t>
      </w:r>
      <w:r>
        <w:rPr>
          <w:spacing w:val="-2"/>
          <w:sz w:val="24"/>
        </w:rPr>
        <w:t> </w:t>
      </w:r>
      <w:r>
        <w:rPr>
          <w:sz w:val="24"/>
        </w:rPr>
        <w:t>e</w:t>
      </w:r>
      <w:r>
        <w:rPr>
          <w:spacing w:val="-2"/>
          <w:sz w:val="24"/>
        </w:rPr>
        <w:t> </w:t>
      </w:r>
      <w:r>
        <w:rPr>
          <w:sz w:val="24"/>
        </w:rPr>
        <w:t>fiscalização</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anotará</w:t>
      </w:r>
      <w:r>
        <w:rPr>
          <w:spacing w:val="-2"/>
          <w:sz w:val="24"/>
        </w:rPr>
        <w:t> </w:t>
      </w:r>
      <w:r>
        <w:rPr>
          <w:sz w:val="24"/>
        </w:rPr>
        <w:t>em</w:t>
      </w:r>
      <w:r>
        <w:rPr>
          <w:spacing w:val="-2"/>
          <w:sz w:val="24"/>
        </w:rPr>
        <w:t> </w:t>
      </w:r>
      <w:r>
        <w:rPr>
          <w:sz w:val="24"/>
        </w:rPr>
        <w:t>registro</w:t>
      </w:r>
      <w:r>
        <w:rPr>
          <w:spacing w:val="-2"/>
          <w:sz w:val="24"/>
        </w:rPr>
        <w:t> </w:t>
      </w:r>
      <w:r>
        <w:rPr>
          <w:sz w:val="24"/>
        </w:rPr>
        <w:t>próprio</w:t>
      </w:r>
      <w:r>
        <w:rPr>
          <w:spacing w:val="-2"/>
          <w:sz w:val="24"/>
        </w:rPr>
        <w:t> </w:t>
      </w:r>
      <w:r>
        <w:rPr>
          <w:sz w:val="24"/>
        </w:rPr>
        <w:t>as</w:t>
      </w:r>
      <w:r>
        <w:rPr>
          <w:spacing w:val="-2"/>
          <w:sz w:val="24"/>
        </w:rPr>
        <w:t> </w:t>
      </w:r>
      <w:r>
        <w:rPr>
          <w:sz w:val="24"/>
        </w:rPr>
        <w:t>ocorrências</w:t>
      </w:r>
      <w:r>
        <w:rPr>
          <w:spacing w:val="-2"/>
          <w:sz w:val="24"/>
        </w:rPr>
        <w:t> </w:t>
      </w:r>
      <w:r>
        <w:rPr>
          <w:sz w:val="24"/>
        </w:rPr>
        <w:t>e</w:t>
      </w:r>
      <w:r>
        <w:rPr>
          <w:spacing w:val="-2"/>
          <w:sz w:val="24"/>
        </w:rPr>
        <w:t> </w:t>
      </w:r>
      <w:r>
        <w:rPr>
          <w:sz w:val="24"/>
        </w:rPr>
        <w:t>determinará</w:t>
      </w:r>
      <w:r>
        <w:rPr>
          <w:spacing w:val="-2"/>
          <w:sz w:val="24"/>
        </w:rPr>
        <w:t> </w:t>
      </w:r>
      <w:r>
        <w:rPr>
          <w:sz w:val="24"/>
        </w:rPr>
        <w:t>o</w:t>
      </w:r>
      <w:r>
        <w:rPr>
          <w:spacing w:val="-2"/>
          <w:sz w:val="24"/>
        </w:rPr>
        <w:t> </w:t>
      </w:r>
      <w:r>
        <w:rPr>
          <w:sz w:val="24"/>
        </w:rPr>
        <w:t>que for necessário à regularização das faltas ou defeitos observados. No que exceder à sua competência, comunicará o fato à autoridade superior, em 5 (cinco) dias, para ratificação.</w:t>
      </w:r>
    </w:p>
    <w:p>
      <w:pPr>
        <w:pStyle w:val="ListParagraph"/>
        <w:numPr>
          <w:ilvl w:val="1"/>
          <w:numId w:val="12"/>
        </w:numPr>
        <w:tabs>
          <w:tab w:pos="870" w:val="left" w:leader="none"/>
        </w:tabs>
        <w:spacing w:line="235" w:lineRule="auto" w:before="119" w:after="0"/>
        <w:ind w:left="449" w:right="433" w:firstLine="0"/>
        <w:jc w:val="both"/>
        <w:rPr>
          <w:sz w:val="24"/>
        </w:rPr>
      </w:pPr>
      <w:r>
        <w:rPr>
          <w:sz w:val="24"/>
        </w:rPr>
        <w:t>Havendo</w:t>
      </w:r>
      <w:r>
        <w:rPr>
          <w:spacing w:val="-4"/>
          <w:sz w:val="24"/>
        </w:rPr>
        <w:t> </w:t>
      </w:r>
      <w:r>
        <w:rPr>
          <w:sz w:val="24"/>
        </w:rPr>
        <w:t>necessidade</w:t>
      </w:r>
      <w:r>
        <w:rPr>
          <w:spacing w:val="-4"/>
          <w:sz w:val="24"/>
        </w:rPr>
        <w:t> </w:t>
      </w:r>
      <w:r>
        <w:rPr>
          <w:sz w:val="24"/>
        </w:rPr>
        <w:t>de</w:t>
      </w:r>
      <w:r>
        <w:rPr>
          <w:spacing w:val="-4"/>
          <w:sz w:val="24"/>
        </w:rPr>
        <w:t> </w:t>
      </w:r>
      <w:r>
        <w:rPr>
          <w:sz w:val="24"/>
        </w:rPr>
        <w:t>intervenção,</w:t>
      </w:r>
      <w:r>
        <w:rPr>
          <w:spacing w:val="-4"/>
          <w:sz w:val="24"/>
        </w:rPr>
        <w:t> </w:t>
      </w:r>
      <w:r>
        <w:rPr>
          <w:sz w:val="24"/>
        </w:rPr>
        <w:t>a</w:t>
      </w:r>
      <w:r>
        <w:rPr>
          <w:spacing w:val="-4"/>
          <w:sz w:val="24"/>
        </w:rPr>
        <w:t> </w:t>
      </w:r>
      <w:r>
        <w:rPr>
          <w:sz w:val="24"/>
        </w:rPr>
        <w:t>fiscalização</w:t>
      </w:r>
      <w:r>
        <w:rPr>
          <w:spacing w:val="-4"/>
          <w:sz w:val="24"/>
        </w:rPr>
        <w:t> </w:t>
      </w:r>
      <w:r>
        <w:rPr>
          <w:sz w:val="24"/>
        </w:rPr>
        <w:t>notificará</w:t>
      </w:r>
      <w:r>
        <w:rPr>
          <w:spacing w:val="-4"/>
          <w:sz w:val="24"/>
        </w:rPr>
        <w:t> </w:t>
      </w:r>
      <w:r>
        <w:rPr>
          <w:sz w:val="24"/>
        </w:rPr>
        <w:t>o</w:t>
      </w:r>
      <w:r>
        <w:rPr>
          <w:spacing w:val="-4"/>
          <w:sz w:val="24"/>
        </w:rPr>
        <w:t> </w:t>
      </w:r>
      <w:r>
        <w:rPr>
          <w:sz w:val="24"/>
        </w:rPr>
        <w:t>gestor,</w:t>
      </w:r>
      <w:r>
        <w:rPr>
          <w:spacing w:val="-4"/>
          <w:sz w:val="24"/>
        </w:rPr>
        <w:t> </w:t>
      </w:r>
      <w:r>
        <w:rPr>
          <w:sz w:val="24"/>
        </w:rPr>
        <w:t>que</w:t>
      </w:r>
      <w:r>
        <w:rPr>
          <w:spacing w:val="-4"/>
          <w:sz w:val="24"/>
        </w:rPr>
        <w:t> </w:t>
      </w:r>
      <w:r>
        <w:rPr>
          <w:sz w:val="24"/>
        </w:rPr>
        <w:t>entrará</w:t>
      </w:r>
      <w:r>
        <w:rPr>
          <w:spacing w:val="-4"/>
          <w:sz w:val="24"/>
        </w:rPr>
        <w:t> </w:t>
      </w:r>
      <w:r>
        <w:rPr>
          <w:sz w:val="24"/>
        </w:rPr>
        <w:t>em</w:t>
      </w:r>
      <w:r>
        <w:rPr>
          <w:spacing w:val="-4"/>
          <w:sz w:val="24"/>
        </w:rPr>
        <w:t> </w:t>
      </w:r>
      <w:r>
        <w:rPr>
          <w:sz w:val="24"/>
        </w:rPr>
        <w:t>contato</w:t>
      </w:r>
      <w:r>
        <w:rPr>
          <w:spacing w:val="-4"/>
          <w:sz w:val="24"/>
        </w:rPr>
        <w:t> </w:t>
      </w:r>
      <w:r>
        <w:rPr>
          <w:sz w:val="24"/>
        </w:rPr>
        <w:t>com</w:t>
      </w:r>
      <w:r>
        <w:rPr>
          <w:spacing w:val="-4"/>
          <w:sz w:val="24"/>
        </w:rPr>
        <w:t> </w:t>
      </w:r>
      <w:r>
        <w:rPr>
          <w:sz w:val="24"/>
        </w:rPr>
        <w:t>a</w:t>
      </w:r>
      <w:r>
        <w:rPr>
          <w:spacing w:val="-4"/>
          <w:sz w:val="24"/>
        </w:rPr>
        <w:t> </w:t>
      </w:r>
      <w:r>
        <w:rPr>
          <w:sz w:val="24"/>
        </w:rPr>
        <w:t>CONTRATADA,</w:t>
      </w:r>
      <w:r>
        <w:rPr>
          <w:spacing w:val="-4"/>
          <w:sz w:val="24"/>
        </w:rPr>
        <w:t> </w:t>
      </w:r>
      <w:r>
        <w:rPr>
          <w:sz w:val="24"/>
        </w:rPr>
        <w:t>seja</w:t>
      </w:r>
      <w:r>
        <w:rPr>
          <w:spacing w:val="-4"/>
          <w:sz w:val="24"/>
        </w:rPr>
        <w:t> </w:t>
      </w:r>
      <w:r>
        <w:rPr>
          <w:sz w:val="24"/>
        </w:rPr>
        <w:t>através</w:t>
      </w:r>
      <w:r>
        <w:rPr>
          <w:spacing w:val="-4"/>
          <w:sz w:val="24"/>
        </w:rPr>
        <w:t> </w:t>
      </w:r>
      <w:r>
        <w:rPr>
          <w:sz w:val="24"/>
        </w:rPr>
        <w:t>de</w:t>
      </w:r>
      <w:r>
        <w:rPr>
          <w:spacing w:val="-4"/>
          <w:sz w:val="24"/>
        </w:rPr>
        <w:t> </w:t>
      </w:r>
      <w:r>
        <w:rPr>
          <w:sz w:val="24"/>
        </w:rPr>
        <w:t>preposto previamente designado, ou nos canais de contato habituais, como </w:t>
      </w:r>
      <w:r>
        <w:rPr>
          <w:i/>
          <w:sz w:val="24"/>
        </w:rPr>
        <w:t>e-mail</w:t>
      </w:r>
      <w:r>
        <w:rPr>
          <w:sz w:val="24"/>
        </w:rPr>
        <w:t>, telefones, etc;</w:t>
      </w:r>
    </w:p>
    <w:p>
      <w:pPr>
        <w:pStyle w:val="ListParagraph"/>
        <w:numPr>
          <w:ilvl w:val="2"/>
          <w:numId w:val="12"/>
        </w:numPr>
        <w:tabs>
          <w:tab w:pos="1099"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2"/>
          <w:numId w:val="12"/>
        </w:numPr>
        <w:tabs>
          <w:tab w:pos="1059" w:val="left" w:leader="none"/>
        </w:tabs>
        <w:spacing w:line="235" w:lineRule="auto" w:before="119" w:after="0"/>
        <w:ind w:left="449" w:right="433" w:firstLine="0"/>
        <w:jc w:val="both"/>
        <w:rPr>
          <w:sz w:val="24"/>
        </w:rPr>
      </w:pPr>
      <w:r>
        <w:rPr>
          <w:sz w:val="24"/>
        </w:rPr>
        <w:t>O procedimento será observado pela</w:t>
      </w:r>
      <w:r>
        <w:rPr>
          <w:spacing w:val="-5"/>
          <w:sz w:val="24"/>
        </w:rPr>
        <w:t> </w:t>
      </w:r>
      <w:r>
        <w:rPr>
          <w:sz w:val="24"/>
        </w:rPr>
        <w:t>Administração Pública e pelo administrado, e garantirá os princípios da legalidade, do devido processo legal, do contraditório, da ampla defesa, da motivação, da proporcionalidade, bem como os demais princípios constitucionais e legais que regem </w:t>
      </w:r>
      <w:r>
        <w:rPr>
          <w:sz w:val="24"/>
        </w:rPr>
        <w:t>a</w:t>
      </w:r>
    </w:p>
    <w:p>
      <w:pPr>
        <w:pStyle w:val="ListParagraph"/>
        <w:spacing w:after="0" w:line="235" w:lineRule="auto"/>
        <w:jc w:val="both"/>
        <w:rPr>
          <w:sz w:val="24"/>
        </w:rPr>
        <w:sectPr>
          <w:pgSz w:w="15840" w:h="24480"/>
          <w:pgMar w:top="480" w:bottom="280" w:left="360" w:right="360"/>
        </w:sectPr>
      </w:pPr>
    </w:p>
    <w:p>
      <w:pPr>
        <w:pStyle w:val="BodyText"/>
        <w:spacing w:before="76"/>
      </w:pPr>
      <w:r>
        <w:rPr/>
        <w:t>atuação da</w:t>
      </w:r>
      <w:r>
        <w:rPr>
          <w:spacing w:val="-14"/>
        </w:rPr>
        <w:t> </w:t>
      </w:r>
      <w:r>
        <w:rPr/>
        <w:t>Administração </w:t>
      </w:r>
      <w:r>
        <w:rPr>
          <w:spacing w:val="-2"/>
        </w:rPr>
        <w:t>Pública.</w:t>
      </w:r>
    </w:p>
    <w:p>
      <w:pPr>
        <w:pStyle w:val="ListParagraph"/>
        <w:numPr>
          <w:ilvl w:val="2"/>
          <w:numId w:val="12"/>
        </w:numPr>
        <w:tabs>
          <w:tab w:pos="1035" w:val="left" w:leader="none"/>
        </w:tabs>
        <w:spacing w:line="240" w:lineRule="auto" w:before="114" w:after="0"/>
        <w:ind w:left="1035" w:right="0" w:hanging="586"/>
        <w:jc w:val="left"/>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2"/>
          <w:numId w:val="12"/>
        </w:numPr>
        <w:tabs>
          <w:tab w:pos="1042" w:val="left" w:leader="none"/>
        </w:tabs>
        <w:spacing w:line="235" w:lineRule="auto" w:before="118" w:after="0"/>
        <w:ind w:left="449" w:right="433" w:firstLine="0"/>
        <w:jc w:val="left"/>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1"/>
          <w:numId w:val="12"/>
        </w:numPr>
        <w:tabs>
          <w:tab w:pos="865" w:val="left" w:leader="none"/>
        </w:tabs>
        <w:spacing w:line="235" w:lineRule="auto" w:before="119" w:after="0"/>
        <w:ind w:left="449" w:right="433" w:firstLine="0"/>
        <w:jc w:val="left"/>
        <w:rPr>
          <w:sz w:val="24"/>
        </w:rPr>
      </w:pPr>
      <w:r>
        <w:rPr>
          <w:sz w:val="24"/>
        </w:rPr>
        <w:t>A</w:t>
      </w:r>
      <w:r>
        <w:rPr>
          <w:spacing w:val="-7"/>
          <w:sz w:val="24"/>
        </w:rPr>
        <w:t> </w:t>
      </w:r>
      <w:r>
        <w:rPr>
          <w:sz w:val="24"/>
        </w:rPr>
        <w:t>instituição e a atuação da fiscalização não excluem ou atenuam a responsabilidade da CONTRATADA, nem a exime de manter fiscalização </w:t>
      </w:r>
      <w:r>
        <w:rPr>
          <w:spacing w:val="-2"/>
          <w:sz w:val="24"/>
        </w:rPr>
        <w:t>própria.</w:t>
      </w:r>
    </w:p>
    <w:p>
      <w:pPr>
        <w:pStyle w:val="BodyText"/>
        <w:spacing w:before="229"/>
        <w:ind w:left="0"/>
      </w:pPr>
    </w:p>
    <w:p>
      <w:pPr>
        <w:pStyle w:val="Heading2"/>
        <w:numPr>
          <w:ilvl w:val="0"/>
          <w:numId w:val="12"/>
        </w:numPr>
        <w:tabs>
          <w:tab w:pos="689" w:val="left" w:leader="none"/>
        </w:tabs>
        <w:spacing w:line="240" w:lineRule="auto" w:before="0" w:after="0"/>
        <w:ind w:left="689" w:right="0" w:hanging="240"/>
        <w:jc w:val="left"/>
      </w:pPr>
      <w:r>
        <w:rPr>
          <w:spacing w:val="-2"/>
        </w:rPr>
        <w:t>Pagamento:</w:t>
      </w:r>
    </w:p>
    <w:p>
      <w:pPr>
        <w:pStyle w:val="BodyText"/>
        <w:spacing w:before="232"/>
        <w:ind w:left="0"/>
        <w:rPr>
          <w:b/>
        </w:rPr>
      </w:pPr>
    </w:p>
    <w:p>
      <w:pPr>
        <w:pStyle w:val="ListParagraph"/>
        <w:numPr>
          <w:ilvl w:val="1"/>
          <w:numId w:val="12"/>
        </w:numPr>
        <w:tabs>
          <w:tab w:pos="877" w:val="left" w:leader="none"/>
        </w:tabs>
        <w:spacing w:line="235" w:lineRule="auto" w:before="0" w:after="0"/>
        <w:ind w:left="449" w:right="433" w:firstLine="0"/>
        <w:jc w:val="left"/>
        <w:rPr>
          <w:sz w:val="24"/>
        </w:rPr>
      </w:pPr>
      <w:r>
        <w:rPr>
          <w:sz w:val="24"/>
        </w:rPr>
        <w:t>Os pagamentos serão efetuados após conferência da planilha demonstrativa de serviços realizados no período e mediante apresentação de </w:t>
      </w:r>
      <w:r>
        <w:rPr>
          <w:sz w:val="24"/>
        </w:rPr>
        <w:t>nota fiscal/fatura emitida em moeda corrente, dentro de 30 (trinta) dias corridos e devidamente atestada pelo setor/departamento competente.</w:t>
      </w:r>
    </w:p>
    <w:p>
      <w:pPr>
        <w:pStyle w:val="ListParagraph"/>
        <w:numPr>
          <w:ilvl w:val="1"/>
          <w:numId w:val="12"/>
        </w:numPr>
        <w:tabs>
          <w:tab w:pos="855" w:val="left" w:leader="none"/>
        </w:tabs>
        <w:spacing w:line="240" w:lineRule="auto" w:before="115" w:after="0"/>
        <w:ind w:left="855" w:right="0" w:hanging="406"/>
        <w:jc w:val="left"/>
        <w:rPr>
          <w:sz w:val="24"/>
        </w:rPr>
      </w:pPr>
      <w:r>
        <w:rPr>
          <w:sz w:val="24"/>
        </w:rPr>
        <w:t>A</w:t>
      </w:r>
      <w:r>
        <w:rPr>
          <w:spacing w:val="-15"/>
          <w:sz w:val="24"/>
        </w:rPr>
        <w:t> </w:t>
      </w:r>
      <w:r>
        <w:rPr>
          <w:sz w:val="24"/>
        </w:rPr>
        <w:t>mediação</w:t>
      </w:r>
      <w:r>
        <w:rPr>
          <w:spacing w:val="-5"/>
          <w:sz w:val="24"/>
        </w:rPr>
        <w:t> </w:t>
      </w:r>
      <w:r>
        <w:rPr>
          <w:sz w:val="24"/>
        </w:rPr>
        <w:t>se</w:t>
      </w:r>
      <w:r>
        <w:rPr>
          <w:spacing w:val="-2"/>
          <w:sz w:val="24"/>
        </w:rPr>
        <w:t> </w:t>
      </w:r>
      <w:r>
        <w:rPr>
          <w:sz w:val="24"/>
        </w:rPr>
        <w:t>dará</w:t>
      </w:r>
      <w:r>
        <w:rPr>
          <w:spacing w:val="-2"/>
          <w:sz w:val="24"/>
        </w:rPr>
        <w:t> </w:t>
      </w:r>
      <w:r>
        <w:rPr>
          <w:sz w:val="24"/>
        </w:rPr>
        <w:t>por</w:t>
      </w:r>
      <w:r>
        <w:rPr>
          <w:spacing w:val="-3"/>
          <w:sz w:val="24"/>
        </w:rPr>
        <w:t> </w:t>
      </w:r>
      <w:r>
        <w:rPr>
          <w:b/>
          <w:sz w:val="24"/>
        </w:rPr>
        <w:t>EMPREITADA</w:t>
      </w:r>
      <w:r>
        <w:rPr>
          <w:b/>
          <w:spacing w:val="-15"/>
          <w:sz w:val="24"/>
        </w:rPr>
        <w:t> </w:t>
      </w:r>
      <w:r>
        <w:rPr>
          <w:b/>
          <w:sz w:val="24"/>
        </w:rPr>
        <w:t>POR</w:t>
      </w:r>
      <w:r>
        <w:rPr>
          <w:b/>
          <w:spacing w:val="-2"/>
          <w:sz w:val="24"/>
        </w:rPr>
        <w:t> </w:t>
      </w:r>
      <w:r>
        <w:rPr>
          <w:b/>
          <w:sz w:val="24"/>
        </w:rPr>
        <w:t>PREÇO</w:t>
      </w:r>
      <w:r>
        <w:rPr>
          <w:b/>
          <w:spacing w:val="-2"/>
          <w:sz w:val="24"/>
        </w:rPr>
        <w:t> UNITÁRIO</w:t>
      </w:r>
      <w:r>
        <w:rPr>
          <w:spacing w:val="-2"/>
          <w:sz w:val="24"/>
        </w:rPr>
        <w:t>.</w:t>
      </w:r>
    </w:p>
    <w:p>
      <w:pPr>
        <w:pStyle w:val="BodyText"/>
        <w:spacing w:before="228"/>
        <w:ind w:left="0"/>
      </w:pPr>
    </w:p>
    <w:p>
      <w:pPr>
        <w:pStyle w:val="Heading1"/>
        <w:numPr>
          <w:ilvl w:val="0"/>
          <w:numId w:val="12"/>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28"/>
        <w:ind w:left="0"/>
        <w:rPr>
          <w:b/>
        </w:rPr>
      </w:pPr>
    </w:p>
    <w:p>
      <w:pPr>
        <w:pStyle w:val="ListParagraph"/>
        <w:numPr>
          <w:ilvl w:val="1"/>
          <w:numId w:val="12"/>
        </w:numPr>
        <w:tabs>
          <w:tab w:pos="869" w:val="left" w:leader="none"/>
        </w:tabs>
        <w:spacing w:line="240" w:lineRule="auto" w:before="0" w:after="0"/>
        <w:ind w:left="869" w:right="0" w:hanging="420"/>
        <w:jc w:val="both"/>
        <w:rPr>
          <w:sz w:val="24"/>
        </w:rPr>
      </w:pPr>
      <w:r>
        <w:rPr>
          <w:sz w:val="24"/>
        </w:rPr>
        <w:t>Será contratada a empresa que ofertar o </w:t>
      </w:r>
      <w:r>
        <w:rPr>
          <w:b/>
          <w:sz w:val="24"/>
        </w:rPr>
        <w:t>MENOR PREÇO GLOBAL</w:t>
      </w:r>
      <w:r>
        <w:rPr>
          <w:b/>
          <w:spacing w:val="-14"/>
          <w:sz w:val="24"/>
        </w:rPr>
        <w:t> </w:t>
      </w:r>
      <w:r>
        <w:rPr>
          <w:b/>
          <w:sz w:val="24"/>
        </w:rPr>
        <w:t>DE LOTE ÚNICO </w:t>
      </w:r>
      <w:r>
        <w:rPr>
          <w:sz w:val="24"/>
        </w:rPr>
        <w:t>e atender a todas as fases de </w:t>
      </w:r>
      <w:r>
        <w:rPr>
          <w:spacing w:val="-2"/>
          <w:sz w:val="24"/>
        </w:rPr>
        <w:t>habilitação.</w:t>
      </w:r>
    </w:p>
    <w:p>
      <w:pPr>
        <w:pStyle w:val="ListParagraph"/>
        <w:numPr>
          <w:ilvl w:val="1"/>
          <w:numId w:val="12"/>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w:t>
      </w:r>
      <w:r>
        <w:rPr>
          <w:spacing w:val="-2"/>
          <w:sz w:val="24"/>
        </w:rPr>
        <w:t>lance.</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SANÇÕES</w:t>
      </w:r>
      <w:r>
        <w:rPr>
          <w:spacing w:val="-14"/>
        </w:rPr>
        <w:t> </w:t>
      </w:r>
      <w:r>
        <w:rPr>
          <w:spacing w:val="-2"/>
        </w:rPr>
        <w:t>ADMINISTRATIVAS:</w:t>
      </w:r>
    </w:p>
    <w:p>
      <w:pPr>
        <w:pStyle w:val="BodyText"/>
        <w:spacing w:before="232"/>
        <w:ind w:left="0"/>
        <w:rPr>
          <w:b/>
        </w:rPr>
      </w:pPr>
    </w:p>
    <w:p>
      <w:pPr>
        <w:pStyle w:val="ListParagraph"/>
        <w:numPr>
          <w:ilvl w:val="1"/>
          <w:numId w:val="12"/>
        </w:numPr>
        <w:tabs>
          <w:tab w:pos="991" w:val="left" w:leader="none"/>
        </w:tabs>
        <w:spacing w:line="235" w:lineRule="auto" w:before="0" w:after="0"/>
        <w:ind w:left="449" w:right="433" w:firstLine="0"/>
        <w:jc w:val="both"/>
        <w:rPr>
          <w:b/>
          <w:sz w:val="24"/>
        </w:rPr>
      </w:pPr>
      <w:r>
        <w:rPr>
          <w:sz w:val="24"/>
        </w:rPr>
        <w:t>A inexecução dos serviços, total ou parcial, a execução imperfeita, a mora na execução ou qualquer inadimplemento ou infração </w:t>
      </w:r>
      <w:r>
        <w:rPr>
          <w:sz w:val="24"/>
        </w:rPr>
        <w:t>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12"/>
        </w:numPr>
        <w:tabs>
          <w:tab w:pos="795" w:val="left" w:leader="none"/>
        </w:tabs>
        <w:spacing w:line="240" w:lineRule="auto" w:before="0" w:after="0"/>
        <w:ind w:left="795" w:right="0" w:hanging="346"/>
        <w:jc w:val="left"/>
      </w:pPr>
      <w:r>
        <w:rPr/>
        <w:t>DAS DISPOSIÇÕES </w:t>
      </w:r>
      <w:r>
        <w:rPr>
          <w:spacing w:val="-2"/>
        </w:rPr>
        <w:t>FINAIS:</w:t>
      </w:r>
    </w:p>
    <w:p>
      <w:pPr>
        <w:pStyle w:val="BodyText"/>
        <w:spacing w:before="233"/>
        <w:ind w:left="0"/>
        <w:rPr>
          <w:b/>
        </w:rPr>
      </w:pPr>
    </w:p>
    <w:p>
      <w:pPr>
        <w:pStyle w:val="ListParagraph"/>
        <w:numPr>
          <w:ilvl w:val="1"/>
          <w:numId w:val="12"/>
        </w:numPr>
        <w:tabs>
          <w:tab w:pos="978" w:val="left" w:leader="none"/>
        </w:tabs>
        <w:spacing w:line="235" w:lineRule="auto" w:before="0" w:after="0"/>
        <w:ind w:left="449" w:right="433" w:firstLine="0"/>
        <w:jc w:val="both"/>
        <w:rPr>
          <w:b/>
          <w:sz w:val="24"/>
        </w:rPr>
      </w:pPr>
      <w:r>
        <w:rPr>
          <w:sz w:val="24"/>
        </w:rPr>
        <w:t>Os requisitos de qualificação técnica deverão respeitar os limites legais. Havendo contrariedade às normas licitatórias, o requisito exigido </w:t>
      </w:r>
      <w:r>
        <w:rPr>
          <w:sz w:val="24"/>
        </w:rPr>
        <w:t>será desconsiderado ou adaptado à Legislação.</w:t>
      </w:r>
    </w:p>
    <w:p>
      <w:pPr>
        <w:pStyle w:val="ListParagraph"/>
        <w:numPr>
          <w:ilvl w:val="1"/>
          <w:numId w:val="12"/>
        </w:numPr>
        <w:tabs>
          <w:tab w:pos="964" w:val="left" w:leader="none"/>
        </w:tabs>
        <w:spacing w:line="235" w:lineRule="auto" w:before="119" w:after="0"/>
        <w:ind w:left="449" w:right="433" w:firstLine="0"/>
        <w:jc w:val="both"/>
        <w:rPr>
          <w:b/>
          <w:sz w:val="24"/>
        </w:rPr>
      </w:pPr>
      <w:r>
        <w:rPr>
          <w:sz w:val="24"/>
        </w:rPr>
        <w:t>Antes</w:t>
      </w:r>
      <w:r>
        <w:rPr>
          <w:spacing w:val="-2"/>
          <w:sz w:val="24"/>
        </w:rPr>
        <w:t> </w:t>
      </w:r>
      <w:r>
        <w:rPr>
          <w:sz w:val="24"/>
        </w:rPr>
        <w:t>de</w:t>
      </w:r>
      <w:r>
        <w:rPr>
          <w:spacing w:val="-2"/>
          <w:sz w:val="24"/>
        </w:rPr>
        <w:t> </w:t>
      </w:r>
      <w:r>
        <w:rPr>
          <w:sz w:val="24"/>
        </w:rPr>
        <w:t>apresentar</w:t>
      </w:r>
      <w:r>
        <w:rPr>
          <w:spacing w:val="-2"/>
          <w:sz w:val="24"/>
        </w:rPr>
        <w:t> </w:t>
      </w:r>
      <w:r>
        <w:rPr>
          <w:sz w:val="24"/>
        </w:rPr>
        <w:t>a</w:t>
      </w:r>
      <w:r>
        <w:rPr>
          <w:spacing w:val="-2"/>
          <w:sz w:val="24"/>
        </w:rPr>
        <w:t> </w:t>
      </w:r>
      <w:r>
        <w:rPr>
          <w:sz w:val="24"/>
        </w:rPr>
        <w:t>proposta,</w:t>
      </w:r>
      <w:r>
        <w:rPr>
          <w:spacing w:val="-2"/>
          <w:sz w:val="24"/>
        </w:rPr>
        <w:t> </w:t>
      </w:r>
      <w:r>
        <w:rPr>
          <w:sz w:val="24"/>
        </w:rPr>
        <w:t>a</w:t>
      </w:r>
      <w:r>
        <w:rPr>
          <w:spacing w:val="-2"/>
          <w:sz w:val="24"/>
        </w:rPr>
        <w:t> </w:t>
      </w:r>
      <w:r>
        <w:rPr>
          <w:sz w:val="24"/>
        </w:rPr>
        <w:t>CONTRATADA</w:t>
      </w:r>
      <w:r>
        <w:rPr>
          <w:spacing w:val="-14"/>
          <w:sz w:val="24"/>
        </w:rPr>
        <w:t> </w:t>
      </w:r>
      <w:r>
        <w:rPr>
          <w:sz w:val="24"/>
        </w:rPr>
        <w:t>deverá</w:t>
      </w:r>
      <w:r>
        <w:rPr>
          <w:spacing w:val="-2"/>
          <w:sz w:val="24"/>
        </w:rPr>
        <w:t> </w:t>
      </w:r>
      <w:r>
        <w:rPr>
          <w:sz w:val="24"/>
        </w:rPr>
        <w:t>realizar</w:t>
      </w:r>
      <w:r>
        <w:rPr>
          <w:spacing w:val="-2"/>
          <w:sz w:val="24"/>
        </w:rPr>
        <w:t> </w:t>
      </w:r>
      <w:r>
        <w:rPr>
          <w:sz w:val="24"/>
        </w:rPr>
        <w:t>todos</w:t>
      </w:r>
      <w:r>
        <w:rPr>
          <w:spacing w:val="-2"/>
          <w:sz w:val="24"/>
        </w:rPr>
        <w:t> </w:t>
      </w:r>
      <w:r>
        <w:rPr>
          <w:sz w:val="24"/>
        </w:rPr>
        <w:t>os</w:t>
      </w:r>
      <w:r>
        <w:rPr>
          <w:spacing w:val="-2"/>
          <w:sz w:val="24"/>
        </w:rPr>
        <w:t> </w:t>
      </w:r>
      <w:r>
        <w:rPr>
          <w:sz w:val="24"/>
        </w:rPr>
        <w:t>levantamentos</w:t>
      </w:r>
      <w:r>
        <w:rPr>
          <w:spacing w:val="-2"/>
          <w:sz w:val="24"/>
        </w:rPr>
        <w:t> </w:t>
      </w:r>
      <w:r>
        <w:rPr>
          <w:sz w:val="24"/>
        </w:rPr>
        <w:t>essenciais,</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não</w:t>
      </w:r>
      <w:r>
        <w:rPr>
          <w:spacing w:val="-2"/>
          <w:sz w:val="24"/>
        </w:rPr>
        <w:t> </w:t>
      </w:r>
      <w:r>
        <w:rPr>
          <w:sz w:val="24"/>
        </w:rPr>
        <w:t>incorrer</w:t>
      </w:r>
      <w:r>
        <w:rPr>
          <w:spacing w:val="-2"/>
          <w:sz w:val="24"/>
        </w:rPr>
        <w:t> </w:t>
      </w:r>
      <w:r>
        <w:rPr>
          <w:sz w:val="24"/>
        </w:rPr>
        <w:t>em</w:t>
      </w:r>
      <w:r>
        <w:rPr>
          <w:spacing w:val="-2"/>
          <w:sz w:val="24"/>
        </w:rPr>
        <w:t> </w:t>
      </w:r>
      <w:r>
        <w:rPr>
          <w:sz w:val="24"/>
        </w:rPr>
        <w:t>omissões</w:t>
      </w:r>
      <w:r>
        <w:rPr>
          <w:spacing w:val="-2"/>
          <w:sz w:val="24"/>
        </w:rPr>
        <w:t> </w:t>
      </w:r>
      <w:r>
        <w:rPr>
          <w:sz w:val="24"/>
        </w:rPr>
        <w:t>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2"/>
        </w:numPr>
        <w:tabs>
          <w:tab w:pos="1033" w:val="left" w:leader="none"/>
        </w:tabs>
        <w:spacing w:line="235" w:lineRule="auto" w:before="119" w:after="0"/>
        <w:ind w:left="449" w:right="433" w:firstLine="0"/>
        <w:jc w:val="both"/>
        <w:rPr>
          <w:b/>
          <w:sz w:val="24"/>
        </w:rPr>
      </w:pPr>
      <w:r>
        <w:rPr>
          <w:sz w:val="24"/>
        </w:rPr>
        <w:t>A apresentação da proposta implica na obrigatoriedade do cumprimento das disposições nelas contidas, assumindo o proponente </w:t>
      </w:r>
      <w:r>
        <w:rPr>
          <w:sz w:val="24"/>
        </w:rPr>
        <w:t>o compromisso de executar os serviços nos seus termos.</w:t>
      </w:r>
    </w:p>
    <w:p>
      <w:pPr>
        <w:pStyle w:val="ListParagraph"/>
        <w:numPr>
          <w:ilvl w:val="1"/>
          <w:numId w:val="12"/>
        </w:numPr>
        <w:tabs>
          <w:tab w:pos="1013" w:val="left" w:leader="none"/>
        </w:tabs>
        <w:spacing w:line="235" w:lineRule="auto" w:before="119" w:after="0"/>
        <w:ind w:left="449" w:right="433" w:firstLine="0"/>
        <w:jc w:val="both"/>
        <w:rPr>
          <w:b/>
          <w:sz w:val="24"/>
        </w:rPr>
      </w:pPr>
      <w:r>
        <w:rPr>
          <w:sz w:val="24"/>
        </w:rPr>
        <w:t>O preço total proposto deverá considerar a consecução do objeto referente a presente contratação, englobando todos os custos diretos e indiretos incidentes.</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after="1"/>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15"/>
      </w:tblGrid>
      <w:tr>
        <w:trPr>
          <w:trHeight w:val="284" w:hRule="atLeast"/>
        </w:trPr>
        <w:tc>
          <w:tcPr>
            <w:tcW w:w="6915" w:type="dxa"/>
          </w:tcPr>
          <w:p>
            <w:pPr>
              <w:pStyle w:val="TableParagraph"/>
              <w:spacing w:line="264" w:lineRule="exact" w:before="1"/>
              <w:ind w:left="9"/>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69" w:hRule="atLeast"/>
        </w:trPr>
        <w:tc>
          <w:tcPr>
            <w:tcW w:w="6915" w:type="dxa"/>
          </w:tcPr>
          <w:p>
            <w:pPr>
              <w:pStyle w:val="TableParagraph"/>
              <w:spacing w:line="250" w:lineRule="exact"/>
              <w:ind w:left="9"/>
              <w:rPr>
                <w:sz w:val="24"/>
              </w:rPr>
            </w:pPr>
            <w:r>
              <w:rPr>
                <w:sz w:val="24"/>
              </w:rPr>
              <w:t>Nome: Janice Mery Chicarino de Oliveira </w:t>
            </w:r>
            <w:r>
              <w:rPr>
                <w:spacing w:val="-2"/>
                <w:sz w:val="24"/>
              </w:rPr>
              <w:t>Coelho</w:t>
            </w:r>
          </w:p>
        </w:tc>
      </w:tr>
      <w:tr>
        <w:trPr>
          <w:trHeight w:val="269" w:hRule="atLeast"/>
        </w:trPr>
        <w:tc>
          <w:tcPr>
            <w:tcW w:w="6915" w:type="dxa"/>
          </w:tcPr>
          <w:p>
            <w:pPr>
              <w:pStyle w:val="TableParagraph"/>
              <w:spacing w:line="250" w:lineRule="exact"/>
              <w:ind w:left="9"/>
              <w:rPr>
                <w:sz w:val="24"/>
              </w:rPr>
            </w:pPr>
            <w:r>
              <w:rPr>
                <w:sz w:val="24"/>
              </w:rPr>
              <w:t>Cargo:</w:t>
            </w:r>
            <w:r>
              <w:rPr>
                <w:spacing w:val="-15"/>
                <w:sz w:val="24"/>
              </w:rPr>
              <w:t> </w:t>
            </w:r>
            <w:r>
              <w:rPr>
                <w:sz w:val="24"/>
              </w:rPr>
              <w:t>PROFESSORA</w:t>
            </w:r>
            <w:r>
              <w:rPr>
                <w:spacing w:val="-27"/>
                <w:sz w:val="24"/>
              </w:rPr>
              <w:t> </w:t>
            </w:r>
            <w:r>
              <w:rPr>
                <w:sz w:val="24"/>
              </w:rPr>
              <w:t>ADJUNTA</w:t>
            </w:r>
            <w:r>
              <w:rPr>
                <w:spacing w:val="-15"/>
                <w:sz w:val="24"/>
              </w:rPr>
              <w:t> </w:t>
            </w:r>
            <w:r>
              <w:rPr>
                <w:sz w:val="24"/>
              </w:rPr>
              <w:t>–</w:t>
            </w:r>
            <w:r>
              <w:rPr>
                <w:spacing w:val="-9"/>
                <w:sz w:val="24"/>
              </w:rPr>
              <w:t> </w:t>
            </w:r>
            <w:r>
              <w:rPr>
                <w:spacing w:val="-2"/>
                <w:sz w:val="24"/>
              </w:rPr>
              <w:t>MÉDICA</w:t>
            </w:r>
          </w:p>
        </w:tc>
      </w:tr>
      <w:tr>
        <w:trPr>
          <w:trHeight w:val="269" w:hRule="atLeast"/>
        </w:trPr>
        <w:tc>
          <w:tcPr>
            <w:tcW w:w="6915" w:type="dxa"/>
          </w:tcPr>
          <w:p>
            <w:pPr>
              <w:pStyle w:val="TableParagraph"/>
              <w:spacing w:line="250" w:lineRule="exact"/>
              <w:ind w:left="9"/>
              <w:rPr>
                <w:sz w:val="24"/>
              </w:rPr>
            </w:pPr>
            <w:r>
              <w:rPr>
                <w:sz w:val="24"/>
              </w:rPr>
              <w:t>ID Funcional: </w:t>
            </w:r>
            <w:r>
              <w:rPr>
                <w:spacing w:val="-2"/>
                <w:sz w:val="24"/>
              </w:rPr>
              <w:t>6077161</w:t>
            </w:r>
          </w:p>
        </w:tc>
      </w:tr>
    </w:tbl>
    <w:p>
      <w:pPr>
        <w:pStyle w:val="BodyText"/>
        <w:spacing w:before="0"/>
        <w:ind w:left="0"/>
        <w:rPr>
          <w:b/>
          <w:sz w:val="20"/>
        </w:rPr>
      </w:pPr>
    </w:p>
    <w:p>
      <w:pPr>
        <w:pStyle w:val="BodyText"/>
        <w:spacing w:before="0"/>
        <w:ind w:left="0"/>
        <w:rPr>
          <w:b/>
          <w:sz w:val="20"/>
        </w:rPr>
      </w:pPr>
    </w:p>
    <w:p>
      <w:pPr>
        <w:pStyle w:val="BodyText"/>
        <w:spacing w:before="19"/>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15"/>
      </w:tblGrid>
      <w:tr>
        <w:trPr>
          <w:trHeight w:val="269" w:hRule="atLeast"/>
        </w:trPr>
        <w:tc>
          <w:tcPr>
            <w:tcW w:w="6915" w:type="dxa"/>
          </w:tcPr>
          <w:p>
            <w:pPr>
              <w:pStyle w:val="TableParagraph"/>
              <w:spacing w:line="250" w:lineRule="exact"/>
              <w:ind w:left="9"/>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84" w:hRule="atLeast"/>
        </w:trPr>
        <w:tc>
          <w:tcPr>
            <w:tcW w:w="6915" w:type="dxa"/>
          </w:tcPr>
          <w:p>
            <w:pPr>
              <w:pStyle w:val="TableParagraph"/>
              <w:spacing w:line="264" w:lineRule="exact" w:before="1"/>
              <w:ind w:left="9"/>
              <w:rPr>
                <w:sz w:val="24"/>
              </w:rPr>
            </w:pPr>
            <w:r>
              <w:rPr>
                <w:sz w:val="24"/>
              </w:rPr>
              <w:t>Nome:</w:t>
            </w:r>
            <w:r>
              <w:rPr>
                <w:spacing w:val="-4"/>
                <w:sz w:val="24"/>
              </w:rPr>
              <w:t> </w:t>
            </w:r>
            <w:r>
              <w:rPr>
                <w:sz w:val="24"/>
              </w:rPr>
              <w:t>Juliana</w:t>
            </w:r>
            <w:r>
              <w:rPr>
                <w:spacing w:val="-9"/>
                <w:sz w:val="24"/>
              </w:rPr>
              <w:t> </w:t>
            </w:r>
            <w:r>
              <w:rPr>
                <w:sz w:val="24"/>
              </w:rPr>
              <w:t>Vitor</w:t>
            </w:r>
            <w:r>
              <w:rPr>
                <w:spacing w:val="-4"/>
                <w:sz w:val="24"/>
              </w:rPr>
              <w:t> </w:t>
            </w:r>
            <w:r>
              <w:rPr>
                <w:sz w:val="24"/>
              </w:rPr>
              <w:t>Rangel</w:t>
            </w:r>
            <w:r>
              <w:rPr>
                <w:spacing w:val="-3"/>
                <w:sz w:val="24"/>
              </w:rPr>
              <w:t> </w:t>
            </w:r>
            <w:r>
              <w:rPr>
                <w:spacing w:val="-2"/>
                <w:sz w:val="24"/>
              </w:rPr>
              <w:t>Ferreira</w:t>
            </w:r>
          </w:p>
        </w:tc>
      </w:tr>
      <w:tr>
        <w:trPr>
          <w:trHeight w:val="269" w:hRule="atLeast"/>
        </w:trPr>
        <w:tc>
          <w:tcPr>
            <w:tcW w:w="6915" w:type="dxa"/>
          </w:tcPr>
          <w:p>
            <w:pPr>
              <w:pStyle w:val="TableParagraph"/>
              <w:spacing w:line="250" w:lineRule="exact"/>
              <w:ind w:left="9"/>
              <w:rPr>
                <w:sz w:val="24"/>
              </w:rPr>
            </w:pPr>
            <w:r>
              <w:rPr>
                <w:sz w:val="24"/>
              </w:rPr>
              <w:t>Cargo:</w:t>
            </w:r>
            <w:r>
              <w:rPr>
                <w:spacing w:val="-10"/>
                <w:sz w:val="24"/>
              </w:rPr>
              <w:t> </w:t>
            </w:r>
            <w:r>
              <w:rPr>
                <w:sz w:val="24"/>
              </w:rPr>
              <w:t>TECNICO</w:t>
            </w:r>
            <w:r>
              <w:rPr>
                <w:spacing w:val="-5"/>
                <w:sz w:val="24"/>
              </w:rPr>
              <w:t> </w:t>
            </w:r>
            <w:r>
              <w:rPr>
                <w:sz w:val="24"/>
              </w:rPr>
              <w:t>UNIVERSITARIO</w:t>
            </w:r>
            <w:r>
              <w:rPr>
                <w:spacing w:val="-5"/>
                <w:sz w:val="24"/>
              </w:rPr>
              <w:t> </w:t>
            </w:r>
            <w:r>
              <w:rPr>
                <w:sz w:val="24"/>
              </w:rPr>
              <w:t>SUPERIOR</w:t>
            </w:r>
            <w:r>
              <w:rPr>
                <w:spacing w:val="-5"/>
                <w:sz w:val="24"/>
              </w:rPr>
              <w:t> </w:t>
            </w:r>
            <w:r>
              <w:rPr>
                <w:sz w:val="24"/>
              </w:rPr>
              <w:t>–</w:t>
            </w:r>
            <w:r>
              <w:rPr>
                <w:spacing w:val="-5"/>
                <w:sz w:val="24"/>
              </w:rPr>
              <w:t> </w:t>
            </w:r>
            <w:r>
              <w:rPr>
                <w:spacing w:val="-2"/>
                <w:sz w:val="24"/>
              </w:rPr>
              <w:t>BIÓLOGA</w:t>
            </w:r>
          </w:p>
        </w:tc>
      </w:tr>
      <w:tr>
        <w:trPr>
          <w:trHeight w:val="269" w:hRule="atLeast"/>
        </w:trPr>
        <w:tc>
          <w:tcPr>
            <w:tcW w:w="6915" w:type="dxa"/>
          </w:tcPr>
          <w:p>
            <w:pPr>
              <w:pStyle w:val="TableParagraph"/>
              <w:spacing w:line="250" w:lineRule="exact"/>
              <w:ind w:left="9"/>
              <w:rPr>
                <w:sz w:val="24"/>
              </w:rPr>
            </w:pPr>
            <w:r>
              <w:rPr>
                <w:sz w:val="24"/>
              </w:rPr>
              <w:t>ID Funcional: </w:t>
            </w:r>
            <w:r>
              <w:rPr>
                <w:spacing w:val="-2"/>
                <w:sz w:val="24"/>
              </w:rPr>
              <w:t>51224879</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left="449" w:right="433" w:firstLine="0"/>
        <w:jc w:val="both"/>
      </w:pPr>
      <w:r>
        <w:rPr/>
        <w:t>CONTRATO Nº ................./2026/HUPE, DE PRESTAÇÃO DE SERVIÇO DE APOIO PARA A REALIZAÇÃO DE EXAMES ANATOMOPATOLÓGICOS,</w:t>
      </w:r>
      <w:r>
        <w:rPr>
          <w:spacing w:val="47"/>
        </w:rPr>
        <w:t> </w:t>
      </w:r>
      <w:r>
        <w:rPr/>
        <w:t>QUE</w:t>
      </w:r>
      <w:r>
        <w:rPr>
          <w:spacing w:val="47"/>
        </w:rPr>
        <w:t> </w:t>
      </w:r>
      <w:r>
        <w:rPr/>
        <w:t>FAZEM</w:t>
      </w:r>
      <w:r>
        <w:rPr>
          <w:spacing w:val="47"/>
        </w:rPr>
        <w:t> </w:t>
      </w:r>
      <w:r>
        <w:rPr/>
        <w:t>ENTRE</w:t>
      </w:r>
      <w:r>
        <w:rPr>
          <w:spacing w:val="47"/>
        </w:rPr>
        <w:t> </w:t>
      </w:r>
      <w:r>
        <w:rPr/>
        <w:t>SI</w:t>
      </w:r>
      <w:r>
        <w:rPr>
          <w:spacing w:val="34"/>
        </w:rPr>
        <w:t> </w:t>
      </w:r>
      <w:r>
        <w:rPr/>
        <w:t>A</w:t>
      </w:r>
      <w:r>
        <w:rPr>
          <w:spacing w:val="34"/>
        </w:rPr>
        <w:t> </w:t>
      </w:r>
      <w:r>
        <w:rPr/>
        <w:t>UNIVERSIDADE</w:t>
      </w:r>
      <w:r>
        <w:rPr>
          <w:spacing w:val="47"/>
        </w:rPr>
        <w:t> </w:t>
      </w:r>
      <w:r>
        <w:rPr/>
        <w:t>DO</w:t>
      </w:r>
      <w:r>
        <w:rPr>
          <w:spacing w:val="47"/>
        </w:rPr>
        <w:t> </w:t>
      </w:r>
      <w:r>
        <w:rPr/>
        <w:t>ESTADO</w:t>
      </w:r>
      <w:r>
        <w:rPr>
          <w:spacing w:val="47"/>
        </w:rPr>
        <w:t> </w:t>
      </w:r>
      <w:r>
        <w:rPr/>
        <w:t>DO</w:t>
      </w:r>
      <w:r>
        <w:rPr>
          <w:spacing w:val="47"/>
        </w:rPr>
        <w:t> </w:t>
      </w:r>
      <w:r>
        <w:rPr/>
        <w:t>RIO</w:t>
      </w:r>
      <w:r>
        <w:rPr>
          <w:spacing w:val="47"/>
        </w:rPr>
        <w:t> </w:t>
      </w:r>
      <w:r>
        <w:rPr/>
        <w:t>DE</w:t>
      </w:r>
      <w:r>
        <w:rPr>
          <w:spacing w:val="47"/>
        </w:rPr>
        <w:t> </w:t>
      </w:r>
      <w:r>
        <w:rPr/>
        <w:t>JANEIRO</w:t>
      </w:r>
      <w:r>
        <w:rPr>
          <w:spacing w:val="48"/>
        </w:rPr>
        <w:t> </w:t>
      </w:r>
      <w:r>
        <w:rPr/>
        <w:t>E</w:t>
      </w:r>
      <w:r>
        <w:rPr>
          <w:spacing w:val="34"/>
        </w:rPr>
        <w:t> </w:t>
      </w:r>
      <w:r>
        <w:rPr/>
        <w:t>A</w:t>
      </w:r>
      <w:r>
        <w:rPr>
          <w:spacing w:val="34"/>
        </w:rPr>
        <w:t> </w:t>
      </w:r>
      <w:r>
        <w:rPr>
          <w:spacing w:val="-2"/>
        </w:rPr>
        <w:t>EMPRESA</w:t>
      </w:r>
    </w:p>
    <w:p>
      <w:pPr>
        <w:spacing w:line="271" w:lineRule="exact" w:before="0"/>
        <w:ind w:left="449" w:right="0" w:firstLine="0"/>
        <w:jc w:val="left"/>
        <w:rPr>
          <w:b/>
          <w:sz w:val="24"/>
        </w:rPr>
      </w:pPr>
      <w:r>
        <w:rPr>
          <w:b/>
          <w:spacing w:val="-2"/>
          <w:sz w:val="24"/>
        </w:rPr>
        <w:t>..................................................</w:t>
      </w:r>
    </w:p>
    <w:p>
      <w:pPr>
        <w:pStyle w:val="BodyText"/>
        <w:spacing w:before="233"/>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67" w:lineRule="exact" w:before="0"/>
        <w:jc w:val="both"/>
      </w:pPr>
      <w:r>
        <w:rPr/>
        <w:t>representada</w:t>
      </w:r>
      <w:r>
        <w:rPr>
          <w:spacing w:val="64"/>
          <w:w w:val="150"/>
        </w:rPr>
        <w:t> </w:t>
      </w:r>
      <w:r>
        <w:rPr/>
        <w:t>por</w:t>
      </w:r>
      <w:r>
        <w:rPr>
          <w:spacing w:val="64"/>
          <w:w w:val="150"/>
        </w:rPr>
        <w:t> </w:t>
      </w:r>
      <w:r>
        <w:rPr/>
        <w:t>..................................,</w:t>
      </w:r>
      <w:r>
        <w:rPr>
          <w:spacing w:val="64"/>
          <w:w w:val="150"/>
        </w:rPr>
        <w:t> </w:t>
      </w:r>
      <w:r>
        <w:rPr/>
        <w:t>portador</w:t>
      </w:r>
      <w:r>
        <w:rPr>
          <w:spacing w:val="64"/>
          <w:w w:val="150"/>
        </w:rPr>
        <w:t> </w:t>
      </w:r>
      <w:r>
        <w:rPr/>
        <w:t>da</w:t>
      </w:r>
      <w:r>
        <w:rPr>
          <w:spacing w:val="64"/>
          <w:w w:val="150"/>
        </w:rPr>
        <w:t> </w:t>
      </w:r>
      <w:r>
        <w:rPr/>
        <w:t>Carteira</w:t>
      </w:r>
      <w:r>
        <w:rPr>
          <w:spacing w:val="64"/>
          <w:w w:val="150"/>
        </w:rPr>
        <w:t> </w:t>
      </w:r>
      <w:r>
        <w:rPr/>
        <w:t>de</w:t>
      </w:r>
      <w:r>
        <w:rPr>
          <w:spacing w:val="64"/>
          <w:w w:val="150"/>
        </w:rPr>
        <w:t> </w:t>
      </w:r>
      <w:r>
        <w:rPr/>
        <w:t>Identidade</w:t>
      </w:r>
      <w:r>
        <w:rPr>
          <w:spacing w:val="64"/>
          <w:w w:val="150"/>
        </w:rPr>
        <w:t> </w:t>
      </w:r>
      <w:r>
        <w:rPr/>
        <w:t>nº</w:t>
      </w:r>
      <w:r>
        <w:rPr>
          <w:spacing w:val="64"/>
          <w:w w:val="150"/>
        </w:rPr>
        <w:t>  </w:t>
      </w:r>
      <w:r>
        <w:rPr/>
        <w:t>.................,</w:t>
      </w:r>
      <w:r>
        <w:rPr>
          <w:spacing w:val="65"/>
          <w:w w:val="150"/>
        </w:rPr>
        <w:t> </w:t>
      </w:r>
      <w:r>
        <w:rPr/>
        <w:t>CPF</w:t>
      </w:r>
      <w:r>
        <w:rPr>
          <w:spacing w:val="64"/>
          <w:w w:val="150"/>
        </w:rPr>
        <w:t> </w:t>
      </w:r>
      <w:r>
        <w:rPr/>
        <w:t>nº</w:t>
      </w:r>
      <w:r>
        <w:rPr>
          <w:spacing w:val="64"/>
          <w:w w:val="150"/>
        </w:rPr>
        <w:t> </w:t>
      </w:r>
      <w:r>
        <w:rPr/>
        <w:t>...................,</w:t>
      </w:r>
      <w:r>
        <w:rPr>
          <w:spacing w:val="64"/>
          <w:w w:val="150"/>
        </w:rPr>
        <w:t> </w:t>
      </w:r>
      <w:r>
        <w:rPr/>
        <w:t>doravante</w:t>
      </w:r>
      <w:r>
        <w:rPr>
          <w:spacing w:val="64"/>
          <w:w w:val="150"/>
        </w:rPr>
        <w:t> </w:t>
      </w:r>
      <w:r>
        <w:rPr>
          <w:spacing w:val="-2"/>
        </w:rPr>
        <w:t>denominado</w:t>
      </w:r>
    </w:p>
    <w:p>
      <w:pPr>
        <w:spacing w:line="273" w:lineRule="exact" w:before="0"/>
        <w:ind w:left="449" w:right="0" w:firstLine="0"/>
        <w:jc w:val="both"/>
        <w:rPr>
          <w:sz w:val="24"/>
        </w:rPr>
      </w:pPr>
      <w:r>
        <w:rPr>
          <w:b/>
          <w:sz w:val="24"/>
        </w:rPr>
        <w:t>CONTRATADO</w:t>
      </w:r>
      <w:r>
        <w:rPr>
          <w:sz w:val="24"/>
        </w:rPr>
        <w:t>,</w:t>
      </w:r>
      <w:r>
        <w:rPr>
          <w:spacing w:val="12"/>
          <w:sz w:val="24"/>
        </w:rPr>
        <w:t> </w:t>
      </w:r>
      <w:r>
        <w:rPr>
          <w:sz w:val="24"/>
        </w:rPr>
        <w:t>com</w:t>
      </w:r>
      <w:r>
        <w:rPr>
          <w:spacing w:val="14"/>
          <w:sz w:val="24"/>
        </w:rPr>
        <w:t> </w:t>
      </w:r>
      <w:r>
        <w:rPr>
          <w:sz w:val="24"/>
        </w:rPr>
        <w:t>fundamento</w:t>
      </w:r>
      <w:r>
        <w:rPr>
          <w:spacing w:val="14"/>
          <w:sz w:val="24"/>
        </w:rPr>
        <w:t> </w:t>
      </w:r>
      <w:r>
        <w:rPr>
          <w:sz w:val="24"/>
        </w:rPr>
        <w:t>no</w:t>
      </w:r>
      <w:r>
        <w:rPr>
          <w:spacing w:val="14"/>
          <w:sz w:val="24"/>
        </w:rPr>
        <w:t> </w:t>
      </w:r>
      <w:r>
        <w:rPr>
          <w:sz w:val="24"/>
        </w:rPr>
        <w:t>Processo</w:t>
      </w:r>
      <w:r>
        <w:rPr>
          <w:spacing w:val="15"/>
          <w:sz w:val="24"/>
        </w:rPr>
        <w:t> </w:t>
      </w:r>
      <w:r>
        <w:rPr>
          <w:sz w:val="24"/>
        </w:rPr>
        <w:t>nº</w:t>
      </w:r>
      <w:r>
        <w:rPr>
          <w:spacing w:val="14"/>
          <w:sz w:val="24"/>
        </w:rPr>
        <w:t> </w:t>
      </w:r>
      <w:r>
        <w:rPr>
          <w:b/>
          <w:sz w:val="24"/>
        </w:rPr>
        <w:t>SEI-260007/000290/2025</w:t>
      </w:r>
      <w:r>
        <w:rPr>
          <w:sz w:val="24"/>
        </w:rPr>
        <w:t>,</w:t>
      </w:r>
      <w:r>
        <w:rPr>
          <w:spacing w:val="14"/>
          <w:sz w:val="24"/>
        </w:rPr>
        <w:t> </w:t>
      </w:r>
      <w:r>
        <w:rPr>
          <w:sz w:val="24"/>
        </w:rPr>
        <w:t>que</w:t>
      </w:r>
      <w:r>
        <w:rPr>
          <w:spacing w:val="14"/>
          <w:sz w:val="24"/>
        </w:rPr>
        <w:t> </w:t>
      </w:r>
      <w:r>
        <w:rPr>
          <w:sz w:val="24"/>
        </w:rPr>
        <w:t>se</w:t>
      </w:r>
      <w:r>
        <w:rPr>
          <w:spacing w:val="14"/>
          <w:sz w:val="24"/>
        </w:rPr>
        <w:t> </w:t>
      </w:r>
      <w:r>
        <w:rPr>
          <w:sz w:val="24"/>
        </w:rPr>
        <w:t>regerá</w:t>
      </w:r>
      <w:r>
        <w:rPr>
          <w:spacing w:val="15"/>
          <w:sz w:val="24"/>
        </w:rPr>
        <w:t> </w:t>
      </w:r>
      <w:r>
        <w:rPr>
          <w:sz w:val="24"/>
        </w:rPr>
        <w:t>pelas</w:t>
      </w:r>
      <w:r>
        <w:rPr>
          <w:spacing w:val="14"/>
          <w:sz w:val="24"/>
        </w:rPr>
        <w:t> </w:t>
      </w:r>
      <w:r>
        <w:rPr>
          <w:sz w:val="24"/>
        </w:rPr>
        <w:t>disposições</w:t>
      </w:r>
      <w:r>
        <w:rPr>
          <w:spacing w:val="14"/>
          <w:sz w:val="24"/>
        </w:rPr>
        <w:t> </w:t>
      </w:r>
      <w:r>
        <w:rPr>
          <w:sz w:val="24"/>
        </w:rPr>
        <w:t>da</w:t>
      </w:r>
      <w:r>
        <w:rPr>
          <w:spacing w:val="14"/>
          <w:sz w:val="24"/>
        </w:rPr>
        <w:t> </w:t>
      </w:r>
      <w:r>
        <w:rPr>
          <w:sz w:val="24"/>
        </w:rPr>
        <w:t>Lei</w:t>
      </w:r>
      <w:r>
        <w:rPr>
          <w:spacing w:val="14"/>
          <w:sz w:val="24"/>
        </w:rPr>
        <w:t> </w:t>
      </w:r>
      <w:r>
        <w:rPr>
          <w:sz w:val="24"/>
        </w:rPr>
        <w:t>nº</w:t>
      </w:r>
      <w:r>
        <w:rPr>
          <w:spacing w:val="15"/>
          <w:sz w:val="24"/>
        </w:rPr>
        <w:t> </w:t>
      </w:r>
      <w:r>
        <w:rPr>
          <w:sz w:val="24"/>
        </w:rPr>
        <w:t>14.133,</w:t>
      </w:r>
      <w:r>
        <w:rPr>
          <w:spacing w:val="14"/>
          <w:sz w:val="24"/>
        </w:rPr>
        <w:t> </w:t>
      </w:r>
      <w:r>
        <w:rPr>
          <w:sz w:val="24"/>
        </w:rPr>
        <w:t>de</w:t>
      </w:r>
      <w:r>
        <w:rPr>
          <w:spacing w:val="14"/>
          <w:sz w:val="24"/>
        </w:rPr>
        <w:t> </w:t>
      </w:r>
      <w:r>
        <w:rPr>
          <w:sz w:val="24"/>
        </w:rPr>
        <w:t>1º</w:t>
      </w:r>
      <w:r>
        <w:rPr>
          <w:spacing w:val="14"/>
          <w:sz w:val="24"/>
        </w:rPr>
        <w:t> </w:t>
      </w:r>
      <w:r>
        <w:rPr>
          <w:sz w:val="24"/>
        </w:rPr>
        <w:t>de</w:t>
      </w:r>
      <w:r>
        <w:rPr>
          <w:spacing w:val="14"/>
          <w:sz w:val="24"/>
        </w:rPr>
        <w:t> </w:t>
      </w:r>
      <w:r>
        <w:rPr>
          <w:sz w:val="24"/>
        </w:rPr>
        <w:t>abril</w:t>
      </w:r>
      <w:r>
        <w:rPr>
          <w:spacing w:val="15"/>
          <w:sz w:val="24"/>
        </w:rPr>
        <w:t> </w:t>
      </w:r>
      <w:r>
        <w:rPr>
          <w:spacing w:val="-5"/>
          <w:sz w:val="24"/>
        </w:rPr>
        <w:t>de</w:t>
      </w:r>
    </w:p>
    <w:p>
      <w:pPr>
        <w:spacing w:after="0" w:line="273" w:lineRule="exact"/>
        <w:jc w:val="both"/>
        <w:rPr>
          <w:sz w:val="24"/>
        </w:rPr>
        <w:sectPr>
          <w:pgSz w:w="15840" w:h="24480"/>
          <w:pgMar w:top="480" w:bottom="280" w:left="360" w:right="360"/>
        </w:sectPr>
      </w:pPr>
    </w:p>
    <w:p>
      <w:pPr>
        <w:pStyle w:val="BodyText"/>
        <w:spacing w:line="235" w:lineRule="auto" w:before="80"/>
        <w:ind w:right="433"/>
        <w:jc w:val="both"/>
      </w:pPr>
      <w:r>
        <w:rPr/>
        <w:t>2021, e pelos normativos estaduais aplicáveis, todos disponíveis no endereço eletrônico redelog.rj.gov.br/redelog/legislação-licitacoes/, resolvem celebrar o presente instrumento de Contrato, decorrente Edital de licitação por </w:t>
      </w:r>
      <w:r>
        <w:rPr>
          <w:b/>
        </w:rPr>
        <w:t>Pregão Eletrônico nº 169/2026 R1</w:t>
      </w:r>
      <w:r>
        <w:rPr/>
        <w:t>, mediante as cláusulas e condições a seguir enunciadas.</w:t>
      </w:r>
    </w:p>
    <w:p>
      <w:pPr>
        <w:pStyle w:val="BodyText"/>
        <w:spacing w:before="228"/>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20"/>
        </w:numPr>
        <w:tabs>
          <w:tab w:pos="2295" w:val="left" w:leader="none"/>
        </w:tabs>
        <w:spacing w:line="235" w:lineRule="auto" w:before="119" w:after="0"/>
        <w:ind w:left="449" w:right="433" w:firstLine="0"/>
        <w:jc w:val="both"/>
        <w:rPr>
          <w:sz w:val="24"/>
        </w:rPr>
      </w:pPr>
      <w:r>
        <w:rPr>
          <w:sz w:val="24"/>
        </w:rPr>
        <w:t>O objeto do presente Contrato é a </w:t>
      </w:r>
      <w:r>
        <w:rPr>
          <w:b/>
          <w:sz w:val="24"/>
        </w:rPr>
        <w:t>PRESTAÇÃO DE SERVIÇO DE APOIO PARA A REALIZAÇÃO DE EXAMES ANATOMOPATOLÓGICOS</w:t>
      </w:r>
      <w:r>
        <w:rPr>
          <w:b/>
          <w:spacing w:val="-8"/>
          <w:sz w:val="24"/>
        </w:rPr>
        <w:t> </w:t>
      </w:r>
      <w:r>
        <w:rPr>
          <w:b/>
          <w:sz w:val="24"/>
        </w:rPr>
        <w:t>PARA</w:t>
      </w:r>
      <w:r>
        <w:rPr>
          <w:b/>
          <w:spacing w:val="-15"/>
          <w:sz w:val="24"/>
        </w:rPr>
        <w:t> </w:t>
      </w:r>
      <w:r>
        <w:rPr>
          <w:b/>
          <w:sz w:val="24"/>
        </w:rPr>
        <w:t>A</w:t>
      </w:r>
      <w:r>
        <w:rPr>
          <w:b/>
          <w:spacing w:val="-12"/>
          <w:sz w:val="24"/>
        </w:rPr>
        <w:t> </w:t>
      </w:r>
      <w:r>
        <w:rPr>
          <w:b/>
          <w:sz w:val="24"/>
        </w:rPr>
        <w:t>UDA</w:t>
      </w:r>
      <w:r>
        <w:rPr>
          <w:b/>
          <w:spacing w:val="-12"/>
          <w:sz w:val="24"/>
        </w:rPr>
        <w:t> </w:t>
      </w:r>
      <w:r>
        <w:rPr>
          <w:b/>
          <w:sz w:val="24"/>
        </w:rPr>
        <w:t>DE</w:t>
      </w:r>
      <w:r>
        <w:rPr>
          <w:b/>
          <w:spacing w:val="-12"/>
          <w:sz w:val="24"/>
        </w:rPr>
        <w:t> </w:t>
      </w:r>
      <w:r>
        <w:rPr>
          <w:b/>
          <w:sz w:val="24"/>
        </w:rPr>
        <w:t>ANATOMIA</w:t>
      </w:r>
      <w:r>
        <w:rPr>
          <w:b/>
          <w:spacing w:val="-12"/>
          <w:sz w:val="24"/>
        </w:rPr>
        <w:t> </w:t>
      </w:r>
      <w:r>
        <w:rPr>
          <w:b/>
          <w:sz w:val="24"/>
        </w:rPr>
        <w:t>PATOLÓGICA</w:t>
      </w:r>
      <w:r>
        <w:rPr>
          <w:b/>
          <w:spacing w:val="-12"/>
          <w:sz w:val="24"/>
        </w:rPr>
        <w:t> </w:t>
      </w:r>
      <w:r>
        <w:rPr>
          <w:b/>
          <w:sz w:val="24"/>
        </w:rPr>
        <w:t>DO</w:t>
      </w:r>
      <w:r>
        <w:rPr>
          <w:b/>
          <w:spacing w:val="-1"/>
          <w:sz w:val="24"/>
        </w:rPr>
        <w:t> </w:t>
      </w:r>
      <w:r>
        <w:rPr>
          <w:b/>
          <w:sz w:val="24"/>
        </w:rPr>
        <w:t>HUPE,</w:t>
      </w:r>
      <w:r>
        <w:rPr>
          <w:b/>
          <w:spacing w:val="-1"/>
          <w:sz w:val="24"/>
        </w:rPr>
        <w:t> </w:t>
      </w:r>
      <w:r>
        <w:rPr>
          <w:sz w:val="24"/>
        </w:rPr>
        <w:t>a</w:t>
      </w:r>
      <w:r>
        <w:rPr>
          <w:spacing w:val="-1"/>
          <w:sz w:val="24"/>
        </w:rPr>
        <w:t> </w:t>
      </w:r>
      <w:r>
        <w:rPr>
          <w:sz w:val="24"/>
        </w:rPr>
        <w:t>serem</w:t>
      </w:r>
      <w:r>
        <w:rPr>
          <w:spacing w:val="-1"/>
          <w:sz w:val="24"/>
        </w:rPr>
        <w:t> </w:t>
      </w:r>
      <w:r>
        <w:rPr>
          <w:sz w:val="24"/>
        </w:rPr>
        <w:t>executados</w:t>
      </w:r>
      <w:r>
        <w:rPr>
          <w:spacing w:val="-1"/>
          <w:sz w:val="24"/>
        </w:rPr>
        <w:t> </w:t>
      </w:r>
      <w:r>
        <w:rPr>
          <w:sz w:val="24"/>
        </w:rPr>
        <w:t>nas</w:t>
      </w:r>
      <w:r>
        <w:rPr>
          <w:spacing w:val="-1"/>
          <w:sz w:val="24"/>
        </w:rPr>
        <w:t> </w:t>
      </w:r>
      <w:r>
        <w:rPr>
          <w:sz w:val="24"/>
        </w:rPr>
        <w:t>condições</w:t>
      </w:r>
      <w:r>
        <w:rPr>
          <w:spacing w:val="-1"/>
          <w:sz w:val="24"/>
        </w:rPr>
        <w:t> </w:t>
      </w:r>
      <w:r>
        <w:rPr>
          <w:sz w:val="24"/>
        </w:rPr>
        <w:t>estabelecidas</w:t>
      </w:r>
      <w:r>
        <w:rPr>
          <w:spacing w:val="-1"/>
          <w:sz w:val="24"/>
        </w:rPr>
        <w:t> </w:t>
      </w:r>
      <w:r>
        <w:rPr>
          <w:sz w:val="24"/>
        </w:rPr>
        <w:t>no Termo de Referência e nos anexos deste Contrato.</w:t>
      </w:r>
    </w:p>
    <w:p>
      <w:pPr>
        <w:pStyle w:val="ListParagraph"/>
        <w:numPr>
          <w:ilvl w:val="1"/>
          <w:numId w:val="20"/>
        </w:numPr>
        <w:tabs>
          <w:tab w:pos="1709" w:val="left" w:leader="none"/>
        </w:tabs>
        <w:spacing w:line="240" w:lineRule="auto" w:before="114" w:after="0"/>
        <w:ind w:left="1709" w:right="0" w:hanging="1260"/>
        <w:jc w:val="both"/>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2715"/>
        <w:gridCol w:w="900"/>
        <w:gridCol w:w="1350"/>
        <w:gridCol w:w="1875"/>
        <w:gridCol w:w="1425"/>
        <w:gridCol w:w="1125"/>
      </w:tblGrid>
      <w:tr>
        <w:trPr>
          <w:trHeight w:val="809" w:hRule="atLeast"/>
        </w:trPr>
        <w:tc>
          <w:tcPr>
            <w:tcW w:w="960" w:type="dxa"/>
          </w:tcPr>
          <w:p>
            <w:pPr>
              <w:pStyle w:val="TableParagraph"/>
              <w:spacing w:line="262" w:lineRule="exact"/>
              <w:ind w:left="115"/>
              <w:rPr>
                <w:b/>
                <w:sz w:val="24"/>
              </w:rPr>
            </w:pPr>
            <w:r>
              <w:rPr>
                <w:b/>
                <w:spacing w:val="-4"/>
                <w:sz w:val="24"/>
              </w:rPr>
              <w:t>LOTE</w:t>
            </w:r>
          </w:p>
        </w:tc>
        <w:tc>
          <w:tcPr>
            <w:tcW w:w="2715" w:type="dxa"/>
          </w:tcPr>
          <w:p>
            <w:pPr>
              <w:pStyle w:val="TableParagraph"/>
              <w:spacing w:line="262" w:lineRule="exact"/>
              <w:ind w:left="110"/>
              <w:rPr>
                <w:b/>
                <w:sz w:val="24"/>
              </w:rPr>
            </w:pPr>
            <w:r>
              <w:rPr>
                <w:b/>
                <w:spacing w:val="-2"/>
                <w:sz w:val="24"/>
              </w:rPr>
              <w:t>ESPECIFICAÇÃO</w:t>
            </w:r>
          </w:p>
        </w:tc>
        <w:tc>
          <w:tcPr>
            <w:tcW w:w="900" w:type="dxa"/>
          </w:tcPr>
          <w:p>
            <w:pPr>
              <w:pStyle w:val="TableParagraph"/>
              <w:spacing w:line="235" w:lineRule="auto"/>
              <w:ind w:left="119" w:right="168"/>
              <w:rPr>
                <w:b/>
                <w:sz w:val="24"/>
              </w:rPr>
            </w:pPr>
            <w:r>
              <w:rPr>
                <w:b/>
                <w:spacing w:val="-4"/>
                <w:sz w:val="24"/>
              </w:rPr>
              <w:t>CÓD. </w:t>
            </w:r>
            <w:r>
              <w:rPr>
                <w:b/>
                <w:spacing w:val="-6"/>
                <w:sz w:val="24"/>
              </w:rPr>
              <w:t>ID</w:t>
            </w:r>
          </w:p>
          <w:p>
            <w:pPr>
              <w:pStyle w:val="TableParagraph"/>
              <w:spacing w:line="259" w:lineRule="exact"/>
              <w:ind w:left="119"/>
              <w:rPr>
                <w:b/>
                <w:sz w:val="24"/>
              </w:rPr>
            </w:pPr>
            <w:r>
              <w:rPr>
                <w:b/>
                <w:spacing w:val="-4"/>
                <w:sz w:val="24"/>
              </w:rPr>
              <w:t>SIGA</w:t>
            </w:r>
          </w:p>
        </w:tc>
        <w:tc>
          <w:tcPr>
            <w:tcW w:w="1350" w:type="dxa"/>
          </w:tcPr>
          <w:p>
            <w:pPr>
              <w:pStyle w:val="TableParagraph"/>
              <w:spacing w:line="235" w:lineRule="auto"/>
              <w:ind w:left="117" w:right="91"/>
              <w:rPr>
                <w:b/>
                <w:sz w:val="24"/>
              </w:rPr>
            </w:pPr>
            <w:r>
              <w:rPr>
                <w:b/>
                <w:spacing w:val="-2"/>
                <w:sz w:val="24"/>
              </w:rPr>
              <w:t>UNIDADE </w:t>
            </w:r>
            <w:r>
              <w:rPr>
                <w:b/>
                <w:spacing w:val="-6"/>
                <w:sz w:val="24"/>
              </w:rPr>
              <w:t>DE</w:t>
            </w:r>
          </w:p>
          <w:p>
            <w:pPr>
              <w:pStyle w:val="TableParagraph"/>
              <w:spacing w:line="259" w:lineRule="exact"/>
              <w:ind w:left="117"/>
              <w:rPr>
                <w:b/>
                <w:sz w:val="24"/>
              </w:rPr>
            </w:pPr>
            <w:r>
              <w:rPr>
                <w:b/>
                <w:spacing w:val="-2"/>
                <w:sz w:val="24"/>
              </w:rPr>
              <w:t>MEDIDA</w:t>
            </w:r>
          </w:p>
        </w:tc>
        <w:tc>
          <w:tcPr>
            <w:tcW w:w="1875" w:type="dxa"/>
          </w:tcPr>
          <w:p>
            <w:pPr>
              <w:pStyle w:val="TableParagraph"/>
              <w:spacing w:line="262" w:lineRule="exact"/>
              <w:ind w:left="122"/>
              <w:rPr>
                <w:b/>
                <w:sz w:val="24"/>
              </w:rPr>
            </w:pPr>
            <w:r>
              <w:rPr>
                <w:b/>
                <w:spacing w:val="-2"/>
                <w:sz w:val="24"/>
              </w:rPr>
              <w:t>QUANTIDADE</w:t>
            </w:r>
          </w:p>
        </w:tc>
        <w:tc>
          <w:tcPr>
            <w:tcW w:w="1425" w:type="dxa"/>
          </w:tcPr>
          <w:p>
            <w:pPr>
              <w:pStyle w:val="TableParagraph"/>
              <w:spacing w:line="235" w:lineRule="auto"/>
              <w:ind w:left="117" w:right="102"/>
              <w:rPr>
                <w:b/>
                <w:sz w:val="24"/>
              </w:rPr>
            </w:pPr>
            <w:r>
              <w:rPr>
                <w:b/>
                <w:spacing w:val="-2"/>
                <w:sz w:val="24"/>
              </w:rPr>
              <w:t>VALOR (MENSAL)</w:t>
            </w:r>
          </w:p>
          <w:p>
            <w:pPr>
              <w:pStyle w:val="TableParagraph"/>
              <w:spacing w:line="259" w:lineRule="exact"/>
              <w:ind w:left="117"/>
              <w:rPr>
                <w:b/>
                <w:sz w:val="24"/>
              </w:rPr>
            </w:pPr>
            <w:r>
              <w:rPr>
                <w:b/>
                <w:spacing w:val="-4"/>
                <w:sz w:val="24"/>
              </w:rPr>
              <w:t>(R$)</w:t>
            </w:r>
          </w:p>
        </w:tc>
        <w:tc>
          <w:tcPr>
            <w:tcW w:w="1125" w:type="dxa"/>
          </w:tcPr>
          <w:p>
            <w:pPr>
              <w:pStyle w:val="TableParagraph"/>
              <w:spacing w:line="235" w:lineRule="auto"/>
              <w:ind w:left="110" w:right="153"/>
              <w:rPr>
                <w:b/>
                <w:sz w:val="24"/>
              </w:rPr>
            </w:pPr>
            <w:r>
              <w:rPr>
                <w:b/>
                <w:spacing w:val="-8"/>
                <w:sz w:val="24"/>
              </w:rPr>
              <w:t>VALOR </w:t>
            </w:r>
            <w:r>
              <w:rPr>
                <w:b/>
                <w:spacing w:val="-4"/>
                <w:sz w:val="24"/>
              </w:rPr>
              <w:t>TOTAL</w:t>
            </w:r>
          </w:p>
          <w:p>
            <w:pPr>
              <w:pStyle w:val="TableParagraph"/>
              <w:spacing w:line="259" w:lineRule="exact"/>
              <w:ind w:left="110"/>
              <w:rPr>
                <w:b/>
                <w:sz w:val="24"/>
              </w:rPr>
            </w:pPr>
            <w:r>
              <w:rPr>
                <w:b/>
                <w:spacing w:val="-4"/>
                <w:sz w:val="24"/>
              </w:rPr>
              <w:t>(R$)</w:t>
            </w:r>
          </w:p>
        </w:tc>
      </w:tr>
      <w:tr>
        <w:trPr>
          <w:trHeight w:val="269" w:hRule="atLeast"/>
        </w:trPr>
        <w:tc>
          <w:tcPr>
            <w:tcW w:w="960" w:type="dxa"/>
          </w:tcPr>
          <w:p>
            <w:pPr>
              <w:pStyle w:val="TableParagraph"/>
              <w:spacing w:line="250" w:lineRule="exact"/>
              <w:ind w:left="115"/>
              <w:rPr>
                <w:b/>
                <w:sz w:val="24"/>
              </w:rPr>
            </w:pPr>
            <w:r>
              <w:rPr>
                <w:b/>
                <w:spacing w:val="-10"/>
                <w:sz w:val="24"/>
              </w:rPr>
              <w:t>1</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20"/>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0"/>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0"/>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0"/>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0"/>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0"/>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1"/>
        </w:numPr>
        <w:tabs>
          <w:tab w:pos="1414" w:val="left" w:leader="none"/>
        </w:tabs>
        <w:spacing w:line="235" w:lineRule="auto" w:before="118" w:after="0"/>
        <w:ind w:left="449" w:right="433" w:firstLine="0"/>
        <w:jc w:val="left"/>
        <w:rPr>
          <w:sz w:val="24"/>
        </w:rPr>
      </w:pPr>
      <w:r>
        <w:rPr>
          <w:sz w:val="24"/>
        </w:rPr>
        <w:t>O prazo de vigência do Contrato é de 12 (doze) meses, contado da expedição da Ordem de Serviço, desde que previamente divulgado no Portal Nacional de Contratações Públicas.</w:t>
      </w:r>
    </w:p>
    <w:p>
      <w:pPr>
        <w:pStyle w:val="ListParagraph"/>
        <w:numPr>
          <w:ilvl w:val="1"/>
          <w:numId w:val="21"/>
        </w:numPr>
        <w:tabs>
          <w:tab w:pos="812"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21"/>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22"/>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22"/>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4"/>
          <w:sz w:val="24"/>
        </w:rPr>
        <w:t> </w:t>
      </w:r>
      <w:r>
        <w:rPr>
          <w:sz w:val="24"/>
        </w:rPr>
        <w:t>o</w:t>
      </w:r>
      <w:r>
        <w:rPr>
          <w:spacing w:val="-4"/>
          <w:sz w:val="24"/>
        </w:rPr>
        <w:t> </w:t>
      </w:r>
      <w:r>
        <w:rPr>
          <w:b/>
          <w:sz w:val="24"/>
        </w:rPr>
        <w:t>CONTRATADO</w:t>
      </w:r>
      <w:r>
        <w:rPr>
          <w:b/>
          <w:spacing w:val="-4"/>
          <w:sz w:val="24"/>
        </w:rPr>
        <w:t> </w:t>
      </w:r>
      <w:r>
        <w:rPr>
          <w:sz w:val="24"/>
        </w:rPr>
        <w:t>mantém</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pacing w:val="-2"/>
          <w:sz w:val="24"/>
        </w:rPr>
        <w:t>habilitação;</w:t>
      </w:r>
    </w:p>
    <w:p>
      <w:pPr>
        <w:pStyle w:val="ListParagraph"/>
        <w:numPr>
          <w:ilvl w:val="0"/>
          <w:numId w:val="22"/>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233"/>
        <w:ind w:left="0"/>
      </w:pPr>
    </w:p>
    <w:p>
      <w:pPr>
        <w:pStyle w:val="ListParagraph"/>
        <w:numPr>
          <w:ilvl w:val="3"/>
          <w:numId w:val="21"/>
        </w:numPr>
        <w:tabs>
          <w:tab w:pos="1182" w:val="left" w:leader="none"/>
        </w:tabs>
        <w:spacing w:line="235" w:lineRule="auto" w:before="0" w:after="0"/>
        <w:ind w:left="449" w:right="43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w:t>
      </w:r>
      <w:r>
        <w:rPr>
          <w:sz w:val="24"/>
        </w:rPr>
        <w:t>dos preços do objeto contratado, na forma e condições do art. 34 do Decreto nº 48.816, de 24 de novembro de 2023.</w:t>
      </w:r>
    </w:p>
    <w:p>
      <w:pPr>
        <w:pStyle w:val="ListParagraph"/>
        <w:numPr>
          <w:ilvl w:val="1"/>
          <w:numId w:val="21"/>
        </w:numPr>
        <w:tabs>
          <w:tab w:pos="809" w:val="left" w:leader="none"/>
        </w:tabs>
        <w:spacing w:line="240" w:lineRule="auto" w:before="114" w:after="0"/>
        <w:ind w:left="809" w:right="0" w:hanging="360"/>
        <w:jc w:val="both"/>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1"/>
        </w:numPr>
        <w:tabs>
          <w:tab w:pos="854" w:val="left" w:leader="none"/>
        </w:tabs>
        <w:spacing w:line="235" w:lineRule="auto" w:before="119" w:after="0"/>
        <w:ind w:left="449" w:right="43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21"/>
        </w:numPr>
        <w:tabs>
          <w:tab w:pos="841" w:val="left" w:leader="none"/>
        </w:tabs>
        <w:spacing w:line="235" w:lineRule="auto" w:before="119"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114"/>
        <w:jc w:val="both"/>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3"/>
        </w:numPr>
        <w:tabs>
          <w:tab w:pos="840" w:val="left" w:leader="none"/>
        </w:tabs>
        <w:spacing w:line="235" w:lineRule="auto" w:before="119" w:after="0"/>
        <w:ind w:left="449" w:right="433" w:firstLine="0"/>
        <w:jc w:val="left"/>
        <w:rPr>
          <w:sz w:val="24"/>
        </w:rPr>
      </w:pPr>
      <w:r>
        <w:rPr>
          <w:sz w:val="24"/>
        </w:rPr>
        <w:t>O</w:t>
      </w:r>
      <w:r>
        <w:rPr>
          <w:spacing w:val="29"/>
          <w:sz w:val="24"/>
        </w:rPr>
        <w:t> </w:t>
      </w:r>
      <w:r>
        <w:rPr>
          <w:sz w:val="24"/>
        </w:rPr>
        <w:t>modelo</w:t>
      </w:r>
      <w:r>
        <w:rPr>
          <w:spacing w:val="29"/>
          <w:sz w:val="24"/>
        </w:rPr>
        <w:t> </w:t>
      </w:r>
      <w:r>
        <w:rPr>
          <w:sz w:val="24"/>
        </w:rPr>
        <w:t>de</w:t>
      </w:r>
      <w:r>
        <w:rPr>
          <w:spacing w:val="29"/>
          <w:sz w:val="24"/>
        </w:rPr>
        <w:t> </w:t>
      </w:r>
      <w:r>
        <w:rPr>
          <w:sz w:val="24"/>
        </w:rPr>
        <w:t>gestão</w:t>
      </w:r>
      <w:r>
        <w:rPr>
          <w:spacing w:val="29"/>
          <w:sz w:val="24"/>
        </w:rPr>
        <w:t> </w:t>
      </w:r>
      <w:r>
        <w:rPr>
          <w:sz w:val="24"/>
        </w:rPr>
        <w:t>e</w:t>
      </w:r>
      <w:r>
        <w:rPr>
          <w:spacing w:val="29"/>
          <w:sz w:val="24"/>
        </w:rPr>
        <w:t> </w:t>
      </w:r>
      <w:r>
        <w:rPr>
          <w:sz w:val="24"/>
        </w:rPr>
        <w:t>a</w:t>
      </w:r>
      <w:r>
        <w:rPr>
          <w:spacing w:val="29"/>
          <w:sz w:val="24"/>
        </w:rPr>
        <w:t> </w:t>
      </w:r>
      <w:r>
        <w:rPr>
          <w:sz w:val="24"/>
        </w:rPr>
        <w:t>fiscalização,</w:t>
      </w:r>
      <w:r>
        <w:rPr>
          <w:spacing w:val="29"/>
          <w:sz w:val="24"/>
        </w:rPr>
        <w:t> </w:t>
      </w:r>
      <w:r>
        <w:rPr>
          <w:sz w:val="24"/>
        </w:rPr>
        <w:t>assim</w:t>
      </w:r>
      <w:r>
        <w:rPr>
          <w:spacing w:val="29"/>
          <w:sz w:val="24"/>
        </w:rPr>
        <w:t> </w:t>
      </w:r>
      <w:r>
        <w:rPr>
          <w:sz w:val="24"/>
        </w:rPr>
        <w:t>como</w:t>
      </w:r>
      <w:r>
        <w:rPr>
          <w:spacing w:val="29"/>
          <w:sz w:val="24"/>
        </w:rPr>
        <w:t> </w:t>
      </w:r>
      <w:r>
        <w:rPr>
          <w:sz w:val="24"/>
        </w:rPr>
        <w:t>os</w:t>
      </w:r>
      <w:r>
        <w:rPr>
          <w:spacing w:val="29"/>
          <w:sz w:val="24"/>
        </w:rPr>
        <w:t> </w:t>
      </w:r>
      <w:r>
        <w:rPr>
          <w:sz w:val="24"/>
        </w:rPr>
        <w:t>prazos</w:t>
      </w:r>
      <w:r>
        <w:rPr>
          <w:spacing w:val="29"/>
          <w:sz w:val="24"/>
        </w:rPr>
        <w:t> </w:t>
      </w:r>
      <w:r>
        <w:rPr>
          <w:sz w:val="24"/>
        </w:rPr>
        <w:t>e</w:t>
      </w:r>
      <w:r>
        <w:rPr>
          <w:spacing w:val="29"/>
          <w:sz w:val="24"/>
        </w:rPr>
        <w:t> </w:t>
      </w:r>
      <w:r>
        <w:rPr>
          <w:sz w:val="24"/>
        </w:rPr>
        <w:t>condições</w:t>
      </w:r>
      <w:r>
        <w:rPr>
          <w:spacing w:val="29"/>
          <w:sz w:val="24"/>
        </w:rPr>
        <w:t> </w:t>
      </w:r>
      <w:r>
        <w:rPr>
          <w:sz w:val="24"/>
        </w:rPr>
        <w:t>de</w:t>
      </w:r>
      <w:r>
        <w:rPr>
          <w:spacing w:val="29"/>
          <w:sz w:val="24"/>
        </w:rPr>
        <w:t> </w:t>
      </w:r>
      <w:r>
        <w:rPr>
          <w:sz w:val="24"/>
        </w:rPr>
        <w:t>conclusão,</w:t>
      </w:r>
      <w:r>
        <w:rPr>
          <w:spacing w:val="29"/>
          <w:sz w:val="24"/>
        </w:rPr>
        <w:t> </w:t>
      </w:r>
      <w:r>
        <w:rPr>
          <w:sz w:val="24"/>
        </w:rPr>
        <w:t>entrega,</w:t>
      </w:r>
      <w:r>
        <w:rPr>
          <w:spacing w:val="29"/>
          <w:sz w:val="24"/>
        </w:rPr>
        <w:t> </w:t>
      </w:r>
      <w:r>
        <w:rPr>
          <w:sz w:val="24"/>
        </w:rPr>
        <w:t>observação</w:t>
      </w:r>
      <w:r>
        <w:rPr>
          <w:spacing w:val="29"/>
          <w:sz w:val="24"/>
        </w:rPr>
        <w:t> </w:t>
      </w:r>
      <w:r>
        <w:rPr>
          <w:sz w:val="24"/>
        </w:rPr>
        <w:t>e</w:t>
      </w:r>
      <w:r>
        <w:rPr>
          <w:spacing w:val="29"/>
          <w:sz w:val="24"/>
        </w:rPr>
        <w:t> </w:t>
      </w:r>
      <w:r>
        <w:rPr>
          <w:sz w:val="24"/>
        </w:rPr>
        <w:t>recebimento</w:t>
      </w:r>
      <w:r>
        <w:rPr>
          <w:spacing w:val="29"/>
          <w:sz w:val="24"/>
        </w:rPr>
        <w:t> </w:t>
      </w:r>
      <w:r>
        <w:rPr>
          <w:sz w:val="24"/>
        </w:rPr>
        <w:t>se</w:t>
      </w:r>
      <w:r>
        <w:rPr>
          <w:spacing w:val="29"/>
          <w:sz w:val="24"/>
        </w:rPr>
        <w:t> </w:t>
      </w:r>
      <w:r>
        <w:rPr>
          <w:sz w:val="24"/>
        </w:rPr>
        <w:t>submetem</w:t>
      </w:r>
      <w:r>
        <w:rPr>
          <w:spacing w:val="29"/>
          <w:sz w:val="24"/>
        </w:rPr>
        <w:t> </w:t>
      </w:r>
      <w:r>
        <w:rPr>
          <w:sz w:val="24"/>
        </w:rPr>
        <w:t>ao disposto no Termo de Referência anexo a este Contrato e no Decreto nº 48.817, 24 de novembro de 2023.</w:t>
      </w:r>
    </w:p>
    <w:p>
      <w:pPr>
        <w:pStyle w:val="ListParagraph"/>
        <w:numPr>
          <w:ilvl w:val="2"/>
          <w:numId w:val="23"/>
        </w:numPr>
        <w:tabs>
          <w:tab w:pos="989" w:val="left" w:leader="none"/>
        </w:tabs>
        <w:spacing w:line="240" w:lineRule="auto" w:before="114" w:after="0"/>
        <w:ind w:left="989" w:right="0" w:hanging="540"/>
        <w:jc w:val="both"/>
        <w:rPr>
          <w:sz w:val="24"/>
        </w:rPr>
      </w:pPr>
      <w:r>
        <w:rPr>
          <w:sz w:val="24"/>
        </w:rPr>
        <w:t>O regime de contratação/execução será de empreitada por preço </w:t>
      </w:r>
      <w:r>
        <w:rPr>
          <w:spacing w:val="-2"/>
          <w:sz w:val="24"/>
        </w:rPr>
        <w:t>unitário.</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24"/>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spacing w:before="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5"/>
        </w:numPr>
        <w:tabs>
          <w:tab w:pos="838" w:val="left" w:leader="none"/>
        </w:tabs>
        <w:spacing w:line="235" w:lineRule="auto" w:before="118" w:after="0"/>
        <w:ind w:left="449" w:right="433" w:firstLine="0"/>
        <w:jc w:val="both"/>
        <w:rPr>
          <w:b/>
          <w:sz w:val="24"/>
        </w:rPr>
      </w:pPr>
      <w:r>
        <w:rPr>
          <w:sz w:val="24"/>
        </w:rPr>
        <w:t>O preço total do Contrato é de R$ .......... (..........), considerando o prazo total da sua vigência, e de R$ .......... (..........), referente a </w:t>
      </w:r>
      <w:r>
        <w:rPr>
          <w:sz w:val="24"/>
        </w:rPr>
        <w:t>parcela </w:t>
      </w:r>
      <w:r>
        <w:rPr>
          <w:spacing w:val="-2"/>
          <w:sz w:val="24"/>
        </w:rPr>
        <w:t>mensal</w:t>
      </w:r>
      <w:r>
        <w:rPr>
          <w:b/>
          <w:spacing w:val="-2"/>
          <w:sz w:val="24"/>
        </w:rPr>
        <w:t>.</w:t>
      </w:r>
    </w:p>
    <w:p>
      <w:pPr>
        <w:pStyle w:val="ListParagraph"/>
        <w:numPr>
          <w:ilvl w:val="1"/>
          <w:numId w:val="25"/>
        </w:numPr>
        <w:tabs>
          <w:tab w:pos="845" w:val="left" w:leader="none"/>
        </w:tabs>
        <w:spacing w:line="235" w:lineRule="auto" w:before="119" w:after="0"/>
        <w:ind w:left="449" w:right="43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26"/>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80" w:bottom="280" w:left="360" w:right="360"/>
        </w:sectPr>
      </w:pPr>
    </w:p>
    <w:p>
      <w:pPr>
        <w:pStyle w:val="ListParagraph"/>
        <w:numPr>
          <w:ilvl w:val="1"/>
          <w:numId w:val="26"/>
        </w:numPr>
        <w:tabs>
          <w:tab w:pos="1436" w:val="left" w:leader="none"/>
        </w:tabs>
        <w:spacing w:line="235" w:lineRule="auto" w:before="80"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26"/>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1733" w:val="left" w:leader="none"/>
        </w:tabs>
        <w:spacing w:line="235" w:lineRule="auto" w:before="118"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26"/>
        </w:numPr>
        <w:tabs>
          <w:tab w:pos="1490" w:val="left" w:leader="none"/>
        </w:tabs>
        <w:spacing w:line="235" w:lineRule="auto" w:before="120"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w:t>
      </w:r>
      <w:r>
        <w:rPr>
          <w:sz w:val="24"/>
        </w:rPr>
        <w:t>no Serviço</w:t>
      </w:r>
      <w:r>
        <w:rPr>
          <w:spacing w:val="15"/>
          <w:sz w:val="24"/>
        </w:rPr>
        <w:t> </w:t>
      </w:r>
      <w:r>
        <w:rPr>
          <w:sz w:val="24"/>
        </w:rPr>
        <w:t>de</w:t>
      </w:r>
      <w:r>
        <w:rPr>
          <w:spacing w:val="15"/>
          <w:sz w:val="24"/>
        </w:rPr>
        <w:t> </w:t>
      </w:r>
      <w:r>
        <w:rPr>
          <w:sz w:val="24"/>
        </w:rPr>
        <w:t>Laboratórios/SLA/HUPE,</w:t>
      </w:r>
      <w:r>
        <w:rPr>
          <w:spacing w:val="15"/>
          <w:sz w:val="24"/>
        </w:rPr>
        <w:t> </w:t>
      </w:r>
      <w:r>
        <w:rPr>
          <w:sz w:val="24"/>
        </w:rPr>
        <w:t>sito</w:t>
      </w:r>
      <w:r>
        <w:rPr>
          <w:spacing w:val="15"/>
          <w:sz w:val="24"/>
        </w:rPr>
        <w:t> </w:t>
      </w:r>
      <w:r>
        <w:rPr>
          <w:sz w:val="24"/>
        </w:rPr>
        <w:t>a Av.</w:t>
      </w:r>
      <w:r>
        <w:rPr>
          <w:spacing w:val="15"/>
          <w:sz w:val="24"/>
        </w:rPr>
        <w:t> </w:t>
      </w:r>
      <w:r>
        <w:rPr>
          <w:sz w:val="24"/>
        </w:rPr>
        <w:t>Boulevard</w:t>
      </w:r>
      <w:r>
        <w:rPr>
          <w:spacing w:val="15"/>
          <w:sz w:val="24"/>
        </w:rPr>
        <w:t> </w:t>
      </w:r>
      <w:r>
        <w:rPr>
          <w:sz w:val="24"/>
        </w:rPr>
        <w:t>28</w:t>
      </w:r>
      <w:r>
        <w:rPr>
          <w:spacing w:val="15"/>
          <w:sz w:val="24"/>
        </w:rPr>
        <w:t> </w:t>
      </w:r>
      <w:r>
        <w:rPr>
          <w:sz w:val="24"/>
        </w:rPr>
        <w:t>de</w:t>
      </w:r>
      <w:r>
        <w:rPr>
          <w:spacing w:val="15"/>
          <w:sz w:val="24"/>
        </w:rPr>
        <w:t> </w:t>
      </w:r>
      <w:r>
        <w:rPr>
          <w:sz w:val="24"/>
        </w:rPr>
        <w:t>setembro,</w:t>
      </w:r>
      <w:r>
        <w:rPr>
          <w:spacing w:val="15"/>
          <w:sz w:val="24"/>
        </w:rPr>
        <w:t> </w:t>
      </w:r>
      <w:r>
        <w:rPr>
          <w:sz w:val="24"/>
        </w:rPr>
        <w:t>77</w:t>
      </w:r>
      <w:r>
        <w:rPr>
          <w:spacing w:val="15"/>
          <w:sz w:val="24"/>
        </w:rPr>
        <w:t> </w:t>
      </w:r>
      <w:r>
        <w:rPr>
          <w:sz w:val="24"/>
        </w:rPr>
        <w:t>– Vila</w:t>
      </w:r>
      <w:r>
        <w:rPr>
          <w:spacing w:val="15"/>
          <w:sz w:val="24"/>
        </w:rPr>
        <w:t> </w:t>
      </w:r>
      <w:r>
        <w:rPr>
          <w:sz w:val="24"/>
        </w:rPr>
        <w:t>Isabel</w:t>
      </w:r>
      <w:r>
        <w:rPr>
          <w:spacing w:val="15"/>
          <w:sz w:val="24"/>
        </w:rPr>
        <w:t> </w:t>
      </w:r>
      <w:r>
        <w:rPr>
          <w:sz w:val="24"/>
        </w:rPr>
        <w:t>–</w:t>
      </w:r>
      <w:r>
        <w:rPr>
          <w:spacing w:val="15"/>
          <w:sz w:val="24"/>
        </w:rPr>
        <w:t> </w:t>
      </w:r>
      <w:r>
        <w:rPr>
          <w:sz w:val="24"/>
        </w:rPr>
        <w:t>CEP:</w:t>
      </w:r>
      <w:r>
        <w:rPr>
          <w:spacing w:val="15"/>
          <w:sz w:val="24"/>
        </w:rPr>
        <w:t> </w:t>
      </w:r>
      <w:r>
        <w:rPr>
          <w:sz w:val="24"/>
        </w:rPr>
        <w:t>20551-030</w:t>
      </w:r>
      <w:r>
        <w:rPr>
          <w:spacing w:val="15"/>
          <w:sz w:val="24"/>
        </w:rPr>
        <w:t> </w:t>
      </w:r>
      <w:r>
        <w:rPr>
          <w:sz w:val="24"/>
        </w:rPr>
        <w:t>-</w:t>
      </w:r>
      <w:r>
        <w:rPr>
          <w:spacing w:val="15"/>
          <w:sz w:val="24"/>
        </w:rPr>
        <w:t> </w:t>
      </w:r>
      <w:r>
        <w:rPr>
          <w:sz w:val="24"/>
        </w:rPr>
        <w:t>térreo</w:t>
      </w:r>
      <w:r>
        <w:rPr>
          <w:spacing w:val="15"/>
          <w:sz w:val="24"/>
        </w:rPr>
        <w:t> </w:t>
      </w:r>
      <w:r>
        <w:rPr>
          <w:sz w:val="24"/>
        </w:rPr>
        <w:t>-</w:t>
      </w:r>
      <w:r>
        <w:rPr>
          <w:spacing w:val="15"/>
          <w:sz w:val="24"/>
        </w:rPr>
        <w:t> </w:t>
      </w:r>
      <w:r>
        <w:rPr>
          <w:sz w:val="24"/>
        </w:rPr>
        <w:t>Rio</w:t>
      </w:r>
      <w:r>
        <w:rPr>
          <w:spacing w:val="15"/>
          <w:sz w:val="24"/>
        </w:rPr>
        <w:t> </w:t>
      </w:r>
      <w:r>
        <w:rPr>
          <w:sz w:val="24"/>
        </w:rPr>
        <w:t>de</w:t>
      </w:r>
      <w:r>
        <w:rPr>
          <w:spacing w:val="15"/>
          <w:sz w:val="24"/>
        </w:rPr>
        <w:t> </w:t>
      </w:r>
      <w:r>
        <w:rPr>
          <w:sz w:val="24"/>
        </w:rPr>
        <w:t>Janeiro</w:t>
      </w:r>
      <w:r>
        <w:rPr>
          <w:spacing w:val="15"/>
          <w:sz w:val="24"/>
        </w:rPr>
        <w:t> </w:t>
      </w:r>
      <w:r>
        <w:rPr>
          <w:sz w:val="24"/>
        </w:rPr>
        <w:t>–</w:t>
      </w:r>
      <w:r>
        <w:rPr>
          <w:spacing w:val="15"/>
          <w:sz w:val="24"/>
        </w:rPr>
        <w:t> </w:t>
      </w:r>
      <w:r>
        <w:rPr>
          <w:sz w:val="24"/>
        </w:rPr>
        <w:t>RJ.</w:t>
      </w:r>
      <w:r>
        <w:rPr>
          <w:spacing w:val="15"/>
          <w:sz w:val="24"/>
        </w:rPr>
        <w:t> </w:t>
      </w:r>
      <w:r>
        <w:rPr>
          <w:sz w:val="24"/>
        </w:rPr>
        <w:t>E-mail </w:t>
      </w:r>
      <w:hyperlink r:id="rId34">
        <w:r>
          <w:rPr>
            <w:sz w:val="24"/>
          </w:rPr>
          <w:t>laboratórios.sla@hupe.uerj.br</w:t>
        </w:r>
      </w:hyperlink>
      <w:r>
        <w:rPr>
          <w:sz w:val="24"/>
        </w:rPr>
        <w:t>.</w:t>
      </w:r>
    </w:p>
    <w:p>
      <w:pPr>
        <w:pStyle w:val="ListParagraph"/>
        <w:numPr>
          <w:ilvl w:val="1"/>
          <w:numId w:val="26"/>
        </w:numPr>
        <w:tabs>
          <w:tab w:pos="809" w:val="left" w:leader="none"/>
        </w:tabs>
        <w:spacing w:line="240" w:lineRule="auto" w:before="114"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7"/>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717"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27"/>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27"/>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spacing w:val="-2"/>
            <w:sz w:val="24"/>
          </w:rPr>
          <w:t>https://www.portaltransparencia.gov.br/sancoes/ceis</w:t>
        </w:r>
      </w:hyperlink>
      <w:r>
        <w:rPr>
          <w:spacing w:val="-2"/>
          <w:sz w:val="24"/>
        </w:rPr>
        <w:t>);</w:t>
      </w:r>
    </w:p>
    <w:p>
      <w:pPr>
        <w:pStyle w:val="ListParagraph"/>
        <w:numPr>
          <w:ilvl w:val="1"/>
          <w:numId w:val="27"/>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2">
        <w:r>
          <w:rPr>
            <w:spacing w:val="-2"/>
            <w:sz w:val="24"/>
          </w:rPr>
          <w:t>www.cnj.jus.br/improbidade_adm/consultar_requerido.php</w:t>
        </w:r>
      </w:hyperlink>
      <w:r>
        <w:rPr>
          <w:spacing w:val="-2"/>
          <w:sz w:val="24"/>
        </w:rPr>
        <w:t>);</w:t>
      </w:r>
    </w:p>
    <w:p>
      <w:pPr>
        <w:pStyle w:val="ListParagraph"/>
        <w:numPr>
          <w:ilvl w:val="1"/>
          <w:numId w:val="27"/>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20"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spacing w:val="-2"/>
            <w:sz w:val="24"/>
          </w:rPr>
          <w:t>https://www.portaltransparencia.gov.br/sancoes/cnep</w:t>
        </w:r>
      </w:hyperlink>
      <w:r>
        <w:rPr>
          <w:spacing w:val="-2"/>
          <w:sz w:val="24"/>
        </w:rPr>
        <w:t>);</w:t>
      </w:r>
    </w:p>
    <w:p>
      <w:pPr>
        <w:pStyle w:val="ListParagraph"/>
        <w:numPr>
          <w:ilvl w:val="1"/>
          <w:numId w:val="27"/>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7"/>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27"/>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26"/>
        </w:numPr>
        <w:tabs>
          <w:tab w:pos="1010" w:val="left" w:leader="none"/>
        </w:tabs>
        <w:spacing w:line="235" w:lineRule="auto" w:before="119" w:after="0"/>
        <w:ind w:left="449" w:right="434" w:firstLine="0"/>
        <w:jc w:val="both"/>
        <w:rPr>
          <w:sz w:val="24"/>
        </w:rPr>
      </w:pPr>
      <w:r>
        <w:rPr>
          <w:sz w:val="24"/>
        </w:rPr>
        <w:t>Constatando-se a situação de irregularidade do </w:t>
      </w:r>
      <w:r>
        <w:rPr>
          <w:b/>
          <w:sz w:val="24"/>
        </w:rPr>
        <w:t>CONTRATADO</w:t>
      </w:r>
      <w:r>
        <w:rPr>
          <w:sz w:val="24"/>
        </w:rPr>
        <w:t>, será providenciada sua notificação, por escrito, para que, no prazo de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6"/>
        </w:numPr>
        <w:tabs>
          <w:tab w:pos="989" w:val="left" w:leader="none"/>
        </w:tabs>
        <w:spacing w:line="235" w:lineRule="auto" w:before="118" w:after="0"/>
        <w:ind w:left="449" w:right="432" w:firstLine="0"/>
        <w:jc w:val="both"/>
        <w:rPr>
          <w:sz w:val="24"/>
        </w:rPr>
      </w:pPr>
      <w:r>
        <w:rPr>
          <w:sz w:val="24"/>
        </w:rPr>
        <w:t>Não</w:t>
      </w:r>
      <w:r>
        <w:rPr>
          <w:spacing w:val="-4"/>
          <w:sz w:val="24"/>
        </w:rPr>
        <w:t> </w:t>
      </w:r>
      <w:r>
        <w:rPr>
          <w:sz w:val="24"/>
        </w:rPr>
        <w:t>havendo</w:t>
      </w:r>
      <w:r>
        <w:rPr>
          <w:spacing w:val="-4"/>
          <w:sz w:val="24"/>
        </w:rPr>
        <w:t> </w:t>
      </w:r>
      <w:r>
        <w:rPr>
          <w:sz w:val="24"/>
        </w:rPr>
        <w:t>regularização</w:t>
      </w:r>
      <w:r>
        <w:rPr>
          <w:spacing w:val="-4"/>
          <w:sz w:val="24"/>
        </w:rPr>
        <w:t> </w:t>
      </w:r>
      <w:r>
        <w:rPr>
          <w:sz w:val="24"/>
        </w:rPr>
        <w:t>ou</w:t>
      </w:r>
      <w:r>
        <w:rPr>
          <w:spacing w:val="-4"/>
          <w:sz w:val="24"/>
        </w:rPr>
        <w:t> </w:t>
      </w:r>
      <w:r>
        <w:rPr>
          <w:sz w:val="24"/>
        </w:rPr>
        <w:t>sendo</w:t>
      </w:r>
      <w:r>
        <w:rPr>
          <w:spacing w:val="-4"/>
          <w:sz w:val="24"/>
        </w:rPr>
        <w:t> </w:t>
      </w:r>
      <w:r>
        <w:rPr>
          <w:sz w:val="24"/>
        </w:rPr>
        <w:t>a</w:t>
      </w:r>
      <w:r>
        <w:rPr>
          <w:spacing w:val="-4"/>
          <w:sz w:val="24"/>
        </w:rPr>
        <w:t> </w:t>
      </w:r>
      <w:r>
        <w:rPr>
          <w:sz w:val="24"/>
        </w:rPr>
        <w:t>defesa</w:t>
      </w:r>
      <w:r>
        <w:rPr>
          <w:spacing w:val="-4"/>
          <w:sz w:val="24"/>
        </w:rPr>
        <w:t> </w:t>
      </w:r>
      <w:r>
        <w:rPr>
          <w:sz w:val="24"/>
        </w:rPr>
        <w:t>considerada</w:t>
      </w:r>
      <w:r>
        <w:rPr>
          <w:spacing w:val="-4"/>
          <w:sz w:val="24"/>
        </w:rPr>
        <w:t> </w:t>
      </w:r>
      <w:r>
        <w:rPr>
          <w:sz w:val="24"/>
        </w:rPr>
        <w:t>improcedente,</w:t>
      </w:r>
      <w:r>
        <w:rPr>
          <w:spacing w:val="-4"/>
          <w:sz w:val="24"/>
        </w:rPr>
        <w:t> </w:t>
      </w:r>
      <w:r>
        <w:rPr>
          <w:sz w:val="24"/>
        </w:rPr>
        <w:t>o</w:t>
      </w:r>
      <w:r>
        <w:rPr>
          <w:spacing w:val="-4"/>
          <w:sz w:val="24"/>
        </w:rPr>
        <w:t> </w:t>
      </w:r>
      <w:r>
        <w:rPr>
          <w:b/>
          <w:sz w:val="24"/>
        </w:rPr>
        <w:t>CONTRATANTE</w:t>
      </w:r>
      <w:r>
        <w:rPr>
          <w:b/>
          <w:spacing w:val="-4"/>
          <w:sz w:val="24"/>
        </w:rPr>
        <w:t> </w:t>
      </w:r>
      <w:r>
        <w:rPr>
          <w:sz w:val="24"/>
        </w:rPr>
        <w:t>deverá</w:t>
      </w:r>
      <w:r>
        <w:rPr>
          <w:spacing w:val="-4"/>
          <w:sz w:val="24"/>
        </w:rPr>
        <w:t> </w:t>
      </w:r>
      <w:r>
        <w:rPr>
          <w:sz w:val="24"/>
        </w:rPr>
        <w:t>comunicar</w:t>
      </w:r>
      <w:r>
        <w:rPr>
          <w:spacing w:val="-4"/>
          <w:sz w:val="24"/>
        </w:rPr>
        <w:t> </w:t>
      </w:r>
      <w:r>
        <w:rPr>
          <w:sz w:val="24"/>
        </w:rPr>
        <w:t>aos</w:t>
      </w:r>
      <w:r>
        <w:rPr>
          <w:spacing w:val="-4"/>
          <w:sz w:val="24"/>
        </w:rPr>
        <w:t> </w:t>
      </w:r>
      <w:r>
        <w:rPr>
          <w:sz w:val="24"/>
        </w:rPr>
        <w:t>órgãos</w:t>
      </w:r>
      <w:r>
        <w:rPr>
          <w:spacing w:val="-4"/>
          <w:sz w:val="24"/>
        </w:rPr>
        <w:t> </w:t>
      </w:r>
      <w:r>
        <w:rPr>
          <w:sz w:val="24"/>
        </w:rPr>
        <w:t>responsáveis</w:t>
      </w:r>
      <w:r>
        <w:rPr>
          <w:spacing w:val="-4"/>
          <w:sz w:val="24"/>
        </w:rPr>
        <w:t> </w:t>
      </w:r>
      <w:r>
        <w:rPr>
          <w:sz w:val="24"/>
        </w:rPr>
        <w:t>pela fiscalização da regularidade fiscal quanto à inadimplência do </w:t>
      </w:r>
      <w:r>
        <w:rPr>
          <w:b/>
          <w:sz w:val="24"/>
        </w:rPr>
        <w:t>CONTRATADO</w:t>
      </w:r>
      <w:r>
        <w:rPr>
          <w:sz w:val="24"/>
        </w:rPr>
        <w:t>, bem como quanto à existência de pagamento a ser efetuado, </w:t>
      </w:r>
      <w:r>
        <w:rPr>
          <w:sz w:val="24"/>
        </w:rPr>
        <w:t>para que sejam acionados os meios pertinentes e necessários para garantir o recebimento de seus créditos.</w:t>
      </w:r>
    </w:p>
    <w:p>
      <w:pPr>
        <w:pStyle w:val="ListParagraph"/>
        <w:numPr>
          <w:ilvl w:val="2"/>
          <w:numId w:val="26"/>
        </w:numPr>
        <w:tabs>
          <w:tab w:pos="1041" w:val="left" w:leader="none"/>
        </w:tabs>
        <w:spacing w:line="235" w:lineRule="auto" w:before="119" w:after="0"/>
        <w:ind w:left="449" w:right="43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6"/>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w:t>
      </w:r>
      <w:r>
        <w:rPr>
          <w:b/>
          <w:sz w:val="24"/>
        </w:rPr>
        <w:t>CONTRATADO </w:t>
      </w:r>
      <w:r>
        <w:rPr>
          <w:sz w:val="24"/>
        </w:rPr>
        <w:t>não regularize sua situação.</w:t>
      </w:r>
    </w:p>
    <w:p>
      <w:pPr>
        <w:pStyle w:val="ListParagraph"/>
        <w:numPr>
          <w:ilvl w:val="1"/>
          <w:numId w:val="26"/>
        </w:numPr>
        <w:tabs>
          <w:tab w:pos="809" w:val="left" w:leader="none"/>
        </w:tabs>
        <w:spacing w:line="240" w:lineRule="auto" w:before="115" w:after="0"/>
        <w:ind w:left="80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6"/>
        </w:numPr>
        <w:tabs>
          <w:tab w:pos="996"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26"/>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1037"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6"/>
        </w:numPr>
        <w:tabs>
          <w:tab w:pos="1026" w:val="left" w:leader="none"/>
        </w:tabs>
        <w:spacing w:line="235" w:lineRule="auto" w:before="119" w:after="0"/>
        <w:ind w:left="449" w:right="43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26"/>
        </w:numPr>
        <w:tabs>
          <w:tab w:pos="855"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IPCA-E, calculado </w:t>
      </w:r>
      <w:r>
        <w:rPr>
          <w:i/>
          <w:sz w:val="24"/>
        </w:rPr>
        <w:t>pro rata die</w:t>
      </w:r>
      <w:r>
        <w:rPr>
          <w:sz w:val="24"/>
        </w:rPr>
        <w:t>, e aqueles pagos em prazo inferior ao estabelecido </w:t>
      </w:r>
      <w:r>
        <w:rPr>
          <w:sz w:val="24"/>
        </w:rPr>
        <w:t>no instrumento convocatório serão feitos mediante desconto de 0,5% (um meio por cento) ao mês, calculado </w:t>
      </w:r>
      <w:r>
        <w:rPr>
          <w:i/>
          <w:sz w:val="24"/>
        </w:rPr>
        <w:t>pro rata die.</w:t>
      </w:r>
    </w:p>
    <w:p>
      <w:pPr>
        <w:pStyle w:val="ListParagraph"/>
        <w:numPr>
          <w:ilvl w:val="1"/>
          <w:numId w:val="26"/>
        </w:numPr>
        <w:tabs>
          <w:tab w:pos="835" w:val="left" w:leader="none"/>
        </w:tabs>
        <w:spacing w:line="235" w:lineRule="auto" w:before="119" w:after="0"/>
        <w:ind w:left="449" w:right="432" w:firstLine="0"/>
        <w:jc w:val="both"/>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§1º, do art. 2º da Resolução SEFAZ nº 971/2016.</w:t>
      </w:r>
    </w:p>
    <w:p>
      <w:pPr>
        <w:pStyle w:val="BodyText"/>
        <w:spacing w:before="228"/>
        <w:ind w:left="0"/>
      </w:pPr>
    </w:p>
    <w:p>
      <w:pPr>
        <w:pStyle w:val="BodyText"/>
        <w:spacing w:before="0"/>
      </w:pPr>
      <w:r>
        <w:rPr/>
        <w:t>CLÁUSULA</w:t>
      </w:r>
      <w:r>
        <w:rPr>
          <w:spacing w:val="-14"/>
        </w:rPr>
        <w:t> </w:t>
      </w:r>
      <w:r>
        <w:rPr/>
        <w:t>SÉTIMA</w:t>
      </w:r>
      <w:r>
        <w:rPr>
          <w:spacing w:val="-14"/>
        </w:rPr>
        <w:t> </w:t>
      </w:r>
      <w:r>
        <w:rPr/>
        <w:t>- </w:t>
      </w:r>
      <w:r>
        <w:rPr>
          <w:spacing w:val="-2"/>
        </w:rPr>
        <w:t>REAJUSTE</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830" w:val="left" w:leader="none"/>
        </w:tabs>
        <w:spacing w:line="235" w:lineRule="auto" w:before="118" w:after="0"/>
        <w:ind w:left="449" w:right="433" w:firstLine="0"/>
        <w:jc w:val="left"/>
        <w:rPr>
          <w:sz w:val="24"/>
        </w:rPr>
      </w:pPr>
      <w:r>
        <w:rPr>
          <w:sz w:val="24"/>
        </w:rPr>
        <w:t>Nos</w:t>
      </w:r>
      <w:r>
        <w:rPr>
          <w:spacing w:val="20"/>
          <w:sz w:val="24"/>
        </w:rPr>
        <w:t> </w:t>
      </w:r>
      <w:r>
        <w:rPr>
          <w:sz w:val="24"/>
        </w:rPr>
        <w:t>reajustes</w:t>
      </w:r>
      <w:r>
        <w:rPr>
          <w:spacing w:val="20"/>
          <w:sz w:val="24"/>
        </w:rPr>
        <w:t> </w:t>
      </w:r>
      <w:r>
        <w:rPr>
          <w:sz w:val="24"/>
        </w:rPr>
        <w:t>subsequentes</w:t>
      </w:r>
      <w:r>
        <w:rPr>
          <w:spacing w:val="20"/>
          <w:sz w:val="24"/>
        </w:rPr>
        <w:t> </w:t>
      </w:r>
      <w:r>
        <w:rPr>
          <w:sz w:val="24"/>
        </w:rPr>
        <w:t>ao</w:t>
      </w:r>
      <w:r>
        <w:rPr>
          <w:spacing w:val="20"/>
          <w:sz w:val="24"/>
        </w:rPr>
        <w:t> </w:t>
      </w:r>
      <w:r>
        <w:rPr>
          <w:sz w:val="24"/>
        </w:rPr>
        <w:t>primeiro,</w:t>
      </w:r>
      <w:r>
        <w:rPr>
          <w:spacing w:val="20"/>
          <w:sz w:val="24"/>
        </w:rPr>
        <w:t> </w:t>
      </w:r>
      <w:r>
        <w:rPr>
          <w:sz w:val="24"/>
        </w:rPr>
        <w:t>o</w:t>
      </w:r>
      <w:r>
        <w:rPr>
          <w:spacing w:val="20"/>
          <w:sz w:val="24"/>
        </w:rPr>
        <w:t> </w:t>
      </w:r>
      <w:r>
        <w:rPr>
          <w:sz w:val="24"/>
        </w:rPr>
        <w:t>interregno</w:t>
      </w:r>
      <w:r>
        <w:rPr>
          <w:spacing w:val="20"/>
          <w:sz w:val="24"/>
        </w:rPr>
        <w:t> </w:t>
      </w:r>
      <w:r>
        <w:rPr>
          <w:sz w:val="24"/>
        </w:rPr>
        <w:t>mínimo</w:t>
      </w:r>
      <w:r>
        <w:rPr>
          <w:spacing w:val="20"/>
          <w:sz w:val="24"/>
        </w:rPr>
        <w:t> </w:t>
      </w:r>
      <w:r>
        <w:rPr>
          <w:sz w:val="24"/>
        </w:rPr>
        <w:t>de</w:t>
      </w:r>
      <w:r>
        <w:rPr>
          <w:spacing w:val="20"/>
          <w:sz w:val="24"/>
        </w:rPr>
        <w:t> </w:t>
      </w:r>
      <w:r>
        <w:rPr>
          <w:sz w:val="24"/>
        </w:rPr>
        <w:t>1</w:t>
      </w:r>
      <w:r>
        <w:rPr>
          <w:spacing w:val="20"/>
          <w:sz w:val="24"/>
        </w:rPr>
        <w:t> </w:t>
      </w:r>
      <w:r>
        <w:rPr>
          <w:sz w:val="24"/>
        </w:rPr>
        <w:t>(um)</w:t>
      </w:r>
      <w:r>
        <w:rPr>
          <w:spacing w:val="20"/>
          <w:sz w:val="24"/>
        </w:rPr>
        <w:t> </w:t>
      </w:r>
      <w:r>
        <w:rPr>
          <w:sz w:val="24"/>
        </w:rPr>
        <w:t>ano</w:t>
      </w:r>
      <w:r>
        <w:rPr>
          <w:spacing w:val="20"/>
          <w:sz w:val="24"/>
        </w:rPr>
        <w:t> </w:t>
      </w:r>
      <w:r>
        <w:rPr>
          <w:sz w:val="24"/>
        </w:rPr>
        <w:t>será</w:t>
      </w:r>
      <w:r>
        <w:rPr>
          <w:spacing w:val="20"/>
          <w:sz w:val="24"/>
        </w:rPr>
        <w:t> </w:t>
      </w:r>
      <w:r>
        <w:rPr>
          <w:sz w:val="24"/>
        </w:rPr>
        <w:t>contado</w:t>
      </w:r>
      <w:r>
        <w:rPr>
          <w:spacing w:val="20"/>
          <w:sz w:val="24"/>
        </w:rPr>
        <w:t> </w:t>
      </w:r>
      <w:r>
        <w:rPr>
          <w:sz w:val="24"/>
        </w:rPr>
        <w:t>a</w:t>
      </w:r>
      <w:r>
        <w:rPr>
          <w:spacing w:val="20"/>
          <w:sz w:val="24"/>
        </w:rPr>
        <w:t> </w:t>
      </w:r>
      <w:r>
        <w:rPr>
          <w:sz w:val="24"/>
        </w:rPr>
        <w:t>partir</w:t>
      </w:r>
      <w:r>
        <w:rPr>
          <w:spacing w:val="20"/>
          <w:sz w:val="24"/>
        </w:rPr>
        <w:t> </w:t>
      </w:r>
      <w:r>
        <w:rPr>
          <w:sz w:val="24"/>
        </w:rPr>
        <w:t>da</w:t>
      </w:r>
      <w:r>
        <w:rPr>
          <w:spacing w:val="20"/>
          <w:sz w:val="24"/>
        </w:rPr>
        <w:t> </w:t>
      </w:r>
      <w:r>
        <w:rPr>
          <w:sz w:val="24"/>
        </w:rPr>
        <w:t>data</w:t>
      </w:r>
      <w:r>
        <w:rPr>
          <w:spacing w:val="20"/>
          <w:sz w:val="24"/>
        </w:rPr>
        <w:t> </w:t>
      </w:r>
      <w:r>
        <w:rPr>
          <w:sz w:val="24"/>
        </w:rPr>
        <w:t>do</w:t>
      </w:r>
      <w:r>
        <w:rPr>
          <w:spacing w:val="20"/>
          <w:sz w:val="24"/>
        </w:rPr>
        <w:t> </w:t>
      </w:r>
      <w:r>
        <w:rPr>
          <w:sz w:val="24"/>
        </w:rPr>
        <w:t>fato</w:t>
      </w:r>
      <w:r>
        <w:rPr>
          <w:spacing w:val="20"/>
          <w:sz w:val="24"/>
        </w:rPr>
        <w:t> </w:t>
      </w:r>
      <w:r>
        <w:rPr>
          <w:sz w:val="24"/>
        </w:rPr>
        <w:t>gerador</w:t>
      </w:r>
      <w:r>
        <w:rPr>
          <w:spacing w:val="20"/>
          <w:sz w:val="24"/>
        </w:rPr>
        <w:t> </w:t>
      </w:r>
      <w:r>
        <w:rPr>
          <w:sz w:val="24"/>
        </w:rPr>
        <w:t>que</w:t>
      </w:r>
      <w:r>
        <w:rPr>
          <w:spacing w:val="20"/>
          <w:sz w:val="24"/>
        </w:rPr>
        <w:t> </w:t>
      </w:r>
      <w:r>
        <w:rPr>
          <w:sz w:val="24"/>
        </w:rPr>
        <w:t>deu</w:t>
      </w:r>
      <w:r>
        <w:rPr>
          <w:spacing w:val="20"/>
          <w:sz w:val="24"/>
        </w:rPr>
        <w:t> </w:t>
      </w:r>
      <w:r>
        <w:rPr>
          <w:sz w:val="24"/>
        </w:rPr>
        <w:t>ensejo</w:t>
      </w:r>
      <w:r>
        <w:rPr>
          <w:spacing w:val="20"/>
          <w:sz w:val="24"/>
        </w:rPr>
        <w:t> </w:t>
      </w:r>
      <w:r>
        <w:rPr>
          <w:sz w:val="24"/>
        </w:rPr>
        <w:t>ao último reajuste.</w:t>
      </w:r>
    </w:p>
    <w:p>
      <w:pPr>
        <w:pStyle w:val="ListParagraph"/>
        <w:numPr>
          <w:ilvl w:val="1"/>
          <w:numId w:val="28"/>
        </w:numPr>
        <w:tabs>
          <w:tab w:pos="823" w:val="left" w:leader="none"/>
        </w:tabs>
        <w:spacing w:line="235" w:lineRule="auto" w:before="120" w:after="0"/>
        <w:ind w:left="449" w:right="432" w:firstLine="0"/>
        <w:jc w:val="left"/>
        <w:rPr>
          <w:sz w:val="24"/>
        </w:rPr>
      </w:pPr>
      <w:r>
        <w:rPr>
          <w:sz w:val="24"/>
        </w:rPr>
        <w:t>Os preços iniciais serão reajustados, mediante a aplicação, pelo </w:t>
      </w:r>
      <w:r>
        <w:rPr>
          <w:b/>
          <w:sz w:val="24"/>
        </w:rPr>
        <w:t>CONTRATANTE</w:t>
      </w:r>
      <w:r>
        <w:rPr>
          <w:sz w:val="24"/>
        </w:rPr>
        <w:t>, do índice </w:t>
      </w:r>
      <w:r>
        <w:rPr>
          <w:b/>
          <w:sz w:val="24"/>
        </w:rPr>
        <w:t>IGP-M</w:t>
      </w:r>
      <w:r>
        <w:rPr>
          <w:sz w:val="24"/>
        </w:rPr>
        <w:t>, exclusivamente para as obrigações </w:t>
      </w:r>
      <w:r>
        <w:rPr>
          <w:sz w:val="24"/>
        </w:rPr>
        <w:t>que se iniciem após a anualidade.</w:t>
      </w:r>
    </w:p>
    <w:p>
      <w:pPr>
        <w:pStyle w:val="ListParagraph"/>
        <w:numPr>
          <w:ilvl w:val="1"/>
          <w:numId w:val="28"/>
        </w:numPr>
        <w:tabs>
          <w:tab w:pos="862" w:val="left" w:leader="none"/>
        </w:tabs>
        <w:spacing w:line="235" w:lineRule="auto" w:before="119" w:after="0"/>
        <w:ind w:left="449" w:right="432"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ou</w:t>
      </w:r>
      <w:r>
        <w:rPr>
          <w:spacing w:val="40"/>
          <w:sz w:val="24"/>
        </w:rPr>
        <w:t> </w:t>
      </w:r>
      <w:r>
        <w:rPr>
          <w:sz w:val="24"/>
        </w:rPr>
        <w:t>não</w:t>
      </w:r>
      <w:r>
        <w:rPr>
          <w:spacing w:val="40"/>
          <w:sz w:val="24"/>
        </w:rPr>
        <w:t> </w:t>
      </w:r>
      <w:r>
        <w:rPr>
          <w:sz w:val="24"/>
        </w:rPr>
        <w:t>divulgação</w:t>
      </w:r>
      <w:r>
        <w:rPr>
          <w:spacing w:val="40"/>
          <w:sz w:val="24"/>
        </w:rPr>
        <w:t> </w:t>
      </w:r>
      <w:r>
        <w:rPr>
          <w:sz w:val="24"/>
        </w:rPr>
        <w:t>do(s)</w:t>
      </w:r>
      <w:r>
        <w:rPr>
          <w:spacing w:val="40"/>
          <w:sz w:val="24"/>
        </w:rPr>
        <w:t> </w:t>
      </w:r>
      <w:r>
        <w:rPr>
          <w:sz w:val="24"/>
        </w:rPr>
        <w:t>índice(s)</w:t>
      </w:r>
      <w:r>
        <w:rPr>
          <w:spacing w:val="40"/>
          <w:sz w:val="24"/>
        </w:rPr>
        <w:t> </w:t>
      </w:r>
      <w:r>
        <w:rPr>
          <w:sz w:val="24"/>
        </w:rPr>
        <w:t>de</w:t>
      </w:r>
      <w:r>
        <w:rPr>
          <w:spacing w:val="40"/>
          <w:sz w:val="24"/>
        </w:rPr>
        <w:t> </w:t>
      </w:r>
      <w:r>
        <w:rPr>
          <w:sz w:val="24"/>
        </w:rPr>
        <w:t>reajustamento,</w:t>
      </w:r>
      <w:r>
        <w:rPr>
          <w:spacing w:val="40"/>
          <w:sz w:val="24"/>
        </w:rPr>
        <w:t> </w:t>
      </w:r>
      <w:r>
        <w:rPr>
          <w:sz w:val="24"/>
        </w:rPr>
        <w:t>o</w:t>
      </w:r>
      <w:r>
        <w:rPr>
          <w:spacing w:val="40"/>
          <w:sz w:val="24"/>
        </w:rPr>
        <w:t> </w:t>
      </w:r>
      <w:r>
        <w:rPr>
          <w:b/>
          <w:sz w:val="24"/>
        </w:rPr>
        <w:t>CONTRATANTE</w:t>
      </w:r>
      <w:r>
        <w:rPr>
          <w:b/>
          <w:spacing w:val="40"/>
          <w:sz w:val="24"/>
        </w:rPr>
        <w:t> </w:t>
      </w:r>
      <w:r>
        <w:rPr>
          <w:sz w:val="24"/>
        </w:rPr>
        <w:t>pagará</w:t>
      </w:r>
      <w:r>
        <w:rPr>
          <w:spacing w:val="40"/>
          <w:sz w:val="24"/>
        </w:rPr>
        <w:t> </w:t>
      </w:r>
      <w:r>
        <w:rPr>
          <w:sz w:val="24"/>
        </w:rPr>
        <w:t>ao</w:t>
      </w:r>
      <w:r>
        <w:rPr>
          <w:spacing w:val="40"/>
          <w:sz w:val="24"/>
        </w:rPr>
        <w:t> </w:t>
      </w:r>
      <w:r>
        <w:rPr>
          <w:b/>
          <w:sz w:val="24"/>
        </w:rPr>
        <w:t>CONTRATADO</w:t>
      </w:r>
      <w:r>
        <w:rPr>
          <w:b/>
          <w:spacing w:val="40"/>
          <w:sz w:val="24"/>
        </w:rPr>
        <w:t> </w:t>
      </w:r>
      <w:r>
        <w:rPr>
          <w:sz w:val="24"/>
        </w:rPr>
        <w:t>a</w:t>
      </w:r>
      <w:r>
        <w:rPr>
          <w:spacing w:val="40"/>
          <w:sz w:val="24"/>
        </w:rPr>
        <w:t> </w:t>
      </w:r>
      <w:r>
        <w:rPr>
          <w:sz w:val="24"/>
        </w:rPr>
        <w:t>importância calculada pela última variação conhecida, liquidando a diferença correspondente tão logo seja(m) divulgado(s) o(s) índice(s) definitivo(s).</w:t>
      </w:r>
    </w:p>
    <w:p>
      <w:pPr>
        <w:pStyle w:val="ListParagraph"/>
        <w:numPr>
          <w:ilvl w:val="2"/>
          <w:numId w:val="28"/>
        </w:numPr>
        <w:tabs>
          <w:tab w:pos="1002" w:val="left" w:leader="none"/>
        </w:tabs>
        <w:spacing w:line="235" w:lineRule="auto" w:before="119" w:after="0"/>
        <w:ind w:left="449" w:right="433" w:firstLine="0"/>
        <w:jc w:val="left"/>
        <w:rPr>
          <w:sz w:val="24"/>
        </w:rPr>
      </w:pPr>
      <w:r>
        <w:rPr>
          <w:sz w:val="24"/>
        </w:rPr>
        <w:t>Fica o </w:t>
      </w:r>
      <w:r>
        <w:rPr>
          <w:b/>
          <w:sz w:val="24"/>
        </w:rPr>
        <w:t>CONTRATADO </w:t>
      </w:r>
      <w:r>
        <w:rPr>
          <w:sz w:val="24"/>
        </w:rPr>
        <w:t>obrigado a apresentar memória de cálculo referente ao reajustamento de preços do valor remanescente, sempre </w:t>
      </w:r>
      <w:r>
        <w:rPr>
          <w:sz w:val="24"/>
        </w:rPr>
        <w:t>que este ocorrer, sendo adotado na aferição final o índice definitivo.</w:t>
      </w:r>
    </w:p>
    <w:p>
      <w:pPr>
        <w:pStyle w:val="ListParagraph"/>
        <w:numPr>
          <w:ilvl w:val="1"/>
          <w:numId w:val="28"/>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28"/>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dos custos decorrentes do mercado, por meio de termo aditivo.</w:t>
      </w:r>
    </w:p>
    <w:p>
      <w:pPr>
        <w:pStyle w:val="ListParagraph"/>
        <w:spacing w:after="0" w:line="235" w:lineRule="auto"/>
        <w:jc w:val="left"/>
        <w:rPr>
          <w:sz w:val="24"/>
        </w:rPr>
        <w:sectPr>
          <w:pgSz w:w="15840" w:h="24480"/>
          <w:pgMar w:top="480" w:bottom="280" w:left="360" w:right="360"/>
        </w:sectPr>
      </w:pPr>
    </w:p>
    <w:p>
      <w:pPr>
        <w:pStyle w:val="ListParagraph"/>
        <w:numPr>
          <w:ilvl w:val="1"/>
          <w:numId w:val="28"/>
        </w:numPr>
        <w:tabs>
          <w:tab w:pos="809" w:val="left" w:leader="none"/>
        </w:tabs>
        <w:spacing w:line="240" w:lineRule="auto" w:before="76"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9"/>
        </w:numPr>
        <w:tabs>
          <w:tab w:pos="713" w:val="left" w:leader="none"/>
        </w:tabs>
        <w:spacing w:line="235" w:lineRule="auto" w:before="118" w:after="0"/>
        <w:ind w:left="449" w:right="432" w:firstLine="0"/>
        <w:jc w:val="left"/>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do reajuste, já adotado no Edital e no Contrato.</w:t>
      </w:r>
    </w:p>
    <w:p>
      <w:pPr>
        <w:pStyle w:val="BodyText"/>
        <w:spacing w:before="233"/>
        <w:ind w:left="0"/>
      </w:pPr>
    </w:p>
    <w:p>
      <w:pPr>
        <w:pStyle w:val="ListParagraph"/>
        <w:numPr>
          <w:ilvl w:val="1"/>
          <w:numId w:val="28"/>
        </w:numPr>
        <w:tabs>
          <w:tab w:pos="821" w:val="left" w:leader="none"/>
        </w:tabs>
        <w:spacing w:line="235" w:lineRule="auto" w:before="0" w:after="0"/>
        <w:ind w:left="449" w:right="433" w:firstLine="0"/>
        <w:jc w:val="both"/>
        <w:rPr>
          <w:sz w:val="24"/>
        </w:rPr>
      </w:pPr>
      <w:r>
        <w:rPr>
          <w:sz w:val="24"/>
        </w:rPr>
        <w:t>Caso, na data da prorrogação contratual, ainda não tenha sido divulgado o índice de reajuste, deverá, a requerimento do </w:t>
      </w:r>
      <w:r>
        <w:rPr>
          <w:b/>
          <w:sz w:val="24"/>
        </w:rPr>
        <w:t>CONTRATADO</w:t>
      </w:r>
      <w:r>
        <w:rPr>
          <w:sz w:val="24"/>
        </w:rPr>
        <w:t>, </w:t>
      </w:r>
      <w:r>
        <w:rPr>
          <w:sz w:val="24"/>
        </w:rPr>
        <w:t>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8"/>
        </w:numPr>
        <w:tabs>
          <w:tab w:pos="924" w:val="left" w:leader="none"/>
        </w:tabs>
        <w:spacing w:line="235" w:lineRule="auto" w:before="119"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8"/>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930" w:val="left" w:leader="none"/>
        </w:tabs>
        <w:spacing w:line="235" w:lineRule="auto" w:before="118" w:after="0"/>
        <w:ind w:left="449" w:right="433" w:firstLine="0"/>
        <w:jc w:val="both"/>
        <w:rPr>
          <w:sz w:val="24"/>
        </w:rPr>
      </w:pPr>
      <w:r>
        <w:rPr>
          <w:sz w:val="24"/>
        </w:rPr>
        <w:t>O</w:t>
      </w:r>
      <w:r>
        <w:rPr>
          <w:spacing w:val="-1"/>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 com base no disposto no art. 124, inciso II, alínea d, da Lei nº 14.133/2021.</w:t>
      </w:r>
    </w:p>
    <w:p>
      <w:pPr>
        <w:pStyle w:val="BodyText"/>
        <w:spacing w:before="228"/>
        <w:ind w:left="0"/>
      </w:pPr>
    </w:p>
    <w:p>
      <w:pPr>
        <w:pStyle w:val="BodyText"/>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0"/>
        </w:numPr>
        <w:tabs>
          <w:tab w:pos="809" w:val="left" w:leader="none"/>
        </w:tabs>
        <w:spacing w:line="240" w:lineRule="auto" w:before="114" w:after="0"/>
        <w:ind w:left="809" w:right="0" w:hanging="360"/>
        <w:jc w:val="both"/>
        <w:rPr>
          <w:sz w:val="24"/>
        </w:rPr>
      </w:pPr>
      <w:r>
        <w:rPr>
          <w:sz w:val="24"/>
        </w:rPr>
        <w:t>São obrigações do </w:t>
      </w:r>
      <w:r>
        <w:rPr>
          <w:b/>
          <w:spacing w:val="-2"/>
          <w:sz w:val="24"/>
        </w:rPr>
        <w:t>CONTRATANTE</w:t>
      </w:r>
      <w:r>
        <w:rPr>
          <w:spacing w:val="-2"/>
          <w:sz w:val="24"/>
        </w:rPr>
        <w:t>:</w:t>
      </w:r>
    </w:p>
    <w:p>
      <w:pPr>
        <w:pStyle w:val="BodyText"/>
        <w:spacing w:before="228"/>
        <w:ind w:left="0"/>
      </w:pPr>
    </w:p>
    <w:p>
      <w:pPr>
        <w:pStyle w:val="ListParagraph"/>
        <w:numPr>
          <w:ilvl w:val="2"/>
          <w:numId w:val="30"/>
        </w:numPr>
        <w:tabs>
          <w:tab w:pos="989" w:val="left" w:leader="none"/>
        </w:tabs>
        <w:spacing w:line="240" w:lineRule="auto" w:before="0" w:after="0"/>
        <w:ind w:left="98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0"/>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30"/>
        </w:numPr>
        <w:tabs>
          <w:tab w:pos="1041"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b/>
          <w:sz w:val="24"/>
        </w:rPr>
        <w:t>CONTRATADO</w:t>
      </w:r>
      <w:r>
        <w:rPr>
          <w:sz w:val="24"/>
        </w:rPr>
        <w:t>,</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 substituído, reparado ou corrigido, no todo ou em parte, às suas expensas.</w:t>
      </w:r>
    </w:p>
    <w:p>
      <w:pPr>
        <w:pStyle w:val="ListParagraph"/>
        <w:numPr>
          <w:ilvl w:val="2"/>
          <w:numId w:val="30"/>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0"/>
        </w:numPr>
        <w:tabs>
          <w:tab w:pos="996" w:val="left" w:leader="none"/>
        </w:tabs>
        <w:spacing w:line="235" w:lineRule="auto" w:before="118" w:after="0"/>
        <w:ind w:left="449" w:right="43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ListParagraph"/>
        <w:numPr>
          <w:ilvl w:val="2"/>
          <w:numId w:val="30"/>
        </w:numPr>
        <w:tabs>
          <w:tab w:pos="1026" w:val="left" w:leader="none"/>
        </w:tabs>
        <w:spacing w:line="235" w:lineRule="auto" w:before="119" w:after="0"/>
        <w:ind w:left="449" w:right="432"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0"/>
        </w:numPr>
        <w:tabs>
          <w:tab w:pos="990"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30"/>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w:t>
      </w:r>
      <w:r>
        <w:rPr>
          <w:b/>
          <w:sz w:val="24"/>
        </w:rPr>
        <w:t>CONTRATADO</w:t>
      </w:r>
      <w:r>
        <w:rPr>
          <w:sz w:val="24"/>
        </w:rPr>
        <w:t>.</w:t>
      </w:r>
    </w:p>
    <w:p>
      <w:pPr>
        <w:pStyle w:val="ListParagraph"/>
        <w:numPr>
          <w:ilvl w:val="2"/>
          <w:numId w:val="30"/>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0"/>
        </w:numPr>
        <w:tabs>
          <w:tab w:pos="1202"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w:t>
      </w:r>
      <w:r>
        <w:rPr>
          <w:sz w:val="24"/>
        </w:rPr>
        <w:t>prorrogação motivada por igual período.</w:t>
      </w:r>
    </w:p>
    <w:p>
      <w:pPr>
        <w:pStyle w:val="ListParagraph"/>
        <w:numPr>
          <w:ilvl w:val="2"/>
          <w:numId w:val="30"/>
        </w:numPr>
        <w:tabs>
          <w:tab w:pos="1109" w:val="left" w:leader="none"/>
        </w:tabs>
        <w:spacing w:line="235" w:lineRule="auto" w:before="119" w:after="0"/>
        <w:ind w:left="449" w:right="432" w:firstLine="0"/>
        <w:jc w:val="both"/>
        <w:rPr>
          <w:sz w:val="24"/>
        </w:rPr>
      </w:pPr>
      <w:r>
        <w:rPr>
          <w:sz w:val="24"/>
        </w:rPr>
        <w:t>Responder</w:t>
      </w:r>
      <w:r>
        <w:rPr>
          <w:spacing w:val="-5"/>
          <w:sz w:val="24"/>
        </w:rPr>
        <w:t> </w:t>
      </w:r>
      <w:r>
        <w:rPr>
          <w:sz w:val="24"/>
        </w:rPr>
        <w:t>aos</w:t>
      </w:r>
      <w:r>
        <w:rPr>
          <w:spacing w:val="-5"/>
          <w:sz w:val="24"/>
        </w:rPr>
        <w:t> </w:t>
      </w:r>
      <w:r>
        <w:rPr>
          <w:sz w:val="24"/>
        </w:rPr>
        <w:t>eventuais</w:t>
      </w:r>
      <w:r>
        <w:rPr>
          <w:spacing w:val="-5"/>
          <w:sz w:val="24"/>
        </w:rPr>
        <w:t> </w:t>
      </w:r>
      <w:r>
        <w:rPr>
          <w:sz w:val="24"/>
        </w:rPr>
        <w:t>pedidos</w:t>
      </w:r>
      <w:r>
        <w:rPr>
          <w:spacing w:val="-5"/>
          <w:sz w:val="24"/>
        </w:rPr>
        <w:t> </w:t>
      </w:r>
      <w:r>
        <w:rPr>
          <w:sz w:val="24"/>
        </w:rPr>
        <w:t>de</w:t>
      </w:r>
      <w:r>
        <w:rPr>
          <w:spacing w:val="-5"/>
          <w:sz w:val="24"/>
        </w:rPr>
        <w:t> </w:t>
      </w:r>
      <w:r>
        <w:rPr>
          <w:sz w:val="24"/>
        </w:rPr>
        <w:t>restabelecimento</w:t>
      </w:r>
      <w:r>
        <w:rPr>
          <w:spacing w:val="-5"/>
          <w:sz w:val="24"/>
        </w:rPr>
        <w:t> </w:t>
      </w:r>
      <w:r>
        <w:rPr>
          <w:sz w:val="24"/>
        </w:rPr>
        <w:t>do</w:t>
      </w:r>
      <w:r>
        <w:rPr>
          <w:spacing w:val="-5"/>
          <w:sz w:val="24"/>
        </w:rPr>
        <w:t> </w:t>
      </w:r>
      <w:r>
        <w:rPr>
          <w:sz w:val="24"/>
        </w:rPr>
        <w:t>equilíbrio</w:t>
      </w:r>
      <w:r>
        <w:rPr>
          <w:spacing w:val="-5"/>
          <w:sz w:val="24"/>
        </w:rPr>
        <w:t> </w:t>
      </w:r>
      <w:r>
        <w:rPr>
          <w:sz w:val="24"/>
        </w:rPr>
        <w:t>econômico-financeiro</w:t>
      </w:r>
      <w:r>
        <w:rPr>
          <w:spacing w:val="-5"/>
          <w:sz w:val="24"/>
        </w:rPr>
        <w:t> </w:t>
      </w:r>
      <w:r>
        <w:rPr>
          <w:sz w:val="24"/>
        </w:rPr>
        <w:t>efetuados</w:t>
      </w:r>
      <w:r>
        <w:rPr>
          <w:spacing w:val="-5"/>
          <w:sz w:val="24"/>
        </w:rPr>
        <w:t> </w:t>
      </w:r>
      <w:r>
        <w:rPr>
          <w:sz w:val="24"/>
        </w:rPr>
        <w:t>pelo</w:t>
      </w:r>
      <w:r>
        <w:rPr>
          <w:spacing w:val="-4"/>
          <w:sz w:val="24"/>
        </w:rPr>
        <w:t> </w:t>
      </w:r>
      <w:r>
        <w:rPr>
          <w:b/>
          <w:sz w:val="24"/>
        </w:rPr>
        <w:t>CONTRATADO</w:t>
      </w:r>
      <w:r>
        <w:rPr>
          <w:b/>
          <w:spacing w:val="-4"/>
          <w:sz w:val="24"/>
        </w:rPr>
        <w:t> </w:t>
      </w:r>
      <w:r>
        <w:rPr>
          <w:sz w:val="24"/>
        </w:rPr>
        <w:t>no</w:t>
      </w:r>
      <w:r>
        <w:rPr>
          <w:spacing w:val="-5"/>
          <w:sz w:val="24"/>
        </w:rPr>
        <w:t> </w:t>
      </w:r>
      <w:r>
        <w:rPr>
          <w:sz w:val="24"/>
        </w:rPr>
        <w:t>prazo</w:t>
      </w:r>
      <w:r>
        <w:rPr>
          <w:spacing w:val="-5"/>
          <w:sz w:val="24"/>
        </w:rPr>
        <w:t> </w:t>
      </w:r>
      <w:r>
        <w:rPr>
          <w:sz w:val="24"/>
        </w:rPr>
        <w:t>máximo de 45 (quarenta e cinco) dias, admitida a prorrogação motivada, uma única vez, por igual período.</w:t>
      </w:r>
    </w:p>
    <w:p>
      <w:pPr>
        <w:pStyle w:val="ListParagraph"/>
        <w:numPr>
          <w:ilvl w:val="2"/>
          <w:numId w:val="30"/>
        </w:numPr>
        <w:tabs>
          <w:tab w:pos="1109" w:val="left" w:leader="none"/>
        </w:tabs>
        <w:spacing w:line="235" w:lineRule="auto" w:before="120"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1137" w:val="left" w:leader="none"/>
        </w:tabs>
        <w:spacing w:line="235" w:lineRule="auto" w:before="119" w:after="0"/>
        <w:ind w:left="449" w:right="43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0"/>
        </w:numPr>
        <w:tabs>
          <w:tab w:pos="1109" w:val="left" w:leader="none"/>
        </w:tabs>
        <w:spacing w:line="679" w:lineRule="auto" w:before="114" w:after="0"/>
        <w:ind w:left="449" w:right="1054" w:firstLine="0"/>
        <w:jc w:val="left"/>
        <w:rPr>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CLÁUSULA NONA - OBRIGAÇÕES DO CONTRATADO</w:t>
      </w:r>
    </w:p>
    <w:p>
      <w:pPr>
        <w:pStyle w:val="ListParagraph"/>
        <w:numPr>
          <w:ilvl w:val="1"/>
          <w:numId w:val="31"/>
        </w:numPr>
        <w:tabs>
          <w:tab w:pos="820" w:val="left" w:leader="none"/>
        </w:tabs>
        <w:spacing w:line="235" w:lineRule="auto" w:before="2" w:after="0"/>
        <w:ind w:left="449" w:right="432"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1"/>
        </w:numPr>
        <w:tabs>
          <w:tab w:pos="989" w:val="left" w:leader="none"/>
        </w:tabs>
        <w:spacing w:line="240" w:lineRule="auto" w:before="115" w:after="0"/>
        <w:ind w:left="989" w:right="0" w:hanging="540"/>
        <w:jc w:val="both"/>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31"/>
        </w:numPr>
        <w:tabs>
          <w:tab w:pos="1190" w:val="left" w:leader="none"/>
        </w:tabs>
        <w:spacing w:line="235" w:lineRule="auto" w:before="118" w:after="0"/>
        <w:ind w:left="449" w:right="43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ListParagraph"/>
        <w:numPr>
          <w:ilvl w:val="2"/>
          <w:numId w:val="31"/>
        </w:numPr>
        <w:tabs>
          <w:tab w:pos="980" w:val="left" w:leader="none"/>
        </w:tabs>
        <w:spacing w:line="235" w:lineRule="auto" w:before="119" w:after="0"/>
        <w:ind w:left="449" w:right="43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31"/>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1"/>
        </w:numPr>
        <w:tabs>
          <w:tab w:pos="993" w:val="left" w:leader="none"/>
        </w:tabs>
        <w:spacing w:line="235" w:lineRule="auto" w:before="119" w:after="0"/>
        <w:ind w:left="449" w:right="43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31"/>
        </w:numPr>
        <w:tabs>
          <w:tab w:pos="994" w:val="left" w:leader="none"/>
        </w:tabs>
        <w:spacing w:line="235" w:lineRule="auto" w:before="119" w:after="0"/>
        <w:ind w:left="449" w:right="432" w:firstLine="0"/>
        <w:jc w:val="both"/>
        <w:rPr>
          <w:sz w:val="24"/>
        </w:rPr>
      </w:pPr>
      <w:r>
        <w:rPr>
          <w:sz w:val="24"/>
        </w:rPr>
        <w:t>Responsabilizar-se pelos vícios e danos decorrentes da execução do objeto, de acordo com o </w:t>
      </w:r>
      <w:hyperlink r:id="rId35">
        <w:r>
          <w:rPr>
            <w:color w:val="0000ED"/>
            <w:sz w:val="24"/>
            <w:u w:val="single" w:color="0000ED"/>
          </w:rPr>
          <w:t>Cód</w:t>
        </w:r>
        <w:r>
          <w:rPr>
            <w:color w:val="0000ED"/>
            <w:sz w:val="24"/>
          </w:rPr>
          <w:t>ig</w:t>
        </w:r>
        <w:r>
          <w:rPr>
            <w:color w:val="0000ED"/>
            <w:sz w:val="24"/>
            <w:u w:val="single" w:color="0000ED"/>
          </w:rPr>
          <w:t>o de Defesa do Consumidor </w:t>
        </w:r>
        <w:r>
          <w:rPr>
            <w:color w:val="0000ED"/>
            <w:sz w:val="24"/>
          </w:rPr>
          <w:t>(</w:t>
        </w:r>
        <w:r>
          <w:rPr>
            <w:color w:val="0000ED"/>
            <w:sz w:val="24"/>
            <w:u w:val="single" w:color="0000ED"/>
          </w:rPr>
          <w:t>Lei nº 8.078</w:t>
        </w:r>
        <w:r>
          <w:rPr>
            <w:color w:val="0000ED"/>
            <w:sz w:val="24"/>
          </w:rPr>
          <w:t>,</w:t>
        </w:r>
      </w:hyperlink>
      <w:r>
        <w:rPr>
          <w:color w:val="0000ED"/>
          <w:sz w:val="24"/>
        </w:rPr>
        <w:t> </w:t>
      </w:r>
      <w:hyperlink r:id="rId35">
        <w:r>
          <w:rPr>
            <w:color w:val="0000ED"/>
            <w:sz w:val="24"/>
            <w:u w:val="single" w:color="0000ED"/>
          </w:rPr>
          <w:t>de 11 de setembro de 1990</w:t>
        </w:r>
      </w:hyperlink>
      <w:r>
        <w:rPr>
          <w:sz w:val="24"/>
        </w:rPr>
        <w:t>), bem como por todo e qualquer dano causado à Administração ou 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1"/>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31"/>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até o dia trinta do mês seguinte ao da prestação dos serviços, os seguintes documentos:</w:t>
      </w:r>
    </w:p>
    <w:p>
      <w:pPr>
        <w:pStyle w:val="ListParagraph"/>
        <w:spacing w:after="0" w:line="235" w:lineRule="auto"/>
        <w:jc w:val="both"/>
        <w:rPr>
          <w:sz w:val="24"/>
        </w:rPr>
        <w:sectPr>
          <w:pgSz w:w="15840" w:h="24480"/>
          <w:pgMar w:top="480" w:bottom="280" w:left="360" w:right="360"/>
        </w:sectPr>
      </w:pPr>
    </w:p>
    <w:p>
      <w:pPr>
        <w:pStyle w:val="ListParagraph"/>
        <w:numPr>
          <w:ilvl w:val="0"/>
          <w:numId w:val="32"/>
        </w:numPr>
        <w:tabs>
          <w:tab w:pos="695" w:val="left" w:leader="none"/>
        </w:tabs>
        <w:spacing w:line="240" w:lineRule="auto" w:before="76" w:after="0"/>
        <w:ind w:left="695" w:right="0" w:hanging="246"/>
        <w:jc w:val="left"/>
        <w:rPr>
          <w:sz w:val="24"/>
        </w:rPr>
      </w:pPr>
      <w:r>
        <w:rPr>
          <w:sz w:val="24"/>
        </w:rPr>
        <w:t>prova de regularidade relativa à Seguridade </w:t>
      </w:r>
      <w:r>
        <w:rPr>
          <w:spacing w:val="-2"/>
          <w:sz w:val="24"/>
        </w:rPr>
        <w:t>Social;</w:t>
      </w:r>
    </w:p>
    <w:p>
      <w:pPr>
        <w:pStyle w:val="ListParagraph"/>
        <w:numPr>
          <w:ilvl w:val="0"/>
          <w:numId w:val="32"/>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707" w:val="left" w:leader="none"/>
        </w:tabs>
        <w:spacing w:line="235" w:lineRule="auto" w:before="118" w:after="0"/>
        <w:ind w:left="449" w:right="432" w:firstLine="0"/>
        <w:jc w:val="left"/>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32"/>
        </w:numPr>
        <w:tabs>
          <w:tab w:pos="708" w:val="left" w:leader="none"/>
        </w:tabs>
        <w:spacing w:line="240" w:lineRule="auto" w:before="115" w:after="0"/>
        <w:ind w:left="708" w:right="0" w:hanging="259"/>
        <w:jc w:val="left"/>
        <w:rPr>
          <w:sz w:val="24"/>
        </w:rPr>
      </w:pPr>
      <w:r>
        <w:rPr>
          <w:sz w:val="24"/>
        </w:rPr>
        <w:t>Certidão de Regularidade do FGTS – CRF; </w:t>
      </w:r>
      <w:r>
        <w:rPr>
          <w:spacing w:val="-10"/>
          <w:sz w:val="24"/>
        </w:rPr>
        <w:t>e</w:t>
      </w:r>
    </w:p>
    <w:p>
      <w:pPr>
        <w:pStyle w:val="ListParagraph"/>
        <w:numPr>
          <w:ilvl w:val="0"/>
          <w:numId w:val="32"/>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2"/>
        <w:ind w:left="0"/>
      </w:pPr>
    </w:p>
    <w:p>
      <w:pPr>
        <w:pStyle w:val="ListParagraph"/>
        <w:numPr>
          <w:ilvl w:val="2"/>
          <w:numId w:val="31"/>
        </w:numPr>
        <w:tabs>
          <w:tab w:pos="1014" w:val="left" w:leader="none"/>
        </w:tabs>
        <w:spacing w:line="235" w:lineRule="auto" w:before="0" w:after="0"/>
        <w:ind w:left="449" w:right="43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1"/>
        </w:numPr>
        <w:tabs>
          <w:tab w:pos="993"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1"/>
        </w:numPr>
        <w:tabs>
          <w:tab w:pos="1145" w:val="left" w:leader="none"/>
        </w:tabs>
        <w:spacing w:line="235" w:lineRule="auto" w:before="119" w:after="0"/>
        <w:ind w:left="449" w:right="433" w:firstLine="0"/>
        <w:jc w:val="both"/>
        <w:rPr>
          <w:sz w:val="24"/>
        </w:rPr>
      </w:pPr>
      <w:r>
        <w:rPr>
          <w:sz w:val="24"/>
        </w:rPr>
        <w:t>Prestar esclarecimentos ou informações solicitados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Promover a guarda, manutenção e vigilância de materiais, ferramentas, e tudo o que for necessário à execução do objeto, durante a </w:t>
      </w:r>
      <w:r>
        <w:rPr>
          <w:sz w:val="24"/>
        </w:rPr>
        <w:t>vigência do Contrato.</w:t>
      </w:r>
    </w:p>
    <w:p>
      <w:pPr>
        <w:pStyle w:val="ListParagraph"/>
        <w:numPr>
          <w:ilvl w:val="2"/>
          <w:numId w:val="31"/>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31"/>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serviço, de acordo com os documentos anexos a este instrumento.</w:t>
      </w:r>
    </w:p>
    <w:p>
      <w:pPr>
        <w:pStyle w:val="ListParagraph"/>
        <w:numPr>
          <w:ilvl w:val="2"/>
          <w:numId w:val="31"/>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1"/>
        </w:numPr>
        <w:tabs>
          <w:tab w:pos="116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a </w:t>
      </w:r>
      <w:r>
        <w:rPr>
          <w:spacing w:val="-2"/>
          <w:sz w:val="24"/>
        </w:rPr>
        <w:t>habilitação.</w:t>
      </w:r>
    </w:p>
    <w:p>
      <w:pPr>
        <w:pStyle w:val="ListParagraph"/>
        <w:numPr>
          <w:ilvl w:val="2"/>
          <w:numId w:val="31"/>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31"/>
        </w:numPr>
        <w:tabs>
          <w:tab w:pos="1292" w:val="left" w:leader="none"/>
        </w:tabs>
        <w:spacing w:line="235" w:lineRule="auto" w:before="119" w:after="0"/>
        <w:ind w:left="449" w:right="43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1"/>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31"/>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31"/>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1"/>
        </w:numPr>
        <w:tabs>
          <w:tab w:pos="1114" w:val="left" w:leader="none"/>
        </w:tabs>
        <w:spacing w:line="235" w:lineRule="auto" w:before="118"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29"/>
        <w:ind w:left="0"/>
      </w:pPr>
    </w:p>
    <w:p>
      <w:pPr>
        <w:pStyle w:val="BodyText"/>
        <w:spacing w:before="0"/>
      </w:pPr>
      <w:r>
        <w:rPr/>
        <w:t>CLÁUSULA</w:t>
      </w:r>
      <w:r>
        <w:rPr>
          <w:spacing w:val="-15"/>
        </w:rPr>
        <w:t> </w:t>
      </w:r>
      <w:r>
        <w:rPr/>
        <w:t>DÉCIMA</w:t>
      </w:r>
      <w:r>
        <w:rPr>
          <w:spacing w:val="-15"/>
        </w:rPr>
        <w:t> </w:t>
      </w:r>
      <w:r>
        <w:rPr/>
        <w:t>-</w:t>
      </w:r>
      <w:r>
        <w:rPr>
          <w:spacing w:val="-5"/>
        </w:rPr>
        <w:t> </w:t>
      </w:r>
      <w:r>
        <w:rPr/>
        <w:t>OBRIGAÇÕES</w:t>
      </w:r>
      <w:r>
        <w:rPr>
          <w:spacing w:val="-3"/>
        </w:rPr>
        <w:t> </w:t>
      </w:r>
      <w:r>
        <w:rPr/>
        <w:t>PERTINENTES</w:t>
      </w:r>
      <w:r>
        <w:rPr>
          <w:spacing w:val="-3"/>
        </w:rPr>
        <w:t> </w:t>
      </w:r>
      <w:r>
        <w:rPr/>
        <w:t>À</w:t>
      </w:r>
      <w:r>
        <w:rPr>
          <w:spacing w:val="-2"/>
        </w:rPr>
        <w:t> </w:t>
      </w:r>
      <w:r>
        <w:rPr>
          <w:spacing w:val="-4"/>
        </w:rPr>
        <w:t>LGPD</w:t>
      </w:r>
    </w:p>
    <w:p>
      <w:pPr>
        <w:pStyle w:val="ListParagraph"/>
        <w:numPr>
          <w:ilvl w:val="1"/>
          <w:numId w:val="33"/>
        </w:numPr>
        <w:tabs>
          <w:tab w:pos="919" w:val="left" w:leader="none"/>
        </w:tabs>
        <w:spacing w:line="235" w:lineRule="auto" w:before="118" w:after="0"/>
        <w:ind w:left="449" w:right="43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w:t>
      </w:r>
      <w:r>
        <w:rPr>
          <w:sz w:val="24"/>
        </w:rPr>
        <w:t>partir da apresentação da proposta no procedimento de contratação, independentemente de declaração ou de aceitação expressa.</w:t>
      </w:r>
    </w:p>
    <w:p>
      <w:pPr>
        <w:pStyle w:val="ListParagraph"/>
        <w:numPr>
          <w:ilvl w:val="1"/>
          <w:numId w:val="33"/>
        </w:numPr>
        <w:tabs>
          <w:tab w:pos="934" w:val="left" w:leader="none"/>
        </w:tabs>
        <w:spacing w:line="235" w:lineRule="auto" w:before="119" w:after="0"/>
        <w:ind w:left="449" w:right="433" w:firstLine="0"/>
        <w:jc w:val="both"/>
        <w:rPr>
          <w:sz w:val="24"/>
        </w:rPr>
      </w:pPr>
      <w:r>
        <w:rPr>
          <w:sz w:val="24"/>
        </w:rPr>
        <w:t>Os dados obtidos somente poderão ser utilizados para as finalidades que justificaram seu acesso e de acordo com a boa-fé e com os princípios do art. 6º da LGPD.</w:t>
      </w:r>
    </w:p>
    <w:p>
      <w:pPr>
        <w:pStyle w:val="ListParagraph"/>
        <w:numPr>
          <w:ilvl w:val="1"/>
          <w:numId w:val="33"/>
        </w:numPr>
        <w:tabs>
          <w:tab w:pos="929" w:val="left" w:leader="none"/>
        </w:tabs>
        <w:spacing w:line="240" w:lineRule="auto" w:before="115" w:after="0"/>
        <w:ind w:left="929" w:right="0" w:hanging="480"/>
        <w:jc w:val="both"/>
        <w:rPr>
          <w:sz w:val="24"/>
        </w:rPr>
      </w:pPr>
      <w:r>
        <w:rPr>
          <w:sz w:val="24"/>
        </w:rPr>
        <w:t>É vedado o compartilhamento com terceiros dos dados obtidos fora das hipóteses permitidas em </w:t>
      </w:r>
      <w:r>
        <w:rPr>
          <w:spacing w:val="-4"/>
          <w:sz w:val="24"/>
        </w:rPr>
        <w:t>Lei.</w:t>
      </w:r>
    </w:p>
    <w:p>
      <w:pPr>
        <w:pStyle w:val="ListParagraph"/>
        <w:numPr>
          <w:ilvl w:val="1"/>
          <w:numId w:val="33"/>
        </w:numPr>
        <w:tabs>
          <w:tab w:pos="921" w:val="left" w:leader="none"/>
        </w:tabs>
        <w:spacing w:line="235" w:lineRule="auto" w:before="118" w:after="0"/>
        <w:ind w:left="449" w:right="433" w:firstLine="0"/>
        <w:jc w:val="both"/>
        <w:rPr>
          <w:sz w:val="24"/>
        </w:rPr>
      </w:pPr>
      <w:r>
        <w:rPr>
          <w:sz w:val="24"/>
        </w:rPr>
        <w:t>A</w:t>
      </w:r>
      <w:r>
        <w:rPr>
          <w:spacing w:val="-15"/>
          <w:sz w:val="24"/>
        </w:rPr>
        <w:t> </w:t>
      </w:r>
      <w:r>
        <w:rPr>
          <w:sz w:val="24"/>
        </w:rPr>
        <w:t>Administração</w:t>
      </w:r>
      <w:r>
        <w:rPr>
          <w:spacing w:val="-3"/>
          <w:sz w:val="24"/>
        </w:rPr>
        <w:t> </w:t>
      </w:r>
      <w:r>
        <w:rPr>
          <w:sz w:val="24"/>
        </w:rPr>
        <w:t>deverá ser informada no prazo de 5 (cinco) dias úteis sobre todos os contratos de suboperação firmados ou que venham a ser celebrados pelo </w:t>
      </w:r>
      <w:r>
        <w:rPr>
          <w:b/>
          <w:sz w:val="24"/>
        </w:rPr>
        <w:t>CONTRATADO</w:t>
      </w:r>
      <w:r>
        <w:rPr>
          <w:sz w:val="24"/>
        </w:rPr>
        <w:t>.</w:t>
      </w:r>
    </w:p>
    <w:p>
      <w:pPr>
        <w:pStyle w:val="ListParagraph"/>
        <w:numPr>
          <w:ilvl w:val="1"/>
          <w:numId w:val="33"/>
        </w:numPr>
        <w:tabs>
          <w:tab w:pos="924" w:val="left" w:leader="none"/>
        </w:tabs>
        <w:spacing w:line="235" w:lineRule="auto" w:before="119" w:after="0"/>
        <w:ind w:left="449" w:right="432"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b/>
          <w:sz w:val="24"/>
        </w:rPr>
        <w:t>CONTRATADO</w:t>
      </w:r>
      <w:r>
        <w:rPr>
          <w:b/>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33"/>
        </w:numPr>
        <w:tabs>
          <w:tab w:pos="929" w:val="left" w:leader="none"/>
        </w:tabs>
        <w:spacing w:line="240" w:lineRule="auto" w:before="114" w:after="0"/>
        <w:ind w:left="929" w:right="0" w:hanging="480"/>
        <w:jc w:val="both"/>
        <w:rPr>
          <w:sz w:val="24"/>
        </w:rPr>
      </w:pPr>
      <w:r>
        <w:rPr>
          <w:sz w:val="24"/>
        </w:rPr>
        <w:t>É</w:t>
      </w:r>
      <w:r>
        <w:rPr>
          <w:spacing w:val="-3"/>
          <w:sz w:val="24"/>
        </w:rPr>
        <w:t> </w:t>
      </w:r>
      <w:r>
        <w:rPr>
          <w:sz w:val="24"/>
        </w:rPr>
        <w:t>dever</w:t>
      </w:r>
      <w:r>
        <w:rPr>
          <w:spacing w:val="-2"/>
          <w:sz w:val="24"/>
        </w:rPr>
        <w:t> </w:t>
      </w:r>
      <w:r>
        <w:rPr>
          <w:sz w:val="24"/>
        </w:rPr>
        <w:t>do</w:t>
      </w:r>
      <w:r>
        <w:rPr>
          <w:spacing w:val="-2"/>
          <w:sz w:val="24"/>
        </w:rPr>
        <w:t> </w:t>
      </w:r>
      <w:r>
        <w:rPr>
          <w:b/>
          <w:sz w:val="24"/>
        </w:rPr>
        <w:t>CONTRATADO</w:t>
      </w:r>
      <w:r>
        <w:rPr>
          <w:b/>
          <w:spacing w:val="-2"/>
          <w:sz w:val="24"/>
        </w:rPr>
        <w:t> </w:t>
      </w:r>
      <w:r>
        <w:rPr>
          <w:sz w:val="24"/>
        </w:rPr>
        <w:t>orientar</w:t>
      </w:r>
      <w:r>
        <w:rPr>
          <w:spacing w:val="-2"/>
          <w:sz w:val="24"/>
        </w:rPr>
        <w:t> </w:t>
      </w:r>
      <w:r>
        <w:rPr>
          <w:sz w:val="24"/>
        </w:rPr>
        <w:t>e</w:t>
      </w:r>
      <w:r>
        <w:rPr>
          <w:spacing w:val="-2"/>
          <w:sz w:val="24"/>
        </w:rPr>
        <w:t> </w:t>
      </w:r>
      <w:r>
        <w:rPr>
          <w:sz w:val="24"/>
        </w:rPr>
        <w:t>treinar</w:t>
      </w:r>
      <w:r>
        <w:rPr>
          <w:spacing w:val="-2"/>
          <w:sz w:val="24"/>
        </w:rPr>
        <w:t> </w:t>
      </w:r>
      <w:r>
        <w:rPr>
          <w:sz w:val="24"/>
        </w:rPr>
        <w:t>seus</w:t>
      </w:r>
      <w:r>
        <w:rPr>
          <w:spacing w:val="-2"/>
          <w:sz w:val="24"/>
        </w:rPr>
        <w:t> </w:t>
      </w:r>
      <w:r>
        <w:rPr>
          <w:sz w:val="24"/>
        </w:rPr>
        <w:t>empregados</w:t>
      </w:r>
      <w:r>
        <w:rPr>
          <w:spacing w:val="-3"/>
          <w:sz w:val="24"/>
        </w:rPr>
        <w:t> </w:t>
      </w:r>
      <w:r>
        <w:rPr>
          <w:sz w:val="24"/>
        </w:rPr>
        <w:t>sobre</w:t>
      </w:r>
      <w:r>
        <w:rPr>
          <w:spacing w:val="-2"/>
          <w:sz w:val="24"/>
        </w:rPr>
        <w:t> </w:t>
      </w:r>
      <w:r>
        <w:rPr>
          <w:sz w:val="24"/>
        </w:rPr>
        <w:t>os</w:t>
      </w:r>
      <w:r>
        <w:rPr>
          <w:spacing w:val="-2"/>
          <w:sz w:val="24"/>
        </w:rPr>
        <w:t> </w:t>
      </w:r>
      <w:r>
        <w:rPr>
          <w:sz w:val="24"/>
        </w:rPr>
        <w:t>deveres,</w:t>
      </w:r>
      <w:r>
        <w:rPr>
          <w:spacing w:val="-2"/>
          <w:sz w:val="24"/>
        </w:rPr>
        <w:t> </w:t>
      </w:r>
      <w:r>
        <w:rPr>
          <w:sz w:val="24"/>
        </w:rPr>
        <w:t>requisitos</w:t>
      </w:r>
      <w:r>
        <w:rPr>
          <w:spacing w:val="-2"/>
          <w:sz w:val="24"/>
        </w:rPr>
        <w:t> </w:t>
      </w:r>
      <w:r>
        <w:rPr>
          <w:sz w:val="24"/>
        </w:rPr>
        <w:t>e</w:t>
      </w:r>
      <w:r>
        <w:rPr>
          <w:spacing w:val="-2"/>
          <w:sz w:val="24"/>
        </w:rPr>
        <w:t> </w:t>
      </w:r>
      <w:r>
        <w:rPr>
          <w:sz w:val="24"/>
        </w:rPr>
        <w:t>responsabilidades</w:t>
      </w:r>
      <w:r>
        <w:rPr>
          <w:spacing w:val="-2"/>
          <w:sz w:val="24"/>
        </w:rPr>
        <w:t> </w:t>
      </w:r>
      <w:r>
        <w:rPr>
          <w:sz w:val="24"/>
        </w:rPr>
        <w:t>decorrentes</w:t>
      </w:r>
      <w:r>
        <w:rPr>
          <w:spacing w:val="-2"/>
          <w:sz w:val="24"/>
        </w:rPr>
        <w:t> </w:t>
      </w:r>
      <w:r>
        <w:rPr>
          <w:sz w:val="24"/>
        </w:rPr>
        <w:t>da</w:t>
      </w:r>
      <w:r>
        <w:rPr>
          <w:spacing w:val="-2"/>
          <w:sz w:val="24"/>
        </w:rPr>
        <w:t> LGPD.</w:t>
      </w:r>
    </w:p>
    <w:p>
      <w:pPr>
        <w:pStyle w:val="ListParagraph"/>
        <w:numPr>
          <w:ilvl w:val="1"/>
          <w:numId w:val="33"/>
        </w:numPr>
        <w:tabs>
          <w:tab w:pos="984" w:val="left" w:leader="none"/>
        </w:tabs>
        <w:spacing w:line="235" w:lineRule="auto" w:before="119" w:after="0"/>
        <w:ind w:left="449" w:right="433" w:firstLine="0"/>
        <w:jc w:val="both"/>
        <w:rPr>
          <w:sz w:val="24"/>
        </w:rPr>
      </w:pPr>
      <w:r>
        <w:rPr>
          <w:sz w:val="24"/>
        </w:rPr>
        <w:t>O </w:t>
      </w:r>
      <w:r>
        <w:rPr>
          <w:b/>
          <w:sz w:val="24"/>
        </w:rPr>
        <w:t>CONTRATADO </w:t>
      </w:r>
      <w:r>
        <w:rPr>
          <w:sz w:val="24"/>
        </w:rPr>
        <w:t>deverá exigir de suboperadores e subcontratados o cumprimento dos deveres da presente cláusula, permanecendo integralmente responsável por garantir sua observância.</w:t>
      </w:r>
    </w:p>
    <w:p>
      <w:pPr>
        <w:pStyle w:val="ListParagraph"/>
        <w:numPr>
          <w:ilvl w:val="1"/>
          <w:numId w:val="33"/>
        </w:numPr>
        <w:tabs>
          <w:tab w:pos="947" w:val="left" w:leader="none"/>
        </w:tabs>
        <w:spacing w:line="235" w:lineRule="auto" w:before="119" w:after="0"/>
        <w:ind w:left="449" w:right="432" w:firstLine="0"/>
        <w:jc w:val="both"/>
        <w:rPr>
          <w:sz w:val="24"/>
        </w:rPr>
      </w:pPr>
      <w:r>
        <w:rPr>
          <w:sz w:val="24"/>
        </w:rPr>
        <w:t>O </w:t>
      </w:r>
      <w:r>
        <w:rPr>
          <w:b/>
          <w:sz w:val="24"/>
        </w:rPr>
        <w:t>CONTRATANTE </w:t>
      </w:r>
      <w:r>
        <w:rPr>
          <w:sz w:val="24"/>
        </w:rPr>
        <w:t>poderá realizar diligência para aferir o cumprimento dessa cláusula, devendo o </w:t>
      </w:r>
      <w:r>
        <w:rPr>
          <w:b/>
          <w:sz w:val="24"/>
        </w:rPr>
        <w:t>CONTRATADO </w:t>
      </w:r>
      <w:r>
        <w:rPr>
          <w:sz w:val="24"/>
        </w:rPr>
        <w:t>atender prontamente eventuais pedidos de comprovação formulados.</w:t>
      </w:r>
    </w:p>
    <w:p>
      <w:pPr>
        <w:pStyle w:val="ListParagraph"/>
        <w:numPr>
          <w:ilvl w:val="1"/>
          <w:numId w:val="33"/>
        </w:numPr>
        <w:tabs>
          <w:tab w:pos="940" w:val="left" w:leader="none"/>
        </w:tabs>
        <w:spacing w:line="235" w:lineRule="auto" w:before="119" w:after="0"/>
        <w:ind w:left="449" w:right="433" w:firstLine="0"/>
        <w:jc w:val="both"/>
        <w:rPr>
          <w:sz w:val="24"/>
        </w:rPr>
      </w:pPr>
      <w:r>
        <w:rPr>
          <w:sz w:val="24"/>
        </w:rPr>
        <w:t>O </w:t>
      </w:r>
      <w:r>
        <w:rPr>
          <w:b/>
          <w:sz w:val="24"/>
        </w:rPr>
        <w:t>CONTRATADO </w:t>
      </w:r>
      <w:r>
        <w:rPr>
          <w:sz w:val="24"/>
        </w:rPr>
        <w:t>deverá prestar, no prazo fixado pelo </w:t>
      </w:r>
      <w:r>
        <w:rPr>
          <w:b/>
          <w:sz w:val="24"/>
        </w:rPr>
        <w:t>CONTRATANTE</w:t>
      </w:r>
      <w:r>
        <w:rPr>
          <w:sz w:val="24"/>
        </w:rPr>
        <w:t>, prorrogável justificadamente, quaisquer informações acerca dos dados pessoais para cumprimento da LGPD, inclusive quanto a eventual descarte realizado.</w:t>
      </w:r>
    </w:p>
    <w:p>
      <w:pPr>
        <w:pStyle w:val="ListParagraph"/>
        <w:numPr>
          <w:ilvl w:val="1"/>
          <w:numId w:val="33"/>
        </w:numPr>
        <w:tabs>
          <w:tab w:pos="1055" w:val="left" w:leader="none"/>
        </w:tabs>
        <w:spacing w:line="235" w:lineRule="auto" w:before="119" w:after="0"/>
        <w:ind w:left="449" w:right="433"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33"/>
        </w:numPr>
        <w:tabs>
          <w:tab w:pos="1271" w:val="left" w:leader="none"/>
        </w:tabs>
        <w:spacing w:line="235" w:lineRule="auto" w:before="119" w:after="0"/>
        <w:ind w:left="449" w:right="43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spacing w:after="0" w:line="235" w:lineRule="auto"/>
        <w:jc w:val="both"/>
        <w:rPr>
          <w:sz w:val="24"/>
        </w:rPr>
        <w:sectPr>
          <w:pgSz w:w="15840" w:h="24480"/>
          <w:pgMar w:top="480" w:bottom="280" w:left="360" w:right="360"/>
        </w:sectPr>
      </w:pPr>
    </w:p>
    <w:p>
      <w:pPr>
        <w:pStyle w:val="ListParagraph"/>
        <w:numPr>
          <w:ilvl w:val="1"/>
          <w:numId w:val="33"/>
        </w:numPr>
        <w:tabs>
          <w:tab w:pos="1078" w:val="left" w:leader="none"/>
        </w:tabs>
        <w:spacing w:line="235" w:lineRule="auto" w:before="80" w:after="0"/>
        <w:ind w:left="449" w:right="433" w:firstLine="0"/>
        <w:jc w:val="left"/>
        <w:rPr>
          <w:sz w:val="24"/>
        </w:rPr>
      </w:pPr>
      <w:r>
        <w:rPr>
          <w:sz w:val="24"/>
        </w:rPr>
        <w:t>O</w:t>
      </w:r>
      <w:r>
        <w:rPr>
          <w:spacing w:val="36"/>
          <w:sz w:val="24"/>
        </w:rPr>
        <w:t> </w:t>
      </w:r>
      <w:r>
        <w:rPr>
          <w:sz w:val="24"/>
        </w:rPr>
        <w:t>Contrato</w:t>
      </w:r>
      <w:r>
        <w:rPr>
          <w:spacing w:val="36"/>
          <w:sz w:val="24"/>
        </w:rPr>
        <w:t> </w:t>
      </w:r>
      <w:r>
        <w:rPr>
          <w:sz w:val="24"/>
        </w:rPr>
        <w:t>está</w:t>
      </w:r>
      <w:r>
        <w:rPr>
          <w:spacing w:val="36"/>
          <w:sz w:val="24"/>
        </w:rPr>
        <w:t> </w:t>
      </w:r>
      <w:r>
        <w:rPr>
          <w:sz w:val="24"/>
        </w:rPr>
        <w:t>sujeito</w:t>
      </w:r>
      <w:r>
        <w:rPr>
          <w:spacing w:val="36"/>
          <w:sz w:val="24"/>
        </w:rPr>
        <w:t> </w:t>
      </w:r>
      <w:r>
        <w:rPr>
          <w:sz w:val="24"/>
        </w:rPr>
        <w:t>a</w:t>
      </w:r>
      <w:r>
        <w:rPr>
          <w:spacing w:val="36"/>
          <w:sz w:val="24"/>
        </w:rPr>
        <w:t> </w:t>
      </w:r>
      <w:r>
        <w:rPr>
          <w:sz w:val="24"/>
        </w:rPr>
        <w:t>ser</w:t>
      </w:r>
      <w:r>
        <w:rPr>
          <w:spacing w:val="36"/>
          <w:sz w:val="24"/>
        </w:rPr>
        <w:t> </w:t>
      </w:r>
      <w:r>
        <w:rPr>
          <w:sz w:val="24"/>
        </w:rPr>
        <w:t>alterado</w:t>
      </w:r>
      <w:r>
        <w:rPr>
          <w:spacing w:val="36"/>
          <w:sz w:val="24"/>
        </w:rPr>
        <w:t> </w:t>
      </w:r>
      <w:r>
        <w:rPr>
          <w:sz w:val="24"/>
        </w:rPr>
        <w:t>nos</w:t>
      </w:r>
      <w:r>
        <w:rPr>
          <w:spacing w:val="36"/>
          <w:sz w:val="24"/>
        </w:rPr>
        <w:t> </w:t>
      </w:r>
      <w:r>
        <w:rPr>
          <w:sz w:val="24"/>
        </w:rPr>
        <w:t>procedimentos</w:t>
      </w:r>
      <w:r>
        <w:rPr>
          <w:spacing w:val="36"/>
          <w:sz w:val="24"/>
        </w:rPr>
        <w:t> </w:t>
      </w:r>
      <w:r>
        <w:rPr>
          <w:sz w:val="24"/>
        </w:rPr>
        <w:t>pertinentes</w:t>
      </w:r>
      <w:r>
        <w:rPr>
          <w:spacing w:val="36"/>
          <w:sz w:val="24"/>
        </w:rPr>
        <w:t> </w:t>
      </w:r>
      <w:r>
        <w:rPr>
          <w:sz w:val="24"/>
        </w:rPr>
        <w:t>ao</w:t>
      </w:r>
      <w:r>
        <w:rPr>
          <w:spacing w:val="36"/>
          <w:sz w:val="24"/>
        </w:rPr>
        <w:t> </w:t>
      </w:r>
      <w:r>
        <w:rPr>
          <w:sz w:val="24"/>
        </w:rPr>
        <w:t>tratamento</w:t>
      </w:r>
      <w:r>
        <w:rPr>
          <w:spacing w:val="36"/>
          <w:sz w:val="24"/>
        </w:rPr>
        <w:t> </w:t>
      </w:r>
      <w:r>
        <w:rPr>
          <w:sz w:val="24"/>
        </w:rPr>
        <w:t>de</w:t>
      </w:r>
      <w:r>
        <w:rPr>
          <w:spacing w:val="36"/>
          <w:sz w:val="24"/>
        </w:rPr>
        <w:t> </w:t>
      </w:r>
      <w:r>
        <w:rPr>
          <w:sz w:val="24"/>
        </w:rPr>
        <w:t>dados</w:t>
      </w:r>
      <w:r>
        <w:rPr>
          <w:spacing w:val="36"/>
          <w:sz w:val="24"/>
        </w:rPr>
        <w:t> </w:t>
      </w:r>
      <w:r>
        <w:rPr>
          <w:sz w:val="24"/>
        </w:rPr>
        <w:t>pessoais,</w:t>
      </w:r>
      <w:r>
        <w:rPr>
          <w:spacing w:val="36"/>
          <w:sz w:val="24"/>
        </w:rPr>
        <w:t> </w:t>
      </w:r>
      <w:r>
        <w:rPr>
          <w:sz w:val="24"/>
        </w:rPr>
        <w:t>quando</w:t>
      </w:r>
      <w:r>
        <w:rPr>
          <w:spacing w:val="36"/>
          <w:sz w:val="24"/>
        </w:rPr>
        <w:t> </w:t>
      </w:r>
      <w:r>
        <w:rPr>
          <w:sz w:val="24"/>
        </w:rPr>
        <w:t>indicado</w:t>
      </w:r>
      <w:r>
        <w:rPr>
          <w:spacing w:val="36"/>
          <w:sz w:val="24"/>
        </w:rPr>
        <w:t> </w:t>
      </w:r>
      <w:r>
        <w:rPr>
          <w:sz w:val="24"/>
        </w:rPr>
        <w:t>pela</w:t>
      </w:r>
      <w:r>
        <w:rPr>
          <w:spacing w:val="36"/>
          <w:sz w:val="24"/>
        </w:rPr>
        <w:t> </w:t>
      </w:r>
      <w:r>
        <w:rPr>
          <w:sz w:val="24"/>
        </w:rPr>
        <w:t>autoridade competente, em especial a</w:t>
      </w:r>
      <w:r>
        <w:rPr>
          <w:spacing w:val="-7"/>
          <w:sz w:val="24"/>
        </w:rPr>
        <w:t> </w:t>
      </w:r>
      <w:r>
        <w:rPr>
          <w:sz w:val="24"/>
        </w:rPr>
        <w:t>ANPD por meio de opiniões técnicas ou recomendações, editadas na forma da LGPD.</w:t>
      </w:r>
    </w:p>
    <w:p>
      <w:pPr>
        <w:pStyle w:val="ListParagraph"/>
        <w:numPr>
          <w:ilvl w:val="1"/>
          <w:numId w:val="33"/>
        </w:numPr>
        <w:tabs>
          <w:tab w:pos="1049" w:val="left" w:leader="none"/>
        </w:tabs>
        <w:spacing w:line="240" w:lineRule="auto" w:before="115" w:after="0"/>
        <w:ind w:left="1049" w:right="0" w:hanging="600"/>
        <w:jc w:val="left"/>
        <w:rPr>
          <w:sz w:val="24"/>
        </w:rPr>
      </w:pPr>
      <w:r>
        <w:rPr>
          <w:sz w:val="24"/>
        </w:rPr>
        <w:t>Os contratos e convênios de que trata o § 1º do art. 26 da LGPD deverão ser comunicados à autoridade </w:t>
      </w:r>
      <w:r>
        <w:rPr>
          <w:spacing w:val="-2"/>
          <w:sz w:val="24"/>
        </w:rPr>
        <w:t>nacional.</w:t>
      </w:r>
    </w:p>
    <w:p>
      <w:pPr>
        <w:pStyle w:val="BodyText"/>
        <w:spacing w:before="228"/>
        <w:ind w:left="0"/>
      </w:pPr>
    </w:p>
    <w:p>
      <w:pPr>
        <w:pStyle w:val="BodyText"/>
        <w:spacing w:before="0"/>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ListParagraph"/>
        <w:numPr>
          <w:ilvl w:val="1"/>
          <w:numId w:val="34"/>
        </w:numPr>
        <w:tabs>
          <w:tab w:pos="920" w:val="left" w:leader="none"/>
        </w:tabs>
        <w:spacing w:line="240" w:lineRule="auto" w:before="114" w:after="0"/>
        <w:ind w:left="920" w:right="0" w:hanging="471"/>
        <w:jc w:val="left"/>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BodyText"/>
        <w:spacing w:before="228"/>
        <w:ind w:left="0"/>
      </w:pPr>
    </w:p>
    <w:p>
      <w:pPr>
        <w:pStyle w:val="ListParagraph"/>
        <w:numPr>
          <w:ilvl w:val="1"/>
          <w:numId w:val="35"/>
        </w:numPr>
        <w:tabs>
          <w:tab w:pos="929" w:val="left" w:leader="none"/>
        </w:tabs>
        <w:spacing w:line="240" w:lineRule="auto" w:before="0" w:after="0"/>
        <w:ind w:left="929" w:right="0" w:hanging="480"/>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35"/>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35"/>
        </w:numPr>
        <w:tabs>
          <w:tab w:pos="1469" w:val="left" w:leader="none"/>
        </w:tabs>
        <w:spacing w:line="240" w:lineRule="auto" w:before="115" w:after="0"/>
        <w:ind w:left="1469" w:right="0" w:hanging="1020"/>
        <w:jc w:val="left"/>
        <w:rPr>
          <w:sz w:val="24"/>
        </w:rPr>
      </w:pPr>
      <w:r>
        <w:rPr>
          <w:sz w:val="24"/>
        </w:rPr>
        <w:t>dar causa à inexecução total do </w:t>
      </w:r>
      <w:r>
        <w:rPr>
          <w:spacing w:val="-2"/>
          <w:sz w:val="24"/>
        </w:rPr>
        <w:t>contrato;</w:t>
      </w:r>
    </w:p>
    <w:p>
      <w:pPr>
        <w:pStyle w:val="ListParagraph"/>
        <w:numPr>
          <w:ilvl w:val="2"/>
          <w:numId w:val="35"/>
        </w:numPr>
        <w:tabs>
          <w:tab w:pos="1135"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deixar de apresentar </w:t>
      </w:r>
      <w:r>
        <w:rPr>
          <w:spacing w:val="-2"/>
          <w:sz w:val="24"/>
        </w:rPr>
        <w:t>amostra;</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35"/>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35"/>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5"/>
        </w:numPr>
        <w:tabs>
          <w:tab w:pos="936" w:val="left" w:leader="none"/>
        </w:tabs>
        <w:spacing w:line="235" w:lineRule="auto" w:before="118" w:after="0"/>
        <w:ind w:left="449" w:right="433"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35"/>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12.1.1, de menor potencial ofensivo, </w:t>
      </w:r>
      <w:r>
        <w:rPr>
          <w:sz w:val="24"/>
        </w:rPr>
        <w:t>quando não se justificar a imposição de penalidade mais grave.</w:t>
      </w:r>
    </w:p>
    <w:p>
      <w:pPr>
        <w:pStyle w:val="ListParagraph"/>
        <w:numPr>
          <w:ilvl w:val="2"/>
          <w:numId w:val="35"/>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6"/>
        </w:numPr>
        <w:tabs>
          <w:tab w:pos="695" w:val="left" w:leader="none"/>
        </w:tabs>
        <w:spacing w:line="240" w:lineRule="auto" w:before="115" w:after="0"/>
        <w:ind w:left="69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36"/>
        </w:numPr>
        <w:tabs>
          <w:tab w:pos="708" w:val="left" w:leader="none"/>
        </w:tabs>
        <w:spacing w:line="240" w:lineRule="auto" w:before="114" w:after="0"/>
        <w:ind w:left="70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36"/>
        </w:numPr>
        <w:tabs>
          <w:tab w:pos="695" w:val="left" w:leader="none"/>
        </w:tabs>
        <w:spacing w:line="240" w:lineRule="auto" w:before="114" w:after="0"/>
        <w:ind w:left="69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0"/>
          <w:numId w:val="36"/>
        </w:numPr>
        <w:tabs>
          <w:tab w:pos="718" w:val="left" w:leader="none"/>
        </w:tabs>
        <w:spacing w:line="235" w:lineRule="auto" w:before="118"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1"/>
          <w:numId w:val="36"/>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36"/>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36"/>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36"/>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36"/>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36"/>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233"/>
        <w:ind w:left="0"/>
      </w:pPr>
    </w:p>
    <w:p>
      <w:pPr>
        <w:pStyle w:val="ListParagraph"/>
        <w:numPr>
          <w:ilvl w:val="3"/>
          <w:numId w:val="35"/>
        </w:numPr>
        <w:tabs>
          <w:tab w:pos="1319" w:val="left" w:leader="none"/>
        </w:tabs>
        <w:spacing w:line="235" w:lineRule="auto" w:before="0"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12.2.2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35"/>
        </w:numPr>
        <w:tabs>
          <w:tab w:pos="1482"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5"/>
        </w:numPr>
        <w:tabs>
          <w:tab w:pos="1323"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12.13.</w:t>
      </w:r>
    </w:p>
    <w:p>
      <w:pPr>
        <w:pStyle w:val="ListParagraph"/>
        <w:numPr>
          <w:ilvl w:val="3"/>
          <w:numId w:val="35"/>
        </w:numPr>
        <w:tabs>
          <w:tab w:pos="1275" w:val="left" w:leader="none"/>
        </w:tabs>
        <w:spacing w:line="240" w:lineRule="auto" w:before="114" w:after="0"/>
        <w:ind w:left="127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spacing w:after="0" w:line="240" w:lineRule="auto"/>
        <w:jc w:val="left"/>
        <w:rPr>
          <w:sz w:val="24"/>
        </w:rPr>
        <w:sectPr>
          <w:pgSz w:w="15840" w:h="24480"/>
          <w:pgMar w:top="480" w:bottom="280" w:left="360" w:right="360"/>
        </w:sectPr>
      </w:pPr>
    </w:p>
    <w:p>
      <w:pPr>
        <w:pStyle w:val="ListParagraph"/>
        <w:numPr>
          <w:ilvl w:val="2"/>
          <w:numId w:val="35"/>
        </w:numPr>
        <w:tabs>
          <w:tab w:pos="1120" w:val="left" w:leader="none"/>
        </w:tabs>
        <w:spacing w:line="235" w:lineRule="auto" w:before="80" w:after="0"/>
        <w:ind w:left="449" w:right="43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35"/>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35"/>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115"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12.3.1 autoriza a Administração a promover </w:t>
      </w:r>
      <w:r>
        <w:rPr>
          <w:sz w:val="24"/>
        </w:rPr>
        <w:t>a rescisão contratual por descumprimento ou cumprimento irregular de suas cláusulas.</w:t>
      </w:r>
    </w:p>
    <w:p>
      <w:pPr>
        <w:pStyle w:val="ListParagraph"/>
        <w:numPr>
          <w:ilvl w:val="2"/>
          <w:numId w:val="35"/>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neste Contrato.</w:t>
      </w:r>
    </w:p>
    <w:p>
      <w:pPr>
        <w:pStyle w:val="ListParagraph"/>
        <w:numPr>
          <w:ilvl w:val="1"/>
          <w:numId w:val="35"/>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sz w:val="24"/>
        </w:rPr>
        <w:t>  </w:t>
      </w:r>
      <w:r>
        <w:rPr>
          <w:sz w:val="24"/>
        </w:rPr>
        <w:t>% do valor do Contrato.</w:t>
      </w:r>
    </w:p>
    <w:p>
      <w:pPr>
        <w:pStyle w:val="ListParagraph"/>
        <w:numPr>
          <w:ilvl w:val="2"/>
          <w:numId w:val="35"/>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3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ind w:left="0"/>
      </w:pPr>
    </w:p>
    <w:p>
      <w:pPr>
        <w:pStyle w:val="ListParagraph"/>
        <w:numPr>
          <w:ilvl w:val="1"/>
          <w:numId w:val="35"/>
        </w:numPr>
        <w:tabs>
          <w:tab w:pos="965" w:val="left" w:leader="none"/>
        </w:tabs>
        <w:spacing w:line="235" w:lineRule="auto" w:before="0" w:after="0"/>
        <w:ind w:left="449" w:right="43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5"/>
        </w:numPr>
        <w:tabs>
          <w:tab w:pos="1127"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1095" w:val="left" w:leader="none"/>
        </w:tabs>
        <w:spacing w:line="240" w:lineRule="auto" w:before="114" w:after="0"/>
        <w:ind w:left="1095" w:right="0" w:hanging="646"/>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8"/>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38"/>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12.2.3 e 12.2.4, contado da data da intimação, observado o procedimento estabelecido no art. 158 da Lei nº 14.133/2021.</w:t>
      </w:r>
    </w:p>
    <w:p>
      <w:pPr>
        <w:pStyle w:val="ListParagraph"/>
        <w:numPr>
          <w:ilvl w:val="2"/>
          <w:numId w:val="35"/>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35"/>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9"/>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9"/>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228"/>
        <w:ind w:left="0"/>
      </w:pPr>
    </w:p>
    <w:p>
      <w:pPr>
        <w:pStyle w:val="ListParagraph"/>
        <w:numPr>
          <w:ilvl w:val="2"/>
          <w:numId w:val="35"/>
        </w:numPr>
        <w:tabs>
          <w:tab w:pos="1095" w:val="left" w:leader="none"/>
        </w:tabs>
        <w:spacing w:line="240" w:lineRule="auto" w:before="0" w:after="0"/>
        <w:ind w:left="1095" w:right="0" w:hanging="646"/>
        <w:jc w:val="both"/>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35"/>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5"/>
        </w:numPr>
        <w:tabs>
          <w:tab w:pos="1234"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5"/>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35"/>
        </w:numPr>
        <w:tabs>
          <w:tab w:pos="1046"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5"/>
        </w:numPr>
        <w:tabs>
          <w:tab w:pos="1271" w:val="left" w:leader="none"/>
        </w:tabs>
        <w:spacing w:line="235" w:lineRule="auto" w:before="119" w:after="0"/>
        <w:ind w:left="449" w:right="432" w:firstLine="0"/>
        <w:jc w:val="both"/>
        <w:rPr>
          <w:sz w:val="24"/>
        </w:rPr>
      </w:pPr>
      <w:r>
        <w:rPr>
          <w:sz w:val="24"/>
        </w:rPr>
        <w:t>O </w:t>
      </w:r>
      <w:r>
        <w:rPr>
          <w:b/>
          <w:sz w:val="24"/>
        </w:rPr>
        <w:t>CONTRATADO </w:t>
      </w:r>
      <w:r>
        <w:rPr>
          <w:sz w:val="24"/>
        </w:rPr>
        <w:t>deverá manter atualizado o endereço de correio eletrônico ("e-mail") cadastrado junto ao sistema eletrônico </w:t>
      </w:r>
      <w:r>
        <w:rPr>
          <w:sz w:val="24"/>
        </w:rPr>
        <w:t>de contratações</w:t>
      </w:r>
      <w:r>
        <w:rPr>
          <w:spacing w:val="50"/>
          <w:sz w:val="24"/>
        </w:rPr>
        <w:t> </w:t>
      </w:r>
      <w:r>
        <w:rPr>
          <w:sz w:val="24"/>
        </w:rPr>
        <w:t>do</w:t>
      </w:r>
      <w:r>
        <w:rPr>
          <w:spacing w:val="53"/>
          <w:sz w:val="24"/>
        </w:rPr>
        <w:t> </w:t>
      </w:r>
      <w:r>
        <w:rPr>
          <w:sz w:val="24"/>
        </w:rPr>
        <w:t>Estado</w:t>
      </w:r>
      <w:r>
        <w:rPr>
          <w:spacing w:val="53"/>
          <w:sz w:val="24"/>
        </w:rPr>
        <w:t> </w:t>
      </w:r>
      <w:r>
        <w:rPr>
          <w:sz w:val="24"/>
        </w:rPr>
        <w:t>e</w:t>
      </w:r>
      <w:r>
        <w:rPr>
          <w:spacing w:val="52"/>
          <w:sz w:val="24"/>
        </w:rPr>
        <w:t> </w:t>
      </w:r>
      <w:r>
        <w:rPr>
          <w:sz w:val="24"/>
        </w:rPr>
        <w:t>confirmar</w:t>
      </w:r>
      <w:r>
        <w:rPr>
          <w:spacing w:val="53"/>
          <w:sz w:val="24"/>
        </w:rPr>
        <w:t> </w:t>
      </w:r>
      <w:r>
        <w:rPr>
          <w:sz w:val="24"/>
        </w:rPr>
        <w:t>o</w:t>
      </w:r>
      <w:r>
        <w:rPr>
          <w:spacing w:val="53"/>
          <w:sz w:val="24"/>
        </w:rPr>
        <w:t> </w:t>
      </w:r>
      <w:r>
        <w:rPr>
          <w:sz w:val="24"/>
        </w:rPr>
        <w:t>recebimento</w:t>
      </w:r>
      <w:r>
        <w:rPr>
          <w:spacing w:val="53"/>
          <w:sz w:val="24"/>
        </w:rPr>
        <w:t> </w:t>
      </w:r>
      <w:r>
        <w:rPr>
          <w:sz w:val="24"/>
        </w:rPr>
        <w:t>das</w:t>
      </w:r>
      <w:r>
        <w:rPr>
          <w:spacing w:val="52"/>
          <w:sz w:val="24"/>
        </w:rPr>
        <w:t> </w:t>
      </w:r>
      <w:r>
        <w:rPr>
          <w:sz w:val="24"/>
        </w:rPr>
        <w:t>mensagens</w:t>
      </w:r>
      <w:r>
        <w:rPr>
          <w:spacing w:val="53"/>
          <w:sz w:val="24"/>
        </w:rPr>
        <w:t> </w:t>
      </w:r>
      <w:r>
        <w:rPr>
          <w:sz w:val="24"/>
        </w:rPr>
        <w:t>encaminhadas</w:t>
      </w:r>
      <w:r>
        <w:rPr>
          <w:spacing w:val="53"/>
          <w:sz w:val="24"/>
        </w:rPr>
        <w:t> </w:t>
      </w:r>
      <w:r>
        <w:rPr>
          <w:sz w:val="24"/>
        </w:rPr>
        <w:t>pelo</w:t>
      </w:r>
      <w:r>
        <w:rPr>
          <w:spacing w:val="52"/>
          <w:sz w:val="24"/>
        </w:rPr>
        <w:t> </w:t>
      </w:r>
      <w:r>
        <w:rPr>
          <w:sz w:val="24"/>
        </w:rPr>
        <w:t>órgão</w:t>
      </w:r>
      <w:r>
        <w:rPr>
          <w:spacing w:val="53"/>
          <w:sz w:val="24"/>
        </w:rPr>
        <w:t> </w:t>
      </w:r>
      <w:r>
        <w:rPr>
          <w:sz w:val="24"/>
        </w:rPr>
        <w:t>ou</w:t>
      </w:r>
      <w:r>
        <w:rPr>
          <w:spacing w:val="53"/>
          <w:sz w:val="24"/>
        </w:rPr>
        <w:t> </w:t>
      </w:r>
      <w:r>
        <w:rPr>
          <w:sz w:val="24"/>
        </w:rPr>
        <w:t>entidade</w:t>
      </w:r>
      <w:r>
        <w:rPr>
          <w:spacing w:val="53"/>
          <w:sz w:val="24"/>
        </w:rPr>
        <w:t> </w:t>
      </w:r>
      <w:r>
        <w:rPr>
          <w:sz w:val="24"/>
        </w:rPr>
        <w:t>contratante,</w:t>
      </w:r>
      <w:r>
        <w:rPr>
          <w:spacing w:val="52"/>
          <w:sz w:val="24"/>
        </w:rPr>
        <w:t> </w:t>
      </w:r>
      <w:r>
        <w:rPr>
          <w:sz w:val="24"/>
        </w:rPr>
        <w:t>não</w:t>
      </w:r>
      <w:r>
        <w:rPr>
          <w:spacing w:val="53"/>
          <w:sz w:val="24"/>
        </w:rPr>
        <w:t> </w:t>
      </w:r>
      <w:r>
        <w:rPr>
          <w:sz w:val="24"/>
        </w:rPr>
        <w:t>podendo</w:t>
      </w:r>
      <w:r>
        <w:rPr>
          <w:spacing w:val="53"/>
          <w:sz w:val="24"/>
        </w:rPr>
        <w:t> </w:t>
      </w:r>
      <w:r>
        <w:rPr>
          <w:sz w:val="24"/>
        </w:rPr>
        <w:t>alegar</w:t>
      </w:r>
      <w:r>
        <w:rPr>
          <w:spacing w:val="53"/>
          <w:sz w:val="24"/>
        </w:rPr>
        <w:t> </w:t>
      </w:r>
      <w:r>
        <w:rPr>
          <w:spacing w:val="-10"/>
          <w:sz w:val="24"/>
        </w:rPr>
        <w:t>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desconhecimento do recebimento das comunicações por este meio como justificativa para se eximir das responsabilidades assumidas ou </w:t>
      </w:r>
      <w:r>
        <w:rPr/>
        <w:t>eventuais sanções aplicadas.</w:t>
      </w:r>
    </w:p>
    <w:p>
      <w:pPr>
        <w:pStyle w:val="ListParagraph"/>
        <w:numPr>
          <w:ilvl w:val="1"/>
          <w:numId w:val="35"/>
        </w:numPr>
        <w:tabs>
          <w:tab w:pos="1062"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w:t>
      </w:r>
      <w:r>
        <w:rPr>
          <w:sz w:val="24"/>
        </w:rPr>
        <w:t>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5"/>
        </w:numPr>
        <w:tabs>
          <w:tab w:pos="1062"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5"/>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35"/>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232"/>
        <w:ind w:left="0"/>
      </w:pPr>
    </w:p>
    <w:p>
      <w:pPr>
        <w:pStyle w:val="ListParagraph"/>
        <w:numPr>
          <w:ilvl w:val="1"/>
          <w:numId w:val="40"/>
        </w:numPr>
        <w:tabs>
          <w:tab w:pos="959" w:val="left" w:leader="none"/>
        </w:tabs>
        <w:spacing w:line="235" w:lineRule="auto" w:before="0" w:after="0"/>
        <w:ind w:left="449" w:right="433" w:firstLine="0"/>
        <w:jc w:val="both"/>
        <w:rPr>
          <w:sz w:val="24"/>
        </w:rPr>
      </w:pPr>
      <w:r>
        <w:rPr>
          <w:sz w:val="24"/>
        </w:rPr>
        <w:t>O Contrato será extinto quando vencido o prazo nele estipulado, independentemente de terem sido cumpridas ou não as obrigações pelos </w:t>
      </w:r>
      <w:r>
        <w:rPr>
          <w:b/>
          <w:sz w:val="24"/>
        </w:rPr>
        <w:t>CONTRATANTES</w:t>
      </w:r>
      <w:r>
        <w:rPr>
          <w:sz w:val="24"/>
        </w:rPr>
        <w:t>, sem prejuízo da aplicação das penalidades eventualmente cabíveis, observados os preceitos da Lei nº 14.133/2021 e </w:t>
      </w:r>
      <w:r>
        <w:rPr>
          <w:sz w:val="24"/>
        </w:rPr>
        <w:t>neste </w:t>
      </w:r>
      <w:r>
        <w:rPr>
          <w:spacing w:val="-2"/>
          <w:sz w:val="24"/>
        </w:rPr>
        <w:t>Contrato.</w:t>
      </w:r>
    </w:p>
    <w:p>
      <w:pPr>
        <w:pStyle w:val="ListParagraph"/>
        <w:numPr>
          <w:ilvl w:val="1"/>
          <w:numId w:val="40"/>
        </w:numPr>
        <w:tabs>
          <w:tab w:pos="936" w:val="left" w:leader="none"/>
        </w:tabs>
        <w:spacing w:line="235" w:lineRule="auto" w:before="119" w:after="0"/>
        <w:ind w:left="449" w:right="432" w:firstLine="0"/>
        <w:jc w:val="both"/>
        <w:rPr>
          <w:sz w:val="24"/>
        </w:rPr>
      </w:pPr>
      <w:r>
        <w:rPr>
          <w:sz w:val="24"/>
        </w:rPr>
        <w:t>O Contrato poderá ser extinto antes do prazo nele fixado, sem ônus para o </w:t>
      </w:r>
      <w:r>
        <w:rPr>
          <w:b/>
          <w:sz w:val="24"/>
        </w:rPr>
        <w:t>CONTRATANTE</w:t>
      </w:r>
      <w:r>
        <w:rPr>
          <w:sz w:val="24"/>
        </w:rPr>
        <w:t>, quando este órgão ou entidade não dispuser de créditos orçamentários para sua continuidade, ou quando entender que o Contrato não mais lhe oferece vantagem.</w:t>
      </w:r>
    </w:p>
    <w:p>
      <w:pPr>
        <w:pStyle w:val="ListParagraph"/>
        <w:numPr>
          <w:ilvl w:val="2"/>
          <w:numId w:val="40"/>
        </w:numPr>
        <w:tabs>
          <w:tab w:pos="1151" w:val="left" w:leader="none"/>
        </w:tabs>
        <w:spacing w:line="235" w:lineRule="auto" w:before="119" w:after="0"/>
        <w:ind w:left="449" w:right="433" w:firstLine="0"/>
        <w:jc w:val="both"/>
        <w:rPr>
          <w:sz w:val="24"/>
        </w:rPr>
      </w:pPr>
      <w:r>
        <w:rPr>
          <w:sz w:val="24"/>
        </w:rPr>
        <w:t>A extinção, na hipótese do subitem anterior,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da data de aniversário.</w:t>
      </w:r>
    </w:p>
    <w:p>
      <w:pPr>
        <w:pStyle w:val="ListParagraph"/>
        <w:numPr>
          <w:ilvl w:val="2"/>
          <w:numId w:val="40"/>
        </w:numPr>
        <w:tabs>
          <w:tab w:pos="1120" w:val="left" w:leader="none"/>
        </w:tabs>
        <w:spacing w:line="235" w:lineRule="auto" w:before="119" w:after="0"/>
        <w:ind w:left="449" w:right="433" w:firstLine="0"/>
        <w:jc w:val="both"/>
        <w:rPr>
          <w:sz w:val="24"/>
        </w:rPr>
      </w:pPr>
      <w:r>
        <w:rPr>
          <w:sz w:val="24"/>
        </w:rPr>
        <w:t>Caso a notificação da não-continuidade do Contrato de que trata este subitem ocorra com menos de 2 (dois) meses de antecedência da data</w:t>
      </w:r>
      <w:r>
        <w:rPr>
          <w:spacing w:val="40"/>
          <w:sz w:val="24"/>
        </w:rPr>
        <w:t> </w:t>
      </w:r>
      <w:r>
        <w:rPr>
          <w:sz w:val="24"/>
        </w:rPr>
        <w:t>de aniversário, a extinção contratual ocorrerá após 2 (dois) meses da data da comunicação.</w:t>
      </w:r>
    </w:p>
    <w:p>
      <w:pPr>
        <w:pStyle w:val="ListParagraph"/>
        <w:numPr>
          <w:ilvl w:val="1"/>
          <w:numId w:val="40"/>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1"/>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41"/>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41"/>
        </w:numPr>
        <w:tabs>
          <w:tab w:pos="696" w:val="left" w:leader="none"/>
        </w:tabs>
        <w:spacing w:line="235" w:lineRule="auto" w:before="119" w:after="0"/>
        <w:ind w:left="449" w:right="432"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 aviso ou prazo, pelo </w:t>
      </w:r>
      <w:r>
        <w:rPr>
          <w:b/>
          <w:sz w:val="24"/>
        </w:rPr>
        <w:t>CONTRATANTE</w:t>
      </w:r>
      <w:r>
        <w:rPr>
          <w:sz w:val="24"/>
        </w:rPr>
        <w:t>, tão logo esteja(m) concluído(s) o(s) procedimento(s) licitatório(s) implementado(s) para a contratação do objeto em questão.</w:t>
      </w:r>
    </w:p>
    <w:p>
      <w:pPr>
        <w:pStyle w:val="BodyText"/>
        <w:spacing w:before="232"/>
        <w:ind w:left="0"/>
      </w:pPr>
    </w:p>
    <w:p>
      <w:pPr>
        <w:pStyle w:val="ListParagraph"/>
        <w:numPr>
          <w:ilvl w:val="2"/>
          <w:numId w:val="40"/>
        </w:numPr>
        <w:tabs>
          <w:tab w:pos="1121" w:val="left" w:leader="none"/>
        </w:tabs>
        <w:spacing w:line="235" w:lineRule="auto" w:before="1"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40"/>
        </w:numPr>
        <w:tabs>
          <w:tab w:pos="1109" w:val="left" w:leader="none"/>
        </w:tabs>
        <w:spacing w:line="271" w:lineRule="exact" w:before="0"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0"/>
        </w:numPr>
        <w:tabs>
          <w:tab w:pos="928" w:val="left" w:leader="none"/>
        </w:tabs>
        <w:spacing w:line="235" w:lineRule="auto" w:before="118" w:after="0"/>
        <w:ind w:left="449" w:right="433" w:firstLine="0"/>
        <w:jc w:val="left"/>
        <w:rPr>
          <w:sz w:val="24"/>
        </w:rPr>
      </w:pPr>
      <w:r>
        <w:rPr>
          <w:sz w:val="24"/>
        </w:rPr>
        <w:t>A</w:t>
      </w:r>
      <w:r>
        <w:rPr>
          <w:spacing w:val="-3"/>
          <w:sz w:val="24"/>
        </w:rPr>
        <w:t> </w:t>
      </w:r>
      <w:r>
        <w:rPr>
          <w:sz w:val="24"/>
        </w:rPr>
        <w:t>extinção contratual prematura deverá ser precedida de autorização escrita e fundamentada da autoridade competente e reduzida a termo </w:t>
      </w:r>
      <w:r>
        <w:rPr>
          <w:sz w:val="24"/>
        </w:rPr>
        <w:t>no</w:t>
      </w:r>
      <w:r>
        <w:rPr>
          <w:spacing w:val="40"/>
          <w:sz w:val="24"/>
        </w:rPr>
        <w:t> </w:t>
      </w:r>
      <w:r>
        <w:rPr>
          <w:sz w:val="24"/>
        </w:rPr>
        <w:t>respectivo processo.</w:t>
      </w:r>
    </w:p>
    <w:p>
      <w:pPr>
        <w:pStyle w:val="ListParagraph"/>
        <w:numPr>
          <w:ilvl w:val="2"/>
          <w:numId w:val="40"/>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2"/>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42"/>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42"/>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BodyText"/>
        <w:spacing w:before="232"/>
        <w:ind w:left="0"/>
      </w:pPr>
    </w:p>
    <w:p>
      <w:pPr>
        <w:pStyle w:val="ListParagraph"/>
        <w:numPr>
          <w:ilvl w:val="1"/>
          <w:numId w:val="40"/>
        </w:numPr>
        <w:tabs>
          <w:tab w:pos="937" w:val="left" w:leader="none"/>
        </w:tabs>
        <w:spacing w:line="235" w:lineRule="auto" w:before="0" w:after="0"/>
        <w:ind w:left="449" w:right="43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6">
        <w:r>
          <w:rPr>
            <w:color w:val="0000ED"/>
            <w:sz w:val="24"/>
            <w:u w:val="single" w:color="0000ED"/>
          </w:rPr>
          <w:t> desde que o</w:t>
        </w:r>
        <w:r>
          <w:rPr>
            <w:color w:val="0000ED"/>
            <w:sz w:val="24"/>
          </w:rPr>
          <w:t> p</w:t>
        </w:r>
        <w:r>
          <w:rPr>
            <w:color w:val="0000ED"/>
            <w:sz w:val="24"/>
            <w:u w:val="single" w:color="0000ED"/>
          </w:rPr>
          <w:t>edido se</w:t>
        </w:r>
        <w:r>
          <w:rPr>
            <w:color w:val="0000ED"/>
            <w:sz w:val="24"/>
          </w:rPr>
          <w:t>j</w:t>
        </w:r>
        <w:r>
          <w:rPr>
            <w:color w:val="0000ED"/>
            <w:sz w:val="24"/>
            <w:u w:val="single" w:color="0000ED"/>
          </w:rPr>
          <w:t>a formulado durante a 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r>
          <w:rPr>
            <w:color w:val="0000ED"/>
            <w:sz w:val="24"/>
          </w:rPr>
          <w:t>,</w:t>
        </w:r>
        <w:r>
          <w:rPr>
            <w:color w:val="0000ED"/>
            <w:spacing w:val="-4"/>
            <w:sz w:val="24"/>
            <w:u w:val="single" w:color="0000ED"/>
          </w:rPr>
          <w:t> </w:t>
        </w:r>
        <w:r>
          <w:rPr>
            <w:color w:val="0000ED"/>
            <w:sz w:val="24"/>
            <w:u w:val="single" w:color="0000ED"/>
          </w:rPr>
          <w:t>na</w:t>
        </w:r>
      </w:hyperlink>
      <w:r>
        <w:rPr>
          <w:color w:val="0000ED"/>
          <w:sz w:val="24"/>
        </w:rPr>
        <w:t> </w:t>
      </w:r>
      <w:hyperlink r:id="rId36">
        <w:r>
          <w:rPr>
            <w:color w:val="0000ED"/>
            <w:sz w:val="24"/>
            <w:u w:val="single" w:color="0000ED"/>
          </w:rPr>
          <w:t>forma do art. 131</w:t>
        </w:r>
        <w:r>
          <w:rPr>
            <w:color w:val="0000ED"/>
            <w:sz w:val="24"/>
          </w:rPr>
          <w:t>,</w:t>
        </w:r>
        <w:r>
          <w:rPr>
            <w:i/>
            <w:color w:val="0000ED"/>
            <w:sz w:val="24"/>
            <w:u w:val="single" w:color="0000ED"/>
          </w:rPr>
          <w:t> </w:t>
        </w:r>
      </w:hyperlink>
      <w:hyperlink r:id="rId36">
        <w:r>
          <w:rPr>
            <w:i/>
            <w:color w:val="0000ED"/>
            <w:sz w:val="24"/>
            <w:u w:val="single" w:color="0000ED"/>
          </w:rPr>
          <w:t>caput</w:t>
        </w:r>
      </w:hyperlink>
      <w:r>
        <w:rPr>
          <w:i/>
          <w:color w:val="0000ED"/>
          <w:sz w:val="24"/>
          <w:u w:val="single" w:color="0000ED"/>
        </w:rPr>
        <w:t> </w:t>
      </w:r>
      <w:hyperlink r:id="rId36">
        <w:r>
          <w:rPr>
            <w:color w:val="0000ED"/>
            <w:sz w:val="24"/>
            <w:u w:val="single" w:color="0000ED"/>
          </w:rPr>
          <w:t>e</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p>
    <w:p>
      <w:pPr>
        <w:pStyle w:val="ListParagraph"/>
        <w:numPr>
          <w:ilvl w:val="1"/>
          <w:numId w:val="40"/>
        </w:numPr>
        <w:tabs>
          <w:tab w:pos="929" w:val="left" w:leader="none"/>
        </w:tabs>
        <w:spacing w:line="240" w:lineRule="auto" w:before="114" w:after="0"/>
        <w:ind w:left="929" w:right="0" w:hanging="48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0"/>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numPr>
          <w:ilvl w:val="1"/>
          <w:numId w:val="40"/>
        </w:numPr>
        <w:tabs>
          <w:tab w:pos="933" w:val="left" w:leader="none"/>
        </w:tabs>
        <w:spacing w:line="235" w:lineRule="auto" w:before="119" w:after="0"/>
        <w:ind w:left="449" w:right="432" w:firstLine="0"/>
        <w:jc w:val="both"/>
        <w:rPr>
          <w:sz w:val="24"/>
        </w:rPr>
      </w:pPr>
      <w:r>
        <w:rPr>
          <w:sz w:val="24"/>
        </w:rPr>
        <w:t>O Contrato poderá ser extinto caso se constate que o </w:t>
      </w:r>
      <w:r>
        <w:rPr>
          <w:b/>
          <w:sz w:val="24"/>
        </w:rPr>
        <w:t>CONTRATADO </w:t>
      </w:r>
      <w:r>
        <w:rPr>
          <w:sz w:val="24"/>
        </w:rPr>
        <w:t>mantém vínculo de natureza técnica, comercial, econômica, financeira, trabalhista ou civil com dirigente do órgão ou entidade </w:t>
      </w:r>
      <w:r>
        <w:rPr>
          <w:b/>
          <w:sz w:val="24"/>
        </w:rPr>
        <w:t>CONTRATANTE </w:t>
      </w:r>
      <w:r>
        <w:rPr>
          <w:sz w:val="24"/>
        </w:rPr>
        <w:t>ou com agente público que tenha desempenhado função na licitação ou atue na fiscalização ou na gestão do Contrato, ou que deles seja cônjuge, companheiro ou parente em linha reta, colateral ou por afinidade, até </w:t>
      </w:r>
      <w:r>
        <w:rPr>
          <w:sz w:val="24"/>
        </w:rPr>
        <w:t>o terceiro grau (art. 14, inciso IV, da Lei nº 14.133/2021).</w:t>
      </w:r>
    </w:p>
    <w:p>
      <w:pPr>
        <w:pStyle w:val="BodyText"/>
        <w:spacing w:before="228"/>
        <w:ind w:left="0"/>
      </w:pPr>
    </w:p>
    <w:p>
      <w:pPr>
        <w:pStyle w:val="BodyText"/>
        <w:spacing w:before="0"/>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12"/>
        </w:rPr>
        <w:t> </w:t>
      </w:r>
      <w:r>
        <w:rPr>
          <w:spacing w:val="-2"/>
        </w:rPr>
        <w:t>ALTERAÇÕES</w:t>
      </w:r>
    </w:p>
    <w:p>
      <w:pPr>
        <w:pStyle w:val="BodyText"/>
        <w:spacing w:before="228"/>
        <w:ind w:left="0"/>
      </w:pPr>
    </w:p>
    <w:p>
      <w:pPr>
        <w:pStyle w:val="ListParagraph"/>
        <w:numPr>
          <w:ilvl w:val="1"/>
          <w:numId w:val="43"/>
        </w:numPr>
        <w:tabs>
          <w:tab w:pos="929" w:val="left" w:leader="none"/>
        </w:tabs>
        <w:spacing w:line="240" w:lineRule="auto" w:before="0"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43"/>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43"/>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43"/>
        </w:numPr>
        <w:tabs>
          <w:tab w:pos="930" w:val="left" w:leader="none"/>
        </w:tabs>
        <w:spacing w:line="235" w:lineRule="auto" w:before="119" w:after="0"/>
        <w:ind w:left="449" w:right="433" w:firstLine="0"/>
        <w:jc w:val="both"/>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poderão</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1"/>
          <w:sz w:val="24"/>
        </w:rPr>
        <w:t> </w:t>
      </w:r>
      <w:r>
        <w:rPr>
          <w:sz w:val="24"/>
        </w:rPr>
        <w:t>termo</w:t>
      </w:r>
      <w:r>
        <w:rPr>
          <w:spacing w:val="-1"/>
          <w:sz w:val="24"/>
        </w:rPr>
        <w:t> </w:t>
      </w:r>
      <w:r>
        <w:rPr>
          <w:sz w:val="24"/>
        </w:rPr>
        <w:t>aditivo,</w:t>
      </w:r>
      <w:r>
        <w:rPr>
          <w:spacing w:val="-1"/>
          <w:sz w:val="24"/>
        </w:rPr>
        <w:t> </w:t>
      </w:r>
      <w:r>
        <w:rPr>
          <w:sz w:val="24"/>
        </w:rPr>
        <w:t>na forma do art. 136 da Lei nº 14.133/2021.</w:t>
      </w:r>
    </w:p>
    <w:p>
      <w:pPr>
        <w:pStyle w:val="BodyText"/>
        <w:spacing w:before="229"/>
        <w:ind w:left="0"/>
      </w:pPr>
    </w:p>
    <w:p>
      <w:pPr>
        <w:pStyle w:val="BodyText"/>
        <w:spacing w:before="0"/>
      </w:pPr>
      <w:r>
        <w:rPr>
          <w:spacing w:val="-2"/>
        </w:rPr>
        <w:t>CLÁUSULA</w:t>
      </w:r>
      <w:r>
        <w:rPr>
          <w:spacing w:val="-12"/>
        </w:rPr>
        <w:t> </w:t>
      </w:r>
      <w:r>
        <w:rPr>
          <w:spacing w:val="-2"/>
        </w:rPr>
        <w:t>DÉCIMA</w:t>
      </w:r>
      <w:r>
        <w:rPr>
          <w:spacing w:val="-11"/>
        </w:rPr>
        <w:t> </w:t>
      </w:r>
      <w:r>
        <w:rPr>
          <w:spacing w:val="-2"/>
        </w:rPr>
        <w:t>QUINTA</w:t>
      </w:r>
      <w:r>
        <w:rPr>
          <w:spacing w:val="-11"/>
        </w:rPr>
        <w:t> </w:t>
      </w:r>
      <w:r>
        <w:rPr>
          <w:spacing w:val="-2"/>
        </w:rPr>
        <w:t>–</w:t>
      </w:r>
      <w:r>
        <w:rPr>
          <w:spacing w:val="4"/>
        </w:rPr>
        <w:t> </w:t>
      </w:r>
      <w:r>
        <w:rPr>
          <w:spacing w:val="-2"/>
        </w:rPr>
        <w:t>DOTAÇÃO</w:t>
      </w:r>
      <w:r>
        <w:rPr>
          <w:spacing w:val="4"/>
        </w:rPr>
        <w:t> </w:t>
      </w:r>
      <w:r>
        <w:rPr>
          <w:spacing w:val="-2"/>
        </w:rPr>
        <w:t>ORÇAMENTÁRIA</w:t>
      </w:r>
    </w:p>
    <w:p>
      <w:pPr>
        <w:pStyle w:val="BodyText"/>
        <w:spacing w:after="0"/>
        <w:sectPr>
          <w:pgSz w:w="15840" w:h="24480"/>
          <w:pgMar w:top="480" w:bottom="280" w:left="360" w:right="360"/>
        </w:sectPr>
      </w:pPr>
    </w:p>
    <w:p>
      <w:pPr>
        <w:pStyle w:val="ListParagraph"/>
        <w:numPr>
          <w:ilvl w:val="1"/>
          <w:numId w:val="44"/>
        </w:numPr>
        <w:tabs>
          <w:tab w:pos="931" w:val="left" w:leader="none"/>
        </w:tabs>
        <w:spacing w:line="235" w:lineRule="auto" w:before="70" w:after="0"/>
        <w:ind w:left="449" w:right="433" w:firstLine="0"/>
        <w:jc w:val="left"/>
        <w:rPr>
          <w:sz w:val="24"/>
        </w:rPr>
      </w:pPr>
      <w:r>
        <w:rPr>
          <w:sz w:val="24"/>
        </w:rPr>
        <w:t>As despesas com a execução do presente Contrato correrão à conta das seguintes dotações orçamentárias, para o corrente exercício de </w:t>
      </w:r>
      <w:r>
        <w:rPr>
          <w:sz w:val="24"/>
        </w:rPr>
        <w:t>2025,</w:t>
      </w:r>
      <w:r>
        <w:rPr>
          <w:spacing w:val="80"/>
          <w:sz w:val="24"/>
        </w:rPr>
        <w:t> </w:t>
      </w:r>
      <w:r>
        <w:rPr>
          <w:sz w:val="24"/>
        </w:rPr>
        <w:t>assim classificadas:</w:t>
      </w:r>
    </w:p>
    <w:p>
      <w:pPr>
        <w:pStyle w:val="BodyText"/>
        <w:spacing w:line="338" w:lineRule="auto" w:before="115"/>
        <w:ind w:right="11324"/>
      </w:pPr>
      <w:r>
        <w:rPr/>
        <w:t>Natureza</w:t>
      </w:r>
      <w:r>
        <w:rPr>
          <w:spacing w:val="-13"/>
        </w:rPr>
        <w:t> </w:t>
      </w:r>
      <w:r>
        <w:rPr/>
        <w:t>da</w:t>
      </w:r>
      <w:r>
        <w:rPr>
          <w:spacing w:val="-13"/>
        </w:rPr>
        <w:t> </w:t>
      </w:r>
      <w:r>
        <w:rPr/>
        <w:t>Despesa:</w:t>
      </w:r>
      <w:r>
        <w:rPr>
          <w:spacing w:val="-13"/>
        </w:rPr>
        <w:t> </w:t>
      </w:r>
      <w:r>
        <w:rPr/>
        <w:t>339039 Fonte de Recurso: 122</w:t>
      </w:r>
    </w:p>
    <w:p>
      <w:pPr>
        <w:pStyle w:val="BodyText"/>
        <w:spacing w:line="338" w:lineRule="auto" w:before="1"/>
        <w:ind w:right="9476"/>
      </w:pPr>
      <w:r>
        <w:rPr/>
        <w:t>Programa</w:t>
      </w:r>
      <w:r>
        <w:rPr>
          <w:spacing w:val="-15"/>
        </w:rPr>
        <w:t> </w:t>
      </w:r>
      <w:r>
        <w:rPr/>
        <w:t>de</w:t>
      </w:r>
      <w:r>
        <w:rPr>
          <w:spacing w:val="-15"/>
        </w:rPr>
        <w:t> </w:t>
      </w:r>
      <w:r>
        <w:rPr/>
        <w:t>Trabalho:</w:t>
      </w:r>
      <w:r>
        <w:rPr>
          <w:spacing w:val="-15"/>
        </w:rPr>
        <w:t> </w:t>
      </w:r>
      <w:r>
        <w:rPr/>
        <w:t>29610.10.302.00442.2682 Nota de Empenho:</w:t>
      </w:r>
    </w:p>
    <w:p>
      <w:pPr>
        <w:pStyle w:val="BodyText"/>
        <w:spacing w:before="121"/>
        <w:ind w:left="0"/>
      </w:pPr>
    </w:p>
    <w:p>
      <w:pPr>
        <w:pStyle w:val="ListParagraph"/>
        <w:numPr>
          <w:ilvl w:val="1"/>
          <w:numId w:val="44"/>
        </w:numPr>
        <w:tabs>
          <w:tab w:pos="947" w:val="left" w:leader="none"/>
        </w:tabs>
        <w:spacing w:line="235" w:lineRule="auto" w:before="0" w:after="0"/>
        <w:ind w:left="449" w:right="433" w:firstLine="0"/>
        <w:jc w:val="left"/>
        <w:rPr>
          <w:sz w:val="24"/>
        </w:rPr>
      </w:pPr>
      <w:r>
        <w:rPr>
          <w:sz w:val="24"/>
        </w:rPr>
        <w:t>As</w:t>
      </w:r>
      <w:r>
        <w:rPr>
          <w:spacing w:val="29"/>
          <w:sz w:val="24"/>
        </w:rPr>
        <w:t> </w:t>
      </w:r>
      <w:r>
        <w:rPr>
          <w:sz w:val="24"/>
        </w:rPr>
        <w:t>despesas</w:t>
      </w:r>
      <w:r>
        <w:rPr>
          <w:spacing w:val="29"/>
          <w:sz w:val="24"/>
        </w:rPr>
        <w:t> </w:t>
      </w:r>
      <w:r>
        <w:rPr>
          <w:sz w:val="24"/>
        </w:rPr>
        <w:t>relativas</w:t>
      </w:r>
      <w:r>
        <w:rPr>
          <w:spacing w:val="29"/>
          <w:sz w:val="24"/>
        </w:rPr>
        <w:t> </w:t>
      </w:r>
      <w:r>
        <w:rPr>
          <w:sz w:val="24"/>
        </w:rPr>
        <w:t>aos</w:t>
      </w:r>
      <w:r>
        <w:rPr>
          <w:spacing w:val="29"/>
          <w:sz w:val="24"/>
        </w:rPr>
        <w:t> </w:t>
      </w:r>
      <w:r>
        <w:rPr>
          <w:sz w:val="24"/>
        </w:rPr>
        <w:t>exercícios</w:t>
      </w:r>
      <w:r>
        <w:rPr>
          <w:spacing w:val="29"/>
          <w:sz w:val="24"/>
        </w:rPr>
        <w:t> </w:t>
      </w:r>
      <w:r>
        <w:rPr>
          <w:sz w:val="24"/>
        </w:rPr>
        <w:t>subsequentes</w:t>
      </w:r>
      <w:r>
        <w:rPr>
          <w:spacing w:val="29"/>
          <w:sz w:val="24"/>
        </w:rPr>
        <w:t> </w:t>
      </w:r>
      <w:r>
        <w:rPr>
          <w:sz w:val="24"/>
        </w:rPr>
        <w:t>correrão</w:t>
      </w:r>
      <w:r>
        <w:rPr>
          <w:spacing w:val="29"/>
          <w:sz w:val="24"/>
        </w:rPr>
        <w:t> </w:t>
      </w:r>
      <w:r>
        <w:rPr>
          <w:sz w:val="24"/>
        </w:rPr>
        <w:t>por</w:t>
      </w:r>
      <w:r>
        <w:rPr>
          <w:spacing w:val="29"/>
          <w:sz w:val="24"/>
        </w:rPr>
        <w:t> </w:t>
      </w:r>
      <w:r>
        <w:rPr>
          <w:sz w:val="24"/>
        </w:rPr>
        <w:t>conta</w:t>
      </w:r>
      <w:r>
        <w:rPr>
          <w:spacing w:val="29"/>
          <w:sz w:val="24"/>
        </w:rPr>
        <w:t> </w:t>
      </w:r>
      <w:r>
        <w:rPr>
          <w:sz w:val="24"/>
        </w:rPr>
        <w:t>das</w:t>
      </w:r>
      <w:r>
        <w:rPr>
          <w:spacing w:val="29"/>
          <w:sz w:val="24"/>
        </w:rPr>
        <w:t> </w:t>
      </w:r>
      <w:r>
        <w:rPr>
          <w:sz w:val="24"/>
        </w:rPr>
        <w:t>dotações</w:t>
      </w:r>
      <w:r>
        <w:rPr>
          <w:spacing w:val="29"/>
          <w:sz w:val="24"/>
        </w:rPr>
        <w:t> </w:t>
      </w:r>
      <w:r>
        <w:rPr>
          <w:sz w:val="24"/>
        </w:rPr>
        <w:t>orçamentárias</w:t>
      </w:r>
      <w:r>
        <w:rPr>
          <w:spacing w:val="29"/>
          <w:sz w:val="24"/>
        </w:rPr>
        <w:t> </w:t>
      </w:r>
      <w:r>
        <w:rPr>
          <w:sz w:val="24"/>
        </w:rPr>
        <w:t>respectivas,</w:t>
      </w:r>
      <w:r>
        <w:rPr>
          <w:spacing w:val="29"/>
          <w:sz w:val="24"/>
        </w:rPr>
        <w:t> </w:t>
      </w:r>
      <w:r>
        <w:rPr>
          <w:sz w:val="24"/>
        </w:rPr>
        <w:t>devendo</w:t>
      </w:r>
      <w:r>
        <w:rPr>
          <w:spacing w:val="29"/>
          <w:sz w:val="24"/>
        </w:rPr>
        <w:t> </w:t>
      </w:r>
      <w:r>
        <w:rPr>
          <w:sz w:val="24"/>
        </w:rPr>
        <w:t>ser</w:t>
      </w:r>
      <w:r>
        <w:rPr>
          <w:spacing w:val="29"/>
          <w:sz w:val="24"/>
        </w:rPr>
        <w:t> </w:t>
      </w:r>
      <w:r>
        <w:rPr>
          <w:sz w:val="24"/>
        </w:rPr>
        <w:t>empenhadas</w:t>
      </w:r>
      <w:r>
        <w:rPr>
          <w:spacing w:val="29"/>
          <w:sz w:val="24"/>
        </w:rPr>
        <w:t> </w:t>
      </w:r>
      <w:r>
        <w:rPr>
          <w:sz w:val="24"/>
        </w:rPr>
        <w:t>no início de cada exercício.</w:t>
      </w:r>
    </w:p>
    <w:p>
      <w:pPr>
        <w:pStyle w:val="BodyText"/>
        <w:spacing w:before="233"/>
        <w:ind w:left="0"/>
      </w:pPr>
    </w:p>
    <w:p>
      <w:pPr>
        <w:pStyle w:val="ListParagraph"/>
        <w:numPr>
          <w:ilvl w:val="1"/>
          <w:numId w:val="44"/>
        </w:numPr>
        <w:tabs>
          <w:tab w:pos="936" w:val="left" w:leader="none"/>
        </w:tabs>
        <w:spacing w:line="235" w:lineRule="auto" w:before="0" w:after="0"/>
        <w:ind w:left="449" w:right="43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SEXTA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BodyText"/>
        <w:spacing w:before="233"/>
        <w:ind w:left="0"/>
      </w:pPr>
    </w:p>
    <w:p>
      <w:pPr>
        <w:pStyle w:val="ListParagraph"/>
        <w:numPr>
          <w:ilvl w:val="1"/>
          <w:numId w:val="45"/>
        </w:numPr>
        <w:tabs>
          <w:tab w:pos="934" w:val="left" w:leader="none"/>
        </w:tabs>
        <w:spacing w:line="235" w:lineRule="auto" w:before="0" w:after="0"/>
        <w:ind w:left="449" w:right="433" w:firstLine="0"/>
        <w:jc w:val="both"/>
        <w:rPr>
          <w:sz w:val="24"/>
        </w:rPr>
      </w:pPr>
      <w:r>
        <w:rPr>
          <w:sz w:val="24"/>
        </w:rPr>
        <w:t>Os casos omissos serão decididos pelo </w:t>
      </w:r>
      <w:r>
        <w:rPr>
          <w:b/>
          <w:sz w:val="24"/>
        </w:rPr>
        <w:t>CONTRATANTE</w:t>
      </w:r>
      <w:r>
        <w:rPr>
          <w:sz w:val="24"/>
        </w:rPr>
        <w:t>, segundo as disposições contidas na Lei nº 14.133/2021 e demais normas federais 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232"/>
        <w:ind w:left="0"/>
      </w:pPr>
    </w:p>
    <w:p>
      <w:pPr>
        <w:pStyle w:val="ListParagraph"/>
        <w:numPr>
          <w:ilvl w:val="1"/>
          <w:numId w:val="46"/>
        </w:numPr>
        <w:tabs>
          <w:tab w:pos="941" w:val="left" w:leader="none"/>
        </w:tabs>
        <w:spacing w:line="235" w:lineRule="auto" w:before="1" w:after="0"/>
        <w:ind w:left="449" w:right="432" w:firstLine="0"/>
        <w:jc w:val="both"/>
        <w:rPr>
          <w:sz w:val="24"/>
        </w:rPr>
      </w:pPr>
      <w:r>
        <w:rPr>
          <w:sz w:val="24"/>
        </w:rPr>
        <w:t>Incumbirá ao </w:t>
      </w:r>
      <w:r>
        <w:rPr>
          <w:b/>
          <w:sz w:val="24"/>
        </w:rPr>
        <w:t>CONTRATANTE </w:t>
      </w:r>
      <w:r>
        <w:rPr>
          <w:sz w:val="24"/>
        </w:rPr>
        <w:t>divulgar o presente instrumento no Portal Nacional de Contratações Públicas (PNCP), na forma prevista no </w:t>
      </w:r>
      <w:hyperlink r:id="rId37">
        <w:r>
          <w:rPr>
            <w:color w:val="0000ED"/>
            <w:sz w:val="24"/>
            <w:u w:val="single" w:color="0000ED"/>
          </w:rPr>
          <w:t>art. 94 da Lei nº 14.133/2021</w:t>
        </w:r>
      </w:hyperlink>
      <w:r>
        <w:rPr>
          <w:sz w:val="24"/>
        </w:rPr>
        <w:t>, bem como no respectivo sítio oficial na Internet, em atenção ao </w:t>
      </w:r>
      <w:hyperlink r:id="rId38">
        <w:r>
          <w:rPr>
            <w:color w:val="0000ED"/>
            <w:sz w:val="24"/>
            <w:u w:val="single" w:color="0000ED"/>
          </w:rPr>
          <w:t>art. 8º</w:t>
        </w:r>
        <w:r>
          <w:rPr>
            <w:color w:val="0000ED"/>
            <w:sz w:val="24"/>
          </w:rPr>
          <w:t>,</w:t>
        </w:r>
        <w:r>
          <w:rPr>
            <w:color w:val="0000ED"/>
            <w:spacing w:val="4"/>
            <w:position w:val="-2"/>
            <w:sz w:val="24"/>
          </w:rPr>
          <w:drawing>
            <wp:inline distT="0" distB="0" distL="0" distR="0">
              <wp:extent cx="42482" cy="9524"/>
              <wp:effectExtent l="0" t="0" r="0" b="0"/>
              <wp:docPr id="21" name="Image 21"/>
              <wp:cNvGraphicFramePr>
                <a:graphicFrameLocks/>
              </wp:cNvGraphicFramePr>
              <a:graphic>
                <a:graphicData uri="http://schemas.openxmlformats.org/drawingml/2006/picture">
                  <pic:pic>
                    <pic:nvPicPr>
                      <pic:cNvPr id="21" name="Image 21"/>
                      <pic:cNvPicPr/>
                    </pic:nvPicPr>
                    <pic:blipFill>
                      <a:blip r:embed="rId39" cstate="print"/>
                      <a:stretch>
                        <a:fillRect/>
                      </a:stretch>
                    </pic:blipFill>
                    <pic:spPr>
                      <a:xfrm>
                        <a:off x="0" y="0"/>
                        <a:ext cx="42482" cy="9524"/>
                      </a:xfrm>
                      <a:prstGeom prst="rect">
                        <a:avLst/>
                      </a:prstGeom>
                    </pic:spPr>
                  </pic:pic>
                </a:graphicData>
              </a:graphic>
            </wp:inline>
          </w:drawing>
        </w:r>
        <w:r>
          <w:rPr>
            <w:color w:val="0000ED"/>
            <w:spacing w:val="4"/>
            <w:position w:val="-2"/>
            <w:sz w:val="24"/>
          </w:rPr>
        </w:r>
        <w:r>
          <w:rPr>
            <w:color w:val="0000ED"/>
            <w:sz w:val="24"/>
          </w:rPr>
          <w:t>§</w:t>
        </w:r>
        <w:r>
          <w:rPr>
            <w:color w:val="0000ED"/>
            <w:sz w:val="24"/>
            <w:u w:val="single" w:color="0000ED"/>
          </w:rPr>
          <w:t>2º</w:t>
        </w:r>
        <w:r>
          <w:rPr>
            <w:color w:val="0000ED"/>
            <w:sz w:val="24"/>
          </w:rPr>
          <w:t>,</w:t>
        </w:r>
        <w:r>
          <w:rPr>
            <w:color w:val="0000ED"/>
            <w:sz w:val="24"/>
            <w:u w:val="single" w:color="0000ED"/>
          </w:rPr>
          <w:t> da Lei nº 12.527</w:t>
        </w:r>
        <w:r>
          <w:rPr>
            <w:color w:val="0000ED"/>
            <w:sz w:val="24"/>
          </w:rPr>
          <w:t>,</w:t>
        </w:r>
        <w:r>
          <w:rPr>
            <w:color w:val="0000ED"/>
            <w:sz w:val="24"/>
            <w:u w:val="single" w:color="0000ED"/>
          </w:rPr>
          <w:t> de 18 de novembro de</w:t>
        </w:r>
        <w:r>
          <w:rPr>
            <w:color w:val="0000ED"/>
            <w:sz w:val="24"/>
          </w:rPr>
          <w:t> </w:t>
        </w:r>
        <w:hyperlink r:id="rId38">
          <w:r>
            <w:rPr>
              <w:color w:val="0000ED"/>
              <w:sz w:val="24"/>
              <w:u w:val="single" w:color="0000ED"/>
            </w:rPr>
            <w:t>2011</w:t>
          </w:r>
        </w:hyperlink>
        <w:r>
          <w:rPr>
            <w:sz w:val="24"/>
          </w:rPr>
          <w:t>, e publicar extrato da contratação no Diário Oficial do Estado, em atenção ao art. 2º, §2º, da Lei nº 5.427/2009.</w:t>
        </w:r>
      </w:hyperlink>
    </w:p>
    <w:p>
      <w:pPr>
        <w:pStyle w:val="ListParagraph"/>
        <w:numPr>
          <w:ilvl w:val="2"/>
          <w:numId w:val="46"/>
        </w:numPr>
        <w:tabs>
          <w:tab w:pos="1126" w:val="left" w:leader="none"/>
        </w:tabs>
        <w:spacing w:line="235" w:lineRule="auto" w:before="118"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6"/>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BodyText"/>
        <w:spacing w:before="232"/>
        <w:ind w:left="0"/>
        <w:rPr>
          <w:b/>
        </w:rPr>
      </w:pPr>
    </w:p>
    <w:p>
      <w:pPr>
        <w:pStyle w:val="ListParagraph"/>
        <w:numPr>
          <w:ilvl w:val="1"/>
          <w:numId w:val="47"/>
        </w:numPr>
        <w:tabs>
          <w:tab w:pos="953" w:val="left" w:leader="none"/>
        </w:tabs>
        <w:spacing w:line="235" w:lineRule="auto" w:before="0"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before="232"/>
        <w:ind w:left="0"/>
      </w:pPr>
    </w:p>
    <w:p>
      <w:pPr>
        <w:pStyle w:val="ListParagraph"/>
        <w:numPr>
          <w:ilvl w:val="1"/>
          <w:numId w:val="48"/>
        </w:numPr>
        <w:tabs>
          <w:tab w:pos="953" w:val="left" w:leader="none"/>
        </w:tabs>
        <w:spacing w:line="235" w:lineRule="auto" w:before="1"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1"/>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5"/>
        <w:ind w:left="0"/>
      </w:pPr>
    </w:p>
    <w:p>
      <w:pPr>
        <w:pStyle w:val="BodyText"/>
        <w:spacing w:before="1"/>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6"/>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spacing w:after="0"/>
        <w:jc w:val="center"/>
        <w:rPr>
          <w:b/>
          <w:sz w:val="24"/>
        </w:rPr>
        <w:sectPr>
          <w:pgSz w:w="15840" w:h="24480"/>
          <w:pgMar w:top="880" w:bottom="280" w:left="360" w:right="360"/>
        </w:sectPr>
      </w:pPr>
    </w:p>
    <w:p>
      <w:pPr>
        <w:pStyle w:val="Heading1"/>
        <w:numPr>
          <w:ilvl w:val="0"/>
          <w:numId w:val="49"/>
        </w:numPr>
        <w:tabs>
          <w:tab w:pos="689" w:val="left" w:leader="none"/>
        </w:tabs>
        <w:spacing w:line="240" w:lineRule="auto" w:before="76" w:after="0"/>
        <w:ind w:left="689" w:right="0" w:hanging="240"/>
        <w:jc w:val="left"/>
      </w:pPr>
      <w:r>
        <w:rPr>
          <w:spacing w:val="-2"/>
        </w:rPr>
        <w:t>HABILITAÇÃO</w:t>
      </w:r>
      <w:r>
        <w:rPr>
          <w:spacing w:val="2"/>
        </w:rPr>
        <w:t> </w:t>
      </w:r>
      <w:r>
        <w:rPr>
          <w:spacing w:val="-2"/>
        </w:rPr>
        <w:t>JURÍDICA</w:t>
      </w:r>
    </w:p>
    <w:p>
      <w:pPr>
        <w:pStyle w:val="ListParagraph"/>
        <w:numPr>
          <w:ilvl w:val="1"/>
          <w:numId w:val="49"/>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49"/>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49"/>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0">
        <w:r>
          <w:rPr>
            <w:color w:val="0000ED"/>
            <w:sz w:val="24"/>
            <w:u w:val="single" w:color="0000ED"/>
          </w:rPr>
          <w:t>www.portaldoempreendedor.gov.br</w:t>
        </w:r>
      </w:hyperlink>
      <w:r>
        <w:rPr>
          <w:sz w:val="24"/>
        </w:rPr>
        <w:t>.</w:t>
      </w:r>
    </w:p>
    <w:p>
      <w:pPr>
        <w:pStyle w:val="ListParagraph"/>
        <w:numPr>
          <w:ilvl w:val="1"/>
          <w:numId w:val="49"/>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49"/>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49"/>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49"/>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49"/>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49"/>
        </w:numPr>
        <w:tabs>
          <w:tab w:pos="816" w:val="left" w:leader="none"/>
        </w:tabs>
        <w:spacing w:line="235" w:lineRule="auto" w:before="118" w:after="0"/>
        <w:ind w:left="449" w:right="433" w:firstLine="0"/>
        <w:jc w:val="both"/>
        <w:rPr>
          <w:sz w:val="24"/>
        </w:rPr>
      </w:pPr>
      <w:r>
        <w:rPr>
          <w:sz w:val="24"/>
        </w:rPr>
        <w:t>Considerando o objeto deste Edital: ato de registro ou autorização para funcionamento expedido pela</w:t>
      </w:r>
      <w:r>
        <w:rPr>
          <w:spacing w:val="-9"/>
          <w:sz w:val="24"/>
        </w:rPr>
        <w:t> </w:t>
      </w:r>
      <w:r>
        <w:rPr>
          <w:sz w:val="24"/>
        </w:rPr>
        <w:t>ANVISA, nos termos do art. 50 da Lei </w:t>
      </w:r>
      <w:r>
        <w:rPr>
          <w:sz w:val="24"/>
        </w:rPr>
        <w:t>nº </w:t>
      </w:r>
      <w:r>
        <w:rPr>
          <w:spacing w:val="-2"/>
          <w:sz w:val="24"/>
        </w:rPr>
        <w:t>6360/1976.</w:t>
      </w:r>
    </w:p>
    <w:p>
      <w:pPr>
        <w:pStyle w:val="ListParagraph"/>
        <w:numPr>
          <w:ilvl w:val="1"/>
          <w:numId w:val="49"/>
        </w:numPr>
        <w:tabs>
          <w:tab w:pos="929" w:val="left" w:leader="none"/>
        </w:tabs>
        <w:spacing w:line="240" w:lineRule="auto" w:before="115" w:after="0"/>
        <w:ind w:left="929" w:right="0" w:hanging="4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7"/>
        <w:ind w:left="0"/>
      </w:pPr>
    </w:p>
    <w:p>
      <w:pPr>
        <w:pStyle w:val="Heading1"/>
        <w:numPr>
          <w:ilvl w:val="0"/>
          <w:numId w:val="49"/>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49"/>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49"/>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49"/>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9"/>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49"/>
        </w:numPr>
        <w:tabs>
          <w:tab w:pos="824" w:val="left" w:leader="none"/>
        </w:tabs>
        <w:spacing w:line="235" w:lineRule="auto" w:before="119" w:after="0"/>
        <w:ind w:left="449" w:right="433" w:firstLine="0"/>
        <w:jc w:val="both"/>
        <w:rPr>
          <w:sz w:val="24"/>
        </w:rPr>
      </w:pPr>
      <w:r>
        <w:rPr>
          <w:sz w:val="24"/>
        </w:rPr>
        <w:t>Prova de inscrição no cadastro de contribuintes municipal, relativo ao domicílio ou sede do fornecedor, pertinente ao seu ramo de atividade </w:t>
      </w:r>
      <w:r>
        <w:rPr>
          <w:sz w:val="24"/>
        </w:rPr>
        <w:t>e compatível com o objeto contratual.</w:t>
      </w:r>
    </w:p>
    <w:p>
      <w:pPr>
        <w:pStyle w:val="ListParagraph"/>
        <w:numPr>
          <w:ilvl w:val="2"/>
          <w:numId w:val="49"/>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9"/>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49"/>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49"/>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49"/>
        </w:numPr>
        <w:tabs>
          <w:tab w:pos="815" w:val="left" w:leader="none"/>
        </w:tabs>
        <w:spacing w:line="235" w:lineRule="auto" w:before="119" w:after="0"/>
        <w:ind w:left="449" w:right="433" w:firstLine="0"/>
        <w:jc w:val="both"/>
        <w:rPr>
          <w:sz w:val="24"/>
        </w:rPr>
      </w:pPr>
      <w:r>
        <w:rPr>
          <w:sz w:val="24"/>
        </w:rPr>
        <w:t>Regularidade com a Fazenda Municipal do domicílio ou sede do fornecedor, relativa à atividade em cujo exercício contrata ou concorre, com a apresentação</w:t>
      </w:r>
      <w:r>
        <w:rPr>
          <w:spacing w:val="-2"/>
          <w:sz w:val="24"/>
        </w:rPr>
        <w:t> </w:t>
      </w:r>
      <w:r>
        <w:rPr>
          <w:sz w:val="24"/>
        </w:rPr>
        <w:t>de Certidão Negativa de Débitos, ou Certidão Positiva com efeito de Negativa do Imposto sobre Serviços de Qualquer Natureza – </w:t>
      </w:r>
      <w:r>
        <w:rPr>
          <w:spacing w:val="-4"/>
          <w:sz w:val="24"/>
        </w:rPr>
        <w:t>ISS.</w:t>
      </w:r>
    </w:p>
    <w:p>
      <w:pPr>
        <w:pStyle w:val="ListParagraph"/>
        <w:numPr>
          <w:ilvl w:val="1"/>
          <w:numId w:val="49"/>
        </w:numPr>
        <w:tabs>
          <w:tab w:pos="814" w:val="left" w:leader="none"/>
        </w:tabs>
        <w:spacing w:line="235" w:lineRule="auto" w:before="119" w:after="0"/>
        <w:ind w:left="449" w:right="432" w:firstLine="0"/>
        <w:jc w:val="both"/>
        <w:rPr>
          <w:sz w:val="24"/>
        </w:rPr>
      </w:pPr>
      <w:r>
        <w:rPr>
          <w:sz w:val="24"/>
        </w:rPr>
        <w:t>Caso o fornecedor seja considerado isento dos tributos municipais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49"/>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9"/>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49"/>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49"/>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49"/>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7165329</wp:posOffset>
                </wp:positionH>
                <wp:positionV relativeFrom="paragraph">
                  <wp:posOffset>396098</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88854pt;width:3.0pt;height:.75pt;mso-position-horizontal-relative:page;mso-position-vertical-relative:paragraph;z-index:15733760" id="docshape18"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49"/>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49"/>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ListParagraph"/>
        <w:numPr>
          <w:ilvl w:val="1"/>
          <w:numId w:val="49"/>
        </w:numPr>
        <w:tabs>
          <w:tab w:pos="809" w:val="left" w:leader="none"/>
        </w:tabs>
        <w:spacing w:line="240" w:lineRule="auto" w:before="114" w:after="0"/>
        <w:ind w:left="809" w:right="0" w:hanging="360"/>
        <w:jc w:val="both"/>
        <w:rPr>
          <w:sz w:val="24"/>
        </w:rPr>
      </w:pPr>
      <w:r>
        <w:rPr>
          <w:sz w:val="24"/>
        </w:rPr>
        <w:t>Prova de atendimento aos requisitos, previstos da Lei nº </w:t>
      </w:r>
      <w:r>
        <w:rPr>
          <w:spacing w:val="-2"/>
          <w:sz w:val="24"/>
        </w:rPr>
        <w:t>6.360/1976:</w:t>
      </w:r>
    </w:p>
    <w:p>
      <w:pPr>
        <w:pStyle w:val="ListParagraph"/>
        <w:numPr>
          <w:ilvl w:val="1"/>
          <w:numId w:val="50"/>
        </w:numPr>
        <w:tabs>
          <w:tab w:pos="945" w:val="left" w:leader="none"/>
        </w:tabs>
        <w:spacing w:line="235" w:lineRule="auto" w:before="118"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spacing w:after="0" w:line="235" w:lineRule="auto"/>
        <w:jc w:val="both"/>
        <w:rPr>
          <w:sz w:val="24"/>
        </w:rPr>
        <w:sectPr>
          <w:pgSz w:w="15840" w:h="24480"/>
          <w:pgMar w:top="480" w:bottom="280" w:left="360" w:right="360"/>
        </w:sectPr>
      </w:pPr>
    </w:p>
    <w:p>
      <w:pPr>
        <w:pStyle w:val="ListParagraph"/>
        <w:numPr>
          <w:ilvl w:val="1"/>
          <w:numId w:val="50"/>
        </w:numPr>
        <w:tabs>
          <w:tab w:pos="875" w:val="left" w:leader="none"/>
        </w:tabs>
        <w:spacing w:line="240" w:lineRule="auto" w:before="76" w:after="0"/>
        <w:ind w:left="875" w:right="0" w:hanging="426"/>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50"/>
        </w:numPr>
        <w:tabs>
          <w:tab w:pos="875" w:val="left" w:leader="none"/>
        </w:tabs>
        <w:spacing w:line="240" w:lineRule="auto" w:before="114" w:after="0"/>
        <w:ind w:left="875" w:right="0" w:hanging="426"/>
        <w:jc w:val="both"/>
        <w:rPr>
          <w:sz w:val="24"/>
        </w:rPr>
      </w:pPr>
      <w:r>
        <w:rPr>
          <w:sz w:val="24"/>
        </w:rPr>
        <w:t>CERTIFICADO</w:t>
      </w:r>
      <w:r>
        <w:rPr>
          <w:spacing w:val="-8"/>
          <w:sz w:val="24"/>
        </w:rPr>
        <w:t> </w:t>
      </w:r>
      <w:r>
        <w:rPr>
          <w:sz w:val="24"/>
        </w:rPr>
        <w:t>DE</w:t>
      </w:r>
      <w:r>
        <w:rPr>
          <w:spacing w:val="-2"/>
          <w:sz w:val="24"/>
        </w:rPr>
        <w:t> </w:t>
      </w:r>
      <w:r>
        <w:rPr>
          <w:sz w:val="24"/>
        </w:rPr>
        <w:t>REGISTRO</w:t>
      </w:r>
      <w:r>
        <w:rPr>
          <w:spacing w:val="-3"/>
          <w:sz w:val="24"/>
        </w:rPr>
        <w:t> </w:t>
      </w:r>
      <w:r>
        <w:rPr>
          <w:sz w:val="24"/>
        </w:rPr>
        <w:t>DO</w:t>
      </w:r>
      <w:r>
        <w:rPr>
          <w:spacing w:val="-3"/>
          <w:sz w:val="24"/>
        </w:rPr>
        <w:t> </w:t>
      </w:r>
      <w:r>
        <w:rPr>
          <w:sz w:val="24"/>
        </w:rPr>
        <w:t>PRODUTO,</w:t>
      </w:r>
      <w:r>
        <w:rPr>
          <w:spacing w:val="-3"/>
          <w:sz w:val="24"/>
        </w:rPr>
        <w:t> </w:t>
      </w:r>
      <w:r>
        <w:rPr>
          <w:sz w:val="24"/>
        </w:rPr>
        <w:t>expedido</w:t>
      </w:r>
      <w:r>
        <w:rPr>
          <w:spacing w:val="-3"/>
          <w:sz w:val="24"/>
        </w:rPr>
        <w:t> </w:t>
      </w:r>
      <w:r>
        <w:rPr>
          <w:sz w:val="24"/>
        </w:rPr>
        <w:t>pela</w:t>
      </w:r>
      <w:r>
        <w:rPr>
          <w:spacing w:val="-15"/>
          <w:sz w:val="24"/>
        </w:rPr>
        <w:t> </w:t>
      </w:r>
      <w:r>
        <w:rPr>
          <w:sz w:val="24"/>
        </w:rPr>
        <w:t>Agência</w:t>
      </w:r>
      <w:r>
        <w:rPr>
          <w:spacing w:val="-2"/>
          <w:sz w:val="24"/>
        </w:rPr>
        <w:t> </w:t>
      </w:r>
      <w:r>
        <w:rPr>
          <w:sz w:val="24"/>
        </w:rPr>
        <w:t>Nacional</w:t>
      </w:r>
      <w:r>
        <w:rPr>
          <w:spacing w:val="-3"/>
          <w:sz w:val="24"/>
        </w:rPr>
        <w:t> </w:t>
      </w:r>
      <w:r>
        <w:rPr>
          <w:sz w:val="24"/>
        </w:rPr>
        <w:t>de</w:t>
      </w:r>
      <w:r>
        <w:rPr>
          <w:spacing w:val="-8"/>
          <w:sz w:val="24"/>
        </w:rPr>
        <w:t> </w:t>
      </w:r>
      <w:r>
        <w:rPr>
          <w:sz w:val="24"/>
        </w:rPr>
        <w:t>Vigilância</w:t>
      </w:r>
      <w:r>
        <w:rPr>
          <w:spacing w:val="-3"/>
          <w:sz w:val="24"/>
        </w:rPr>
        <w:t> </w:t>
      </w:r>
      <w:r>
        <w:rPr>
          <w:sz w:val="24"/>
        </w:rPr>
        <w:t>Sanitária</w:t>
      </w:r>
      <w:r>
        <w:rPr>
          <w:spacing w:val="-2"/>
          <w:sz w:val="24"/>
        </w:rPr>
        <w:t> </w:t>
      </w:r>
      <w:r>
        <w:rPr>
          <w:sz w:val="24"/>
        </w:rPr>
        <w:t>-</w:t>
      </w:r>
      <w:r>
        <w:rPr>
          <w:spacing w:val="-15"/>
          <w:sz w:val="24"/>
        </w:rPr>
        <w:t> </w:t>
      </w:r>
      <w:r>
        <w:rPr>
          <w:spacing w:val="-2"/>
          <w:sz w:val="24"/>
        </w:rPr>
        <w:t>ANVISA,</w:t>
      </w:r>
    </w:p>
    <w:p>
      <w:pPr>
        <w:pStyle w:val="ListParagraph"/>
        <w:numPr>
          <w:ilvl w:val="1"/>
          <w:numId w:val="49"/>
        </w:numPr>
        <w:tabs>
          <w:tab w:pos="849" w:val="left" w:leader="none"/>
        </w:tabs>
        <w:spacing w:line="235" w:lineRule="auto" w:before="118" w:after="0"/>
        <w:ind w:left="449" w:right="433" w:firstLine="0"/>
        <w:jc w:val="both"/>
        <w:rPr>
          <w:sz w:val="24"/>
        </w:rPr>
      </w:pPr>
      <w:r>
        <w:rPr>
          <w:sz w:val="24"/>
        </w:rPr>
        <w:t>Comprovação de aptidão para a prestação de serviços, de acordo com as características, quantidades e prazos compatíveis com o objeto, mediante a apresentação de atestado(s) fornecido(s) por pessoas jurídicas de direito público ou privado, na seguinte forma:</w:t>
      </w:r>
    </w:p>
    <w:p>
      <w:pPr>
        <w:pStyle w:val="ListParagraph"/>
        <w:numPr>
          <w:ilvl w:val="2"/>
          <w:numId w:val="49"/>
        </w:numPr>
        <w:tabs>
          <w:tab w:pos="990" w:val="left" w:leader="none"/>
        </w:tabs>
        <w:spacing w:line="235" w:lineRule="auto" w:before="119" w:after="0"/>
        <w:ind w:left="449" w:right="433" w:firstLine="0"/>
        <w:jc w:val="both"/>
        <w:rPr>
          <w:sz w:val="24"/>
        </w:rPr>
      </w:pPr>
      <w:r>
        <w:rPr>
          <w:sz w:val="24"/>
        </w:rPr>
        <w:t>Comprovação</w:t>
      </w:r>
      <w:r>
        <w:rPr>
          <w:spacing w:val="-1"/>
          <w:sz w:val="24"/>
        </w:rPr>
        <w:t> </w:t>
      </w:r>
      <w:r>
        <w:rPr>
          <w:sz w:val="24"/>
        </w:rPr>
        <w:t>da</w:t>
      </w:r>
      <w:r>
        <w:rPr>
          <w:spacing w:val="-1"/>
          <w:sz w:val="24"/>
        </w:rPr>
        <w:t> </w:t>
      </w:r>
      <w:r>
        <w:rPr>
          <w:sz w:val="24"/>
        </w:rPr>
        <w:t>experiência</w:t>
      </w:r>
      <w:r>
        <w:rPr>
          <w:spacing w:val="-1"/>
          <w:sz w:val="24"/>
        </w:rPr>
        <w:t> </w:t>
      </w:r>
      <w:r>
        <w:rPr>
          <w:sz w:val="24"/>
        </w:rPr>
        <w:t>mínima</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ano</w:t>
      </w:r>
      <w:r>
        <w:rPr>
          <w:spacing w:val="-1"/>
          <w:sz w:val="24"/>
        </w:rPr>
        <w:t> </w:t>
      </w:r>
      <w:r>
        <w:rPr>
          <w:sz w:val="24"/>
        </w:rPr>
        <w:t>na</w:t>
      </w:r>
      <w:r>
        <w:rPr>
          <w:spacing w:val="-1"/>
          <w:sz w:val="24"/>
        </w:rPr>
        <w:t> </w:t>
      </w:r>
      <w:r>
        <w:rPr>
          <w:sz w:val="24"/>
        </w:rPr>
        <w:t>execução</w:t>
      </w:r>
      <w:r>
        <w:rPr>
          <w:spacing w:val="-1"/>
          <w:sz w:val="24"/>
        </w:rPr>
        <w:t> </w:t>
      </w:r>
      <w:r>
        <w:rPr>
          <w:sz w:val="24"/>
        </w:rPr>
        <w:t>do</w:t>
      </w:r>
      <w:r>
        <w:rPr>
          <w:spacing w:val="-1"/>
          <w:sz w:val="24"/>
        </w:rPr>
        <w:t> </w:t>
      </w:r>
      <w:r>
        <w:rPr>
          <w:sz w:val="24"/>
        </w:rPr>
        <w:t>objeto,</w:t>
      </w:r>
      <w:r>
        <w:rPr>
          <w:spacing w:val="-1"/>
          <w:sz w:val="24"/>
        </w:rPr>
        <w:t> </w:t>
      </w:r>
      <w:r>
        <w:rPr>
          <w:sz w:val="24"/>
        </w:rPr>
        <w:t>sendo</w:t>
      </w:r>
      <w:r>
        <w:rPr>
          <w:spacing w:val="-1"/>
          <w:sz w:val="24"/>
        </w:rPr>
        <w:t> </w:t>
      </w:r>
      <w:r>
        <w:rPr>
          <w:sz w:val="24"/>
        </w:rPr>
        <w:t>aceito</w:t>
      </w:r>
      <w:r>
        <w:rPr>
          <w:spacing w:val="-1"/>
          <w:sz w:val="24"/>
        </w:rPr>
        <w:t> </w:t>
      </w:r>
      <w:r>
        <w:rPr>
          <w:sz w:val="24"/>
        </w:rPr>
        <w:t>o</w:t>
      </w:r>
      <w:r>
        <w:rPr>
          <w:spacing w:val="-1"/>
          <w:sz w:val="24"/>
        </w:rPr>
        <w:t> </w:t>
      </w:r>
      <w:r>
        <w:rPr>
          <w:sz w:val="24"/>
        </w:rPr>
        <w:t>somatório</w:t>
      </w:r>
      <w:r>
        <w:rPr>
          <w:spacing w:val="-1"/>
          <w:sz w:val="24"/>
        </w:rPr>
        <w:t> </w:t>
      </w:r>
      <w:r>
        <w:rPr>
          <w:sz w:val="24"/>
        </w:rPr>
        <w:t>de</w:t>
      </w:r>
      <w:r>
        <w:rPr>
          <w:spacing w:val="-1"/>
          <w:sz w:val="24"/>
        </w:rPr>
        <w:t> </w:t>
      </w:r>
      <w:r>
        <w:rPr>
          <w:sz w:val="24"/>
        </w:rPr>
        <w:t>atestados</w:t>
      </w:r>
      <w:r>
        <w:rPr>
          <w:spacing w:val="-1"/>
          <w:sz w:val="24"/>
        </w:rPr>
        <w:t> </w:t>
      </w:r>
      <w:r>
        <w:rPr>
          <w:sz w:val="24"/>
        </w:rPr>
        <w:t>de</w:t>
      </w:r>
      <w:r>
        <w:rPr>
          <w:spacing w:val="-1"/>
          <w:sz w:val="24"/>
        </w:rPr>
        <w:t> </w:t>
      </w:r>
      <w:r>
        <w:rPr>
          <w:sz w:val="24"/>
        </w:rPr>
        <w:t>períodos</w:t>
      </w:r>
      <w:r>
        <w:rPr>
          <w:spacing w:val="-1"/>
          <w:sz w:val="24"/>
        </w:rPr>
        <w:t> </w:t>
      </w:r>
      <w:r>
        <w:rPr>
          <w:sz w:val="24"/>
        </w:rPr>
        <w:t>diferentes,</w:t>
      </w:r>
      <w:r>
        <w:rPr>
          <w:spacing w:val="-1"/>
          <w:sz w:val="24"/>
        </w:rPr>
        <w:t> </w:t>
      </w:r>
      <w:r>
        <w:rPr>
          <w:sz w:val="24"/>
        </w:rPr>
        <w:t>não havendo obrigatoriedade de 2 (dois) anos serem ininterruptos.</w:t>
      </w:r>
    </w:p>
    <w:p>
      <w:pPr>
        <w:pStyle w:val="ListParagraph"/>
        <w:numPr>
          <w:ilvl w:val="2"/>
          <w:numId w:val="49"/>
        </w:numPr>
        <w:tabs>
          <w:tab w:pos="1001" w:val="left" w:leader="none"/>
        </w:tabs>
        <w:spacing w:line="235" w:lineRule="auto" w:before="119" w:after="0"/>
        <w:ind w:left="449" w:right="433" w:firstLine="0"/>
        <w:jc w:val="both"/>
        <w:rPr>
          <w:sz w:val="24"/>
        </w:rPr>
      </w:pPr>
      <w:r>
        <w:rPr>
          <w:sz w:val="24"/>
        </w:rPr>
        <w:t>Os atestados deverão referir-se a serviços prestados no âmbito de sua atividade econômica principal ou secundária especificadas no contrato social vigente.</w:t>
      </w:r>
    </w:p>
    <w:p>
      <w:pPr>
        <w:pStyle w:val="ListParagraph"/>
        <w:numPr>
          <w:ilvl w:val="2"/>
          <w:numId w:val="49"/>
        </w:numPr>
        <w:tabs>
          <w:tab w:pos="1039" w:val="left" w:leader="none"/>
        </w:tabs>
        <w:spacing w:line="235" w:lineRule="auto" w:before="119" w:after="0"/>
        <w:ind w:left="449" w:right="433" w:firstLine="0"/>
        <w:jc w:val="both"/>
        <w:rPr>
          <w:sz w:val="24"/>
        </w:rPr>
      </w:pPr>
      <w:r>
        <w:rPr>
          <w:sz w:val="24"/>
        </w:rPr>
        <w:t>Poderá ser admitida, para fins de comprovação de quantitativo mínimo do serviço, a apresentação de diferentes atestados de </w:t>
      </w:r>
      <w:r>
        <w:rPr>
          <w:sz w:val="24"/>
        </w:rPr>
        <w:t>serviços executados de forma concomitante, resultando na comprovação de capacidade técnico-operacional de uma única contratação.</w:t>
      </w:r>
    </w:p>
    <w:p>
      <w:pPr>
        <w:pStyle w:val="ListParagraph"/>
        <w:numPr>
          <w:ilvl w:val="2"/>
          <w:numId w:val="49"/>
        </w:numPr>
        <w:tabs>
          <w:tab w:pos="1018" w:val="left" w:leader="none"/>
        </w:tabs>
        <w:spacing w:line="235" w:lineRule="auto" w:before="120"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785"/>
        <w:gridCol w:w="1425"/>
        <w:gridCol w:w="1245"/>
        <w:gridCol w:w="1425"/>
      </w:tblGrid>
      <w:tr>
        <w:trPr>
          <w:trHeight w:val="1559"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jc w:val="center"/>
              <w:rPr>
                <w:b/>
                <w:sz w:val="24"/>
              </w:rPr>
            </w:pPr>
            <w:r>
              <w:rPr>
                <w:b/>
                <w:spacing w:val="-4"/>
                <w:sz w:val="24"/>
              </w:rPr>
              <w:t>LOTE</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2" w:right="57" w:firstLine="160"/>
              <w:rPr>
                <w:b/>
                <w:sz w:val="24"/>
              </w:rPr>
            </w:pPr>
            <w:r>
              <w:rPr>
                <w:b/>
                <w:spacing w:val="-6"/>
                <w:sz w:val="24"/>
              </w:rPr>
              <w:t>ID </w:t>
            </w:r>
            <w:r>
              <w:rPr>
                <w:b/>
                <w:spacing w:val="-4"/>
                <w:sz w:val="24"/>
              </w:rPr>
              <w:t>SIGA</w:t>
            </w:r>
          </w:p>
        </w:tc>
        <w:tc>
          <w:tcPr>
            <w:tcW w:w="478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2"/>
                <w:sz w:val="24"/>
              </w:rPr>
              <w:t>Descrição</w:t>
            </w:r>
          </w:p>
        </w:tc>
        <w:tc>
          <w:tcPr>
            <w:tcW w:w="1425" w:type="dxa"/>
          </w:tcPr>
          <w:p>
            <w:pPr>
              <w:pStyle w:val="TableParagraph"/>
              <w:spacing w:line="235" w:lineRule="auto"/>
              <w:ind w:left="8"/>
              <w:jc w:val="center"/>
              <w:rPr>
                <w:b/>
                <w:sz w:val="24"/>
              </w:rPr>
            </w:pPr>
            <w:r>
              <w:rPr>
                <w:b/>
                <w:spacing w:val="-2"/>
                <w:sz w:val="24"/>
              </w:rPr>
              <w:t>VALOR ESTIMADO</w:t>
            </w:r>
          </w:p>
          <w:p>
            <w:pPr>
              <w:pStyle w:val="TableParagraph"/>
              <w:spacing w:before="225"/>
              <w:ind w:left="8" w:right="4"/>
              <w:jc w:val="center"/>
              <w:rPr>
                <w:b/>
                <w:sz w:val="24"/>
              </w:rPr>
            </w:pPr>
            <w:r>
              <w:rPr>
                <w:b/>
                <w:spacing w:val="-2"/>
                <w:sz w:val="24"/>
              </w:rPr>
              <w:t>ANUAL</w:t>
            </w:r>
          </w:p>
          <w:p>
            <w:pPr>
              <w:pStyle w:val="TableParagraph"/>
              <w:spacing w:line="264" w:lineRule="exact" w:before="234"/>
              <w:ind w:left="8" w:right="3"/>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right="-15"/>
              <w:rPr>
                <w:b/>
                <w:sz w:val="24"/>
              </w:rPr>
            </w:pPr>
            <w:r>
              <w:rPr>
                <w:b/>
                <w:spacing w:val="-2"/>
                <w:sz w:val="24"/>
              </w:rPr>
              <w:t>Quantidade</w:t>
            </w:r>
          </w:p>
        </w:tc>
        <w:tc>
          <w:tcPr>
            <w:tcW w:w="1425" w:type="dxa"/>
          </w:tcPr>
          <w:p>
            <w:pPr>
              <w:pStyle w:val="TableParagraph"/>
              <w:spacing w:line="444" w:lineRule="auto" w:before="136"/>
              <w:ind w:left="8" w:right="3"/>
              <w:jc w:val="center"/>
              <w:rPr>
                <w:b/>
                <w:sz w:val="24"/>
              </w:rPr>
            </w:pPr>
            <w:r>
              <w:rPr>
                <w:b/>
                <w:spacing w:val="-8"/>
                <w:sz w:val="24"/>
              </w:rPr>
              <w:t>VALOR </w:t>
            </w:r>
            <w:r>
              <w:rPr>
                <w:b/>
                <w:spacing w:val="-4"/>
                <w:sz w:val="24"/>
              </w:rPr>
              <w:t>TOTAL</w:t>
            </w:r>
          </w:p>
          <w:p>
            <w:pPr>
              <w:pStyle w:val="TableParagraph"/>
              <w:spacing w:line="275" w:lineRule="exact"/>
              <w:ind w:left="8" w:right="6"/>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jc w:val="center"/>
              <w:rPr>
                <w:sz w:val="24"/>
              </w:rPr>
            </w:pPr>
            <w:r>
              <w:rPr>
                <w:spacing w:val="-10"/>
                <w:sz w:val="24"/>
              </w:rPr>
              <w:t>1</w:t>
            </w:r>
          </w:p>
        </w:tc>
        <w:tc>
          <w:tcPr>
            <w:tcW w:w="735" w:type="dxa"/>
          </w:tcPr>
          <w:p>
            <w:pPr>
              <w:pStyle w:val="TableParagraph"/>
              <w:spacing w:before="249"/>
              <w:rPr>
                <w:b/>
                <w:sz w:val="24"/>
              </w:rPr>
            </w:pPr>
          </w:p>
          <w:p>
            <w:pPr>
              <w:pStyle w:val="TableParagraph"/>
              <w:spacing w:before="1"/>
              <w:ind w:right="-15"/>
              <w:rPr>
                <w:sz w:val="24"/>
              </w:rPr>
            </w:pPr>
            <w:r>
              <w:rPr>
                <w:spacing w:val="-2"/>
                <w:sz w:val="24"/>
              </w:rPr>
              <w:t>160848</w:t>
            </w:r>
          </w:p>
        </w:tc>
        <w:tc>
          <w:tcPr>
            <w:tcW w:w="4785" w:type="dxa"/>
          </w:tcPr>
          <w:p>
            <w:pPr>
              <w:pStyle w:val="TableParagraph"/>
              <w:tabs>
                <w:tab w:pos="1768" w:val="left" w:leader="none"/>
              </w:tabs>
              <w:spacing w:line="235" w:lineRule="auto"/>
              <w:ind w:right="-15"/>
              <w:jc w:val="both"/>
              <w:rPr>
                <w:b/>
                <w:sz w:val="24"/>
              </w:rPr>
            </w:pPr>
            <w:r>
              <w:rPr>
                <w:b/>
                <w:sz w:val="24"/>
              </w:rPr>
              <w:t>PRESTAÇÃO</w:t>
            </w:r>
            <w:r>
              <w:rPr>
                <w:b/>
                <w:spacing w:val="80"/>
                <w:sz w:val="24"/>
              </w:rPr>
              <w:t>  </w:t>
            </w:r>
            <w:r>
              <w:rPr>
                <w:b/>
                <w:sz w:val="24"/>
              </w:rPr>
              <w:t>DE</w:t>
            </w:r>
            <w:r>
              <w:rPr>
                <w:b/>
                <w:spacing w:val="80"/>
                <w:sz w:val="24"/>
              </w:rPr>
              <w:t>  </w:t>
            </w:r>
            <w:r>
              <w:rPr>
                <w:b/>
                <w:sz w:val="24"/>
              </w:rPr>
              <w:t>SERVIÇO</w:t>
            </w:r>
            <w:r>
              <w:rPr>
                <w:b/>
                <w:spacing w:val="80"/>
                <w:sz w:val="24"/>
              </w:rPr>
              <w:t>  </w:t>
            </w:r>
            <w:r>
              <w:rPr>
                <w:b/>
                <w:sz w:val="24"/>
              </w:rPr>
              <w:t>DE APOIO PARA A REALIZAÇÃO DE </w:t>
            </w:r>
            <w:r>
              <w:rPr>
                <w:b/>
                <w:spacing w:val="-2"/>
                <w:sz w:val="24"/>
              </w:rPr>
              <w:t>EXAMES</w:t>
            </w:r>
            <w:r>
              <w:rPr>
                <w:b/>
                <w:sz w:val="24"/>
              </w:rPr>
              <w:tab/>
            </w:r>
            <w:r>
              <w:rPr>
                <w:b/>
                <w:spacing w:val="-4"/>
                <w:sz w:val="24"/>
              </w:rPr>
              <w:t>ANATOMOPATOLÓGICOS </w:t>
            </w:r>
            <w:r>
              <w:rPr>
                <w:b/>
                <w:sz w:val="24"/>
              </w:rPr>
              <w:t>PARA</w:t>
            </w:r>
            <w:r>
              <w:rPr>
                <w:b/>
                <w:spacing w:val="51"/>
                <w:w w:val="150"/>
                <w:sz w:val="24"/>
              </w:rPr>
              <w:t>   </w:t>
            </w:r>
            <w:r>
              <w:rPr>
                <w:b/>
                <w:sz w:val="24"/>
              </w:rPr>
              <w:t>A</w:t>
            </w:r>
            <w:r>
              <w:rPr>
                <w:b/>
                <w:spacing w:val="56"/>
                <w:w w:val="150"/>
                <w:sz w:val="24"/>
              </w:rPr>
              <w:t>   </w:t>
            </w:r>
            <w:r>
              <w:rPr>
                <w:b/>
                <w:sz w:val="24"/>
              </w:rPr>
              <w:t>UDA</w:t>
            </w:r>
            <w:r>
              <w:rPr>
                <w:b/>
                <w:spacing w:val="56"/>
                <w:w w:val="150"/>
                <w:sz w:val="24"/>
              </w:rPr>
              <w:t>   </w:t>
            </w:r>
            <w:r>
              <w:rPr>
                <w:b/>
                <w:sz w:val="24"/>
              </w:rPr>
              <w:t>DE</w:t>
            </w:r>
            <w:r>
              <w:rPr>
                <w:b/>
                <w:spacing w:val="57"/>
                <w:w w:val="150"/>
                <w:sz w:val="24"/>
              </w:rPr>
              <w:t>   </w:t>
            </w:r>
            <w:r>
              <w:rPr>
                <w:b/>
                <w:spacing w:val="-4"/>
                <w:sz w:val="24"/>
              </w:rPr>
              <w:t>ANATOMIA</w:t>
            </w:r>
          </w:p>
          <w:p>
            <w:pPr>
              <w:pStyle w:val="TableParagraph"/>
              <w:spacing w:line="258" w:lineRule="exact"/>
              <w:jc w:val="both"/>
              <w:rPr>
                <w:b/>
                <w:sz w:val="24"/>
              </w:rPr>
            </w:pPr>
            <w:r>
              <w:rPr>
                <w:b/>
                <w:spacing w:val="-4"/>
                <w:sz w:val="24"/>
              </w:rPr>
              <w:t>PATOLÓGICA</w:t>
            </w:r>
            <w:r>
              <w:rPr>
                <w:b/>
                <w:spacing w:val="-13"/>
                <w:sz w:val="24"/>
              </w:rPr>
              <w:t> </w:t>
            </w:r>
            <w:r>
              <w:rPr>
                <w:b/>
                <w:spacing w:val="-4"/>
                <w:sz w:val="24"/>
              </w:rPr>
              <w:t>DO</w:t>
            </w:r>
            <w:r>
              <w:rPr>
                <w:b/>
                <w:spacing w:val="4"/>
                <w:sz w:val="24"/>
              </w:rPr>
              <w:t> </w:t>
            </w:r>
            <w:r>
              <w:rPr>
                <w:b/>
                <w:spacing w:val="-4"/>
                <w:sz w:val="24"/>
              </w:rPr>
              <w:t>HUPE</w:t>
            </w:r>
          </w:p>
        </w:tc>
        <w:tc>
          <w:tcPr>
            <w:tcW w:w="1425" w:type="dxa"/>
          </w:tcPr>
          <w:p>
            <w:pPr>
              <w:pStyle w:val="TableParagraph"/>
              <w:spacing w:before="249"/>
              <w:rPr>
                <w:b/>
                <w:sz w:val="24"/>
              </w:rPr>
            </w:pPr>
          </w:p>
          <w:p>
            <w:pPr>
              <w:pStyle w:val="TableParagraph"/>
              <w:spacing w:before="1"/>
              <w:ind w:left="47"/>
              <w:rPr>
                <w:sz w:val="24"/>
              </w:rPr>
            </w:pPr>
            <w:r>
              <w:rPr>
                <w:spacing w:val="-2"/>
                <w:sz w:val="24"/>
              </w:rPr>
              <w:t>158.400,0000</w:t>
            </w:r>
          </w:p>
        </w:tc>
        <w:tc>
          <w:tcPr>
            <w:tcW w:w="1245" w:type="dxa"/>
          </w:tcPr>
          <w:p>
            <w:pPr>
              <w:pStyle w:val="TableParagraph"/>
              <w:spacing w:before="271"/>
              <w:ind w:left="4"/>
              <w:jc w:val="center"/>
              <w:rPr>
                <w:sz w:val="24"/>
              </w:rPr>
            </w:pPr>
            <w:r>
              <w:rPr>
                <w:spacing w:val="-5"/>
                <w:sz w:val="24"/>
              </w:rPr>
              <w:t>01</w:t>
            </w:r>
          </w:p>
          <w:p>
            <w:pPr>
              <w:pStyle w:val="TableParagraph"/>
              <w:spacing w:before="234"/>
              <w:ind w:left="4"/>
              <w:jc w:val="center"/>
              <w:rPr>
                <w:sz w:val="24"/>
              </w:rPr>
            </w:pPr>
            <w:r>
              <w:rPr>
                <w:spacing w:val="-2"/>
                <w:sz w:val="24"/>
              </w:rPr>
              <w:t>SERVIÇO</w:t>
            </w:r>
          </w:p>
        </w:tc>
        <w:tc>
          <w:tcPr>
            <w:tcW w:w="1425" w:type="dxa"/>
          </w:tcPr>
          <w:p>
            <w:pPr>
              <w:pStyle w:val="TableParagraph"/>
              <w:spacing w:before="249"/>
              <w:rPr>
                <w:b/>
                <w:sz w:val="24"/>
              </w:rPr>
            </w:pPr>
          </w:p>
          <w:p>
            <w:pPr>
              <w:pStyle w:val="TableParagraph"/>
              <w:spacing w:before="1"/>
              <w:ind w:left="46"/>
              <w:rPr>
                <w:sz w:val="24"/>
              </w:rPr>
            </w:pPr>
            <w:r>
              <w:rPr>
                <w:spacing w:val="-2"/>
                <w:sz w:val="24"/>
              </w:rPr>
              <w:t>158.400,0000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7"/>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75"/>
        <w:gridCol w:w="5295"/>
      </w:tblGrid>
      <w:tr>
        <w:trPr>
          <w:trHeight w:val="586" w:hRule="atLeast"/>
        </w:trPr>
        <w:tc>
          <w:tcPr>
            <w:tcW w:w="5175" w:type="dxa"/>
            <w:tcBorders>
              <w:bottom w:val="nil"/>
            </w:tcBorders>
          </w:tcPr>
          <w:p>
            <w:pPr>
              <w:pStyle w:val="TableParagraph"/>
              <w:spacing w:line="235" w:lineRule="auto"/>
              <w:ind w:left="2044" w:right="258" w:hanging="1775"/>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tc>
        <w:tc>
          <w:tcPr>
            <w:tcW w:w="5295" w:type="dxa"/>
            <w:tcBorders>
              <w:bottom w:val="nil"/>
            </w:tcBorders>
          </w:tcPr>
          <w:p>
            <w:pPr>
              <w:pStyle w:val="TableParagraph"/>
              <w:spacing w:before="241"/>
              <w:ind w:left="196"/>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169/2026</w:t>
            </w:r>
            <w:r>
              <w:rPr>
                <w:b/>
                <w:spacing w:val="-1"/>
                <w:sz w:val="24"/>
              </w:rPr>
              <w:t> </w:t>
            </w:r>
            <w:r>
              <w:rPr>
                <w:b/>
                <w:spacing w:val="-5"/>
                <w:sz w:val="24"/>
              </w:rPr>
              <w:t>R1.</w:t>
            </w:r>
          </w:p>
        </w:tc>
      </w:tr>
      <w:tr>
        <w:trPr>
          <w:trHeight w:val="449" w:hRule="atLeast"/>
        </w:trPr>
        <w:tc>
          <w:tcPr>
            <w:tcW w:w="5175" w:type="dxa"/>
            <w:tcBorders>
              <w:top w:val="nil"/>
              <w:bottom w:val="nil"/>
            </w:tcBorders>
          </w:tcPr>
          <w:p>
            <w:pPr>
              <w:pStyle w:val="TableParagraph"/>
              <w:spacing w:line="251" w:lineRule="exact" w:before="179"/>
              <w:ind w:left="9"/>
              <w:jc w:val="center"/>
              <w:rPr>
                <w:b/>
                <w:sz w:val="24"/>
              </w:rPr>
            </w:pPr>
            <w:r>
              <w:rPr>
                <w:b/>
                <w:sz w:val="24"/>
              </w:rPr>
              <w:t>Anexo</w:t>
            </w:r>
            <w:r>
              <w:rPr>
                <w:b/>
                <w:spacing w:val="-5"/>
                <w:sz w:val="24"/>
              </w:rPr>
              <w:t> </w:t>
            </w:r>
            <w:r>
              <w:rPr>
                <w:b/>
                <w:spacing w:val="-10"/>
                <w:sz w:val="24"/>
              </w:rPr>
              <w:t>V</w:t>
            </w:r>
          </w:p>
        </w:tc>
        <w:tc>
          <w:tcPr>
            <w:tcW w:w="5295" w:type="dxa"/>
            <w:tcBorders>
              <w:top w:val="nil"/>
              <w:bottom w:val="nil"/>
            </w:tcBorders>
          </w:tcPr>
          <w:p>
            <w:pPr>
              <w:pStyle w:val="TableParagraph"/>
              <w:spacing w:before="44"/>
              <w:ind w:left="196"/>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15/07/2026</w:t>
            </w:r>
            <w:r>
              <w:rPr>
                <w:b/>
                <w:spacing w:val="-3"/>
                <w:sz w:val="24"/>
              </w:rPr>
              <w:t> </w:t>
            </w:r>
            <w:r>
              <w:rPr>
                <w:b/>
                <w:sz w:val="24"/>
              </w:rPr>
              <w:t>às</w:t>
            </w:r>
            <w:r>
              <w:rPr>
                <w:b/>
                <w:spacing w:val="-2"/>
                <w:sz w:val="24"/>
              </w:rPr>
              <w:t> </w:t>
            </w:r>
            <w:r>
              <w:rPr>
                <w:b/>
                <w:sz w:val="24"/>
              </w:rPr>
              <w:t>10</w:t>
            </w:r>
            <w:r>
              <w:rPr>
                <w:b/>
                <w:spacing w:val="-2"/>
                <w:sz w:val="24"/>
              </w:rPr>
              <w:t> horas.</w:t>
            </w:r>
          </w:p>
        </w:tc>
      </w:tr>
      <w:tr>
        <w:trPr>
          <w:trHeight w:val="523" w:hRule="atLeast"/>
        </w:trPr>
        <w:tc>
          <w:tcPr>
            <w:tcW w:w="5175" w:type="dxa"/>
            <w:tcBorders>
              <w:top w:val="nil"/>
            </w:tcBorders>
          </w:tcPr>
          <w:p>
            <w:pPr>
              <w:pStyle w:val="TableParagraph"/>
              <w:spacing w:line="264" w:lineRule="exact" w:before="239"/>
              <w:ind w:left="9"/>
              <w:jc w:val="center"/>
              <w:rPr>
                <w:b/>
                <w:sz w:val="24"/>
              </w:rPr>
            </w:pPr>
            <w:r>
              <w:rPr>
                <w:b/>
                <w:spacing w:val="-4"/>
                <w:sz w:val="24"/>
              </w:rPr>
              <w:t>PROPOSTA</w:t>
            </w:r>
            <w:r>
              <w:rPr>
                <w:b/>
                <w:sz w:val="24"/>
              </w:rPr>
              <w:t> </w:t>
            </w:r>
            <w:r>
              <w:rPr>
                <w:b/>
                <w:spacing w:val="-2"/>
                <w:sz w:val="24"/>
              </w:rPr>
              <w:t>DETALHE</w:t>
            </w:r>
          </w:p>
        </w:tc>
        <w:tc>
          <w:tcPr>
            <w:tcW w:w="5295" w:type="dxa"/>
            <w:tcBorders>
              <w:top w:val="nil"/>
            </w:tcBorders>
          </w:tcPr>
          <w:p>
            <w:pPr>
              <w:pStyle w:val="TableParagraph"/>
              <w:spacing w:line="260" w:lineRule="exact"/>
              <w:ind w:left="196"/>
              <w:rPr>
                <w:b/>
                <w:sz w:val="24"/>
              </w:rPr>
            </w:pPr>
            <w:r>
              <w:rPr>
                <w:b/>
                <w:sz w:val="24"/>
              </w:rPr>
              <w:t>Processo</w:t>
            </w:r>
            <w:r>
              <w:rPr>
                <w:b/>
                <w:spacing w:val="-3"/>
                <w:sz w:val="24"/>
              </w:rPr>
              <w:t> </w:t>
            </w:r>
            <w:r>
              <w:rPr>
                <w:b/>
                <w:sz w:val="24"/>
              </w:rPr>
              <w:t>n°</w:t>
            </w:r>
            <w:r>
              <w:rPr>
                <w:b/>
                <w:spacing w:val="-2"/>
                <w:sz w:val="24"/>
              </w:rPr>
              <w:t> </w:t>
            </w:r>
            <w:r>
              <w:rPr>
                <w:b/>
                <w:sz w:val="24"/>
              </w:rPr>
              <w:t>SEI-</w:t>
            </w:r>
            <w:r>
              <w:rPr>
                <w:b/>
                <w:spacing w:val="-2"/>
                <w:sz w:val="24"/>
              </w:rPr>
              <w:t>260007/000290/2025.</w:t>
            </w:r>
          </w:p>
        </w:tc>
      </w:tr>
      <w:tr>
        <w:trPr>
          <w:trHeight w:val="2054" w:hRule="atLeast"/>
        </w:trPr>
        <w:tc>
          <w:tcPr>
            <w:tcW w:w="5175" w:type="dxa"/>
          </w:tcPr>
          <w:p>
            <w:pPr>
              <w:pStyle w:val="TableParagraph"/>
              <w:spacing w:before="74"/>
              <w:rPr>
                <w:b/>
                <w:sz w:val="24"/>
              </w:rPr>
            </w:pPr>
          </w:p>
          <w:p>
            <w:pPr>
              <w:pStyle w:val="TableParagraph"/>
              <w:spacing w:line="235" w:lineRule="auto"/>
              <w:ind w:left="170" w:right="158"/>
              <w:jc w:val="both"/>
              <w:rPr>
                <w:b/>
                <w:sz w:val="24"/>
              </w:rPr>
            </w:pPr>
            <w:r>
              <w:rPr>
                <w:sz w:val="24"/>
              </w:rPr>
              <w:t>A firma ao lado mencionada propõe fornecer </w:t>
            </w:r>
            <w:r>
              <w:rPr>
                <w:sz w:val="24"/>
              </w:rPr>
              <w:t>à Universidade do Estado do Rio de Janeiro, pelos preços abaixo assinados, obedecendo rigorosamente ao estipulado e constante do </w:t>
            </w:r>
            <w:r>
              <w:rPr>
                <w:b/>
                <w:sz w:val="24"/>
              </w:rPr>
              <w:t>EDITAL n° 169/2026 R1.</w:t>
            </w:r>
          </w:p>
        </w:tc>
        <w:tc>
          <w:tcPr>
            <w:tcW w:w="5295" w:type="dxa"/>
          </w:tcPr>
          <w:p>
            <w:pPr>
              <w:pStyle w:val="TableParagraph"/>
              <w:spacing w:line="261" w:lineRule="auto" w:before="31"/>
              <w:ind w:left="189" w:right="3759"/>
              <w:rPr>
                <w:sz w:val="24"/>
              </w:rPr>
            </w:pPr>
            <w:r>
              <w:rPr>
                <w:sz w:val="24"/>
              </w:rPr>
              <w:t>Razão</w:t>
            </w:r>
            <w:r>
              <w:rPr>
                <w:spacing w:val="-15"/>
                <w:sz w:val="24"/>
              </w:rPr>
              <w:t> </w:t>
            </w:r>
            <w:r>
              <w:rPr>
                <w:sz w:val="24"/>
              </w:rPr>
              <w:t>Social: </w:t>
            </w:r>
            <w:r>
              <w:rPr>
                <w:spacing w:val="-2"/>
                <w:sz w:val="24"/>
              </w:rPr>
              <w:t>CNPJ:</w:t>
            </w:r>
          </w:p>
          <w:p>
            <w:pPr>
              <w:pStyle w:val="TableParagraph"/>
              <w:spacing w:line="266" w:lineRule="auto" w:before="13"/>
              <w:ind w:left="189" w:right="325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64" w:lineRule="exact" w:before="206"/>
              <w:ind w:left="256"/>
              <w:rPr>
                <w:sz w:val="24"/>
              </w:rPr>
            </w:pPr>
            <w:r>
              <w:rPr>
                <w:sz w:val="24"/>
              </w:rPr>
              <w:t>E-</w:t>
            </w:r>
            <w:r>
              <w:rPr>
                <w:spacing w:val="-2"/>
                <w:sz w:val="24"/>
              </w:rPr>
              <w:t>mail:</w:t>
            </w:r>
          </w:p>
        </w:tc>
      </w:tr>
      <w:tr>
        <w:trPr>
          <w:trHeight w:val="509" w:hRule="atLeast"/>
        </w:trPr>
        <w:tc>
          <w:tcPr>
            <w:tcW w:w="10470" w:type="dxa"/>
            <w:gridSpan w:val="2"/>
          </w:tcPr>
          <w:p>
            <w:pPr>
              <w:pStyle w:val="TableParagraph"/>
              <w:spacing w:before="106"/>
              <w:ind w:left="4"/>
              <w:jc w:val="center"/>
              <w:rPr>
                <w:b/>
                <w:sz w:val="24"/>
              </w:rPr>
            </w:pPr>
            <w:r>
              <w:rPr>
                <w:b/>
                <w:spacing w:val="-2"/>
                <w:sz w:val="24"/>
              </w:rPr>
              <w:t>especificação</w:t>
            </w:r>
          </w:p>
        </w:tc>
      </w:tr>
      <w:tr>
        <w:trPr>
          <w:trHeight w:val="314" w:hRule="atLeast"/>
        </w:trPr>
        <w:tc>
          <w:tcPr>
            <w:tcW w:w="10470" w:type="dxa"/>
            <w:gridSpan w:val="2"/>
          </w:tcPr>
          <w:p>
            <w:pPr>
              <w:pStyle w:val="TableParagraph"/>
              <w:spacing w:before="16"/>
              <w:ind w:left="4"/>
              <w:jc w:val="center"/>
              <w:rPr>
                <w:b/>
                <w:sz w:val="24"/>
              </w:rPr>
            </w:pPr>
            <w:r>
              <w:rPr>
                <w:b/>
                <w:sz w:val="24"/>
              </w:rPr>
              <w:t>Lote </w:t>
            </w:r>
            <w:r>
              <w:rPr>
                <w:b/>
                <w:spacing w:val="-10"/>
                <w:sz w:val="24"/>
              </w:rPr>
              <w:t>1</w:t>
            </w:r>
          </w:p>
        </w:tc>
      </w:tr>
    </w:tbl>
    <w:p>
      <w:pPr>
        <w:pStyle w:val="TableParagraph"/>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5"/>
        <w:gridCol w:w="675"/>
        <w:gridCol w:w="3330"/>
        <w:gridCol w:w="2970"/>
        <w:gridCol w:w="1305"/>
        <w:gridCol w:w="1980"/>
        <w:gridCol w:w="105"/>
      </w:tblGrid>
      <w:tr>
        <w:trPr>
          <w:trHeight w:val="1319" w:hRule="atLeast"/>
        </w:trPr>
        <w:tc>
          <w:tcPr>
            <w:tcW w:w="10470" w:type="dxa"/>
            <w:gridSpan w:val="7"/>
          </w:tcPr>
          <w:p>
            <w:pPr>
              <w:pStyle w:val="TableParagraph"/>
              <w:tabs>
                <w:tab w:pos="1818" w:val="left" w:leader="none"/>
                <w:tab w:pos="2436" w:val="left" w:leader="none"/>
                <w:tab w:pos="3805" w:val="left" w:leader="none"/>
                <w:tab w:pos="4410" w:val="left" w:leader="none"/>
                <w:tab w:pos="5480" w:val="left" w:leader="none"/>
                <w:tab w:pos="6387" w:val="left" w:leader="none"/>
                <w:tab w:pos="6831" w:val="left" w:leader="none"/>
                <w:tab w:pos="8742" w:val="left" w:leader="none"/>
                <w:tab w:pos="9360" w:val="left" w:leader="none"/>
              </w:tabs>
              <w:spacing w:line="312" w:lineRule="auto" w:before="31"/>
              <w:ind w:left="72" w:right="65"/>
              <w:rPr>
                <w:sz w:val="24"/>
              </w:rPr>
            </w:pPr>
            <w:r>
              <w:rPr>
                <w:b/>
                <w:spacing w:val="-2"/>
                <w:sz w:val="24"/>
              </w:rPr>
              <w:t>PRESTAÇÃO</w:t>
            </w:r>
            <w:r>
              <w:rPr>
                <w:b/>
                <w:sz w:val="24"/>
              </w:rPr>
              <w:tab/>
            </w:r>
            <w:r>
              <w:rPr>
                <w:b/>
                <w:spacing w:val="-6"/>
                <w:sz w:val="24"/>
              </w:rPr>
              <w:t>DE</w:t>
            </w:r>
            <w:r>
              <w:rPr>
                <w:b/>
                <w:sz w:val="24"/>
              </w:rPr>
              <w:tab/>
            </w:r>
            <w:r>
              <w:rPr>
                <w:b/>
                <w:spacing w:val="-2"/>
                <w:sz w:val="24"/>
              </w:rPr>
              <w:t>SERVIÇO</w:t>
            </w:r>
            <w:r>
              <w:rPr>
                <w:b/>
                <w:sz w:val="24"/>
              </w:rPr>
              <w:tab/>
            </w:r>
            <w:r>
              <w:rPr>
                <w:b/>
                <w:spacing w:val="-6"/>
                <w:sz w:val="24"/>
              </w:rPr>
              <w:t>DE</w:t>
            </w:r>
            <w:r>
              <w:rPr>
                <w:b/>
                <w:sz w:val="24"/>
              </w:rPr>
              <w:tab/>
            </w:r>
            <w:r>
              <w:rPr>
                <w:b/>
                <w:spacing w:val="-4"/>
                <w:sz w:val="24"/>
              </w:rPr>
              <w:t>APOIO</w:t>
            </w:r>
            <w:r>
              <w:rPr>
                <w:b/>
                <w:sz w:val="24"/>
              </w:rPr>
              <w:tab/>
            </w:r>
            <w:r>
              <w:rPr>
                <w:b/>
                <w:spacing w:val="-4"/>
                <w:sz w:val="24"/>
              </w:rPr>
              <w:t>PARA</w:t>
            </w:r>
            <w:r>
              <w:rPr>
                <w:b/>
                <w:sz w:val="24"/>
              </w:rPr>
              <w:tab/>
            </w:r>
            <w:r>
              <w:rPr>
                <w:b/>
                <w:spacing w:val="-10"/>
                <w:sz w:val="24"/>
              </w:rPr>
              <w:t>A</w:t>
            </w:r>
            <w:r>
              <w:rPr>
                <w:b/>
                <w:sz w:val="24"/>
              </w:rPr>
              <w:tab/>
            </w:r>
            <w:r>
              <w:rPr>
                <w:b/>
                <w:spacing w:val="-2"/>
                <w:sz w:val="24"/>
              </w:rPr>
              <w:t>REALIZAÇÃO</w:t>
            </w:r>
            <w:r>
              <w:rPr>
                <w:b/>
                <w:sz w:val="24"/>
              </w:rPr>
              <w:tab/>
            </w:r>
            <w:r>
              <w:rPr>
                <w:b/>
                <w:spacing w:val="-6"/>
                <w:sz w:val="24"/>
              </w:rPr>
              <w:t>DE</w:t>
            </w:r>
            <w:r>
              <w:rPr>
                <w:b/>
                <w:sz w:val="24"/>
              </w:rPr>
              <w:tab/>
            </w:r>
            <w:r>
              <w:rPr>
                <w:b/>
                <w:spacing w:val="-2"/>
                <w:sz w:val="24"/>
              </w:rPr>
              <w:t>EXAMES </w:t>
            </w:r>
            <w:r>
              <w:rPr>
                <w:b/>
                <w:sz w:val="24"/>
              </w:rPr>
              <w:t>ANATOMOPATOLÓGICOS</w:t>
            </w:r>
            <w:r>
              <w:rPr>
                <w:b/>
                <w:spacing w:val="8"/>
                <w:sz w:val="24"/>
              </w:rPr>
              <w:t> </w:t>
            </w:r>
            <w:r>
              <w:rPr>
                <w:b/>
                <w:sz w:val="24"/>
              </w:rPr>
              <w:t>PARA</w:t>
            </w:r>
            <w:r>
              <w:rPr>
                <w:b/>
                <w:spacing w:val="-13"/>
                <w:sz w:val="24"/>
              </w:rPr>
              <w:t> </w:t>
            </w:r>
            <w:r>
              <w:rPr>
                <w:b/>
                <w:sz w:val="24"/>
              </w:rPr>
              <w:t>A</w:t>
            </w:r>
            <w:r>
              <w:rPr>
                <w:b/>
                <w:spacing w:val="-2"/>
                <w:sz w:val="24"/>
              </w:rPr>
              <w:t> </w:t>
            </w:r>
            <w:r>
              <w:rPr>
                <w:b/>
                <w:sz w:val="24"/>
              </w:rPr>
              <w:t>UDA</w:t>
            </w:r>
            <w:r>
              <w:rPr>
                <w:b/>
                <w:spacing w:val="-3"/>
                <w:sz w:val="24"/>
              </w:rPr>
              <w:t> </w:t>
            </w:r>
            <w:r>
              <w:rPr>
                <w:b/>
                <w:sz w:val="24"/>
              </w:rPr>
              <w:t>DE</w:t>
            </w:r>
            <w:r>
              <w:rPr>
                <w:b/>
                <w:spacing w:val="-2"/>
                <w:sz w:val="24"/>
              </w:rPr>
              <w:t> </w:t>
            </w:r>
            <w:r>
              <w:rPr>
                <w:b/>
                <w:sz w:val="24"/>
              </w:rPr>
              <w:t>ANATOMIA</w:t>
            </w:r>
            <w:r>
              <w:rPr>
                <w:b/>
                <w:spacing w:val="-3"/>
                <w:sz w:val="24"/>
              </w:rPr>
              <w:t> </w:t>
            </w:r>
            <w:r>
              <w:rPr>
                <w:b/>
                <w:sz w:val="24"/>
              </w:rPr>
              <w:t>PATOLÓGICA</w:t>
            </w:r>
            <w:r>
              <w:rPr>
                <w:b/>
                <w:spacing w:val="-2"/>
                <w:sz w:val="24"/>
              </w:rPr>
              <w:t> </w:t>
            </w:r>
            <w:r>
              <w:rPr>
                <w:b/>
                <w:sz w:val="24"/>
              </w:rPr>
              <w:t>DO</w:t>
            </w:r>
            <w:r>
              <w:rPr>
                <w:b/>
                <w:spacing w:val="8"/>
                <w:sz w:val="24"/>
              </w:rPr>
              <w:t> </w:t>
            </w:r>
            <w:r>
              <w:rPr>
                <w:b/>
                <w:sz w:val="24"/>
              </w:rPr>
              <w:t>HUPE,</w:t>
            </w:r>
            <w:r>
              <w:rPr>
                <w:b/>
                <w:spacing w:val="9"/>
                <w:sz w:val="24"/>
              </w:rPr>
              <w:t> </w:t>
            </w:r>
            <w:r>
              <w:rPr>
                <w:spacing w:val="-2"/>
                <w:sz w:val="24"/>
              </w:rPr>
              <w:t>conforme</w:t>
            </w:r>
          </w:p>
          <w:p>
            <w:pPr>
              <w:pStyle w:val="TableParagraph"/>
              <w:spacing w:before="2"/>
              <w:ind w:left="72"/>
              <w:rPr>
                <w:b/>
                <w:sz w:val="24"/>
              </w:rPr>
            </w:pPr>
            <w:r>
              <w:rPr>
                <w:sz w:val="24"/>
              </w:rPr>
              <w:t>especificação</w:t>
            </w:r>
            <w:r>
              <w:rPr>
                <w:spacing w:val="-5"/>
                <w:sz w:val="24"/>
              </w:rPr>
              <w:t> </w:t>
            </w:r>
            <w:r>
              <w:rPr>
                <w:sz w:val="24"/>
              </w:rPr>
              <w:t>detalhada</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2"/>
                <w:sz w:val="24"/>
              </w:rPr>
              <w:t> </w:t>
            </w:r>
            <w:r>
              <w:rPr>
                <w:b/>
                <w:spacing w:val="-5"/>
                <w:sz w:val="24"/>
              </w:rPr>
              <w:t>1.</w:t>
            </w:r>
          </w:p>
        </w:tc>
      </w:tr>
      <w:tr>
        <w:trPr>
          <w:trHeight w:val="569" w:hRule="atLeast"/>
        </w:trPr>
        <w:tc>
          <w:tcPr>
            <w:tcW w:w="105" w:type="dxa"/>
            <w:vMerge w:val="restart"/>
            <w:tcBorders>
              <w:top w:val="nil"/>
              <w:bottom w:val="nil"/>
            </w:tcBorders>
          </w:tcPr>
          <w:p>
            <w:pPr>
              <w:pStyle w:val="TableParagraph"/>
              <w:rPr>
                <w:sz w:val="22"/>
              </w:rPr>
            </w:pPr>
          </w:p>
        </w:tc>
        <w:tc>
          <w:tcPr>
            <w:tcW w:w="675" w:type="dxa"/>
          </w:tcPr>
          <w:p>
            <w:pPr>
              <w:pStyle w:val="TableParagraph"/>
              <w:spacing w:before="136"/>
              <w:ind w:left="18"/>
              <w:rPr>
                <w:b/>
                <w:sz w:val="24"/>
              </w:rPr>
            </w:pPr>
            <w:r>
              <w:rPr>
                <w:b/>
                <w:spacing w:val="-4"/>
                <w:sz w:val="24"/>
              </w:rPr>
              <w:t>ITEM</w:t>
            </w:r>
          </w:p>
        </w:tc>
        <w:tc>
          <w:tcPr>
            <w:tcW w:w="6300" w:type="dxa"/>
            <w:gridSpan w:val="2"/>
          </w:tcPr>
          <w:p>
            <w:pPr>
              <w:pStyle w:val="TableParagraph"/>
              <w:spacing w:before="136"/>
              <w:ind w:left="28"/>
              <w:rPr>
                <w:b/>
                <w:sz w:val="24"/>
              </w:rPr>
            </w:pPr>
            <w:r>
              <w:rPr>
                <w:b/>
                <w:spacing w:val="-2"/>
                <w:sz w:val="24"/>
              </w:rPr>
              <w:t>DESCRIÇÃO</w:t>
            </w:r>
          </w:p>
        </w:tc>
        <w:tc>
          <w:tcPr>
            <w:tcW w:w="1305" w:type="dxa"/>
          </w:tcPr>
          <w:p>
            <w:pPr>
              <w:pStyle w:val="TableParagraph"/>
              <w:spacing w:line="235" w:lineRule="auto" w:before="5"/>
              <w:ind w:left="27"/>
              <w:rPr>
                <w:b/>
                <w:sz w:val="24"/>
              </w:rPr>
            </w:pPr>
            <w:r>
              <w:rPr>
                <w:b/>
                <w:spacing w:val="-6"/>
                <w:sz w:val="24"/>
              </w:rPr>
              <w:t>QUANT. </w:t>
            </w:r>
            <w:r>
              <w:rPr>
                <w:b/>
                <w:spacing w:val="-2"/>
                <w:sz w:val="24"/>
              </w:rPr>
              <w:t>TOTAL</w:t>
            </w:r>
          </w:p>
        </w:tc>
        <w:tc>
          <w:tcPr>
            <w:tcW w:w="1980" w:type="dxa"/>
          </w:tcPr>
          <w:p>
            <w:pPr>
              <w:pStyle w:val="TableParagraph"/>
              <w:spacing w:line="235" w:lineRule="auto" w:before="5"/>
              <w:ind w:left="18" w:right="716"/>
              <w:rPr>
                <w:b/>
                <w:sz w:val="24"/>
              </w:rPr>
            </w:pPr>
            <w:r>
              <w:rPr>
                <w:b/>
                <w:spacing w:val="-2"/>
                <w:sz w:val="24"/>
              </w:rPr>
              <w:t>PREÇO UNITÁRIO</w:t>
            </w:r>
          </w:p>
        </w:tc>
        <w:tc>
          <w:tcPr>
            <w:tcW w:w="105" w:type="dxa"/>
            <w:vMerge w:val="restart"/>
            <w:tcBorders>
              <w:top w:val="nil"/>
              <w:bottom w:val="nil"/>
            </w:tcBorders>
          </w:tcPr>
          <w:p>
            <w:pPr>
              <w:pStyle w:val="TableParagraph"/>
              <w:rPr>
                <w:sz w:val="22"/>
              </w:rPr>
            </w:pPr>
          </w:p>
        </w:tc>
      </w:tr>
      <w:tr>
        <w:trPr>
          <w:trHeight w:val="1079" w:hRule="atLeast"/>
        </w:trPr>
        <w:tc>
          <w:tcPr>
            <w:tcW w:w="105" w:type="dxa"/>
            <w:vMerge/>
            <w:tcBorders>
              <w:top w:val="nil"/>
              <w:bottom w:val="nil"/>
            </w:tcBorders>
          </w:tcPr>
          <w:p>
            <w:pPr>
              <w:rPr>
                <w:sz w:val="2"/>
                <w:szCs w:val="2"/>
              </w:rPr>
            </w:pPr>
          </w:p>
        </w:tc>
        <w:tc>
          <w:tcPr>
            <w:tcW w:w="675" w:type="dxa"/>
          </w:tcPr>
          <w:p>
            <w:pPr>
              <w:pStyle w:val="TableParagraph"/>
              <w:rPr>
                <w:b/>
                <w:sz w:val="24"/>
              </w:rPr>
            </w:pPr>
          </w:p>
          <w:p>
            <w:pPr>
              <w:pStyle w:val="TableParagraph"/>
              <w:spacing w:before="229"/>
              <w:rPr>
                <w:b/>
                <w:sz w:val="24"/>
              </w:rPr>
            </w:pPr>
          </w:p>
          <w:p>
            <w:pPr>
              <w:pStyle w:val="TableParagraph"/>
              <w:ind w:left="18"/>
              <w:rPr>
                <w:sz w:val="24"/>
              </w:rPr>
            </w:pPr>
            <w:r>
              <w:rPr>
                <w:spacing w:val="-10"/>
                <w:sz w:val="24"/>
              </w:rPr>
              <w:t>1</w:t>
            </w:r>
          </w:p>
        </w:tc>
        <w:tc>
          <w:tcPr>
            <w:tcW w:w="6300" w:type="dxa"/>
            <w:gridSpan w:val="2"/>
          </w:tcPr>
          <w:p>
            <w:pPr>
              <w:pStyle w:val="TableParagraph"/>
              <w:rPr>
                <w:b/>
                <w:sz w:val="24"/>
              </w:rPr>
            </w:pPr>
          </w:p>
          <w:p>
            <w:pPr>
              <w:pStyle w:val="TableParagraph"/>
              <w:spacing w:before="229"/>
              <w:rPr>
                <w:b/>
                <w:sz w:val="24"/>
              </w:rPr>
            </w:pPr>
          </w:p>
          <w:p>
            <w:pPr>
              <w:pStyle w:val="TableParagraph"/>
              <w:ind w:left="28"/>
              <w:rPr>
                <w:sz w:val="24"/>
              </w:rPr>
            </w:pPr>
            <w:r>
              <w:rPr>
                <w:sz w:val="24"/>
              </w:rPr>
              <w:t>RESTOS</w:t>
            </w:r>
            <w:r>
              <w:rPr>
                <w:spacing w:val="-2"/>
                <w:sz w:val="24"/>
              </w:rPr>
              <w:t> </w:t>
            </w:r>
            <w:r>
              <w:rPr>
                <w:sz w:val="24"/>
              </w:rPr>
              <w:t>PLACENTÁRIOS</w:t>
            </w:r>
            <w:r>
              <w:rPr>
                <w:spacing w:val="-2"/>
                <w:sz w:val="24"/>
              </w:rPr>
              <w:t> </w:t>
            </w:r>
            <w:r>
              <w:rPr>
                <w:sz w:val="24"/>
              </w:rPr>
              <w:t>OU</w:t>
            </w:r>
            <w:r>
              <w:rPr>
                <w:spacing w:val="-1"/>
                <w:sz w:val="24"/>
              </w:rPr>
              <w:t> </w:t>
            </w:r>
            <w:r>
              <w:rPr>
                <w:spacing w:val="-2"/>
                <w:sz w:val="24"/>
              </w:rPr>
              <w:t>OVULARES</w:t>
            </w:r>
          </w:p>
        </w:tc>
        <w:tc>
          <w:tcPr>
            <w:tcW w:w="1305" w:type="dxa"/>
          </w:tcPr>
          <w:p>
            <w:pPr>
              <w:pStyle w:val="TableParagraph"/>
              <w:rPr>
                <w:b/>
                <w:sz w:val="24"/>
              </w:rPr>
            </w:pPr>
          </w:p>
          <w:p>
            <w:pPr>
              <w:pStyle w:val="TableParagraph"/>
              <w:spacing w:before="229"/>
              <w:rPr>
                <w:b/>
                <w:sz w:val="24"/>
              </w:rPr>
            </w:pPr>
          </w:p>
          <w:p>
            <w:pPr>
              <w:pStyle w:val="TableParagraph"/>
              <w:ind w:left="27"/>
              <w:rPr>
                <w:sz w:val="24"/>
              </w:rPr>
            </w:pPr>
            <w:r>
              <w:rPr>
                <w:spacing w:val="-5"/>
                <w:sz w:val="24"/>
              </w:rPr>
              <w:t>30</w:t>
            </w:r>
          </w:p>
        </w:tc>
        <w:tc>
          <w:tcPr>
            <w:tcW w:w="1980" w:type="dxa"/>
          </w:tcPr>
          <w:p>
            <w:pPr>
              <w:pStyle w:val="TableParagraph"/>
              <w:spacing w:before="1"/>
              <w:ind w:left="18"/>
              <w:rPr>
                <w:sz w:val="24"/>
              </w:rPr>
            </w:pPr>
            <w:r>
              <w:rPr>
                <w:spacing w:val="-5"/>
                <w:sz w:val="24"/>
              </w:rPr>
              <w:t>R$</w:t>
            </w:r>
          </w:p>
          <w:p>
            <w:pPr>
              <w:pStyle w:val="TableParagraph"/>
              <w:spacing w:before="234"/>
              <w:ind w:left="18"/>
              <w:rPr>
                <w:sz w:val="24"/>
              </w:rPr>
            </w:pPr>
            <w:r>
              <w:rPr>
                <w:sz w:val="24"/>
              </w:rPr>
              <w:t>POR </w:t>
            </w:r>
            <w:r>
              <w:rPr>
                <w:spacing w:val="-2"/>
                <w:sz w:val="24"/>
              </w:rPr>
              <w:t>EXTENSO:</w:t>
            </w:r>
          </w:p>
        </w:tc>
        <w:tc>
          <w:tcPr>
            <w:tcW w:w="105" w:type="dxa"/>
            <w:vMerge/>
            <w:tcBorders>
              <w:top w:val="nil"/>
              <w:bottom w:val="nil"/>
            </w:tcBorders>
          </w:tcPr>
          <w:p>
            <w:pPr>
              <w:rPr>
                <w:sz w:val="2"/>
                <w:szCs w:val="2"/>
              </w:rPr>
            </w:pPr>
          </w:p>
        </w:tc>
      </w:tr>
      <w:tr>
        <w:trPr>
          <w:trHeight w:val="1079" w:hRule="atLeast"/>
        </w:trPr>
        <w:tc>
          <w:tcPr>
            <w:tcW w:w="105" w:type="dxa"/>
            <w:vMerge/>
            <w:tcBorders>
              <w:top w:val="nil"/>
              <w:bottom w:val="nil"/>
            </w:tcBorders>
          </w:tcPr>
          <w:p>
            <w:pPr>
              <w:rPr>
                <w:sz w:val="2"/>
                <w:szCs w:val="2"/>
              </w:rPr>
            </w:pPr>
          </w:p>
        </w:tc>
        <w:tc>
          <w:tcPr>
            <w:tcW w:w="675" w:type="dxa"/>
          </w:tcPr>
          <w:p>
            <w:pPr>
              <w:pStyle w:val="TableParagraph"/>
              <w:rPr>
                <w:b/>
                <w:sz w:val="24"/>
              </w:rPr>
            </w:pPr>
          </w:p>
          <w:p>
            <w:pPr>
              <w:pStyle w:val="TableParagraph"/>
              <w:spacing w:before="229"/>
              <w:rPr>
                <w:b/>
                <w:sz w:val="24"/>
              </w:rPr>
            </w:pPr>
          </w:p>
          <w:p>
            <w:pPr>
              <w:pStyle w:val="TableParagraph"/>
              <w:ind w:left="18"/>
              <w:rPr>
                <w:sz w:val="24"/>
              </w:rPr>
            </w:pPr>
            <w:r>
              <w:rPr>
                <w:spacing w:val="-10"/>
                <w:sz w:val="24"/>
              </w:rPr>
              <w:t>2</w:t>
            </w:r>
          </w:p>
        </w:tc>
        <w:tc>
          <w:tcPr>
            <w:tcW w:w="6300" w:type="dxa"/>
            <w:gridSpan w:val="2"/>
          </w:tcPr>
          <w:p>
            <w:pPr>
              <w:pStyle w:val="TableParagraph"/>
              <w:rPr>
                <w:b/>
                <w:sz w:val="24"/>
              </w:rPr>
            </w:pPr>
          </w:p>
          <w:p>
            <w:pPr>
              <w:pStyle w:val="TableParagraph"/>
              <w:spacing w:before="229"/>
              <w:rPr>
                <w:b/>
                <w:sz w:val="24"/>
              </w:rPr>
            </w:pPr>
          </w:p>
          <w:p>
            <w:pPr>
              <w:pStyle w:val="TableParagraph"/>
              <w:ind w:left="28"/>
              <w:rPr>
                <w:sz w:val="24"/>
              </w:rPr>
            </w:pPr>
            <w:r>
              <w:rPr>
                <w:spacing w:val="-4"/>
                <w:sz w:val="24"/>
              </w:rPr>
              <w:t>PLACENTA</w:t>
            </w:r>
            <w:r>
              <w:rPr>
                <w:spacing w:val="-6"/>
                <w:sz w:val="24"/>
              </w:rPr>
              <w:t> </w:t>
            </w:r>
            <w:r>
              <w:rPr>
                <w:spacing w:val="-4"/>
                <w:sz w:val="24"/>
              </w:rPr>
              <w:t>E</w:t>
            </w:r>
            <w:r>
              <w:rPr>
                <w:spacing w:val="-6"/>
                <w:sz w:val="24"/>
              </w:rPr>
              <w:t> </w:t>
            </w:r>
            <w:r>
              <w:rPr>
                <w:spacing w:val="-4"/>
                <w:sz w:val="24"/>
              </w:rPr>
              <w:t>ANEXOS</w:t>
            </w:r>
          </w:p>
        </w:tc>
        <w:tc>
          <w:tcPr>
            <w:tcW w:w="1305" w:type="dxa"/>
          </w:tcPr>
          <w:p>
            <w:pPr>
              <w:pStyle w:val="TableParagraph"/>
              <w:rPr>
                <w:b/>
                <w:sz w:val="24"/>
              </w:rPr>
            </w:pPr>
          </w:p>
          <w:p>
            <w:pPr>
              <w:pStyle w:val="TableParagraph"/>
              <w:spacing w:before="229"/>
              <w:rPr>
                <w:b/>
                <w:sz w:val="24"/>
              </w:rPr>
            </w:pPr>
          </w:p>
          <w:p>
            <w:pPr>
              <w:pStyle w:val="TableParagraph"/>
              <w:ind w:left="27"/>
              <w:rPr>
                <w:sz w:val="24"/>
              </w:rPr>
            </w:pPr>
            <w:r>
              <w:rPr>
                <w:spacing w:val="-5"/>
                <w:sz w:val="24"/>
              </w:rPr>
              <w:t>150</w:t>
            </w:r>
          </w:p>
        </w:tc>
        <w:tc>
          <w:tcPr>
            <w:tcW w:w="1980" w:type="dxa"/>
          </w:tcPr>
          <w:p>
            <w:pPr>
              <w:pStyle w:val="TableParagraph"/>
              <w:spacing w:before="1"/>
              <w:ind w:left="18"/>
              <w:rPr>
                <w:sz w:val="24"/>
              </w:rPr>
            </w:pPr>
            <w:r>
              <w:rPr>
                <w:spacing w:val="-5"/>
                <w:sz w:val="24"/>
              </w:rPr>
              <w:t>R$</w:t>
            </w:r>
          </w:p>
          <w:p>
            <w:pPr>
              <w:pStyle w:val="TableParagraph"/>
              <w:spacing w:before="234"/>
              <w:ind w:left="18"/>
              <w:rPr>
                <w:sz w:val="24"/>
              </w:rPr>
            </w:pPr>
            <w:r>
              <w:rPr>
                <w:sz w:val="24"/>
              </w:rPr>
              <w:t>POR </w:t>
            </w:r>
            <w:r>
              <w:rPr>
                <w:spacing w:val="-2"/>
                <w:sz w:val="24"/>
              </w:rPr>
              <w:t>EXTENSO:</w:t>
            </w:r>
          </w:p>
        </w:tc>
        <w:tc>
          <w:tcPr>
            <w:tcW w:w="105" w:type="dxa"/>
            <w:vMerge/>
            <w:tcBorders>
              <w:top w:val="nil"/>
              <w:bottom w:val="nil"/>
            </w:tcBorders>
          </w:tcPr>
          <w:p>
            <w:pPr>
              <w:rPr>
                <w:sz w:val="2"/>
                <w:szCs w:val="2"/>
              </w:rPr>
            </w:pPr>
          </w:p>
        </w:tc>
      </w:tr>
      <w:tr>
        <w:trPr>
          <w:trHeight w:val="1079" w:hRule="atLeast"/>
        </w:trPr>
        <w:tc>
          <w:tcPr>
            <w:tcW w:w="105" w:type="dxa"/>
            <w:vMerge/>
            <w:tcBorders>
              <w:top w:val="nil"/>
              <w:bottom w:val="nil"/>
            </w:tcBorders>
          </w:tcPr>
          <w:p>
            <w:pPr>
              <w:rPr>
                <w:sz w:val="2"/>
                <w:szCs w:val="2"/>
              </w:rPr>
            </w:pPr>
          </w:p>
        </w:tc>
        <w:tc>
          <w:tcPr>
            <w:tcW w:w="675" w:type="dxa"/>
          </w:tcPr>
          <w:p>
            <w:pPr>
              <w:pStyle w:val="TableParagraph"/>
              <w:rPr>
                <w:b/>
                <w:sz w:val="24"/>
              </w:rPr>
            </w:pPr>
          </w:p>
          <w:p>
            <w:pPr>
              <w:pStyle w:val="TableParagraph"/>
              <w:spacing w:before="229"/>
              <w:rPr>
                <w:b/>
                <w:sz w:val="24"/>
              </w:rPr>
            </w:pPr>
          </w:p>
          <w:p>
            <w:pPr>
              <w:pStyle w:val="TableParagraph"/>
              <w:ind w:left="18"/>
              <w:rPr>
                <w:sz w:val="24"/>
              </w:rPr>
            </w:pPr>
            <w:r>
              <w:rPr>
                <w:spacing w:val="-10"/>
                <w:sz w:val="24"/>
              </w:rPr>
              <w:t>3</w:t>
            </w:r>
          </w:p>
        </w:tc>
        <w:tc>
          <w:tcPr>
            <w:tcW w:w="6300" w:type="dxa"/>
            <w:gridSpan w:val="2"/>
          </w:tcPr>
          <w:p>
            <w:pPr>
              <w:pStyle w:val="TableParagraph"/>
              <w:rPr>
                <w:b/>
                <w:sz w:val="24"/>
              </w:rPr>
            </w:pPr>
          </w:p>
          <w:p>
            <w:pPr>
              <w:pStyle w:val="TableParagraph"/>
              <w:spacing w:before="229"/>
              <w:rPr>
                <w:b/>
                <w:sz w:val="24"/>
              </w:rPr>
            </w:pPr>
          </w:p>
          <w:p>
            <w:pPr>
              <w:pStyle w:val="TableParagraph"/>
              <w:ind w:left="28"/>
              <w:rPr>
                <w:sz w:val="24"/>
              </w:rPr>
            </w:pPr>
            <w:r>
              <w:rPr>
                <w:sz w:val="24"/>
              </w:rPr>
              <w:t>FETO</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500</w:t>
            </w:r>
            <w:r>
              <w:rPr>
                <w:spacing w:val="-1"/>
                <w:sz w:val="24"/>
              </w:rPr>
              <w:t> </w:t>
            </w:r>
            <w:r>
              <w:rPr>
                <w:spacing w:val="-5"/>
                <w:sz w:val="24"/>
              </w:rPr>
              <w:t>G)</w:t>
            </w:r>
          </w:p>
        </w:tc>
        <w:tc>
          <w:tcPr>
            <w:tcW w:w="1305" w:type="dxa"/>
          </w:tcPr>
          <w:p>
            <w:pPr>
              <w:pStyle w:val="TableParagraph"/>
              <w:rPr>
                <w:b/>
                <w:sz w:val="24"/>
              </w:rPr>
            </w:pPr>
          </w:p>
          <w:p>
            <w:pPr>
              <w:pStyle w:val="TableParagraph"/>
              <w:spacing w:before="229"/>
              <w:rPr>
                <w:b/>
                <w:sz w:val="24"/>
              </w:rPr>
            </w:pPr>
          </w:p>
          <w:p>
            <w:pPr>
              <w:pStyle w:val="TableParagraph"/>
              <w:ind w:left="27"/>
              <w:rPr>
                <w:sz w:val="24"/>
              </w:rPr>
            </w:pPr>
            <w:r>
              <w:rPr>
                <w:spacing w:val="-5"/>
                <w:sz w:val="24"/>
              </w:rPr>
              <w:t>15</w:t>
            </w:r>
          </w:p>
        </w:tc>
        <w:tc>
          <w:tcPr>
            <w:tcW w:w="1980" w:type="dxa"/>
          </w:tcPr>
          <w:p>
            <w:pPr>
              <w:pStyle w:val="TableParagraph"/>
              <w:spacing w:before="1"/>
              <w:ind w:left="18"/>
              <w:rPr>
                <w:sz w:val="24"/>
              </w:rPr>
            </w:pPr>
            <w:r>
              <w:rPr>
                <w:spacing w:val="-5"/>
                <w:sz w:val="24"/>
              </w:rPr>
              <w:t>R$</w:t>
            </w:r>
          </w:p>
          <w:p>
            <w:pPr>
              <w:pStyle w:val="TableParagraph"/>
              <w:spacing w:before="234"/>
              <w:ind w:left="18"/>
              <w:rPr>
                <w:sz w:val="24"/>
              </w:rPr>
            </w:pPr>
            <w:r>
              <w:rPr>
                <w:sz w:val="24"/>
              </w:rPr>
              <w:t>POR </w:t>
            </w:r>
            <w:r>
              <w:rPr>
                <w:spacing w:val="-2"/>
                <w:sz w:val="24"/>
              </w:rPr>
              <w:t>EXTENSO:</w:t>
            </w:r>
          </w:p>
        </w:tc>
        <w:tc>
          <w:tcPr>
            <w:tcW w:w="105" w:type="dxa"/>
            <w:vMerge/>
            <w:tcBorders>
              <w:top w:val="nil"/>
              <w:bottom w:val="nil"/>
            </w:tcBorders>
          </w:tcPr>
          <w:p>
            <w:pPr>
              <w:rPr>
                <w:sz w:val="2"/>
                <w:szCs w:val="2"/>
              </w:rPr>
            </w:pPr>
          </w:p>
        </w:tc>
      </w:tr>
      <w:tr>
        <w:trPr>
          <w:trHeight w:val="1079" w:hRule="atLeast"/>
        </w:trPr>
        <w:tc>
          <w:tcPr>
            <w:tcW w:w="105" w:type="dxa"/>
            <w:vMerge/>
            <w:tcBorders>
              <w:top w:val="nil"/>
              <w:bottom w:val="nil"/>
            </w:tcBorders>
          </w:tcPr>
          <w:p>
            <w:pPr>
              <w:rPr>
                <w:sz w:val="2"/>
                <w:szCs w:val="2"/>
              </w:rPr>
            </w:pPr>
          </w:p>
        </w:tc>
        <w:tc>
          <w:tcPr>
            <w:tcW w:w="675" w:type="dxa"/>
          </w:tcPr>
          <w:p>
            <w:pPr>
              <w:pStyle w:val="TableParagraph"/>
              <w:rPr>
                <w:b/>
                <w:sz w:val="24"/>
              </w:rPr>
            </w:pPr>
          </w:p>
          <w:p>
            <w:pPr>
              <w:pStyle w:val="TableParagraph"/>
              <w:spacing w:before="229"/>
              <w:rPr>
                <w:b/>
                <w:sz w:val="24"/>
              </w:rPr>
            </w:pPr>
          </w:p>
          <w:p>
            <w:pPr>
              <w:pStyle w:val="TableParagraph"/>
              <w:ind w:left="18"/>
              <w:rPr>
                <w:sz w:val="24"/>
              </w:rPr>
            </w:pPr>
            <w:r>
              <w:rPr>
                <w:spacing w:val="-10"/>
                <w:sz w:val="24"/>
              </w:rPr>
              <w:t>4</w:t>
            </w:r>
          </w:p>
        </w:tc>
        <w:tc>
          <w:tcPr>
            <w:tcW w:w="6300" w:type="dxa"/>
            <w:gridSpan w:val="2"/>
          </w:tcPr>
          <w:p>
            <w:pPr>
              <w:pStyle w:val="TableParagraph"/>
              <w:spacing w:before="239"/>
              <w:rPr>
                <w:b/>
                <w:sz w:val="24"/>
              </w:rPr>
            </w:pPr>
          </w:p>
          <w:p>
            <w:pPr>
              <w:pStyle w:val="TableParagraph"/>
              <w:spacing w:line="235" w:lineRule="auto"/>
              <w:ind w:left="28"/>
              <w:rPr>
                <w:sz w:val="24"/>
              </w:rPr>
            </w:pPr>
            <w:r>
              <w:rPr>
                <w:sz w:val="24"/>
              </w:rPr>
              <w:t>AMPUTAÇÃO</w:t>
            </w:r>
            <w:r>
              <w:rPr>
                <w:spacing w:val="-15"/>
                <w:sz w:val="24"/>
              </w:rPr>
              <w:t> </w:t>
            </w:r>
            <w:r>
              <w:rPr>
                <w:sz w:val="24"/>
              </w:rPr>
              <w:t>E</w:t>
            </w:r>
            <w:r>
              <w:rPr>
                <w:spacing w:val="-15"/>
                <w:sz w:val="24"/>
              </w:rPr>
              <w:t> </w:t>
            </w:r>
            <w:r>
              <w:rPr>
                <w:sz w:val="24"/>
              </w:rPr>
              <w:t>DESARTICULAÇÃO</w:t>
            </w:r>
            <w:r>
              <w:rPr>
                <w:spacing w:val="-15"/>
                <w:sz w:val="24"/>
              </w:rPr>
              <w:t> </w:t>
            </w:r>
            <w:r>
              <w:rPr>
                <w:sz w:val="24"/>
              </w:rPr>
              <w:t>DE</w:t>
            </w:r>
            <w:r>
              <w:rPr>
                <w:spacing w:val="-15"/>
                <w:sz w:val="24"/>
              </w:rPr>
              <w:t> </w:t>
            </w:r>
            <w:r>
              <w:rPr>
                <w:sz w:val="24"/>
              </w:rPr>
              <w:t>MEMBROS SUPERIORES E INFERIORES</w:t>
            </w:r>
          </w:p>
        </w:tc>
        <w:tc>
          <w:tcPr>
            <w:tcW w:w="1305" w:type="dxa"/>
          </w:tcPr>
          <w:p>
            <w:pPr>
              <w:pStyle w:val="TableParagraph"/>
              <w:rPr>
                <w:b/>
                <w:sz w:val="24"/>
              </w:rPr>
            </w:pPr>
          </w:p>
          <w:p>
            <w:pPr>
              <w:pStyle w:val="TableParagraph"/>
              <w:spacing w:before="229"/>
              <w:rPr>
                <w:b/>
                <w:sz w:val="24"/>
              </w:rPr>
            </w:pPr>
          </w:p>
          <w:p>
            <w:pPr>
              <w:pStyle w:val="TableParagraph"/>
              <w:ind w:left="27"/>
              <w:rPr>
                <w:sz w:val="24"/>
              </w:rPr>
            </w:pPr>
            <w:r>
              <w:rPr>
                <w:spacing w:val="-5"/>
                <w:sz w:val="24"/>
              </w:rPr>
              <w:t>10</w:t>
            </w:r>
          </w:p>
        </w:tc>
        <w:tc>
          <w:tcPr>
            <w:tcW w:w="1980" w:type="dxa"/>
          </w:tcPr>
          <w:p>
            <w:pPr>
              <w:pStyle w:val="TableParagraph"/>
              <w:spacing w:before="1"/>
              <w:ind w:left="18"/>
              <w:rPr>
                <w:sz w:val="24"/>
              </w:rPr>
            </w:pPr>
            <w:r>
              <w:rPr>
                <w:spacing w:val="-5"/>
                <w:sz w:val="24"/>
              </w:rPr>
              <w:t>R$</w:t>
            </w:r>
          </w:p>
          <w:p>
            <w:pPr>
              <w:pStyle w:val="TableParagraph"/>
              <w:spacing w:before="234"/>
              <w:ind w:left="18"/>
              <w:rPr>
                <w:sz w:val="24"/>
              </w:rPr>
            </w:pPr>
            <w:r>
              <w:rPr>
                <w:sz w:val="24"/>
              </w:rPr>
              <w:t>POR </w:t>
            </w:r>
            <w:r>
              <w:rPr>
                <w:spacing w:val="-2"/>
                <w:sz w:val="24"/>
              </w:rPr>
              <w:t>EXTENSO:</w:t>
            </w:r>
          </w:p>
        </w:tc>
        <w:tc>
          <w:tcPr>
            <w:tcW w:w="105" w:type="dxa"/>
            <w:vMerge/>
            <w:tcBorders>
              <w:top w:val="nil"/>
              <w:bottom w:val="nil"/>
            </w:tcBorders>
          </w:tcPr>
          <w:p>
            <w:pPr>
              <w:rPr>
                <w:sz w:val="2"/>
                <w:szCs w:val="2"/>
              </w:rPr>
            </w:pPr>
          </w:p>
        </w:tc>
      </w:tr>
      <w:tr>
        <w:trPr>
          <w:trHeight w:val="1079" w:hRule="atLeast"/>
        </w:trPr>
        <w:tc>
          <w:tcPr>
            <w:tcW w:w="105" w:type="dxa"/>
            <w:vMerge/>
            <w:tcBorders>
              <w:top w:val="nil"/>
              <w:bottom w:val="nil"/>
            </w:tcBorders>
          </w:tcPr>
          <w:p>
            <w:pPr>
              <w:rPr>
                <w:sz w:val="2"/>
                <w:szCs w:val="2"/>
              </w:rPr>
            </w:pPr>
          </w:p>
        </w:tc>
        <w:tc>
          <w:tcPr>
            <w:tcW w:w="675" w:type="dxa"/>
          </w:tcPr>
          <w:p>
            <w:pPr>
              <w:pStyle w:val="TableParagraph"/>
              <w:rPr>
                <w:b/>
                <w:sz w:val="24"/>
              </w:rPr>
            </w:pPr>
          </w:p>
          <w:p>
            <w:pPr>
              <w:pStyle w:val="TableParagraph"/>
              <w:spacing w:before="229"/>
              <w:rPr>
                <w:b/>
                <w:sz w:val="24"/>
              </w:rPr>
            </w:pPr>
          </w:p>
          <w:p>
            <w:pPr>
              <w:pStyle w:val="TableParagraph"/>
              <w:ind w:left="18"/>
              <w:rPr>
                <w:sz w:val="24"/>
              </w:rPr>
            </w:pPr>
            <w:r>
              <w:rPr>
                <w:spacing w:val="-10"/>
                <w:sz w:val="24"/>
              </w:rPr>
              <w:t>5</w:t>
            </w:r>
          </w:p>
        </w:tc>
        <w:tc>
          <w:tcPr>
            <w:tcW w:w="6300" w:type="dxa"/>
            <w:gridSpan w:val="2"/>
          </w:tcPr>
          <w:p>
            <w:pPr>
              <w:pStyle w:val="TableParagraph"/>
              <w:spacing w:line="235" w:lineRule="auto" w:before="245"/>
              <w:ind w:left="28"/>
              <w:rPr>
                <w:sz w:val="24"/>
              </w:rPr>
            </w:pPr>
            <w:r>
              <w:rPr>
                <w:sz w:val="24"/>
              </w:rPr>
              <w:t>BLOCOS</w:t>
            </w:r>
            <w:r>
              <w:rPr>
                <w:spacing w:val="-10"/>
                <w:sz w:val="24"/>
              </w:rPr>
              <w:t> </w:t>
            </w:r>
            <w:r>
              <w:rPr>
                <w:sz w:val="24"/>
              </w:rPr>
              <w:t>E</w:t>
            </w:r>
            <w:r>
              <w:rPr>
                <w:spacing w:val="-10"/>
                <w:sz w:val="24"/>
              </w:rPr>
              <w:t> </w:t>
            </w:r>
            <w:r>
              <w:rPr>
                <w:sz w:val="24"/>
              </w:rPr>
              <w:t>LÂMINAS</w:t>
            </w:r>
            <w:r>
              <w:rPr>
                <w:spacing w:val="-10"/>
                <w:sz w:val="24"/>
              </w:rPr>
              <w:t> </w:t>
            </w:r>
            <w:r>
              <w:rPr>
                <w:sz w:val="24"/>
              </w:rPr>
              <w:t>EXTERNAS</w:t>
            </w:r>
            <w:r>
              <w:rPr>
                <w:spacing w:val="-10"/>
                <w:sz w:val="24"/>
              </w:rPr>
              <w:t> </w:t>
            </w:r>
            <w:r>
              <w:rPr>
                <w:sz w:val="24"/>
              </w:rPr>
              <w:t>E</w:t>
            </w:r>
            <w:r>
              <w:rPr>
                <w:spacing w:val="-10"/>
                <w:sz w:val="24"/>
              </w:rPr>
              <w:t> </w:t>
            </w:r>
            <w:r>
              <w:rPr>
                <w:sz w:val="24"/>
              </w:rPr>
              <w:t>INTERNAS</w:t>
            </w:r>
            <w:r>
              <w:rPr>
                <w:spacing w:val="-10"/>
                <w:sz w:val="24"/>
              </w:rPr>
              <w:t> </w:t>
            </w:r>
            <w:r>
              <w:rPr>
                <w:sz w:val="24"/>
              </w:rPr>
              <w:t>PARA REVISÃO HISTOPATOLÓGICA DOS MATERIAIS CONTEMPLADOS NOS ITENS 1,2,3 E 4</w:t>
            </w:r>
          </w:p>
        </w:tc>
        <w:tc>
          <w:tcPr>
            <w:tcW w:w="1305" w:type="dxa"/>
          </w:tcPr>
          <w:p>
            <w:pPr>
              <w:pStyle w:val="TableParagraph"/>
              <w:rPr>
                <w:b/>
                <w:sz w:val="24"/>
              </w:rPr>
            </w:pPr>
          </w:p>
          <w:p>
            <w:pPr>
              <w:pStyle w:val="TableParagraph"/>
              <w:spacing w:before="229"/>
              <w:rPr>
                <w:b/>
                <w:sz w:val="24"/>
              </w:rPr>
            </w:pPr>
          </w:p>
          <w:p>
            <w:pPr>
              <w:pStyle w:val="TableParagraph"/>
              <w:ind w:left="27"/>
              <w:rPr>
                <w:sz w:val="24"/>
              </w:rPr>
            </w:pPr>
            <w:r>
              <w:rPr>
                <w:spacing w:val="-5"/>
                <w:sz w:val="24"/>
              </w:rPr>
              <w:t>48</w:t>
            </w:r>
          </w:p>
        </w:tc>
        <w:tc>
          <w:tcPr>
            <w:tcW w:w="1980" w:type="dxa"/>
          </w:tcPr>
          <w:p>
            <w:pPr>
              <w:pStyle w:val="TableParagraph"/>
              <w:spacing w:before="1"/>
              <w:ind w:left="18"/>
              <w:rPr>
                <w:sz w:val="24"/>
              </w:rPr>
            </w:pPr>
            <w:r>
              <w:rPr>
                <w:spacing w:val="-5"/>
                <w:sz w:val="24"/>
              </w:rPr>
              <w:t>R$</w:t>
            </w:r>
          </w:p>
          <w:p>
            <w:pPr>
              <w:pStyle w:val="TableParagraph"/>
              <w:spacing w:before="234"/>
              <w:ind w:left="18"/>
              <w:rPr>
                <w:sz w:val="24"/>
              </w:rPr>
            </w:pPr>
            <w:r>
              <w:rPr>
                <w:sz w:val="24"/>
              </w:rPr>
              <w:t>POR </w:t>
            </w:r>
            <w:r>
              <w:rPr>
                <w:spacing w:val="-2"/>
                <w:sz w:val="24"/>
              </w:rPr>
              <w:t>EXTENSO:</w:t>
            </w:r>
          </w:p>
        </w:tc>
        <w:tc>
          <w:tcPr>
            <w:tcW w:w="105" w:type="dxa"/>
            <w:vMerge/>
            <w:tcBorders>
              <w:top w:val="nil"/>
              <w:bottom w:val="nil"/>
            </w:tcBorders>
          </w:tcPr>
          <w:p>
            <w:pPr>
              <w:rPr>
                <w:sz w:val="2"/>
                <w:szCs w:val="2"/>
              </w:rPr>
            </w:pPr>
          </w:p>
        </w:tc>
      </w:tr>
      <w:tr>
        <w:trPr>
          <w:trHeight w:val="1799" w:hRule="atLeast"/>
        </w:trPr>
        <w:tc>
          <w:tcPr>
            <w:tcW w:w="10470" w:type="dxa"/>
            <w:gridSpan w:val="7"/>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72"/>
              <w:rPr>
                <w:b/>
                <w:sz w:val="24"/>
              </w:rPr>
            </w:pPr>
            <w:r>
              <w:rPr>
                <w:b/>
                <w:sz w:val="24"/>
              </w:rPr>
              <w:t>VALOR</w:t>
            </w:r>
            <w:r>
              <w:rPr>
                <w:b/>
                <w:spacing w:val="-17"/>
                <w:sz w:val="24"/>
              </w:rPr>
              <w:t> </w:t>
            </w:r>
            <w:r>
              <w:rPr>
                <w:b/>
                <w:sz w:val="24"/>
              </w:rPr>
              <w:t>TOTAL</w:t>
            </w:r>
            <w:r>
              <w:rPr>
                <w:b/>
                <w:spacing w:val="-15"/>
                <w:sz w:val="24"/>
              </w:rPr>
              <w:t> </w:t>
            </w:r>
            <w:r>
              <w:rPr>
                <w:b/>
                <w:sz w:val="24"/>
              </w:rPr>
              <w:t>POR</w:t>
            </w:r>
            <w:r>
              <w:rPr>
                <w:b/>
                <w:spacing w:val="-15"/>
                <w:sz w:val="24"/>
              </w:rPr>
              <w:t> </w:t>
            </w:r>
            <w:r>
              <w:rPr>
                <w:b/>
                <w:sz w:val="24"/>
              </w:rPr>
              <w:t>EXTENSO</w:t>
            </w:r>
            <w:r>
              <w:rPr>
                <w:b/>
                <w:spacing w:val="-9"/>
                <w:sz w:val="24"/>
              </w:rPr>
              <w:t> </w:t>
            </w:r>
            <w:r>
              <w:rPr>
                <w:b/>
                <w:sz w:val="24"/>
              </w:rPr>
              <w:t>DO</w:t>
            </w:r>
            <w:r>
              <w:rPr>
                <w:b/>
                <w:spacing w:val="-10"/>
                <w:sz w:val="24"/>
              </w:rPr>
              <w:t> </w:t>
            </w:r>
            <w:r>
              <w:rPr>
                <w:b/>
                <w:sz w:val="24"/>
              </w:rPr>
              <w:t>LOTE:</w:t>
            </w:r>
            <w:r>
              <w:rPr>
                <w:b/>
                <w:spacing w:val="-9"/>
                <w:sz w:val="24"/>
              </w:rPr>
              <w:t> </w:t>
            </w:r>
            <w:r>
              <w:rPr>
                <w:b/>
                <w:spacing w:val="-5"/>
                <w:sz w:val="24"/>
              </w:rPr>
              <w:t>R$</w:t>
            </w:r>
          </w:p>
        </w:tc>
      </w:tr>
      <w:tr>
        <w:trPr>
          <w:trHeight w:val="8699" w:hRule="atLeast"/>
        </w:trPr>
        <w:tc>
          <w:tcPr>
            <w:tcW w:w="4110" w:type="dxa"/>
            <w:gridSpan w:val="3"/>
          </w:tcPr>
          <w:p>
            <w:pPr>
              <w:pStyle w:val="TableParagraph"/>
              <w:spacing w:before="144"/>
              <w:rPr>
                <w:b/>
                <w:sz w:val="24"/>
              </w:rPr>
            </w:pPr>
          </w:p>
          <w:p>
            <w:pPr>
              <w:pStyle w:val="TableParagraph"/>
              <w:spacing w:before="1"/>
              <w:ind w:left="8"/>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72"/>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1"/>
              </w:numPr>
              <w:tabs>
                <w:tab w:pos="211" w:val="left" w:leader="none"/>
              </w:tabs>
              <w:spacing w:line="235" w:lineRule="auto" w:before="238" w:after="0"/>
              <w:ind w:left="72" w:right="375" w:firstLine="0"/>
              <w:jc w:val="left"/>
              <w:rPr>
                <w:sz w:val="24"/>
              </w:rPr>
            </w:pPr>
            <w:r>
              <w:rPr>
                <w:sz w:val="24"/>
              </w:rPr>
              <w:t>ser preenchida integralmente por processo</w:t>
            </w:r>
            <w:r>
              <w:rPr>
                <w:spacing w:val="-10"/>
                <w:sz w:val="24"/>
              </w:rPr>
              <w:t> </w:t>
            </w:r>
            <w:r>
              <w:rPr>
                <w:sz w:val="24"/>
              </w:rPr>
              <w:t>mecânico</w:t>
            </w:r>
            <w:r>
              <w:rPr>
                <w:spacing w:val="-10"/>
                <w:sz w:val="24"/>
              </w:rPr>
              <w:t> </w:t>
            </w:r>
            <w:r>
              <w:rPr>
                <w:sz w:val="24"/>
              </w:rPr>
              <w:t>ou</w:t>
            </w:r>
            <w:r>
              <w:rPr>
                <w:spacing w:val="-10"/>
                <w:sz w:val="24"/>
              </w:rPr>
              <w:t> </w:t>
            </w:r>
            <w:r>
              <w:rPr>
                <w:sz w:val="24"/>
              </w:rPr>
              <w:t>eletrônico,</w:t>
            </w:r>
            <w:r>
              <w:rPr>
                <w:spacing w:val="-10"/>
                <w:sz w:val="24"/>
              </w:rPr>
              <w:t> </w:t>
            </w:r>
            <w:r>
              <w:rPr>
                <w:sz w:val="24"/>
              </w:rPr>
              <w:t>sem emendas e rasuras;</w:t>
            </w:r>
          </w:p>
          <w:p>
            <w:pPr>
              <w:pStyle w:val="TableParagraph"/>
              <w:numPr>
                <w:ilvl w:val="0"/>
                <w:numId w:val="51"/>
              </w:numPr>
              <w:tabs>
                <w:tab w:pos="211" w:val="left" w:leader="none"/>
              </w:tabs>
              <w:spacing w:line="235" w:lineRule="auto" w:before="239" w:after="0"/>
              <w:ind w:left="72" w:right="322" w:firstLine="0"/>
              <w:jc w:val="left"/>
              <w:rPr>
                <w:sz w:val="24"/>
              </w:rPr>
            </w:pPr>
            <w:r>
              <w:rPr>
                <w:sz w:val="24"/>
              </w:rPr>
              <w:t>conter</w:t>
            </w:r>
            <w:r>
              <w:rPr>
                <w:spacing w:val="-7"/>
                <w:sz w:val="24"/>
              </w:rPr>
              <w:t> </w:t>
            </w:r>
            <w:r>
              <w:rPr>
                <w:sz w:val="24"/>
              </w:rPr>
              <w:t>os</w:t>
            </w:r>
            <w:r>
              <w:rPr>
                <w:spacing w:val="-7"/>
                <w:sz w:val="24"/>
              </w:rPr>
              <w:t> </w:t>
            </w:r>
            <w:r>
              <w:rPr>
                <w:sz w:val="24"/>
              </w:rPr>
              <w:t>preços</w:t>
            </w:r>
            <w:r>
              <w:rPr>
                <w:spacing w:val="-7"/>
                <w:sz w:val="24"/>
              </w:rPr>
              <w:t> </w:t>
            </w:r>
            <w:r>
              <w:rPr>
                <w:sz w:val="24"/>
              </w:rPr>
              <w:t>em</w:t>
            </w:r>
            <w:r>
              <w:rPr>
                <w:spacing w:val="-7"/>
                <w:sz w:val="24"/>
              </w:rPr>
              <w:t> </w:t>
            </w:r>
            <w:r>
              <w:rPr>
                <w:sz w:val="24"/>
              </w:rPr>
              <w:t>algarismos</w:t>
            </w:r>
            <w:r>
              <w:rPr>
                <w:spacing w:val="-7"/>
                <w:sz w:val="24"/>
              </w:rPr>
              <w:t> </w:t>
            </w:r>
            <w:r>
              <w:rPr>
                <w:sz w:val="24"/>
              </w:rPr>
              <w:t>e</w:t>
            </w:r>
            <w:r>
              <w:rPr>
                <w:spacing w:val="-7"/>
                <w:sz w:val="24"/>
              </w:rPr>
              <w:t> </w:t>
            </w:r>
            <w:r>
              <w:rPr>
                <w:sz w:val="24"/>
              </w:rPr>
              <w:t>por extenso, por unidade, já incluídas as</w:t>
            </w:r>
          </w:p>
          <w:p>
            <w:pPr>
              <w:pStyle w:val="TableParagraph"/>
              <w:spacing w:line="235" w:lineRule="auto"/>
              <w:ind w:left="72"/>
              <w:rPr>
                <w:sz w:val="24"/>
              </w:rPr>
            </w:pPr>
            <w:r>
              <w:rPr>
                <w:sz w:val="24"/>
              </w:rPr>
              <w:t>despesas</w:t>
            </w:r>
            <w:r>
              <w:rPr>
                <w:spacing w:val="-8"/>
                <w:sz w:val="24"/>
              </w:rPr>
              <w:t> </w:t>
            </w:r>
            <w:r>
              <w:rPr>
                <w:sz w:val="24"/>
              </w:rPr>
              <w:t>de</w:t>
            </w:r>
            <w:r>
              <w:rPr>
                <w:spacing w:val="-8"/>
                <w:sz w:val="24"/>
              </w:rPr>
              <w:t> </w:t>
            </w:r>
            <w:r>
              <w:rPr>
                <w:sz w:val="24"/>
              </w:rPr>
              <w:t>fretes,</w:t>
            </w:r>
            <w:r>
              <w:rPr>
                <w:spacing w:val="-8"/>
                <w:sz w:val="24"/>
              </w:rPr>
              <w:t> </w:t>
            </w:r>
            <w:r>
              <w:rPr>
                <w:sz w:val="24"/>
              </w:rPr>
              <w:t>impostos</w:t>
            </w:r>
            <w:r>
              <w:rPr>
                <w:spacing w:val="-8"/>
                <w:sz w:val="24"/>
              </w:rPr>
              <w:t> </w:t>
            </w:r>
            <w:r>
              <w:rPr>
                <w:sz w:val="24"/>
              </w:rPr>
              <w:t>federais,</w:t>
            </w:r>
            <w:r>
              <w:rPr>
                <w:spacing w:val="-8"/>
                <w:sz w:val="24"/>
              </w:rPr>
              <w:t> </w:t>
            </w:r>
            <w:r>
              <w:rPr>
                <w:sz w:val="24"/>
              </w:rPr>
              <w:t>ou estaduais e descontos especiais;</w:t>
            </w:r>
          </w:p>
          <w:p>
            <w:pPr>
              <w:pStyle w:val="TableParagraph"/>
              <w:numPr>
                <w:ilvl w:val="0"/>
                <w:numId w:val="51"/>
              </w:numPr>
              <w:tabs>
                <w:tab w:pos="211" w:val="left" w:leader="none"/>
              </w:tabs>
              <w:spacing w:line="235" w:lineRule="auto" w:before="238" w:after="0"/>
              <w:ind w:left="72" w:right="253" w:firstLine="0"/>
              <w:jc w:val="left"/>
              <w:rPr>
                <w:b/>
                <w:sz w:val="24"/>
              </w:rPr>
            </w:pPr>
            <w:r>
              <w:rPr>
                <w:b/>
                <w:sz w:val="24"/>
              </w:rPr>
              <w:t>ser</w:t>
            </w:r>
            <w:r>
              <w:rPr>
                <w:b/>
                <w:spacing w:val="-7"/>
                <w:sz w:val="24"/>
              </w:rPr>
              <w:t> </w:t>
            </w:r>
            <w:r>
              <w:rPr>
                <w:b/>
                <w:sz w:val="24"/>
              </w:rPr>
              <w:t>apresentada</w:t>
            </w:r>
            <w:r>
              <w:rPr>
                <w:b/>
                <w:spacing w:val="-3"/>
                <w:sz w:val="24"/>
              </w:rPr>
              <w:t> </w:t>
            </w:r>
            <w:r>
              <w:rPr>
                <w:b/>
                <w:sz w:val="24"/>
              </w:rPr>
              <w:t>com,</w:t>
            </w:r>
            <w:r>
              <w:rPr>
                <w:b/>
                <w:spacing w:val="-3"/>
                <w:sz w:val="24"/>
              </w:rPr>
              <w:t> </w:t>
            </w:r>
            <w:r>
              <w:rPr>
                <w:b/>
                <w:sz w:val="24"/>
              </w:rPr>
              <w:t>no</w:t>
            </w:r>
            <w:r>
              <w:rPr>
                <w:b/>
                <w:spacing w:val="-3"/>
                <w:sz w:val="24"/>
              </w:rPr>
              <w:t> </w:t>
            </w:r>
            <w:r>
              <w:rPr>
                <w:b/>
                <w:sz w:val="24"/>
              </w:rPr>
              <w:t>máximo,</w:t>
            </w:r>
            <w:r>
              <w:rPr>
                <w:b/>
                <w:spacing w:val="-3"/>
                <w:sz w:val="24"/>
              </w:rPr>
              <w:t> </w:t>
            </w:r>
            <w:r>
              <w:rPr>
                <w:b/>
                <w:sz w:val="24"/>
              </w:rPr>
              <w:t>2 (duas)</w:t>
            </w:r>
            <w:r>
              <w:rPr>
                <w:b/>
                <w:spacing w:val="-8"/>
                <w:sz w:val="24"/>
              </w:rPr>
              <w:t> </w:t>
            </w:r>
            <w:r>
              <w:rPr>
                <w:b/>
                <w:sz w:val="24"/>
              </w:rPr>
              <w:t>casas</w:t>
            </w:r>
            <w:r>
              <w:rPr>
                <w:b/>
                <w:spacing w:val="-8"/>
                <w:sz w:val="24"/>
              </w:rPr>
              <w:t> </w:t>
            </w:r>
            <w:r>
              <w:rPr>
                <w:b/>
                <w:sz w:val="24"/>
              </w:rPr>
              <w:t>decimais</w:t>
            </w:r>
            <w:r>
              <w:rPr>
                <w:b/>
                <w:spacing w:val="-8"/>
                <w:sz w:val="24"/>
              </w:rPr>
              <w:t> </w:t>
            </w:r>
            <w:r>
              <w:rPr>
                <w:b/>
                <w:sz w:val="24"/>
              </w:rPr>
              <w:t>após</w:t>
            </w:r>
            <w:r>
              <w:rPr>
                <w:b/>
                <w:spacing w:val="-8"/>
                <w:sz w:val="24"/>
              </w:rPr>
              <w:t> </w:t>
            </w:r>
            <w:r>
              <w:rPr>
                <w:b/>
                <w:sz w:val="24"/>
              </w:rPr>
              <w:t>a</w:t>
            </w:r>
            <w:r>
              <w:rPr>
                <w:b/>
                <w:spacing w:val="-8"/>
                <w:sz w:val="24"/>
              </w:rPr>
              <w:t> </w:t>
            </w:r>
            <w:r>
              <w:rPr>
                <w:b/>
                <w:sz w:val="24"/>
              </w:rPr>
              <w:t>vírgula;</w:t>
            </w:r>
          </w:p>
          <w:p>
            <w:pPr>
              <w:pStyle w:val="TableParagraph"/>
              <w:numPr>
                <w:ilvl w:val="0"/>
                <w:numId w:val="51"/>
              </w:numPr>
              <w:tabs>
                <w:tab w:pos="211" w:val="left" w:leader="none"/>
              </w:tabs>
              <w:spacing w:line="235" w:lineRule="auto" w:before="239" w:after="0"/>
              <w:ind w:left="72" w:right="335" w:firstLine="0"/>
              <w:jc w:val="left"/>
              <w:rPr>
                <w:sz w:val="24"/>
              </w:rPr>
            </w:pPr>
            <w:r>
              <w:rPr>
                <w:sz w:val="24"/>
              </w:rPr>
              <w:t>ser</w:t>
            </w:r>
            <w:r>
              <w:rPr>
                <w:spacing w:val="-7"/>
                <w:sz w:val="24"/>
              </w:rPr>
              <w:t> </w:t>
            </w:r>
            <w:r>
              <w:rPr>
                <w:sz w:val="24"/>
              </w:rPr>
              <w:t>datada</w:t>
            </w:r>
            <w:r>
              <w:rPr>
                <w:spacing w:val="-7"/>
                <w:sz w:val="24"/>
              </w:rPr>
              <w:t> </w:t>
            </w:r>
            <w:r>
              <w:rPr>
                <w:sz w:val="24"/>
              </w:rPr>
              <w:t>e</w:t>
            </w:r>
            <w:r>
              <w:rPr>
                <w:spacing w:val="-7"/>
                <w:sz w:val="24"/>
              </w:rPr>
              <w:t> </w:t>
            </w:r>
            <w:r>
              <w:rPr>
                <w:sz w:val="24"/>
              </w:rPr>
              <w:t>assinada</w:t>
            </w:r>
            <w:r>
              <w:rPr>
                <w:spacing w:val="-7"/>
                <w:sz w:val="24"/>
              </w:rPr>
              <w:t> </w:t>
            </w:r>
            <w:r>
              <w:rPr>
                <w:sz w:val="24"/>
              </w:rPr>
              <w:t>pelo</w:t>
            </w:r>
            <w:r>
              <w:rPr>
                <w:spacing w:val="-7"/>
                <w:sz w:val="24"/>
              </w:rPr>
              <w:t> </w:t>
            </w:r>
            <w:r>
              <w:rPr>
                <w:sz w:val="24"/>
              </w:rPr>
              <w:t>gerente</w:t>
            </w:r>
            <w:r>
              <w:rPr>
                <w:spacing w:val="-7"/>
                <w:sz w:val="24"/>
              </w:rPr>
              <w:t> </w:t>
            </w:r>
            <w:r>
              <w:rPr>
                <w:sz w:val="24"/>
              </w:rPr>
              <w:t>ou seu procurador.</w:t>
            </w:r>
          </w:p>
          <w:p>
            <w:pPr>
              <w:pStyle w:val="TableParagraph"/>
              <w:spacing w:line="235" w:lineRule="auto" w:before="239"/>
              <w:ind w:left="72"/>
              <w:rPr>
                <w:sz w:val="24"/>
              </w:rPr>
            </w:pPr>
            <w:r>
              <w:rPr>
                <w:sz w:val="24"/>
              </w:rPr>
              <w:t>2ª O Proponente se obrigará, mediante </w:t>
            </w:r>
            <w:r>
              <w:rPr>
                <w:spacing w:val="-2"/>
                <w:sz w:val="24"/>
              </w:rPr>
              <w:t>devolução</w:t>
            </w:r>
            <w:r>
              <w:rPr>
                <w:spacing w:val="-6"/>
                <w:sz w:val="24"/>
              </w:rPr>
              <w:t> </w:t>
            </w:r>
            <w:r>
              <w:rPr>
                <w:spacing w:val="-2"/>
                <w:sz w:val="24"/>
              </w:rPr>
              <w:t>da</w:t>
            </w:r>
            <w:r>
              <w:rPr>
                <w:spacing w:val="-6"/>
                <w:sz w:val="24"/>
              </w:rPr>
              <w:t> </w:t>
            </w:r>
            <w:r>
              <w:rPr>
                <w:spacing w:val="-2"/>
                <w:sz w:val="24"/>
              </w:rPr>
              <w:t>PROPOSTA-DETALHE,</w:t>
            </w:r>
            <w:r>
              <w:rPr>
                <w:spacing w:val="-6"/>
                <w:sz w:val="24"/>
              </w:rPr>
              <w:t> </w:t>
            </w:r>
            <w:r>
              <w:rPr>
                <w:spacing w:val="-2"/>
                <w:sz w:val="24"/>
              </w:rPr>
              <w:t>a </w:t>
            </w:r>
            <w:r>
              <w:rPr>
                <w:sz w:val="24"/>
              </w:rPr>
              <w:t>cumprir os termos nela contidos.</w:t>
            </w:r>
          </w:p>
          <w:p>
            <w:pPr>
              <w:pStyle w:val="TableParagraph"/>
              <w:spacing w:line="235" w:lineRule="auto" w:before="239"/>
              <w:ind w:left="72" w:right="104"/>
              <w:rPr>
                <w:sz w:val="24"/>
              </w:rPr>
            </w:pPr>
            <w:r>
              <w:rPr>
                <w:sz w:val="24"/>
              </w:rPr>
              <w:t>3ª A licitação poderá ser anulada no todo,</w:t>
            </w:r>
            <w:r>
              <w:rPr>
                <w:spacing w:val="-7"/>
                <w:sz w:val="24"/>
              </w:rPr>
              <w:t> </w:t>
            </w:r>
            <w:r>
              <w:rPr>
                <w:sz w:val="24"/>
              </w:rPr>
              <w:t>ou</w:t>
            </w:r>
            <w:r>
              <w:rPr>
                <w:spacing w:val="-7"/>
                <w:sz w:val="24"/>
              </w:rPr>
              <w:t> </w:t>
            </w:r>
            <w:r>
              <w:rPr>
                <w:sz w:val="24"/>
              </w:rPr>
              <w:t>em</w:t>
            </w:r>
            <w:r>
              <w:rPr>
                <w:spacing w:val="-7"/>
                <w:sz w:val="24"/>
              </w:rPr>
              <w:t> </w:t>
            </w:r>
            <w:r>
              <w:rPr>
                <w:sz w:val="24"/>
              </w:rPr>
              <w:t>parte,</w:t>
            </w:r>
            <w:r>
              <w:rPr>
                <w:spacing w:val="-7"/>
                <w:sz w:val="24"/>
              </w:rPr>
              <w:t> </w:t>
            </w:r>
            <w:r>
              <w:rPr>
                <w:sz w:val="24"/>
              </w:rPr>
              <w:t>de</w:t>
            </w:r>
            <w:r>
              <w:rPr>
                <w:spacing w:val="-7"/>
                <w:sz w:val="24"/>
              </w:rPr>
              <w:t> </w:t>
            </w:r>
            <w:r>
              <w:rPr>
                <w:sz w:val="24"/>
              </w:rPr>
              <w:t>conformidade</w:t>
            </w:r>
            <w:r>
              <w:rPr>
                <w:spacing w:val="-7"/>
                <w:sz w:val="24"/>
              </w:rPr>
              <w:t> </w:t>
            </w:r>
            <w:r>
              <w:rPr>
                <w:sz w:val="24"/>
              </w:rPr>
              <w:t>com a legislação vigente.</w:t>
            </w:r>
          </w:p>
        </w:tc>
        <w:tc>
          <w:tcPr>
            <w:tcW w:w="6360" w:type="dxa"/>
            <w:gridSpan w:val="4"/>
          </w:tcPr>
          <w:p>
            <w:pPr>
              <w:pStyle w:val="TableParagraph"/>
              <w:spacing w:line="444" w:lineRule="auto"/>
              <w:ind w:left="86" w:right="1323"/>
              <w:jc w:val="both"/>
              <w:rPr>
                <w:sz w:val="24"/>
              </w:rPr>
            </w:pPr>
            <w:r>
              <w:rPr>
                <w:b/>
                <w:sz w:val="24"/>
              </w:rPr>
              <w:t>Prazo</w:t>
            </w:r>
            <w:r>
              <w:rPr>
                <w:b/>
                <w:spacing w:val="-4"/>
                <w:sz w:val="24"/>
              </w:rPr>
              <w:t> </w:t>
            </w:r>
            <w:r>
              <w:rPr>
                <w:b/>
                <w:sz w:val="24"/>
              </w:rPr>
              <w:t>de</w:t>
            </w:r>
            <w:r>
              <w:rPr>
                <w:b/>
                <w:spacing w:val="-4"/>
                <w:sz w:val="24"/>
              </w:rPr>
              <w:t> </w:t>
            </w:r>
            <w:r>
              <w:rPr>
                <w:b/>
                <w:sz w:val="24"/>
              </w:rPr>
              <w:t>entrega</w:t>
            </w:r>
            <w:r>
              <w:rPr>
                <w:sz w:val="24"/>
              </w:rPr>
              <w:t>:</w:t>
            </w:r>
            <w:r>
              <w:rPr>
                <w:spacing w:val="-4"/>
                <w:sz w:val="24"/>
              </w:rPr>
              <w:t> </w:t>
            </w:r>
            <w:r>
              <w:rPr>
                <w:sz w:val="24"/>
              </w:rPr>
              <w:t>conforme</w:t>
            </w:r>
            <w:r>
              <w:rPr>
                <w:spacing w:val="-9"/>
                <w:sz w:val="24"/>
              </w:rPr>
              <w:t> </w:t>
            </w:r>
            <w:r>
              <w:rPr>
                <w:sz w:val="24"/>
              </w:rPr>
              <w:t>Termo</w:t>
            </w:r>
            <w:r>
              <w:rPr>
                <w:spacing w:val="-4"/>
                <w:sz w:val="24"/>
              </w:rPr>
              <w:t> </w:t>
            </w:r>
            <w:r>
              <w:rPr>
                <w:sz w:val="24"/>
              </w:rPr>
              <w:t>de</w:t>
            </w:r>
            <w:r>
              <w:rPr>
                <w:spacing w:val="-4"/>
                <w:sz w:val="24"/>
              </w:rPr>
              <w:t> </w:t>
            </w:r>
            <w:r>
              <w:rPr>
                <w:sz w:val="24"/>
              </w:rPr>
              <w:t>Referência. </w:t>
            </w:r>
            <w:r>
              <w:rPr>
                <w:b/>
                <w:sz w:val="24"/>
              </w:rPr>
              <w:t>Validade</w:t>
            </w:r>
            <w:r>
              <w:rPr>
                <w:b/>
                <w:spacing w:val="-13"/>
                <w:sz w:val="24"/>
              </w:rPr>
              <w:t> </w:t>
            </w:r>
            <w:r>
              <w:rPr>
                <w:b/>
                <w:sz w:val="24"/>
              </w:rPr>
              <w:t>da</w:t>
            </w:r>
            <w:r>
              <w:rPr>
                <w:b/>
                <w:spacing w:val="-13"/>
                <w:sz w:val="24"/>
              </w:rPr>
              <w:t> </w:t>
            </w:r>
            <w:r>
              <w:rPr>
                <w:b/>
                <w:sz w:val="24"/>
              </w:rPr>
              <w:t>Proposta-Detalhe</w:t>
            </w:r>
            <w:r>
              <w:rPr>
                <w:sz w:val="24"/>
              </w:rPr>
              <w:t>:</w:t>
            </w:r>
            <w:r>
              <w:rPr>
                <w:spacing w:val="-13"/>
                <w:sz w:val="24"/>
              </w:rPr>
              <w:t> </w:t>
            </w:r>
            <w:r>
              <w:rPr>
                <w:sz w:val="24"/>
              </w:rPr>
              <w:t>60</w:t>
            </w:r>
            <w:r>
              <w:rPr>
                <w:spacing w:val="-13"/>
                <w:sz w:val="24"/>
              </w:rPr>
              <w:t> </w:t>
            </w:r>
            <w:r>
              <w:rPr>
                <w:sz w:val="24"/>
              </w:rPr>
              <w:t>(sessenta)</w:t>
            </w:r>
            <w:r>
              <w:rPr>
                <w:spacing w:val="-13"/>
                <w:sz w:val="24"/>
              </w:rPr>
              <w:t> </w:t>
            </w:r>
            <w:r>
              <w:rPr>
                <w:sz w:val="24"/>
              </w:rPr>
              <w:t>dias. </w:t>
            </w:r>
            <w:r>
              <w:rPr>
                <w:b/>
                <w:sz w:val="24"/>
              </w:rPr>
              <w:t>Local de entrega</w:t>
            </w:r>
            <w:r>
              <w:rPr>
                <w:sz w:val="24"/>
              </w:rPr>
              <w:t>: conforme</w:t>
            </w:r>
            <w:r>
              <w:rPr>
                <w:spacing w:val="-5"/>
                <w:sz w:val="24"/>
              </w:rPr>
              <w:t> </w:t>
            </w:r>
            <w:r>
              <w:rPr>
                <w:sz w:val="24"/>
              </w:rPr>
              <w:t>Termo de Referência.</w:t>
            </w:r>
          </w:p>
          <w:p>
            <w:pPr>
              <w:pStyle w:val="TableParagraph"/>
              <w:spacing w:before="25"/>
              <w:rPr>
                <w:b/>
                <w:sz w:val="20"/>
              </w:rPr>
            </w:pPr>
          </w:p>
          <w:p>
            <w:pPr>
              <w:pStyle w:val="TableParagraph"/>
              <w:spacing w:line="20" w:lineRule="exact"/>
              <w:ind w:left="86"/>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19" coordorigin="0,0" coordsize="5040,10">
                      <v:line style="position:absolute" from="0,5" to="5040,5" stroked="true" strokeweight=".487125pt" strokecolor="#000000">
                        <v:stroke dashstyle="solid"/>
                      </v:line>
                    </v:group>
                  </w:pict>
                </mc:Fallback>
              </mc:AlternateContent>
            </w:r>
            <w:r>
              <w:rPr>
                <w:sz w:val="2"/>
              </w:rPr>
            </w:r>
          </w:p>
          <w:p>
            <w:pPr>
              <w:pStyle w:val="TableParagraph"/>
              <w:rPr>
                <w:b/>
                <w:sz w:val="24"/>
              </w:rPr>
            </w:pPr>
          </w:p>
          <w:p>
            <w:pPr>
              <w:pStyle w:val="TableParagraph"/>
              <w:spacing w:before="181"/>
              <w:rPr>
                <w:b/>
                <w:sz w:val="24"/>
              </w:rPr>
            </w:pPr>
          </w:p>
          <w:p>
            <w:pPr>
              <w:pStyle w:val="TableParagraph"/>
              <w:spacing w:line="235" w:lineRule="auto"/>
              <w:ind w:left="75" w:firstLine="1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rPr>
                <w:b/>
                <w:sz w:val="24"/>
              </w:rPr>
            </w:pPr>
          </w:p>
          <w:p>
            <w:pPr>
              <w:pStyle w:val="TableParagraph"/>
              <w:spacing w:before="193"/>
              <w:rPr>
                <w:b/>
                <w:sz w:val="24"/>
              </w:rPr>
            </w:pPr>
          </w:p>
          <w:p>
            <w:pPr>
              <w:pStyle w:val="TableParagraph"/>
              <w:tabs>
                <w:tab w:pos="1079" w:val="left" w:leader="none"/>
                <w:tab w:pos="2106" w:val="left" w:leader="none"/>
              </w:tabs>
              <w:ind w:left="86"/>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5"/>
              <w:rPr>
                <w:b/>
                <w:sz w:val="20"/>
              </w:rPr>
            </w:pPr>
          </w:p>
          <w:p>
            <w:pPr>
              <w:pStyle w:val="TableParagraph"/>
              <w:spacing w:line="20" w:lineRule="exact"/>
              <w:ind w:left="721"/>
              <w:rPr>
                <w:sz w:val="2"/>
              </w:rPr>
            </w:pPr>
            <w:r>
              <w:rPr>
                <w:sz w:val="2"/>
              </w:rPr>
              <mc:AlternateContent>
                <mc:Choice Requires="wps">
                  <w:drawing>
                    <wp:inline distT="0" distB="0" distL="0" distR="0">
                      <wp:extent cx="31242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124200" cy="6350"/>
                                <a:chExt cx="3124200" cy="6350"/>
                              </a:xfrm>
                            </wpg:grpSpPr>
                            <wps:wsp>
                              <wps:cNvPr id="26" name="Graphic 26"/>
                              <wps:cNvSpPr/>
                              <wps:spPr>
                                <a:xfrm>
                                  <a:off x="0" y="3093"/>
                                  <a:ext cx="3124200" cy="1270"/>
                                </a:xfrm>
                                <a:custGeom>
                                  <a:avLst/>
                                  <a:gdLst/>
                                  <a:ahLst/>
                                  <a:cxnLst/>
                                  <a:rect l="l" t="t" r="r" b="b"/>
                                  <a:pathLst>
                                    <a:path w="3124200" h="0">
                                      <a:moveTo>
                                        <a:pt x="0" y="0"/>
                                      </a:moveTo>
                                      <a:lnTo>
                                        <a:pt x="3124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6pt;height:.5pt;mso-position-horizontal-relative:char;mso-position-vertical-relative:line" id="docshapegroup20" coordorigin="0,0" coordsize="4920,10">
                      <v:line style="position:absolute" from="0,5" to="4920,5" stroked="true" strokeweight=".487125pt" strokecolor="#000000">
                        <v:stroke dashstyle="solid"/>
                      </v:line>
                    </v:group>
                  </w:pict>
                </mc:Fallback>
              </mc:AlternateContent>
            </w:r>
            <w:r>
              <w:rPr>
                <w:sz w:val="2"/>
              </w:rPr>
            </w:r>
          </w:p>
          <w:p>
            <w:pPr>
              <w:pStyle w:val="TableParagraph"/>
              <w:spacing w:before="219"/>
              <w:ind w:left="1875"/>
              <w:rPr>
                <w:sz w:val="24"/>
              </w:rPr>
            </w:pPr>
            <w:r>
              <w:rPr>
                <w:sz w:val="24"/>
              </w:rPr>
              <w:t>(assinatura do </w:t>
            </w:r>
            <w:r>
              <w:rPr>
                <w:spacing w:val="-2"/>
                <w:sz w:val="24"/>
              </w:rPr>
              <w:t>responsável)</w:t>
            </w:r>
          </w:p>
          <w:p>
            <w:pPr>
              <w:pStyle w:val="TableParagraph"/>
              <w:rPr>
                <w:b/>
                <w:sz w:val="24"/>
              </w:rPr>
            </w:pPr>
          </w:p>
          <w:p>
            <w:pPr>
              <w:pStyle w:val="TableParagraph"/>
              <w:rPr>
                <w:b/>
                <w:sz w:val="24"/>
              </w:rPr>
            </w:pPr>
          </w:p>
          <w:p>
            <w:pPr>
              <w:pStyle w:val="TableParagraph"/>
              <w:rPr>
                <w:b/>
                <w:sz w:val="24"/>
              </w:rPr>
            </w:pPr>
          </w:p>
          <w:p>
            <w:pPr>
              <w:pStyle w:val="TableParagraph"/>
              <w:spacing w:before="150"/>
              <w:rPr>
                <w:b/>
                <w:sz w:val="24"/>
              </w:rPr>
            </w:pPr>
          </w:p>
          <w:p>
            <w:pPr>
              <w:pStyle w:val="TableParagraph"/>
              <w:ind w:left="86"/>
              <w:rPr>
                <w:b/>
                <w:sz w:val="24"/>
              </w:rPr>
            </w:pPr>
            <w:r>
              <w:rPr>
                <w:b/>
                <w:spacing w:val="-2"/>
                <w:sz w:val="24"/>
              </w:rPr>
              <w:t>Nome:</w:t>
            </w:r>
          </w:p>
          <w:p>
            <w:pPr>
              <w:pStyle w:val="TableParagraph"/>
              <w:rPr>
                <w:b/>
                <w:sz w:val="24"/>
              </w:rPr>
            </w:pPr>
          </w:p>
          <w:p>
            <w:pPr>
              <w:pStyle w:val="TableParagraph"/>
              <w:spacing w:before="192"/>
              <w:rPr>
                <w:b/>
                <w:sz w:val="24"/>
              </w:rPr>
            </w:pPr>
          </w:p>
          <w:p>
            <w:pPr>
              <w:pStyle w:val="TableParagraph"/>
              <w:spacing w:line="264" w:lineRule="exact"/>
              <w:ind w:left="86"/>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39"/>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169/2026 </w:t>
      </w:r>
      <w:r>
        <w:rPr>
          <w:b/>
          <w:spacing w:val="-5"/>
          <w:sz w:val="24"/>
        </w:rPr>
        <w:t>R1:</w:t>
      </w:r>
    </w:p>
    <w:p>
      <w:pPr>
        <w:pStyle w:val="BodyText"/>
        <w:spacing w:before="232"/>
        <w:ind w:left="0"/>
        <w:rPr>
          <w:b/>
        </w:rPr>
      </w:pPr>
    </w:p>
    <w:p>
      <w:pPr>
        <w:pStyle w:val="BodyText"/>
        <w:spacing w:line="235" w:lineRule="auto" w:before="0"/>
      </w:pPr>
      <w:r>
        <w:rPr/>
        <w:t>(Entidade), inscrita no CNPJ sob o nº, sediada na (endereço completo). Na hipótese de nossa empresa vir a assinar CONTRATO com a UERJ, </w:t>
      </w:r>
      <w:r>
        <w:rPr/>
        <w:t>o(s) representante(s) legal(is) para será(ão) o(s) Sr.(s), (função):; CPF: ; Identidade: , (órgão emissor).</w:t>
      </w:r>
    </w:p>
    <w:p>
      <w:pPr>
        <w:pStyle w:val="BodyText"/>
        <w:spacing w:after="0" w:line="235" w:lineRule="auto"/>
        <w:sectPr>
          <w:type w:val="continuous"/>
          <w:pgSz w:w="15840" w:h="24480"/>
          <w:pgMar w:top="740" w:bottom="280" w:left="360" w:right="360"/>
        </w:sectPr>
      </w:pPr>
    </w:p>
    <w:p>
      <w:pPr>
        <w:pStyle w:val="BodyText"/>
        <w:spacing w:before="66"/>
      </w:pPr>
      <w:r>
        <w:rPr/>
        <w:t>Dados da </w:t>
      </w:r>
      <w:r>
        <w:rPr>
          <w:spacing w:val="-2"/>
        </w:rPr>
        <w:t>Empresa:</w:t>
      </w:r>
    </w:p>
    <w:p>
      <w:pPr>
        <w:pStyle w:val="BodyText"/>
        <w:spacing w:before="227"/>
        <w:ind w:left="0"/>
      </w:pPr>
    </w:p>
    <w:p>
      <w:pPr>
        <w:pStyle w:val="BodyText"/>
        <w:spacing w:before="1"/>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5"/>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48"/>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8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215245</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6.948471pt;width:720.75pt;height:2.25pt;mso-position-horizontal-relative:page;mso-position-vertical-relative:paragraph;z-index:-15721984;mso-wrap-distance-left:0;mso-wrap-distance-right:0" id="docshape21" coordorigin="720,339" coordsize="14415,45" path="m15135,369l720,369,720,384,15135,384,15135,369xm15135,339l720,339,720,354,15135,354,15135,33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260007/000290/2025</w:t>
      </w:r>
      <w:r>
        <w:rPr>
          <w:rFonts w:ascii="Calibri" w:hAnsi="Calibri"/>
          <w:sz w:val="18"/>
        </w:rPr>
        <w:tab/>
        <w:t>SEI nº </w:t>
      </w:r>
      <w:r>
        <w:rPr>
          <w:rFonts w:ascii="Calibri" w:hAnsi="Calibri"/>
          <w:spacing w:val="-2"/>
          <w:sz w:val="18"/>
        </w:rPr>
        <w:t>135273950</w:t>
      </w:r>
    </w:p>
    <w:sectPr>
      <w:pgSz w:w="15840" w:h="24480"/>
      <w:pgMar w:top="16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0"/>
      <w:numFmt w:val="bullet"/>
      <w:lvlText w:val="-"/>
      <w:lvlJc w:val="left"/>
      <w:pPr>
        <w:ind w:left="72" w:hanging="14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481" w:hanging="140"/>
      </w:pPr>
      <w:rPr>
        <w:rFonts w:hint="default"/>
        <w:lang w:val="pt-PT" w:eastAsia="en-US" w:bidi="ar-SA"/>
      </w:rPr>
    </w:lvl>
    <w:lvl w:ilvl="2">
      <w:start w:val="0"/>
      <w:numFmt w:val="bullet"/>
      <w:lvlText w:val="•"/>
      <w:lvlJc w:val="left"/>
      <w:pPr>
        <w:ind w:left="883" w:hanging="140"/>
      </w:pPr>
      <w:rPr>
        <w:rFonts w:hint="default"/>
        <w:lang w:val="pt-PT" w:eastAsia="en-US" w:bidi="ar-SA"/>
      </w:rPr>
    </w:lvl>
    <w:lvl w:ilvl="3">
      <w:start w:val="0"/>
      <w:numFmt w:val="bullet"/>
      <w:lvlText w:val="•"/>
      <w:lvlJc w:val="left"/>
      <w:pPr>
        <w:ind w:left="1284" w:hanging="140"/>
      </w:pPr>
      <w:rPr>
        <w:rFonts w:hint="default"/>
        <w:lang w:val="pt-PT" w:eastAsia="en-US" w:bidi="ar-SA"/>
      </w:rPr>
    </w:lvl>
    <w:lvl w:ilvl="4">
      <w:start w:val="0"/>
      <w:numFmt w:val="bullet"/>
      <w:lvlText w:val="•"/>
      <w:lvlJc w:val="left"/>
      <w:pPr>
        <w:ind w:left="1686" w:hanging="140"/>
      </w:pPr>
      <w:rPr>
        <w:rFonts w:hint="default"/>
        <w:lang w:val="pt-PT" w:eastAsia="en-US" w:bidi="ar-SA"/>
      </w:rPr>
    </w:lvl>
    <w:lvl w:ilvl="5">
      <w:start w:val="0"/>
      <w:numFmt w:val="bullet"/>
      <w:lvlText w:val="•"/>
      <w:lvlJc w:val="left"/>
      <w:pPr>
        <w:ind w:left="2087" w:hanging="140"/>
      </w:pPr>
      <w:rPr>
        <w:rFonts w:hint="default"/>
        <w:lang w:val="pt-PT" w:eastAsia="en-US" w:bidi="ar-SA"/>
      </w:rPr>
    </w:lvl>
    <w:lvl w:ilvl="6">
      <w:start w:val="0"/>
      <w:numFmt w:val="bullet"/>
      <w:lvlText w:val="•"/>
      <w:lvlJc w:val="left"/>
      <w:pPr>
        <w:ind w:left="2489" w:hanging="140"/>
      </w:pPr>
      <w:rPr>
        <w:rFonts w:hint="default"/>
        <w:lang w:val="pt-PT" w:eastAsia="en-US" w:bidi="ar-SA"/>
      </w:rPr>
    </w:lvl>
    <w:lvl w:ilvl="7">
      <w:start w:val="0"/>
      <w:numFmt w:val="bullet"/>
      <w:lvlText w:val="•"/>
      <w:lvlJc w:val="left"/>
      <w:pPr>
        <w:ind w:left="2890" w:hanging="140"/>
      </w:pPr>
      <w:rPr>
        <w:rFonts w:hint="default"/>
        <w:lang w:val="pt-PT" w:eastAsia="en-US" w:bidi="ar-SA"/>
      </w:rPr>
    </w:lvl>
    <w:lvl w:ilvl="8">
      <w:start w:val="0"/>
      <w:numFmt w:val="bullet"/>
      <w:lvlText w:val="•"/>
      <w:lvlJc w:val="left"/>
      <w:pPr>
        <w:ind w:left="3292" w:hanging="140"/>
      </w:pPr>
      <w:rPr>
        <w:rFonts w:hint="default"/>
        <w:lang w:val="pt-PT" w:eastAsia="en-US" w:bidi="ar-SA"/>
      </w:rPr>
    </w:lvl>
  </w:abstractNum>
  <w:abstractNum w:abstractNumId="49">
    <w:multiLevelType w:val="hybridMultilevel"/>
    <w:lvl w:ilvl="0">
      <w:start w:val="1"/>
      <w:numFmt w:val="lowerLetter"/>
      <w:lvlText w:val="%1"/>
      <w:lvlJc w:val="left"/>
      <w:pPr>
        <w:ind w:left="450" w:hanging="498"/>
        <w:jc w:val="left"/>
      </w:pPr>
      <w:rPr>
        <w:rFonts w:hint="default"/>
        <w:lang w:val="pt-PT" w:eastAsia="en-US" w:bidi="ar-SA"/>
      </w:rPr>
    </w:lvl>
    <w:lvl w:ilvl="1">
      <w:start w:val="1"/>
      <w:numFmt w:val="decimal"/>
      <w:lvlText w:val="%1.%2)"/>
      <w:lvlJc w:val="left"/>
      <w:pPr>
        <w:ind w:left="450" w:hanging="4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98"/>
      </w:pPr>
      <w:rPr>
        <w:rFonts w:hint="default"/>
        <w:lang w:val="pt-PT" w:eastAsia="en-US" w:bidi="ar-SA"/>
      </w:rPr>
    </w:lvl>
    <w:lvl w:ilvl="3">
      <w:start w:val="0"/>
      <w:numFmt w:val="bullet"/>
      <w:lvlText w:val="•"/>
      <w:lvlJc w:val="left"/>
      <w:pPr>
        <w:ind w:left="4844" w:hanging="498"/>
      </w:pPr>
      <w:rPr>
        <w:rFonts w:hint="default"/>
        <w:lang w:val="pt-PT" w:eastAsia="en-US" w:bidi="ar-SA"/>
      </w:rPr>
    </w:lvl>
    <w:lvl w:ilvl="4">
      <w:start w:val="0"/>
      <w:numFmt w:val="bullet"/>
      <w:lvlText w:val="•"/>
      <w:lvlJc w:val="left"/>
      <w:pPr>
        <w:ind w:left="6312" w:hanging="498"/>
      </w:pPr>
      <w:rPr>
        <w:rFonts w:hint="default"/>
        <w:lang w:val="pt-PT" w:eastAsia="en-US" w:bidi="ar-SA"/>
      </w:rPr>
    </w:lvl>
    <w:lvl w:ilvl="5">
      <w:start w:val="0"/>
      <w:numFmt w:val="bullet"/>
      <w:lvlText w:val="•"/>
      <w:lvlJc w:val="left"/>
      <w:pPr>
        <w:ind w:left="7780" w:hanging="498"/>
      </w:pPr>
      <w:rPr>
        <w:rFonts w:hint="default"/>
        <w:lang w:val="pt-PT" w:eastAsia="en-US" w:bidi="ar-SA"/>
      </w:rPr>
    </w:lvl>
    <w:lvl w:ilvl="6">
      <w:start w:val="0"/>
      <w:numFmt w:val="bullet"/>
      <w:lvlText w:val="•"/>
      <w:lvlJc w:val="left"/>
      <w:pPr>
        <w:ind w:left="9248" w:hanging="498"/>
      </w:pPr>
      <w:rPr>
        <w:rFonts w:hint="default"/>
        <w:lang w:val="pt-PT" w:eastAsia="en-US" w:bidi="ar-SA"/>
      </w:rPr>
    </w:lvl>
    <w:lvl w:ilvl="7">
      <w:start w:val="0"/>
      <w:numFmt w:val="bullet"/>
      <w:lvlText w:val="•"/>
      <w:lvlJc w:val="left"/>
      <w:pPr>
        <w:ind w:left="10716" w:hanging="498"/>
      </w:pPr>
      <w:rPr>
        <w:rFonts w:hint="default"/>
        <w:lang w:val="pt-PT" w:eastAsia="en-US" w:bidi="ar-SA"/>
      </w:rPr>
    </w:lvl>
    <w:lvl w:ilvl="8">
      <w:start w:val="0"/>
      <w:numFmt w:val="bullet"/>
      <w:lvlText w:val="•"/>
      <w:lvlJc w:val="left"/>
      <w:pPr>
        <w:ind w:left="12184" w:hanging="498"/>
      </w:pPr>
      <w:rPr>
        <w:rFonts w:hint="default"/>
        <w:lang w:val="pt-PT" w:eastAsia="en-US" w:bidi="ar-SA"/>
      </w:rPr>
    </w:lvl>
  </w:abstractNum>
  <w:abstractNum w:abstractNumId="48">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47">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6">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5">
    <w:multiLevelType w:val="hybridMultilevel"/>
    <w:lvl w:ilvl="0">
      <w:start w:val="17"/>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44">
    <w:multiLevelType w:val="hybridMultilevel"/>
    <w:lvl w:ilvl="0">
      <w:start w:val="16"/>
      <w:numFmt w:val="decimal"/>
      <w:lvlText w:val="%1"/>
      <w:lvlJc w:val="left"/>
      <w:pPr>
        <w:ind w:left="450" w:hanging="486"/>
        <w:jc w:val="left"/>
      </w:pPr>
      <w:rPr>
        <w:rFonts w:hint="default"/>
        <w:lang w:val="pt-PT" w:eastAsia="en-US" w:bidi="ar-SA"/>
      </w:rPr>
    </w:lvl>
    <w:lvl w:ilvl="1">
      <w:start w:val="1"/>
      <w:numFmt w:val="decimal"/>
      <w:lvlText w:val="%1.%2"/>
      <w:lvlJc w:val="left"/>
      <w:pPr>
        <w:ind w:left="45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6"/>
      </w:pPr>
      <w:rPr>
        <w:rFonts w:hint="default"/>
        <w:lang w:val="pt-PT" w:eastAsia="en-US" w:bidi="ar-SA"/>
      </w:rPr>
    </w:lvl>
    <w:lvl w:ilvl="3">
      <w:start w:val="0"/>
      <w:numFmt w:val="bullet"/>
      <w:lvlText w:val="•"/>
      <w:lvlJc w:val="left"/>
      <w:pPr>
        <w:ind w:left="4844" w:hanging="486"/>
      </w:pPr>
      <w:rPr>
        <w:rFonts w:hint="default"/>
        <w:lang w:val="pt-PT" w:eastAsia="en-US" w:bidi="ar-SA"/>
      </w:rPr>
    </w:lvl>
    <w:lvl w:ilvl="4">
      <w:start w:val="0"/>
      <w:numFmt w:val="bullet"/>
      <w:lvlText w:val="•"/>
      <w:lvlJc w:val="left"/>
      <w:pPr>
        <w:ind w:left="6312" w:hanging="486"/>
      </w:pPr>
      <w:rPr>
        <w:rFonts w:hint="default"/>
        <w:lang w:val="pt-PT" w:eastAsia="en-US" w:bidi="ar-SA"/>
      </w:rPr>
    </w:lvl>
    <w:lvl w:ilvl="5">
      <w:start w:val="0"/>
      <w:numFmt w:val="bullet"/>
      <w:lvlText w:val="•"/>
      <w:lvlJc w:val="left"/>
      <w:pPr>
        <w:ind w:left="7780" w:hanging="486"/>
      </w:pPr>
      <w:rPr>
        <w:rFonts w:hint="default"/>
        <w:lang w:val="pt-PT" w:eastAsia="en-US" w:bidi="ar-SA"/>
      </w:rPr>
    </w:lvl>
    <w:lvl w:ilvl="6">
      <w:start w:val="0"/>
      <w:numFmt w:val="bullet"/>
      <w:lvlText w:val="•"/>
      <w:lvlJc w:val="left"/>
      <w:pPr>
        <w:ind w:left="9248" w:hanging="486"/>
      </w:pPr>
      <w:rPr>
        <w:rFonts w:hint="default"/>
        <w:lang w:val="pt-PT" w:eastAsia="en-US" w:bidi="ar-SA"/>
      </w:rPr>
    </w:lvl>
    <w:lvl w:ilvl="7">
      <w:start w:val="0"/>
      <w:numFmt w:val="bullet"/>
      <w:lvlText w:val="•"/>
      <w:lvlJc w:val="left"/>
      <w:pPr>
        <w:ind w:left="10716" w:hanging="486"/>
      </w:pPr>
      <w:rPr>
        <w:rFonts w:hint="default"/>
        <w:lang w:val="pt-PT" w:eastAsia="en-US" w:bidi="ar-SA"/>
      </w:rPr>
    </w:lvl>
    <w:lvl w:ilvl="8">
      <w:start w:val="0"/>
      <w:numFmt w:val="bullet"/>
      <w:lvlText w:val="•"/>
      <w:lvlJc w:val="left"/>
      <w:pPr>
        <w:ind w:left="12184" w:hanging="486"/>
      </w:pPr>
      <w:rPr>
        <w:rFonts w:hint="default"/>
        <w:lang w:val="pt-PT" w:eastAsia="en-US" w:bidi="ar-SA"/>
      </w:rPr>
    </w:lvl>
  </w:abstractNum>
  <w:abstractNum w:abstractNumId="4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42">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39">
    <w:multiLevelType w:val="hybridMultilevel"/>
    <w:lvl w:ilvl="0">
      <w:start w:val="13"/>
      <w:numFmt w:val="decimal"/>
      <w:lvlText w:val="%1"/>
      <w:lvlJc w:val="left"/>
      <w:pPr>
        <w:ind w:left="450" w:hanging="511"/>
        <w:jc w:val="left"/>
      </w:pPr>
      <w:rPr>
        <w:rFonts w:hint="default"/>
        <w:lang w:val="pt-PT" w:eastAsia="en-US" w:bidi="ar-SA"/>
      </w:rPr>
    </w:lvl>
    <w:lvl w:ilvl="1">
      <w:start w:val="1"/>
      <w:numFmt w:val="decimal"/>
      <w:lvlText w:val="%1.%2"/>
      <w:lvlJc w:val="left"/>
      <w:pPr>
        <w:ind w:left="45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7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703"/>
      </w:pPr>
      <w:rPr>
        <w:rFonts w:hint="default"/>
        <w:lang w:val="pt-PT" w:eastAsia="en-US" w:bidi="ar-SA"/>
      </w:rPr>
    </w:lvl>
    <w:lvl w:ilvl="4">
      <w:start w:val="0"/>
      <w:numFmt w:val="bullet"/>
      <w:lvlText w:val="•"/>
      <w:lvlJc w:val="left"/>
      <w:pPr>
        <w:ind w:left="5773" w:hanging="703"/>
      </w:pPr>
      <w:rPr>
        <w:rFonts w:hint="default"/>
        <w:lang w:val="pt-PT" w:eastAsia="en-US" w:bidi="ar-SA"/>
      </w:rPr>
    </w:lvl>
    <w:lvl w:ilvl="5">
      <w:start w:val="0"/>
      <w:numFmt w:val="bullet"/>
      <w:lvlText w:val="•"/>
      <w:lvlJc w:val="left"/>
      <w:pPr>
        <w:ind w:left="7331" w:hanging="703"/>
      </w:pPr>
      <w:rPr>
        <w:rFonts w:hint="default"/>
        <w:lang w:val="pt-PT" w:eastAsia="en-US" w:bidi="ar-SA"/>
      </w:rPr>
    </w:lvl>
    <w:lvl w:ilvl="6">
      <w:start w:val="0"/>
      <w:numFmt w:val="bullet"/>
      <w:lvlText w:val="•"/>
      <w:lvlJc w:val="left"/>
      <w:pPr>
        <w:ind w:left="8888" w:hanging="703"/>
      </w:pPr>
      <w:rPr>
        <w:rFonts w:hint="default"/>
        <w:lang w:val="pt-PT" w:eastAsia="en-US" w:bidi="ar-SA"/>
      </w:rPr>
    </w:lvl>
    <w:lvl w:ilvl="7">
      <w:start w:val="0"/>
      <w:numFmt w:val="bullet"/>
      <w:lvlText w:val="•"/>
      <w:lvlJc w:val="left"/>
      <w:pPr>
        <w:ind w:left="10446" w:hanging="703"/>
      </w:pPr>
      <w:rPr>
        <w:rFonts w:hint="default"/>
        <w:lang w:val="pt-PT" w:eastAsia="en-US" w:bidi="ar-SA"/>
      </w:rPr>
    </w:lvl>
    <w:lvl w:ilvl="8">
      <w:start w:val="0"/>
      <w:numFmt w:val="bullet"/>
      <w:lvlText w:val="•"/>
      <w:lvlJc w:val="left"/>
      <w:pPr>
        <w:ind w:left="12004" w:hanging="703"/>
      </w:pPr>
      <w:rPr>
        <w:rFonts w:hint="default"/>
        <w:lang w:val="pt-PT" w:eastAsia="en-US" w:bidi="ar-SA"/>
      </w:rPr>
    </w:lvl>
  </w:abstractNum>
  <w:abstractNum w:abstractNumId="38">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3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34">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33">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760" w:hanging="472"/>
      </w:pPr>
      <w:rPr>
        <w:rFonts w:hint="default"/>
        <w:lang w:val="pt-PT" w:eastAsia="en-US" w:bidi="ar-SA"/>
      </w:rPr>
    </w:lvl>
    <w:lvl w:ilvl="3">
      <w:start w:val="0"/>
      <w:numFmt w:val="bullet"/>
      <w:lvlText w:val="•"/>
      <w:lvlJc w:val="left"/>
      <w:pPr>
        <w:ind w:left="5180" w:hanging="472"/>
      </w:pPr>
      <w:rPr>
        <w:rFonts w:hint="default"/>
        <w:lang w:val="pt-PT" w:eastAsia="en-US" w:bidi="ar-SA"/>
      </w:rPr>
    </w:lvl>
    <w:lvl w:ilvl="4">
      <w:start w:val="0"/>
      <w:numFmt w:val="bullet"/>
      <w:lvlText w:val="•"/>
      <w:lvlJc w:val="left"/>
      <w:pPr>
        <w:ind w:left="6600" w:hanging="472"/>
      </w:pPr>
      <w:rPr>
        <w:rFonts w:hint="default"/>
        <w:lang w:val="pt-PT" w:eastAsia="en-US" w:bidi="ar-SA"/>
      </w:rPr>
    </w:lvl>
    <w:lvl w:ilvl="5">
      <w:start w:val="0"/>
      <w:numFmt w:val="bullet"/>
      <w:lvlText w:val="•"/>
      <w:lvlJc w:val="left"/>
      <w:pPr>
        <w:ind w:left="8020" w:hanging="472"/>
      </w:pPr>
      <w:rPr>
        <w:rFonts w:hint="default"/>
        <w:lang w:val="pt-PT" w:eastAsia="en-US" w:bidi="ar-SA"/>
      </w:rPr>
    </w:lvl>
    <w:lvl w:ilvl="6">
      <w:start w:val="0"/>
      <w:numFmt w:val="bullet"/>
      <w:lvlText w:val="•"/>
      <w:lvlJc w:val="left"/>
      <w:pPr>
        <w:ind w:left="9440" w:hanging="472"/>
      </w:pPr>
      <w:rPr>
        <w:rFonts w:hint="default"/>
        <w:lang w:val="pt-PT" w:eastAsia="en-US" w:bidi="ar-SA"/>
      </w:rPr>
    </w:lvl>
    <w:lvl w:ilvl="7">
      <w:start w:val="0"/>
      <w:numFmt w:val="bullet"/>
      <w:lvlText w:val="•"/>
      <w:lvlJc w:val="left"/>
      <w:pPr>
        <w:ind w:left="10860" w:hanging="472"/>
      </w:pPr>
      <w:rPr>
        <w:rFonts w:hint="default"/>
        <w:lang w:val="pt-PT" w:eastAsia="en-US" w:bidi="ar-SA"/>
      </w:rPr>
    </w:lvl>
    <w:lvl w:ilvl="8">
      <w:start w:val="0"/>
      <w:numFmt w:val="bullet"/>
      <w:lvlText w:val="•"/>
      <w:lvlJc w:val="left"/>
      <w:pPr>
        <w:ind w:left="12280" w:hanging="472"/>
      </w:pPr>
      <w:rPr>
        <w:rFonts w:hint="default"/>
        <w:lang w:val="pt-PT" w:eastAsia="en-US" w:bidi="ar-SA"/>
      </w:rPr>
    </w:lvl>
  </w:abstractNum>
  <w:abstractNum w:abstractNumId="32">
    <w:multiLevelType w:val="hybridMultilevel"/>
    <w:lvl w:ilvl="0">
      <w:start w:val="10"/>
      <w:numFmt w:val="decimal"/>
      <w:lvlText w:val="%1"/>
      <w:lvlJc w:val="left"/>
      <w:pPr>
        <w:ind w:left="450" w:hanging="471"/>
        <w:jc w:val="left"/>
      </w:pPr>
      <w:rPr>
        <w:rFonts w:hint="default"/>
        <w:lang w:val="pt-PT" w:eastAsia="en-US" w:bidi="ar-SA"/>
      </w:rPr>
    </w:lvl>
    <w:lvl w:ilvl="1">
      <w:start w:val="1"/>
      <w:numFmt w:val="decimal"/>
      <w:lvlText w:val="%1.%2"/>
      <w:lvlJc w:val="left"/>
      <w:pPr>
        <w:ind w:left="450" w:hanging="4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8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823"/>
      </w:pPr>
      <w:rPr>
        <w:rFonts w:hint="default"/>
        <w:lang w:val="pt-PT" w:eastAsia="en-US" w:bidi="ar-SA"/>
      </w:rPr>
    </w:lvl>
    <w:lvl w:ilvl="4">
      <w:start w:val="0"/>
      <w:numFmt w:val="bullet"/>
      <w:lvlText w:val="•"/>
      <w:lvlJc w:val="left"/>
      <w:pPr>
        <w:ind w:left="6312" w:hanging="823"/>
      </w:pPr>
      <w:rPr>
        <w:rFonts w:hint="default"/>
        <w:lang w:val="pt-PT" w:eastAsia="en-US" w:bidi="ar-SA"/>
      </w:rPr>
    </w:lvl>
    <w:lvl w:ilvl="5">
      <w:start w:val="0"/>
      <w:numFmt w:val="bullet"/>
      <w:lvlText w:val="•"/>
      <w:lvlJc w:val="left"/>
      <w:pPr>
        <w:ind w:left="7780" w:hanging="823"/>
      </w:pPr>
      <w:rPr>
        <w:rFonts w:hint="default"/>
        <w:lang w:val="pt-PT" w:eastAsia="en-US" w:bidi="ar-SA"/>
      </w:rPr>
    </w:lvl>
    <w:lvl w:ilvl="6">
      <w:start w:val="0"/>
      <w:numFmt w:val="bullet"/>
      <w:lvlText w:val="•"/>
      <w:lvlJc w:val="left"/>
      <w:pPr>
        <w:ind w:left="9248" w:hanging="823"/>
      </w:pPr>
      <w:rPr>
        <w:rFonts w:hint="default"/>
        <w:lang w:val="pt-PT" w:eastAsia="en-US" w:bidi="ar-SA"/>
      </w:rPr>
    </w:lvl>
    <w:lvl w:ilvl="7">
      <w:start w:val="0"/>
      <w:numFmt w:val="bullet"/>
      <w:lvlText w:val="•"/>
      <w:lvlJc w:val="left"/>
      <w:pPr>
        <w:ind w:left="10716" w:hanging="823"/>
      </w:pPr>
      <w:rPr>
        <w:rFonts w:hint="default"/>
        <w:lang w:val="pt-PT" w:eastAsia="en-US" w:bidi="ar-SA"/>
      </w:rPr>
    </w:lvl>
    <w:lvl w:ilvl="8">
      <w:start w:val="0"/>
      <w:numFmt w:val="bullet"/>
      <w:lvlText w:val="•"/>
      <w:lvlJc w:val="left"/>
      <w:pPr>
        <w:ind w:left="12184" w:hanging="823"/>
      </w:pPr>
      <w:rPr>
        <w:rFonts w:hint="default"/>
        <w:lang w:val="pt-PT" w:eastAsia="en-US" w:bidi="ar-SA"/>
      </w:rPr>
    </w:lvl>
  </w:abstractNum>
  <w:abstractNum w:abstractNumId="3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0">
    <w:multiLevelType w:val="hybridMultilevel"/>
    <w:lvl w:ilvl="0">
      <w:start w:val="9"/>
      <w:numFmt w:val="decimal"/>
      <w:lvlText w:val="%1"/>
      <w:lvlJc w:val="left"/>
      <w:pPr>
        <w:ind w:left="450" w:hanging="372"/>
        <w:jc w:val="left"/>
      </w:pPr>
      <w:rPr>
        <w:rFonts w:hint="default"/>
        <w:lang w:val="pt-PT" w:eastAsia="en-US" w:bidi="ar-SA"/>
      </w:rPr>
    </w:lvl>
    <w:lvl w:ilvl="1">
      <w:start w:val="1"/>
      <w:numFmt w:val="decimal"/>
      <w:lvlText w:val="%1.%2"/>
      <w:lvlJc w:val="left"/>
      <w:pPr>
        <w:ind w:left="45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93" w:hanging="742"/>
      </w:pPr>
      <w:rPr>
        <w:rFonts w:hint="default"/>
        <w:lang w:val="pt-PT" w:eastAsia="en-US" w:bidi="ar-SA"/>
      </w:rPr>
    </w:lvl>
    <w:lvl w:ilvl="5">
      <w:start w:val="0"/>
      <w:numFmt w:val="bullet"/>
      <w:lvlText w:val="•"/>
      <w:lvlJc w:val="left"/>
      <w:pPr>
        <w:ind w:left="7264" w:hanging="742"/>
      </w:pPr>
      <w:rPr>
        <w:rFonts w:hint="default"/>
        <w:lang w:val="pt-PT" w:eastAsia="en-US" w:bidi="ar-SA"/>
      </w:rPr>
    </w:lvl>
    <w:lvl w:ilvl="6">
      <w:start w:val="0"/>
      <w:numFmt w:val="bullet"/>
      <w:lvlText w:val="•"/>
      <w:lvlJc w:val="left"/>
      <w:pPr>
        <w:ind w:left="8835" w:hanging="742"/>
      </w:pPr>
      <w:rPr>
        <w:rFonts w:hint="default"/>
        <w:lang w:val="pt-PT" w:eastAsia="en-US" w:bidi="ar-SA"/>
      </w:rPr>
    </w:lvl>
    <w:lvl w:ilvl="7">
      <w:start w:val="0"/>
      <w:numFmt w:val="bullet"/>
      <w:lvlText w:val="•"/>
      <w:lvlJc w:val="left"/>
      <w:pPr>
        <w:ind w:left="10406" w:hanging="742"/>
      </w:pPr>
      <w:rPr>
        <w:rFonts w:hint="default"/>
        <w:lang w:val="pt-PT" w:eastAsia="en-US" w:bidi="ar-SA"/>
      </w:rPr>
    </w:lvl>
    <w:lvl w:ilvl="8">
      <w:start w:val="0"/>
      <w:numFmt w:val="bullet"/>
      <w:lvlText w:val="•"/>
      <w:lvlJc w:val="left"/>
      <w:pPr>
        <w:ind w:left="11977" w:hanging="742"/>
      </w:pPr>
      <w:rPr>
        <w:rFonts w:hint="default"/>
        <w:lang w:val="pt-PT" w:eastAsia="en-US" w:bidi="ar-SA"/>
      </w:rPr>
    </w:lvl>
  </w:abstractNum>
  <w:abstractNum w:abstractNumId="29">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4"/>
      </w:pPr>
      <w:rPr>
        <w:rFonts w:hint="default"/>
        <w:lang w:val="pt-PT" w:eastAsia="en-US" w:bidi="ar-SA"/>
      </w:rPr>
    </w:lvl>
    <w:lvl w:ilvl="5">
      <w:start w:val="0"/>
      <w:numFmt w:val="bullet"/>
      <w:lvlText w:val="•"/>
      <w:lvlJc w:val="left"/>
      <w:pPr>
        <w:ind w:left="6282" w:hanging="754"/>
      </w:pPr>
      <w:rPr>
        <w:rFonts w:hint="default"/>
        <w:lang w:val="pt-PT" w:eastAsia="en-US" w:bidi="ar-SA"/>
      </w:rPr>
    </w:lvl>
    <w:lvl w:ilvl="6">
      <w:start w:val="0"/>
      <w:numFmt w:val="bullet"/>
      <w:lvlText w:val="•"/>
      <w:lvlJc w:val="left"/>
      <w:pPr>
        <w:ind w:left="8050" w:hanging="754"/>
      </w:pPr>
      <w:rPr>
        <w:rFonts w:hint="default"/>
        <w:lang w:val="pt-PT" w:eastAsia="en-US" w:bidi="ar-SA"/>
      </w:rPr>
    </w:lvl>
    <w:lvl w:ilvl="7">
      <w:start w:val="0"/>
      <w:numFmt w:val="bullet"/>
      <w:lvlText w:val="•"/>
      <w:lvlJc w:val="left"/>
      <w:pPr>
        <w:ind w:left="9817" w:hanging="754"/>
      </w:pPr>
      <w:rPr>
        <w:rFonts w:hint="default"/>
        <w:lang w:val="pt-PT" w:eastAsia="en-US" w:bidi="ar-SA"/>
      </w:rPr>
    </w:lvl>
    <w:lvl w:ilvl="8">
      <w:start w:val="0"/>
      <w:numFmt w:val="bullet"/>
      <w:lvlText w:val="•"/>
      <w:lvlJc w:val="left"/>
      <w:pPr>
        <w:ind w:left="11585" w:hanging="754"/>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4"/>
      </w:pPr>
      <w:rPr>
        <w:rFonts w:hint="default"/>
        <w:lang w:val="pt-PT" w:eastAsia="en-US" w:bidi="ar-SA"/>
      </w:rPr>
    </w:lvl>
    <w:lvl w:ilvl="4">
      <w:start w:val="0"/>
      <w:numFmt w:val="bullet"/>
      <w:lvlText w:val="•"/>
      <w:lvlJc w:val="left"/>
      <w:pPr>
        <w:ind w:left="4515" w:hanging="554"/>
      </w:pPr>
      <w:rPr>
        <w:rFonts w:hint="default"/>
        <w:lang w:val="pt-PT" w:eastAsia="en-US" w:bidi="ar-SA"/>
      </w:rPr>
    </w:lvl>
    <w:lvl w:ilvl="5">
      <w:start w:val="0"/>
      <w:numFmt w:val="bullet"/>
      <w:lvlText w:val="•"/>
      <w:lvlJc w:val="left"/>
      <w:pPr>
        <w:ind w:left="6282" w:hanging="554"/>
      </w:pPr>
      <w:rPr>
        <w:rFonts w:hint="default"/>
        <w:lang w:val="pt-PT" w:eastAsia="en-US" w:bidi="ar-SA"/>
      </w:rPr>
    </w:lvl>
    <w:lvl w:ilvl="6">
      <w:start w:val="0"/>
      <w:numFmt w:val="bullet"/>
      <w:lvlText w:val="•"/>
      <w:lvlJc w:val="left"/>
      <w:pPr>
        <w:ind w:left="8050" w:hanging="554"/>
      </w:pPr>
      <w:rPr>
        <w:rFonts w:hint="default"/>
        <w:lang w:val="pt-PT" w:eastAsia="en-US" w:bidi="ar-SA"/>
      </w:rPr>
    </w:lvl>
    <w:lvl w:ilvl="7">
      <w:start w:val="0"/>
      <w:numFmt w:val="bullet"/>
      <w:lvlText w:val="•"/>
      <w:lvlJc w:val="left"/>
      <w:pPr>
        <w:ind w:left="9817" w:hanging="554"/>
      </w:pPr>
      <w:rPr>
        <w:rFonts w:hint="default"/>
        <w:lang w:val="pt-PT" w:eastAsia="en-US" w:bidi="ar-SA"/>
      </w:rPr>
    </w:lvl>
    <w:lvl w:ilvl="8">
      <w:start w:val="0"/>
      <w:numFmt w:val="bullet"/>
      <w:lvlText w:val="•"/>
      <w:lvlJc w:val="left"/>
      <w:pPr>
        <w:ind w:left="11585" w:hanging="554"/>
      </w:pPr>
      <w:rPr>
        <w:rFonts w:hint="default"/>
        <w:lang w:val="pt-PT" w:eastAsia="en-US" w:bidi="ar-SA"/>
      </w:rPr>
    </w:lvl>
  </w:abstractNum>
  <w:abstractNum w:abstractNumId="2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5">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24">
    <w:multiLevelType w:val="hybridMultilevel"/>
    <w:lvl w:ilvl="0">
      <w:start w:val="5"/>
      <w:numFmt w:val="decimal"/>
      <w:lvlText w:val="%1"/>
      <w:lvlJc w:val="left"/>
      <w:pPr>
        <w:ind w:left="450" w:hanging="390"/>
        <w:jc w:val="left"/>
      </w:pPr>
      <w:rPr>
        <w:rFonts w:hint="default"/>
        <w:lang w:val="pt-PT" w:eastAsia="en-US" w:bidi="ar-SA"/>
      </w:rPr>
    </w:lvl>
    <w:lvl w:ilvl="1">
      <w:start w:val="1"/>
      <w:numFmt w:val="decimal"/>
      <w:lvlText w:val="%1.%2"/>
      <w:lvlJc w:val="left"/>
      <w:pPr>
        <w:ind w:left="45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90"/>
      </w:pPr>
      <w:rPr>
        <w:rFonts w:hint="default"/>
        <w:lang w:val="pt-PT" w:eastAsia="en-US" w:bidi="ar-SA"/>
      </w:rPr>
    </w:lvl>
    <w:lvl w:ilvl="3">
      <w:start w:val="0"/>
      <w:numFmt w:val="bullet"/>
      <w:lvlText w:val="•"/>
      <w:lvlJc w:val="left"/>
      <w:pPr>
        <w:ind w:left="4844" w:hanging="390"/>
      </w:pPr>
      <w:rPr>
        <w:rFonts w:hint="default"/>
        <w:lang w:val="pt-PT" w:eastAsia="en-US" w:bidi="ar-SA"/>
      </w:rPr>
    </w:lvl>
    <w:lvl w:ilvl="4">
      <w:start w:val="0"/>
      <w:numFmt w:val="bullet"/>
      <w:lvlText w:val="•"/>
      <w:lvlJc w:val="left"/>
      <w:pPr>
        <w:ind w:left="6312" w:hanging="390"/>
      </w:pPr>
      <w:rPr>
        <w:rFonts w:hint="default"/>
        <w:lang w:val="pt-PT" w:eastAsia="en-US" w:bidi="ar-SA"/>
      </w:rPr>
    </w:lvl>
    <w:lvl w:ilvl="5">
      <w:start w:val="0"/>
      <w:numFmt w:val="bullet"/>
      <w:lvlText w:val="•"/>
      <w:lvlJc w:val="left"/>
      <w:pPr>
        <w:ind w:left="7780" w:hanging="390"/>
      </w:pPr>
      <w:rPr>
        <w:rFonts w:hint="default"/>
        <w:lang w:val="pt-PT" w:eastAsia="en-US" w:bidi="ar-SA"/>
      </w:rPr>
    </w:lvl>
    <w:lvl w:ilvl="6">
      <w:start w:val="0"/>
      <w:numFmt w:val="bullet"/>
      <w:lvlText w:val="•"/>
      <w:lvlJc w:val="left"/>
      <w:pPr>
        <w:ind w:left="9248" w:hanging="390"/>
      </w:pPr>
      <w:rPr>
        <w:rFonts w:hint="default"/>
        <w:lang w:val="pt-PT" w:eastAsia="en-US" w:bidi="ar-SA"/>
      </w:rPr>
    </w:lvl>
    <w:lvl w:ilvl="7">
      <w:start w:val="0"/>
      <w:numFmt w:val="bullet"/>
      <w:lvlText w:val="•"/>
      <w:lvlJc w:val="left"/>
      <w:pPr>
        <w:ind w:left="10716" w:hanging="390"/>
      </w:pPr>
      <w:rPr>
        <w:rFonts w:hint="default"/>
        <w:lang w:val="pt-PT" w:eastAsia="en-US" w:bidi="ar-SA"/>
      </w:rPr>
    </w:lvl>
    <w:lvl w:ilvl="8">
      <w:start w:val="0"/>
      <w:numFmt w:val="bullet"/>
      <w:lvlText w:val="•"/>
      <w:lvlJc w:val="left"/>
      <w:pPr>
        <w:ind w:left="12184" w:hanging="390"/>
      </w:pPr>
      <w:rPr>
        <w:rFonts w:hint="default"/>
        <w:lang w:val="pt-PT" w:eastAsia="en-US" w:bidi="ar-SA"/>
      </w:rPr>
    </w:lvl>
  </w:abstractNum>
  <w:abstractNum w:abstractNumId="23">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2">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2"/>
      <w:numFmt w:val="decimal"/>
      <w:lvlText w:val="%1"/>
      <w:lvlJc w:val="left"/>
      <w:pPr>
        <w:ind w:left="450" w:hanging="965"/>
        <w:jc w:val="left"/>
      </w:pPr>
      <w:rPr>
        <w:rFonts w:hint="default"/>
        <w:lang w:val="pt-PT" w:eastAsia="en-US" w:bidi="ar-SA"/>
      </w:rPr>
    </w:lvl>
    <w:lvl w:ilvl="1">
      <w:start w:val="1"/>
      <w:numFmt w:val="decimal"/>
      <w:lvlText w:val="%1.%2"/>
      <w:lvlJc w:val="left"/>
      <w:pPr>
        <w:ind w:left="450" w:hanging="9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34"/>
      </w:pPr>
      <w:rPr>
        <w:rFonts w:hint="default"/>
        <w:lang w:val="pt-PT" w:eastAsia="en-US" w:bidi="ar-SA"/>
      </w:rPr>
    </w:lvl>
    <w:lvl w:ilvl="5">
      <w:start w:val="0"/>
      <w:numFmt w:val="bullet"/>
      <w:lvlText w:val="•"/>
      <w:lvlJc w:val="left"/>
      <w:pPr>
        <w:ind w:left="7780" w:hanging="734"/>
      </w:pPr>
      <w:rPr>
        <w:rFonts w:hint="default"/>
        <w:lang w:val="pt-PT" w:eastAsia="en-US" w:bidi="ar-SA"/>
      </w:rPr>
    </w:lvl>
    <w:lvl w:ilvl="6">
      <w:start w:val="0"/>
      <w:numFmt w:val="bullet"/>
      <w:lvlText w:val="•"/>
      <w:lvlJc w:val="left"/>
      <w:pPr>
        <w:ind w:left="9248" w:hanging="734"/>
      </w:pPr>
      <w:rPr>
        <w:rFonts w:hint="default"/>
        <w:lang w:val="pt-PT" w:eastAsia="en-US" w:bidi="ar-SA"/>
      </w:rPr>
    </w:lvl>
    <w:lvl w:ilvl="7">
      <w:start w:val="0"/>
      <w:numFmt w:val="bullet"/>
      <w:lvlText w:val="•"/>
      <w:lvlJc w:val="left"/>
      <w:pPr>
        <w:ind w:left="10716" w:hanging="734"/>
      </w:pPr>
      <w:rPr>
        <w:rFonts w:hint="default"/>
        <w:lang w:val="pt-PT" w:eastAsia="en-US" w:bidi="ar-SA"/>
      </w:rPr>
    </w:lvl>
    <w:lvl w:ilvl="8">
      <w:start w:val="0"/>
      <w:numFmt w:val="bullet"/>
      <w:lvlText w:val="•"/>
      <w:lvlJc w:val="left"/>
      <w:pPr>
        <w:ind w:left="12184" w:hanging="734"/>
      </w:pPr>
      <w:rPr>
        <w:rFonts w:hint="default"/>
        <w:lang w:val="pt-PT" w:eastAsia="en-US" w:bidi="ar-SA"/>
      </w:rPr>
    </w:lvl>
  </w:abstractNum>
  <w:abstractNum w:abstractNumId="19">
    <w:multiLevelType w:val="hybridMultilevel"/>
    <w:lvl w:ilvl="0">
      <w:start w:val="1"/>
      <w:numFmt w:val="decimal"/>
      <w:lvlText w:val="%1"/>
      <w:lvlJc w:val="left"/>
      <w:pPr>
        <w:ind w:left="450" w:hanging="1846"/>
        <w:jc w:val="left"/>
      </w:pPr>
      <w:rPr>
        <w:rFonts w:hint="default"/>
        <w:lang w:val="pt-PT" w:eastAsia="en-US" w:bidi="ar-SA"/>
      </w:rPr>
    </w:lvl>
    <w:lvl w:ilvl="1">
      <w:start w:val="1"/>
      <w:numFmt w:val="decimal"/>
      <w:lvlText w:val="%1.%2"/>
      <w:lvlJc w:val="left"/>
      <w:pPr>
        <w:ind w:left="450" w:hanging="18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18">
    <w:multiLevelType w:val="hybridMultilevel"/>
    <w:lvl w:ilvl="0">
      <w:start w:val="5"/>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1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5">
    <w:multiLevelType w:val="hybridMultilevel"/>
    <w:lvl w:ilvl="0">
      <w:start w:val="4"/>
      <w:numFmt w:val="decimal"/>
      <w:lvlText w:val="%1"/>
      <w:lvlJc w:val="left"/>
      <w:pPr>
        <w:ind w:left="450" w:hanging="625"/>
        <w:jc w:val="left"/>
      </w:pPr>
      <w:rPr>
        <w:rFonts w:hint="default"/>
        <w:lang w:val="pt-PT" w:eastAsia="en-US" w:bidi="ar-SA"/>
      </w:rPr>
    </w:lvl>
    <w:lvl w:ilvl="1">
      <w:start w:val="1"/>
      <w:numFmt w:val="decimal"/>
      <w:lvlText w:val="%1.%2"/>
      <w:lvlJc w:val="left"/>
      <w:pPr>
        <w:ind w:left="450" w:hanging="625"/>
        <w:jc w:val="left"/>
      </w:pPr>
      <w:rPr>
        <w:rFonts w:hint="default"/>
        <w:lang w:val="pt-PT" w:eastAsia="en-US" w:bidi="ar-SA"/>
      </w:rPr>
    </w:lvl>
    <w:lvl w:ilvl="2">
      <w:start w:val="8"/>
      <w:numFmt w:val="decimal"/>
      <w:lvlText w:val="%1.%2.%3."/>
      <w:lvlJc w:val="left"/>
      <w:pPr>
        <w:ind w:left="45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25"/>
      </w:pPr>
      <w:rPr>
        <w:rFonts w:hint="default"/>
        <w:lang w:val="pt-PT" w:eastAsia="en-US" w:bidi="ar-SA"/>
      </w:rPr>
    </w:lvl>
    <w:lvl w:ilvl="4">
      <w:start w:val="0"/>
      <w:numFmt w:val="bullet"/>
      <w:lvlText w:val="•"/>
      <w:lvlJc w:val="left"/>
      <w:pPr>
        <w:ind w:left="6312" w:hanging="625"/>
      </w:pPr>
      <w:rPr>
        <w:rFonts w:hint="default"/>
        <w:lang w:val="pt-PT" w:eastAsia="en-US" w:bidi="ar-SA"/>
      </w:rPr>
    </w:lvl>
    <w:lvl w:ilvl="5">
      <w:start w:val="0"/>
      <w:numFmt w:val="bullet"/>
      <w:lvlText w:val="•"/>
      <w:lvlJc w:val="left"/>
      <w:pPr>
        <w:ind w:left="7780" w:hanging="625"/>
      </w:pPr>
      <w:rPr>
        <w:rFonts w:hint="default"/>
        <w:lang w:val="pt-PT" w:eastAsia="en-US" w:bidi="ar-SA"/>
      </w:rPr>
    </w:lvl>
    <w:lvl w:ilvl="6">
      <w:start w:val="0"/>
      <w:numFmt w:val="bullet"/>
      <w:lvlText w:val="•"/>
      <w:lvlJc w:val="left"/>
      <w:pPr>
        <w:ind w:left="9248" w:hanging="625"/>
      </w:pPr>
      <w:rPr>
        <w:rFonts w:hint="default"/>
        <w:lang w:val="pt-PT" w:eastAsia="en-US" w:bidi="ar-SA"/>
      </w:rPr>
    </w:lvl>
    <w:lvl w:ilvl="7">
      <w:start w:val="0"/>
      <w:numFmt w:val="bullet"/>
      <w:lvlText w:val="•"/>
      <w:lvlJc w:val="left"/>
      <w:pPr>
        <w:ind w:left="10716" w:hanging="625"/>
      </w:pPr>
      <w:rPr>
        <w:rFonts w:hint="default"/>
        <w:lang w:val="pt-PT" w:eastAsia="en-US" w:bidi="ar-SA"/>
      </w:rPr>
    </w:lvl>
    <w:lvl w:ilvl="8">
      <w:start w:val="0"/>
      <w:numFmt w:val="bullet"/>
      <w:lvlText w:val="•"/>
      <w:lvlJc w:val="left"/>
      <w:pPr>
        <w:ind w:left="12184" w:hanging="625"/>
      </w:pPr>
      <w:rPr>
        <w:rFonts w:hint="default"/>
        <w:lang w:val="pt-PT" w:eastAsia="en-US" w:bidi="ar-SA"/>
      </w:rPr>
    </w:lvl>
  </w:abstractNum>
  <w:abstractNum w:abstractNumId="14">
    <w:multiLevelType w:val="hybridMultilevel"/>
    <w:lvl w:ilvl="0">
      <w:start w:val="4"/>
      <w:numFmt w:val="decimal"/>
      <w:lvlText w:val="%1"/>
      <w:lvlJc w:val="left"/>
      <w:pPr>
        <w:ind w:left="450" w:hanging="615"/>
        <w:jc w:val="left"/>
      </w:pPr>
      <w:rPr>
        <w:rFonts w:hint="default"/>
        <w:lang w:val="pt-PT" w:eastAsia="en-US" w:bidi="ar-SA"/>
      </w:rPr>
    </w:lvl>
    <w:lvl w:ilvl="1">
      <w:start w:val="1"/>
      <w:numFmt w:val="decimal"/>
      <w:lvlText w:val="%1.%2"/>
      <w:lvlJc w:val="left"/>
      <w:pPr>
        <w:ind w:left="450" w:hanging="615"/>
        <w:jc w:val="left"/>
      </w:pPr>
      <w:rPr>
        <w:rFonts w:hint="default"/>
        <w:lang w:val="pt-PT" w:eastAsia="en-US" w:bidi="ar-SA"/>
      </w:rPr>
    </w:lvl>
    <w:lvl w:ilvl="2">
      <w:start w:val="1"/>
      <w:numFmt w:val="decimal"/>
      <w:lvlText w:val="%1.%2.%3."/>
      <w:lvlJc w:val="left"/>
      <w:pPr>
        <w:ind w:left="450"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5"/>
      </w:pPr>
      <w:rPr>
        <w:rFonts w:hint="default"/>
        <w:lang w:val="pt-PT" w:eastAsia="en-US" w:bidi="ar-SA"/>
      </w:rPr>
    </w:lvl>
    <w:lvl w:ilvl="4">
      <w:start w:val="0"/>
      <w:numFmt w:val="bullet"/>
      <w:lvlText w:val="•"/>
      <w:lvlJc w:val="left"/>
      <w:pPr>
        <w:ind w:left="6312" w:hanging="615"/>
      </w:pPr>
      <w:rPr>
        <w:rFonts w:hint="default"/>
        <w:lang w:val="pt-PT" w:eastAsia="en-US" w:bidi="ar-SA"/>
      </w:rPr>
    </w:lvl>
    <w:lvl w:ilvl="5">
      <w:start w:val="0"/>
      <w:numFmt w:val="bullet"/>
      <w:lvlText w:val="•"/>
      <w:lvlJc w:val="left"/>
      <w:pPr>
        <w:ind w:left="7780" w:hanging="615"/>
      </w:pPr>
      <w:rPr>
        <w:rFonts w:hint="default"/>
        <w:lang w:val="pt-PT" w:eastAsia="en-US" w:bidi="ar-SA"/>
      </w:rPr>
    </w:lvl>
    <w:lvl w:ilvl="6">
      <w:start w:val="0"/>
      <w:numFmt w:val="bullet"/>
      <w:lvlText w:val="•"/>
      <w:lvlJc w:val="left"/>
      <w:pPr>
        <w:ind w:left="9248" w:hanging="615"/>
      </w:pPr>
      <w:rPr>
        <w:rFonts w:hint="default"/>
        <w:lang w:val="pt-PT" w:eastAsia="en-US" w:bidi="ar-SA"/>
      </w:rPr>
    </w:lvl>
    <w:lvl w:ilvl="7">
      <w:start w:val="0"/>
      <w:numFmt w:val="bullet"/>
      <w:lvlText w:val="•"/>
      <w:lvlJc w:val="left"/>
      <w:pPr>
        <w:ind w:left="10716" w:hanging="615"/>
      </w:pPr>
      <w:rPr>
        <w:rFonts w:hint="default"/>
        <w:lang w:val="pt-PT" w:eastAsia="en-US" w:bidi="ar-SA"/>
      </w:rPr>
    </w:lvl>
    <w:lvl w:ilvl="8">
      <w:start w:val="0"/>
      <w:numFmt w:val="bullet"/>
      <w:lvlText w:val="•"/>
      <w:lvlJc w:val="left"/>
      <w:pPr>
        <w:ind w:left="12184" w:hanging="615"/>
      </w:pPr>
      <w:rPr>
        <w:rFonts w:hint="default"/>
        <w:lang w:val="pt-PT" w:eastAsia="en-US" w:bidi="ar-SA"/>
      </w:rPr>
    </w:lvl>
  </w:abstractNum>
  <w:abstractNum w:abstractNumId="13">
    <w:multiLevelType w:val="hybridMultilevel"/>
    <w:lvl w:ilvl="0">
      <w:start w:val="3"/>
      <w:numFmt w:val="decimal"/>
      <w:lvlText w:val="%1"/>
      <w:lvlJc w:val="left"/>
      <w:pPr>
        <w:ind w:left="450" w:hanging="625"/>
        <w:jc w:val="left"/>
      </w:pPr>
      <w:rPr>
        <w:rFonts w:hint="default"/>
        <w:lang w:val="pt-PT" w:eastAsia="en-US" w:bidi="ar-SA"/>
      </w:rPr>
    </w:lvl>
    <w:lvl w:ilvl="1">
      <w:start w:val="1"/>
      <w:numFmt w:val="decimal"/>
      <w:lvlText w:val="%1.%2"/>
      <w:lvlJc w:val="left"/>
      <w:pPr>
        <w:ind w:left="450" w:hanging="625"/>
        <w:jc w:val="left"/>
      </w:pPr>
      <w:rPr>
        <w:rFonts w:hint="default"/>
        <w:lang w:val="pt-PT" w:eastAsia="en-US" w:bidi="ar-SA"/>
      </w:rPr>
    </w:lvl>
    <w:lvl w:ilvl="2">
      <w:start w:val="4"/>
      <w:numFmt w:val="decimal"/>
      <w:lvlText w:val="%1.%2.%3."/>
      <w:lvlJc w:val="left"/>
      <w:pPr>
        <w:ind w:left="45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25"/>
      </w:pPr>
      <w:rPr>
        <w:rFonts w:hint="default"/>
        <w:lang w:val="pt-PT" w:eastAsia="en-US" w:bidi="ar-SA"/>
      </w:rPr>
    </w:lvl>
    <w:lvl w:ilvl="4">
      <w:start w:val="0"/>
      <w:numFmt w:val="bullet"/>
      <w:lvlText w:val="•"/>
      <w:lvlJc w:val="left"/>
      <w:pPr>
        <w:ind w:left="6312" w:hanging="625"/>
      </w:pPr>
      <w:rPr>
        <w:rFonts w:hint="default"/>
        <w:lang w:val="pt-PT" w:eastAsia="en-US" w:bidi="ar-SA"/>
      </w:rPr>
    </w:lvl>
    <w:lvl w:ilvl="5">
      <w:start w:val="0"/>
      <w:numFmt w:val="bullet"/>
      <w:lvlText w:val="•"/>
      <w:lvlJc w:val="left"/>
      <w:pPr>
        <w:ind w:left="7780" w:hanging="625"/>
      </w:pPr>
      <w:rPr>
        <w:rFonts w:hint="default"/>
        <w:lang w:val="pt-PT" w:eastAsia="en-US" w:bidi="ar-SA"/>
      </w:rPr>
    </w:lvl>
    <w:lvl w:ilvl="6">
      <w:start w:val="0"/>
      <w:numFmt w:val="bullet"/>
      <w:lvlText w:val="•"/>
      <w:lvlJc w:val="left"/>
      <w:pPr>
        <w:ind w:left="9248" w:hanging="625"/>
      </w:pPr>
      <w:rPr>
        <w:rFonts w:hint="default"/>
        <w:lang w:val="pt-PT" w:eastAsia="en-US" w:bidi="ar-SA"/>
      </w:rPr>
    </w:lvl>
    <w:lvl w:ilvl="7">
      <w:start w:val="0"/>
      <w:numFmt w:val="bullet"/>
      <w:lvlText w:val="•"/>
      <w:lvlJc w:val="left"/>
      <w:pPr>
        <w:ind w:left="10716" w:hanging="625"/>
      </w:pPr>
      <w:rPr>
        <w:rFonts w:hint="default"/>
        <w:lang w:val="pt-PT" w:eastAsia="en-US" w:bidi="ar-SA"/>
      </w:rPr>
    </w:lvl>
    <w:lvl w:ilvl="8">
      <w:start w:val="0"/>
      <w:numFmt w:val="bullet"/>
      <w:lvlText w:val="•"/>
      <w:lvlJc w:val="left"/>
      <w:pPr>
        <w:ind w:left="12184" w:hanging="625"/>
      </w:pPr>
      <w:rPr>
        <w:rFonts w:hint="default"/>
        <w:lang w:val="pt-PT" w:eastAsia="en-US" w:bidi="ar-SA"/>
      </w:rPr>
    </w:lvl>
  </w:abstractNum>
  <w:abstractNum w:abstractNumId="12">
    <w:multiLevelType w:val="hybridMultilevel"/>
    <w:lvl w:ilvl="0">
      <w:start w:val="2"/>
      <w:numFmt w:val="decimal"/>
      <w:lvlText w:val="%1"/>
      <w:lvlJc w:val="left"/>
      <w:pPr>
        <w:ind w:left="450" w:hanging="362"/>
        <w:jc w:val="left"/>
      </w:pPr>
      <w:rPr>
        <w:rFonts w:hint="default"/>
        <w:lang w:val="pt-PT" w:eastAsia="en-US" w:bidi="ar-SA"/>
      </w:rPr>
    </w:lvl>
    <w:lvl w:ilvl="1">
      <w:start w:val="2"/>
      <w:numFmt w:val="decimal"/>
      <w:lvlText w:val="%1.%2"/>
      <w:lvlJc w:val="left"/>
      <w:pPr>
        <w:ind w:left="450"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11">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530"/>
        <w:jc w:val="left"/>
      </w:pPr>
      <w:rPr>
        <w:rFonts w:hint="default"/>
        <w:spacing w:val="-14"/>
        <w:w w:val="100"/>
        <w:lang w:val="pt-PT" w:eastAsia="en-US" w:bidi="ar-SA"/>
      </w:rPr>
    </w:lvl>
    <w:lvl w:ilvl="2">
      <w:start w:val="1"/>
      <w:numFmt w:val="decimal"/>
      <w:lvlText w:val="%1.%2.%3."/>
      <w:lvlJc w:val="left"/>
      <w:pPr>
        <w:ind w:left="450" w:hanging="530"/>
        <w:jc w:val="left"/>
      </w:pPr>
      <w:rPr>
        <w:rFonts w:hint="default"/>
        <w:spacing w:val="0"/>
        <w:w w:val="100"/>
        <w:lang w:val="pt-PT" w:eastAsia="en-US" w:bidi="ar-SA"/>
      </w:rPr>
    </w:lvl>
    <w:lvl w:ilvl="3">
      <w:start w:val="1"/>
      <w:numFmt w:val="decimal"/>
      <w:lvlText w:val="%1.%2.%3.%4."/>
      <w:lvlJc w:val="left"/>
      <w:pPr>
        <w:ind w:left="1230" w:hanging="5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530"/>
      </w:pPr>
      <w:rPr>
        <w:rFonts w:hint="default"/>
        <w:lang w:val="pt-PT" w:eastAsia="en-US" w:bidi="ar-SA"/>
      </w:rPr>
    </w:lvl>
    <w:lvl w:ilvl="5">
      <w:start w:val="0"/>
      <w:numFmt w:val="bullet"/>
      <w:lvlText w:val="•"/>
      <w:lvlJc w:val="left"/>
      <w:pPr>
        <w:ind w:left="1220" w:hanging="530"/>
      </w:pPr>
      <w:rPr>
        <w:rFonts w:hint="default"/>
        <w:lang w:val="pt-PT" w:eastAsia="en-US" w:bidi="ar-SA"/>
      </w:rPr>
    </w:lvl>
    <w:lvl w:ilvl="6">
      <w:start w:val="0"/>
      <w:numFmt w:val="bullet"/>
      <w:lvlText w:val="•"/>
      <w:lvlJc w:val="left"/>
      <w:pPr>
        <w:ind w:left="4000" w:hanging="530"/>
      </w:pPr>
      <w:rPr>
        <w:rFonts w:hint="default"/>
        <w:lang w:val="pt-PT" w:eastAsia="en-US" w:bidi="ar-SA"/>
      </w:rPr>
    </w:lvl>
    <w:lvl w:ilvl="7">
      <w:start w:val="0"/>
      <w:numFmt w:val="bullet"/>
      <w:lvlText w:val="•"/>
      <w:lvlJc w:val="left"/>
      <w:pPr>
        <w:ind w:left="6780" w:hanging="530"/>
      </w:pPr>
      <w:rPr>
        <w:rFonts w:hint="default"/>
        <w:lang w:val="pt-PT" w:eastAsia="en-US" w:bidi="ar-SA"/>
      </w:rPr>
    </w:lvl>
    <w:lvl w:ilvl="8">
      <w:start w:val="0"/>
      <w:numFmt w:val="bullet"/>
      <w:lvlText w:val="•"/>
      <w:lvlJc w:val="left"/>
      <w:pPr>
        <w:ind w:left="9560" w:hanging="530"/>
      </w:pPr>
      <w:rPr>
        <w:rFonts w:hint="default"/>
        <w:lang w:val="pt-PT" w:eastAsia="en-US" w:bidi="ar-SA"/>
      </w:rPr>
    </w:lvl>
  </w:abstractNum>
  <w:abstractNum w:abstractNumId="10">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6">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5">
    <w:multiLevelType w:val="hybridMultilevel"/>
    <w:lvl w:ilvl="0">
      <w:start w:val="1"/>
      <w:numFmt w:val="lowerLetter"/>
      <w:lvlText w:val="%1)"/>
      <w:lvlJc w:val="left"/>
      <w:pPr>
        <w:ind w:left="756" w:hanging="2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96" w:hanging="247"/>
      </w:pPr>
      <w:rPr>
        <w:rFonts w:hint="default"/>
        <w:lang w:val="pt-PT" w:eastAsia="en-US" w:bidi="ar-SA"/>
      </w:rPr>
    </w:lvl>
    <w:lvl w:ilvl="2">
      <w:start w:val="0"/>
      <w:numFmt w:val="bullet"/>
      <w:lvlText w:val="•"/>
      <w:lvlJc w:val="left"/>
      <w:pPr>
        <w:ind w:left="3632" w:hanging="247"/>
      </w:pPr>
      <w:rPr>
        <w:rFonts w:hint="default"/>
        <w:lang w:val="pt-PT" w:eastAsia="en-US" w:bidi="ar-SA"/>
      </w:rPr>
    </w:lvl>
    <w:lvl w:ilvl="3">
      <w:start w:val="0"/>
      <w:numFmt w:val="bullet"/>
      <w:lvlText w:val="•"/>
      <w:lvlJc w:val="left"/>
      <w:pPr>
        <w:ind w:left="5068" w:hanging="247"/>
      </w:pPr>
      <w:rPr>
        <w:rFonts w:hint="default"/>
        <w:lang w:val="pt-PT" w:eastAsia="en-US" w:bidi="ar-SA"/>
      </w:rPr>
    </w:lvl>
    <w:lvl w:ilvl="4">
      <w:start w:val="0"/>
      <w:numFmt w:val="bullet"/>
      <w:lvlText w:val="•"/>
      <w:lvlJc w:val="left"/>
      <w:pPr>
        <w:ind w:left="6504" w:hanging="247"/>
      </w:pPr>
      <w:rPr>
        <w:rFonts w:hint="default"/>
        <w:lang w:val="pt-PT" w:eastAsia="en-US" w:bidi="ar-SA"/>
      </w:rPr>
    </w:lvl>
    <w:lvl w:ilvl="5">
      <w:start w:val="0"/>
      <w:numFmt w:val="bullet"/>
      <w:lvlText w:val="•"/>
      <w:lvlJc w:val="left"/>
      <w:pPr>
        <w:ind w:left="7940" w:hanging="247"/>
      </w:pPr>
      <w:rPr>
        <w:rFonts w:hint="default"/>
        <w:lang w:val="pt-PT" w:eastAsia="en-US" w:bidi="ar-SA"/>
      </w:rPr>
    </w:lvl>
    <w:lvl w:ilvl="6">
      <w:start w:val="0"/>
      <w:numFmt w:val="bullet"/>
      <w:lvlText w:val="•"/>
      <w:lvlJc w:val="left"/>
      <w:pPr>
        <w:ind w:left="9376" w:hanging="247"/>
      </w:pPr>
      <w:rPr>
        <w:rFonts w:hint="default"/>
        <w:lang w:val="pt-PT" w:eastAsia="en-US" w:bidi="ar-SA"/>
      </w:rPr>
    </w:lvl>
    <w:lvl w:ilvl="7">
      <w:start w:val="0"/>
      <w:numFmt w:val="bullet"/>
      <w:lvlText w:val="•"/>
      <w:lvlJc w:val="left"/>
      <w:pPr>
        <w:ind w:left="10812" w:hanging="247"/>
      </w:pPr>
      <w:rPr>
        <w:rFonts w:hint="default"/>
        <w:lang w:val="pt-PT" w:eastAsia="en-US" w:bidi="ar-SA"/>
      </w:rPr>
    </w:lvl>
    <w:lvl w:ilvl="8">
      <w:start w:val="0"/>
      <w:numFmt w:val="bullet"/>
      <w:lvlText w:val="•"/>
      <w:lvlJc w:val="left"/>
      <w:pPr>
        <w:ind w:left="12248" w:hanging="247"/>
      </w:pPr>
      <w:rPr>
        <w:rFonts w:hint="default"/>
        <w:lang w:val="pt-PT" w:eastAsia="en-US" w:bidi="ar-SA"/>
      </w:rPr>
    </w:lvl>
  </w:abstractNum>
  <w:abstractNum w:abstractNumId="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
    <w:multiLevelType w:val="hybridMultilevel"/>
    <w:lvl w:ilvl="0">
      <w:start w:val="2"/>
      <w:numFmt w:val="decimal"/>
      <w:lvlText w:val="%1"/>
      <w:lvlJc w:val="left"/>
      <w:pPr>
        <w:ind w:left="450" w:hanging="369"/>
        <w:jc w:val="left"/>
      </w:pPr>
      <w:rPr>
        <w:rFonts w:hint="default"/>
        <w:lang w:val="pt-PT" w:eastAsia="en-US" w:bidi="ar-SA"/>
      </w:rPr>
    </w:lvl>
    <w:lvl w:ilvl="1">
      <w:start w:val="6"/>
      <w:numFmt w:val="decimal"/>
      <w:lvlText w:val="%1.%2"/>
      <w:lvlJc w:val="left"/>
      <w:pPr>
        <w:ind w:left="450" w:hanging="3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35"/>
      </w:pPr>
      <w:rPr>
        <w:rFonts w:hint="default"/>
        <w:lang w:val="pt-PT" w:eastAsia="en-US" w:bidi="ar-SA"/>
      </w:rPr>
    </w:lvl>
    <w:lvl w:ilvl="4">
      <w:start w:val="0"/>
      <w:numFmt w:val="bullet"/>
      <w:lvlText w:val="•"/>
      <w:lvlJc w:val="left"/>
      <w:pPr>
        <w:ind w:left="5693" w:hanging="535"/>
      </w:pPr>
      <w:rPr>
        <w:rFonts w:hint="default"/>
        <w:lang w:val="pt-PT" w:eastAsia="en-US" w:bidi="ar-SA"/>
      </w:rPr>
    </w:lvl>
    <w:lvl w:ilvl="5">
      <w:start w:val="0"/>
      <w:numFmt w:val="bullet"/>
      <w:lvlText w:val="•"/>
      <w:lvlJc w:val="left"/>
      <w:pPr>
        <w:ind w:left="7264" w:hanging="535"/>
      </w:pPr>
      <w:rPr>
        <w:rFonts w:hint="default"/>
        <w:lang w:val="pt-PT" w:eastAsia="en-US" w:bidi="ar-SA"/>
      </w:rPr>
    </w:lvl>
    <w:lvl w:ilvl="6">
      <w:start w:val="0"/>
      <w:numFmt w:val="bullet"/>
      <w:lvlText w:val="•"/>
      <w:lvlJc w:val="left"/>
      <w:pPr>
        <w:ind w:left="8835" w:hanging="535"/>
      </w:pPr>
      <w:rPr>
        <w:rFonts w:hint="default"/>
        <w:lang w:val="pt-PT" w:eastAsia="en-US" w:bidi="ar-SA"/>
      </w:rPr>
    </w:lvl>
    <w:lvl w:ilvl="7">
      <w:start w:val="0"/>
      <w:numFmt w:val="bullet"/>
      <w:lvlText w:val="•"/>
      <w:lvlJc w:val="left"/>
      <w:pPr>
        <w:ind w:left="10406" w:hanging="535"/>
      </w:pPr>
      <w:rPr>
        <w:rFonts w:hint="default"/>
        <w:lang w:val="pt-PT" w:eastAsia="en-US" w:bidi="ar-SA"/>
      </w:rPr>
    </w:lvl>
    <w:lvl w:ilvl="8">
      <w:start w:val="0"/>
      <w:numFmt w:val="bullet"/>
      <w:lvlText w:val="•"/>
      <w:lvlJc w:val="left"/>
      <w:pPr>
        <w:ind w:left="11977" w:hanging="535"/>
      </w:pPr>
      <w:rPr>
        <w:rFonts w:hint="default"/>
        <w:lang w:val="pt-PT" w:eastAsia="en-US" w:bidi="ar-SA"/>
      </w:rPr>
    </w:lvl>
  </w:abstractNum>
  <w:abstractNum w:abstractNumId="0">
    <w:multiLevelType w:val="hybridMultilevel"/>
    <w:lvl w:ilvl="0">
      <w:start w:val="1"/>
      <w:numFmt w:val="decimal"/>
      <w:lvlText w:val="%1."/>
      <w:lvlJc w:val="left"/>
      <w:pPr>
        <w:ind w:left="930" w:hanging="480"/>
        <w:jc w:val="left"/>
      </w:pPr>
      <w:rPr>
        <w:rFonts w:hint="default"/>
        <w:spacing w:val="0"/>
        <w:w w:val="100"/>
        <w:lang w:val="pt-PT" w:eastAsia="en-US" w:bidi="ar-SA"/>
      </w:rPr>
    </w:lvl>
    <w:lvl w:ilvl="1">
      <w:start w:val="1"/>
      <w:numFmt w:val="decimal"/>
      <w:lvlText w:val="%1.%2"/>
      <w:lvlJc w:val="left"/>
      <w:pPr>
        <w:ind w:left="450" w:hanging="4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00" w:hanging="818"/>
      </w:pPr>
      <w:rPr>
        <w:rFonts w:hint="default"/>
        <w:lang w:val="pt-PT" w:eastAsia="en-US" w:bidi="ar-SA"/>
      </w:rPr>
    </w:lvl>
    <w:lvl w:ilvl="5">
      <w:start w:val="0"/>
      <w:numFmt w:val="bullet"/>
      <w:lvlText w:val="•"/>
      <w:lvlJc w:val="left"/>
      <w:pPr>
        <w:ind w:left="1160" w:hanging="818"/>
      </w:pPr>
      <w:rPr>
        <w:rFonts w:hint="default"/>
        <w:lang w:val="pt-PT" w:eastAsia="en-US" w:bidi="ar-SA"/>
      </w:rPr>
    </w:lvl>
    <w:lvl w:ilvl="6">
      <w:start w:val="0"/>
      <w:numFmt w:val="bullet"/>
      <w:lvlText w:val="•"/>
      <w:lvlJc w:val="left"/>
      <w:pPr>
        <w:ind w:left="1260" w:hanging="818"/>
      </w:pPr>
      <w:rPr>
        <w:rFonts w:hint="default"/>
        <w:lang w:val="pt-PT" w:eastAsia="en-US" w:bidi="ar-SA"/>
      </w:rPr>
    </w:lvl>
    <w:lvl w:ilvl="7">
      <w:start w:val="0"/>
      <w:numFmt w:val="bullet"/>
      <w:lvlText w:val="•"/>
      <w:lvlJc w:val="left"/>
      <w:pPr>
        <w:ind w:left="1280" w:hanging="818"/>
      </w:pPr>
      <w:rPr>
        <w:rFonts w:hint="default"/>
        <w:lang w:val="pt-PT" w:eastAsia="en-US" w:bidi="ar-SA"/>
      </w:rPr>
    </w:lvl>
    <w:lvl w:ilvl="8">
      <w:start w:val="0"/>
      <w:numFmt w:val="bullet"/>
      <w:lvlText w:val="•"/>
      <w:lvlJc w:val="left"/>
      <w:pPr>
        <w:ind w:left="1400" w:hanging="818"/>
      </w:pPr>
      <w:rPr>
        <w:rFonts w:hint="default"/>
        <w:lang w:val="pt-PT" w:eastAsia="en-US" w:bidi="ar-SA"/>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mailto:secretaria.anatpat.uerj@gmail.com" TargetMode="External"/><Relationship Id="rId33" Type="http://schemas.openxmlformats.org/officeDocument/2006/relationships/hyperlink" Target="https://sei.rj.gov.br/sei/controlador.php?acao=protocolo_visualizar&amp;id_protocolo=82355894&amp;id_procedimento_atual=77006989&amp;infra_sistema=100000100&amp;infra_unidade_atual=120007742&amp;infra_hash=7d7ecf0bbd9a026f17d5c16fbb61eca9f44addf8c8e3a24903324c58c6ff8dfd41391fa8f23708ea4c681d65f6b364e0c6b65cd58e1b20f5a87ea054448088b2b99475ba81fe67f834b3e966bf6aaf2ccc582f65f9ef32acf66cc5ca477bc162" TargetMode="External"/><Relationship Id="rId34" Type="http://schemas.openxmlformats.org/officeDocument/2006/relationships/hyperlink" Target="mailto:laborat&#243;rios.sla@hupe.uerj.br"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94" TargetMode="External"/><Relationship Id="rId38" Type="http://schemas.openxmlformats.org/officeDocument/2006/relationships/hyperlink" Target="https://www.planalto.gov.br/ccivil_03/_ato2011-2014/2011/lei/l12527.htm#art8%C2%A72" TargetMode="External"/><Relationship Id="rId39" Type="http://schemas.openxmlformats.org/officeDocument/2006/relationships/image" Target="media/image4.png"/><Relationship Id="rId40" Type="http://schemas.openxmlformats.org/officeDocument/2006/relationships/hyperlink" Target="http://www.portaldoempreendedor.gov.br/" TargetMode="External"/><Relationship Id="rId4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SEI-260007/000290/2025</dc:title>
  <dcterms:created xsi:type="dcterms:W3CDTF">2026-06-30T12:04:22Z</dcterms:created>
  <dcterms:modified xsi:type="dcterms:W3CDTF">2026-06-30T12:04:22Z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2026-06-30T00:00:00Z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2026-06-30T00:00:00Z</vt:filetime>
  </property>
  <property fmtid="{D5CDD505-2E9C-101B-9397-08002B2CF9AE}" pid="6" name="Producer">
    <vt:lpwstr>Skia/PDF m149</vt:lpwstr>
  </property>
</Properties>
</file>