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hint="default" w:ascii="Calibri" w:hAnsi="Calibri" w:cs="Calibri"/>
          <w:b/>
          <w:bCs/>
          <w:sz w:val="28"/>
          <w:szCs w:val="28"/>
          <w:lang w:val="pt-BR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  <w:t xml:space="preserve">LICITAÇÕES </w:t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</w:p>
    <w:p w14:paraId="014852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  <w:t xml:space="preserve">AVISO DE PED (N° 005</w:t>
      </w:r>
      <w:r/>
      <w:r>
        <w:rPr>
          <w:rFonts w:hint="default" w:ascii="Calibri" w:hAnsi="Calibri" w:cs="Calibri"/>
          <w:b/>
          <w:bCs/>
          <w:sz w:val="28"/>
          <w:szCs w:val="28"/>
          <w:lang w:val="pt-BR"/>
        </w:rPr>
        <w:t xml:space="preserve">/26 DO PED)</w:t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/>
      <w:r>
        <w:rPr>
          <w:rFonts w:ascii="Verdana" w:hAnsi="Verdana" w:eastAsia="Verdana" w:cs="Verdana"/>
        </w:rPr>
      </w:r>
    </w:p>
    <w:p>
      <w:pPr>
        <w:pBdr/>
        <w:spacing/>
        <w:ind/>
        <w:jc w:val="center"/>
        <w:rPr>
          <w:rFonts w:hint="default" w:ascii="Calibri" w:hAnsi="Calibri" w:cs="Calibri"/>
          <w:b/>
          <w:bCs/>
          <w:sz w:val="28"/>
          <w:szCs w:val="28"/>
          <w:lang w:val="pt-BR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</w:p>
    <w:p>
      <w:pPr>
        <w:pBdr/>
        <w:spacing/>
        <w:ind/>
        <w:jc w:val="both"/>
        <w:rPr>
          <w:rFonts w:hint="default" w:cs="Calibri" w:asciiTheme="minorAscii" w:hAnsiTheme="minorAscii"/>
          <w:b/>
          <w:bCs/>
          <w:sz w:val="28"/>
          <w:szCs w:val="28"/>
          <w:lang w:val="pt-BR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  <w:t xml:space="preserve">CONTRATANTE: FUNDAÇÃO ANITA MANTUANO DE ARTES DO ESTADO DO RIO DE JANEIRO (FUNARJ).</w:t>
      </w:r>
      <w:r>
        <w:rPr>
          <w:rFonts w:hint="default" w:cs="Calibri" w:asciiTheme="minorAscii" w:hAnsiTheme="minorAscii"/>
          <w:b/>
          <w:bCs/>
          <w:sz w:val="28"/>
          <w:szCs w:val="28"/>
          <w:lang w:val="pt-BR"/>
        </w:rPr>
      </w:r>
      <w:r>
        <w:rPr>
          <w:rFonts w:hint="default" w:cs="Calibri" w:asciiTheme="minorAscii" w:hAnsiTheme="minorAscii"/>
          <w:b/>
          <w:bCs/>
          <w:sz w:val="28"/>
          <w:szCs w:val="28"/>
          <w:lang w:val="pt-BR"/>
        </w:rPr>
      </w:r>
    </w:p>
    <w:p>
      <w:pPr>
        <w:pBdr/>
        <w:spacing/>
        <w:ind/>
        <w:rPr>
          <w:rFonts w:hint="default" w:cs="Calibri" w:asciiTheme="minorAscii" w:hAnsiTheme="minorAscii"/>
          <w:b/>
          <w:bCs/>
          <w:sz w:val="28"/>
          <w:szCs w:val="28"/>
          <w:highlight w:val="none"/>
          <w:lang w:val="pt-BR"/>
        </w:rPr>
      </w:pPr>
      <w:r>
        <w:rPr>
          <w:rFonts w:hint="default" w:eastAsia="Times New Roman" w:cs="Times New Roman" w:asciiTheme="minorAscii" w:hAnsiTheme="minorAscii"/>
          <w:b/>
          <w:bCs/>
          <w:sz w:val="28"/>
          <w:szCs w:val="28"/>
          <w:lang w:val="en-US" w:eastAsia="pt-BR"/>
        </w:rPr>
        <w:t xml:space="preserve">UASG: </w:t>
      </w:r>
      <w:r>
        <w:rPr>
          <w:rFonts w:hint="default" w:eastAsia="Times New Roman" w:cs="Times New Roman" w:asciiTheme="minorAscii" w:hAnsiTheme="minorAscii"/>
          <w:b/>
          <w:bCs/>
          <w:sz w:val="28"/>
          <w:szCs w:val="28"/>
          <w:highlight w:val="none"/>
          <w:lang w:val="en-US" w:eastAsia="pt-BR"/>
        </w:rPr>
        <w:t xml:space="preserve">458792</w:t>
      </w:r>
      <w:bookmarkStart w:id="0" w:name="_GoBack"/>
      <w:r/>
      <w:bookmarkEnd w:id="0"/>
      <w:r>
        <w:rPr>
          <w:rFonts w:hint="default" w:cs="Calibri" w:asciiTheme="minorAscii" w:hAnsiTheme="minorAscii"/>
          <w:b/>
          <w:bCs/>
          <w:sz w:val="28"/>
          <w:szCs w:val="28"/>
          <w:highlight w:val="none"/>
          <w:lang w:val="pt-BR"/>
        </w:rPr>
      </w:r>
      <w:r>
        <w:rPr>
          <w:rFonts w:hint="default" w:cs="Calibri" w:asciiTheme="minorAscii" w:hAnsiTheme="minorAscii"/>
          <w:b/>
          <w:bCs/>
          <w:sz w:val="28"/>
          <w:szCs w:val="28"/>
          <w:highlight w:val="none"/>
          <w:lang w:val="pt-BR"/>
        </w:rPr>
      </w:r>
    </w:p>
    <w:p>
      <w:pPr>
        <w:pBdr/>
        <w:spacing/>
        <w:ind/>
        <w:jc w:val="both"/>
        <w:rPr>
          <w:rFonts w:ascii="Calibri" w:hAnsi="Calibri" w:eastAsia="Calibri" w:cs="Calibri"/>
          <w:color w:val="000000"/>
          <w:sz w:val="28"/>
          <w:szCs w:val="28"/>
        </w:rPr>
      </w:pPr>
      <w:r>
        <w:rPr>
          <w:rFonts w:hint="default" w:cs="Calibri" w:asciiTheme="minorAscii" w:hAnsiTheme="minorAscii"/>
          <w:b/>
          <w:bCs/>
          <w:sz w:val="28"/>
          <w:szCs w:val="28"/>
          <w:lang w:val="pt-BR"/>
        </w:rPr>
        <w:t xml:space="preserve">OBJETO:</w:t>
      </w:r>
      <w:r>
        <w:rPr>
          <w:rFonts w:ascii="Calibri" w:hAnsi="Calibri" w:eastAsia="Calibri" w:cs="Calibri"/>
          <w:color w:val="000000"/>
          <w:sz w:val="28"/>
          <w:szCs w:val="24"/>
        </w:rPr>
        <w:t xml:space="preserve"> </w:t>
      </w:r>
      <w:r>
        <w:rPr>
          <w:rFonts w:ascii="Calibri" w:hAnsi="Calibri" w:eastAsia="Calibri" w:cs="Calibri"/>
          <w:color w:val="000000"/>
          <w:sz w:val="28"/>
          <w:szCs w:val="28"/>
          <w:lang w:val="undefined"/>
        </w:rPr>
        <w:t xml:space="preserve">contratação de empresa especializada para a prestação de serviços contínuos de engenharia voltados à proteção de fachada, por meio do fornecimento, montagem, manutenção e desmontagem de estrutura provisória composta por andaime fachadeiro com sistema de ap</w:t>
      </w:r>
      <w:r>
        <w:rPr>
          <w:rFonts w:ascii="Calibri" w:hAnsi="Calibri" w:eastAsia="Calibri" w:cs="Calibri"/>
          <w:color w:val="000000"/>
          <w:sz w:val="28"/>
          <w:szCs w:val="28"/>
          <w:lang w:val="undefined"/>
        </w:rPr>
        <w:t xml:space="preserve">aralixo, visando atender às necessidades da Fundação Anita Mantuano de Artes do Estado do Rio de Janeiro – FUNARJ, assegurando a mitigação de riscos à integridade física de terceiros e à preservação do patrimônio público, em conformidade com a legislação v</w:t>
      </w:r>
      <w:r>
        <w:rPr>
          <w:rFonts w:ascii="Calibri" w:hAnsi="Calibri" w:eastAsia="Calibri" w:cs="Calibri"/>
          <w:color w:val="000000"/>
          <w:sz w:val="28"/>
          <w:szCs w:val="28"/>
          <w:lang w:val="undefined"/>
        </w:rPr>
        <w:t xml:space="preserve">igente, em especial a Lei nº 14.133/2021.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eastAsia="Calibri" w:cs="Calibri"/>
          <w:color w:val="000000"/>
          <w:sz w:val="28"/>
          <w:szCs w:val="28"/>
        </w:rPr>
      </w:r>
    </w:p>
    <w:p>
      <w:pPr>
        <w:pBdr/>
        <w:spacing/>
        <w:ind/>
        <w:jc w:val="both"/>
        <w:rPr>
          <w:rFonts w:hint="default" w:ascii="Calibri" w:hAnsi="Calibri" w:cs="Calibri"/>
          <w:b/>
          <w:bCs/>
          <w:sz w:val="28"/>
          <w:szCs w:val="28"/>
          <w:lang w:val="pt-BR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</w:p>
    <w:p w14:paraId="25D44E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rFonts w:hint="default" w:ascii="Calibri" w:hAnsi="Calibri" w:cs="Calibri"/>
          <w:b w:val="0"/>
          <w:bCs w:val="0"/>
          <w:sz w:val="28"/>
          <w:szCs w:val="28"/>
          <w:lang w:val="pt-BR"/>
          <w14:ligatures w14:val="none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  <w:t xml:space="preserve">VALOR ESTIMADO DA CONTRATAÇÃO: </w:t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  <w:t xml:space="preserve">R$ </w:t>
      </w:r>
      <w:r>
        <w:rPr>
          <w:rFonts w:hint="default" w:ascii="Calibri" w:hAnsi="Calibri" w:cs="Calibri"/>
          <w:b w:val="0"/>
          <w:bCs w:val="0"/>
          <w:sz w:val="28"/>
          <w:szCs w:val="28"/>
        </w:rPr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  <w:t xml:space="preserve">127.570,00</w:t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  <w14:ligatures w14:val="none"/>
        </w:rPr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  <w:t xml:space="preserve"> (</w:t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  <w:t xml:space="preserve">Cento e vinte e sete mil e quinhentos e setenta reais</w:t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  <w:t xml:space="preserve">)</w:t>
      </w:r>
      <w:r/>
      <w:r>
        <w:rPr>
          <w:rFonts w:hint="default" w:ascii="Calibri" w:hAnsi="Calibri" w:cs="Calibri"/>
          <w:b w:val="0"/>
          <w:bCs w:val="0"/>
          <w:sz w:val="28"/>
          <w:szCs w:val="28"/>
          <w:lang w:val="pt-BR"/>
          <w14:ligatures w14:val="none"/>
        </w:rPr>
      </w:r>
    </w:p>
    <w:p>
      <w:pPr>
        <w:pBdr/>
        <w:spacing/>
        <w:ind/>
        <w:jc w:val="both"/>
        <w:rPr>
          <w:rFonts w:hint="default" w:ascii="Calibri" w:hAnsi="Calibri" w:cs="Calibri"/>
          <w:b w:val="0"/>
          <w:bCs w:val="0"/>
          <w:sz w:val="28"/>
          <w:szCs w:val="28"/>
          <w:lang w:val="pt-BR"/>
          <w14:ligatures w14:val="none"/>
        </w:rPr>
      </w:pPr>
      <w:r>
        <w:rPr>
          <w:rFonts w:hint="default" w:ascii="Calibri" w:hAnsi="Calibri" w:cs="Calibri"/>
          <w:b w:val="0"/>
          <w:bCs w:val="0"/>
          <w:sz w:val="28"/>
          <w:szCs w:val="28"/>
          <w:lang w:val="pt-BR" w:bidi="pt-BR"/>
        </w:rPr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 w:bidi="pt-BR"/>
        </w:rPr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</w:r>
    </w:p>
    <w:p>
      <w:pPr>
        <w:pBdr/>
        <w:spacing/>
        <w:ind/>
        <w:jc w:val="both"/>
        <w:rPr>
          <w:rFonts w:hint="default" w:ascii="Calibri" w:hAnsi="Calibri" w:cs="Calibri"/>
          <w:b w:val="0"/>
          <w:bCs w:val="0"/>
          <w:sz w:val="28"/>
          <w:szCs w:val="28"/>
          <w:highlight w:val="none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  <w:t xml:space="preserve">DATA DA SESSÃO PÚBLICA: </w:t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  <w:t xml:space="preserve">16/06/2026</w:t>
      </w:r>
      <w:r>
        <w:rPr>
          <w:rFonts w:hint="default" w:ascii="Calibri" w:hAnsi="Calibri" w:cs="Calibri"/>
          <w:b w:val="0"/>
          <w:bCs w:val="0"/>
          <w:sz w:val="28"/>
          <w:szCs w:val="28"/>
        </w:rPr>
        <w:t xml:space="preserve"> </w:t>
      </w:r>
      <w:r>
        <w:rPr>
          <w:rFonts w:hint="default" w:ascii="Calibri" w:hAnsi="Calibri" w:cs="Calibri"/>
          <w:b w:val="0"/>
          <w:bCs w:val="0"/>
          <w:sz w:val="28"/>
          <w:szCs w:val="28"/>
        </w:rPr>
      </w:r>
    </w:p>
    <w:p>
      <w:pPr>
        <w:pBdr/>
        <w:spacing/>
        <w:ind/>
        <w:jc w:val="both"/>
        <w:rPr>
          <w:rFonts w:hint="default" w:ascii="Calibri" w:hAnsi="Calibri" w:cs="Calibri"/>
          <w:b/>
          <w:bCs/>
          <w:sz w:val="28"/>
          <w:szCs w:val="28"/>
          <w:lang w:val="pt-BR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  <w:r>
        <w:rPr>
          <w:rFonts w:hint="default" w:ascii="Calibri" w:hAnsi="Calibri" w:cs="Calibri"/>
          <w:b/>
          <w:bCs/>
          <w:sz w:val="28"/>
          <w:szCs w:val="28"/>
          <w:lang w:val="pt-BR"/>
        </w:rPr>
      </w:r>
    </w:p>
    <w:p>
      <w:pPr>
        <w:pBdr/>
        <w:spacing/>
        <w:ind/>
        <w:jc w:val="both"/>
        <w:rPr>
          <w:rFonts w:hint="default" w:ascii="Calibri" w:hAnsi="Calibri" w:cs="Calibri"/>
          <w:b w:val="0"/>
          <w:bCs w:val="0"/>
          <w:sz w:val="28"/>
          <w:szCs w:val="28"/>
        </w:rPr>
      </w:pPr>
      <w:r>
        <w:rPr>
          <w:rFonts w:hint="default" w:ascii="Calibri" w:hAnsi="Calibri" w:cs="Calibri"/>
          <w:b/>
          <w:bCs/>
          <w:sz w:val="28"/>
          <w:szCs w:val="28"/>
          <w:lang w:val="pt-BR"/>
        </w:rPr>
        <w:t xml:space="preserve">CRITÉRIO DE JULGAMENTO: </w:t>
      </w:r>
      <w:r>
        <w:rPr>
          <w:rFonts w:hint="default" w:ascii="Calibri" w:hAnsi="Calibri" w:cs="Calibri"/>
          <w:b w:val="0"/>
          <w:bCs w:val="0"/>
          <w:sz w:val="28"/>
          <w:szCs w:val="28"/>
          <w:lang w:val="pt-BR"/>
        </w:rPr>
        <w:t xml:space="preserve">Menor Preço Global</w:t>
      </w:r>
      <w:r>
        <w:rPr>
          <w:rFonts w:hint="default" w:ascii="Calibri" w:hAnsi="Calibri" w:cs="Calibri"/>
          <w:b w:val="0"/>
          <w:bCs w:val="0"/>
          <w:sz w:val="28"/>
          <w:szCs w:val="28"/>
        </w:rPr>
      </w:r>
      <w:r>
        <w:rPr>
          <w:rFonts w:hint="default" w:ascii="Calibri" w:hAnsi="Calibri" w:cs="Calibri"/>
          <w:b w:val="0"/>
          <w:bCs w:val="0"/>
          <w:sz w:val="28"/>
          <w:szCs w:val="28"/>
        </w:rPr>
      </w:r>
    </w:p>
    <w:p>
      <w:pPr>
        <w:pBdr/>
        <w:spacing/>
        <w:ind/>
        <w:jc w:val="both"/>
        <w:rPr>
          <w:rFonts w:hint="default" w:ascii="Calibri" w:hAnsi="Calibri" w:cs="Calibri"/>
          <w:b/>
          <w:bCs/>
          <w:lang w:val="pt-BR"/>
        </w:rPr>
      </w:pPr>
      <w:r>
        <w:rPr>
          <w:rFonts w:hint="default" w:ascii="Calibri" w:hAnsi="Calibri" w:cs="Calibri"/>
          <w:b/>
          <w:bCs/>
          <w:lang w:val="pt-BR"/>
        </w:rPr>
      </w:r>
      <w:r>
        <w:rPr>
          <w:rFonts w:hint="default" w:ascii="Calibri" w:hAnsi="Calibri" w:cs="Calibri"/>
          <w:b/>
          <w:bCs/>
          <w:lang w:val="pt-BR"/>
        </w:rPr>
      </w:r>
      <w:r>
        <w:rPr>
          <w:rFonts w:hint="default" w:ascii="Calibri" w:hAnsi="Calibri" w:cs="Calibri"/>
          <w:b/>
          <w:bCs/>
          <w:lang w:val="pt-BR"/>
        </w:rPr>
      </w:r>
    </w:p>
    <w:p>
      <w:pPr>
        <w:pBdr/>
        <w:spacing/>
        <w:ind/>
        <w:jc w:val="both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</w:r>
      <w:r>
        <w:rPr>
          <w:rFonts w:hint="default" w:ascii="Calibri" w:hAnsi="Calibri" w:cs="Calibri"/>
          <w:b w:val="0"/>
          <w:bCs w:val="0"/>
          <w:lang w:val="pt-BR"/>
        </w:rPr>
      </w:r>
      <w:r>
        <w:rPr>
          <w:rFonts w:hint="default" w:ascii="Calibri" w:hAnsi="Calibri" w:cs="Calibri"/>
          <w:b w:val="0"/>
          <w:bCs w:val="0"/>
          <w:lang w:val="pt-BR"/>
        </w:rPr>
      </w:r>
    </w:p>
    <w:sectPr>
      <w:headerReference w:type="default" r:id="rId8"/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alibri">
    <w:panose1 w:val="020F0502020204030204"/>
  </w:font>
  <w:font w:name="Arial">
    <w:panose1 w:val="020B0604020202020204"/>
  </w:font>
  <w:font w:name="SimSun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before="0" w:line="259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before="0" w:line="259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keepNext w:val="true"/>
      <w:pBdr/>
      <w:spacing/>
      <w:ind/>
      <w:jc w:val="center"/>
      <w:outlineLvl w:val="0"/>
      <w:rPr>
        <w:rFonts w:ascii="Times New Roman" w:hAnsi="Times New Roman"/>
        <w:b/>
      </w:rPr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904875" cy="895350"/>
              <wp:effectExtent l="0" t="0" r="9525" b="0"/>
              <wp:docPr id="1" name="Imagem 1" descr="C:\Users\daniel\AppData\Local\Temp\ksohtml5496\wps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 descr="C:\Users\daniel\AppData\Local\Temp\ksohtml5496\wps1.png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904875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1.25pt;height:70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Times New Roman" w:hAnsi="Times New Roman"/>
        <w:b/>
      </w:rPr>
    </w:r>
    <w:r>
      <w:rPr>
        <w:rFonts w:ascii="Times New Roman" w:hAnsi="Times New Roman"/>
        <w:b/>
      </w:rPr>
    </w:r>
  </w:p>
  <w:p>
    <w:pPr>
      <w:keepNext w:val="true"/>
      <w:pBdr/>
      <w:spacing w:after="0" w:line="240" w:lineRule="auto"/>
      <w:ind/>
      <w:jc w:val="center"/>
      <w:outlineLvl w:val="0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 Governo do Estado do Rio de Janeiro</w:t>
    </w:r>
    <w:r>
      <w:rPr>
        <w:rFonts w:ascii="Times New Roman" w:hAnsi="Times New Roman"/>
        <w:b/>
      </w:rPr>
    </w:r>
    <w:r>
      <w:rPr>
        <w:rFonts w:ascii="Times New Roman" w:hAnsi="Times New Roman"/>
        <w:b/>
      </w:rPr>
    </w:r>
  </w:p>
  <w:p>
    <w:pPr>
      <w:pBdr/>
      <w:spacing w:after="0" w:line="240" w:lineRule="auto"/>
      <w:ind/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Secretaria de Estado de Cultura e Economia Criativa</w:t>
    </w:r>
    <w:r>
      <w:rPr>
        <w:rFonts w:ascii="Times New Roman" w:hAnsi="Times New Roman"/>
        <w:b/>
      </w:rPr>
    </w:r>
    <w:r>
      <w:rPr>
        <w:rFonts w:ascii="Times New Roman" w:hAnsi="Times New Roman"/>
        <w:b/>
      </w:rPr>
    </w:r>
  </w:p>
  <w:p>
    <w:pPr>
      <w:pBdr/>
      <w:spacing w:after="0" w:line="240" w:lineRule="auto"/>
      <w:ind/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Fundação Anita Mantuano de Artes do Estado do Rio de Janeiro</w:t>
    </w:r>
    <w:r>
      <w:rPr>
        <w:rFonts w:ascii="Times New Roman" w:hAnsi="Times New Roman"/>
        <w:b/>
      </w:rPr>
    </w:r>
    <w:r>
      <w:rPr>
        <w:rFonts w:ascii="Times New Roman" w:hAnsi="Times New Roman"/>
        <w:b/>
      </w:rPr>
    </w:r>
  </w:p>
  <w:p>
    <w:pPr>
      <w:pStyle w:val="76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doNotExpandShiftReturn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SimSun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89">
    <w:name w:val="toc 1"/>
    <w:basedOn w:val="747"/>
    <w:next w:val="747"/>
    <w:uiPriority w:val="39"/>
    <w:unhideWhenUsed/>
    <w:pPr>
      <w:pBdr/>
      <w:spacing w:after="100"/>
      <w:ind/>
    </w:pPr>
  </w:style>
  <w:style w:type="paragraph" w:styleId="190">
    <w:name w:val="toc 2"/>
    <w:basedOn w:val="747"/>
    <w:next w:val="747"/>
    <w:uiPriority w:val="39"/>
    <w:unhideWhenUsed/>
    <w:pPr>
      <w:pBdr/>
      <w:spacing w:after="100"/>
      <w:ind w:left="220"/>
    </w:pPr>
  </w:style>
  <w:style w:type="paragraph" w:styleId="191">
    <w:name w:val="toc 3"/>
    <w:basedOn w:val="747"/>
    <w:next w:val="747"/>
    <w:uiPriority w:val="39"/>
    <w:unhideWhenUsed/>
    <w:pPr>
      <w:pBdr/>
      <w:spacing w:after="100"/>
      <w:ind w:left="440"/>
    </w:pPr>
  </w:style>
  <w:style w:type="paragraph" w:styleId="192">
    <w:name w:val="toc 4"/>
    <w:basedOn w:val="747"/>
    <w:next w:val="747"/>
    <w:uiPriority w:val="39"/>
    <w:unhideWhenUsed/>
    <w:pPr>
      <w:pBdr/>
      <w:spacing w:after="100"/>
      <w:ind w:left="660"/>
    </w:pPr>
  </w:style>
  <w:style w:type="paragraph" w:styleId="193">
    <w:name w:val="toc 5"/>
    <w:basedOn w:val="747"/>
    <w:next w:val="747"/>
    <w:uiPriority w:val="39"/>
    <w:unhideWhenUsed/>
    <w:pPr>
      <w:pBdr/>
      <w:spacing w:after="100"/>
      <w:ind w:left="880"/>
    </w:pPr>
  </w:style>
  <w:style w:type="paragraph" w:styleId="194">
    <w:name w:val="toc 6"/>
    <w:basedOn w:val="747"/>
    <w:next w:val="747"/>
    <w:uiPriority w:val="39"/>
    <w:unhideWhenUsed/>
    <w:pPr>
      <w:pBdr/>
      <w:spacing w:after="100"/>
      <w:ind w:left="1100"/>
    </w:pPr>
  </w:style>
  <w:style w:type="paragraph" w:styleId="195">
    <w:name w:val="toc 7"/>
    <w:basedOn w:val="747"/>
    <w:next w:val="747"/>
    <w:uiPriority w:val="39"/>
    <w:unhideWhenUsed/>
    <w:pPr>
      <w:pBdr/>
      <w:spacing w:after="100"/>
      <w:ind w:left="1320"/>
    </w:pPr>
  </w:style>
  <w:style w:type="paragraph" w:styleId="196">
    <w:name w:val="toc 8"/>
    <w:basedOn w:val="747"/>
    <w:next w:val="747"/>
    <w:uiPriority w:val="39"/>
    <w:unhideWhenUsed/>
    <w:pPr>
      <w:pBdr/>
      <w:spacing w:after="100"/>
      <w:ind w:left="1540"/>
    </w:pPr>
  </w:style>
  <w:style w:type="paragraph" w:styleId="197">
    <w:name w:val="toc 9"/>
    <w:basedOn w:val="747"/>
    <w:next w:val="74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57"/>
    <w:uiPriority w:val="99"/>
    <w:semiHidden/>
    <w:pPr>
      <w:pBdr/>
      <w:spacing/>
      <w:ind/>
    </w:pPr>
    <w:rPr>
      <w:color w:val="666666"/>
    </w:r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 w:default="1">
    <w:name w:val="Normal"/>
    <w:uiPriority w:val="0"/>
    <w:qFormat/>
    <w:pPr>
      <w:pBdr/>
      <w:spacing w:after="160" w:line="259" w:lineRule="auto"/>
      <w:ind/>
    </w:pPr>
    <w:rPr>
      <w:rFonts w:hint="default"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748">
    <w:name w:val="Heading 1"/>
    <w:basedOn w:val="747"/>
    <w:next w:val="747"/>
    <w:uiPriority w:val="0"/>
    <w:qFormat/>
    <w:pPr>
      <w:keepNext w:val="true"/>
      <w:pBdr/>
      <w:spacing w:line="360" w:lineRule="auto"/>
      <w:ind/>
      <w:jc w:val="center"/>
      <w:outlineLvl w:val="0"/>
    </w:pPr>
    <w:rPr>
      <w:rFonts w:ascii="Arial" w:hAnsi="Arial"/>
      <w:b/>
    </w:rPr>
  </w:style>
  <w:style w:type="paragraph" w:styleId="749">
    <w:name w:val="Heading 2"/>
    <w:basedOn w:val="747"/>
    <w:next w:val="747"/>
    <w:link w:val="90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e75b6" w:themeColor="accent1" w:themeShade="BF"/>
      <w:sz w:val="32"/>
      <w:szCs w:val="32"/>
    </w:rPr>
  </w:style>
  <w:style w:type="paragraph" w:styleId="750">
    <w:name w:val="Heading 3"/>
    <w:basedOn w:val="747"/>
    <w:next w:val="747"/>
    <w:link w:val="90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e75b6" w:themeColor="accent1" w:themeShade="BF"/>
      <w:sz w:val="28"/>
      <w:szCs w:val="28"/>
    </w:rPr>
  </w:style>
  <w:style w:type="paragraph" w:styleId="751">
    <w:name w:val="Heading 4"/>
    <w:basedOn w:val="747"/>
    <w:next w:val="747"/>
    <w:link w:val="90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e75b6" w:themeColor="accent1" w:themeShade="BF"/>
    </w:rPr>
  </w:style>
  <w:style w:type="paragraph" w:styleId="752">
    <w:name w:val="Heading 5"/>
    <w:basedOn w:val="747"/>
    <w:next w:val="747"/>
    <w:link w:val="90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e75b6" w:themeColor="accent1" w:themeShade="BF"/>
    </w:rPr>
  </w:style>
  <w:style w:type="paragraph" w:styleId="753">
    <w:name w:val="Heading 6"/>
    <w:basedOn w:val="747"/>
    <w:next w:val="747"/>
    <w:link w:val="90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754">
    <w:name w:val="Heading 7"/>
    <w:basedOn w:val="747"/>
    <w:next w:val="747"/>
    <w:link w:val="90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755">
    <w:name w:val="Heading 8"/>
    <w:basedOn w:val="747"/>
    <w:next w:val="747"/>
    <w:link w:val="90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756">
    <w:name w:val="Heading 9"/>
    <w:basedOn w:val="747"/>
    <w:next w:val="747"/>
    <w:link w:val="90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757" w:default="1">
    <w:name w:val="Default Paragraph Font"/>
    <w:uiPriority w:val="1"/>
    <w:semiHidden/>
    <w:unhideWhenUsed/>
    <w:pPr>
      <w:pBdr/>
      <w:spacing/>
      <w:ind/>
    </w:pPr>
  </w:style>
  <w:style w:type="table" w:styleId="758" w:default="1">
    <w:name w:val="Normal Table"/>
    <w:uiPriority w:val="99"/>
    <w:semiHidden/>
    <w:unhideWhenUsed/>
    <w:qFormat/>
    <w:pPr>
      <w:pBdr/>
      <w:spacing/>
      <w:ind/>
    </w:pPr>
    <w:tblPr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endnote reference"/>
    <w:basedOn w:val="757"/>
    <w:uiPriority w:val="99"/>
    <w:semiHidden/>
    <w:unhideWhenUsed/>
    <w:qFormat/>
    <w:pPr>
      <w:pBdr/>
      <w:spacing/>
      <w:ind/>
    </w:pPr>
    <w:rPr>
      <w:vertAlign w:val="superscript"/>
    </w:rPr>
  </w:style>
  <w:style w:type="character" w:styleId="760">
    <w:name w:val="Strong"/>
    <w:basedOn w:val="757"/>
    <w:uiPriority w:val="22"/>
    <w:qFormat/>
    <w:pPr>
      <w:pBdr/>
      <w:spacing/>
      <w:ind/>
    </w:pPr>
    <w:rPr>
      <w:b/>
      <w:bCs/>
    </w:rPr>
  </w:style>
  <w:style w:type="character" w:styleId="761">
    <w:name w:val="FollowedHyperlink"/>
    <w:basedOn w:val="757"/>
    <w:uiPriority w:val="99"/>
    <w:semiHidden/>
    <w:unhideWhenUsed/>
    <w:qFormat/>
    <w:pPr>
      <w:pBdr/>
      <w:spacing/>
      <w:ind/>
    </w:pPr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762">
    <w:name w:val="Emphasis"/>
    <w:basedOn w:val="757"/>
    <w:uiPriority w:val="20"/>
    <w:qFormat/>
    <w:pPr>
      <w:pBdr/>
      <w:spacing/>
      <w:ind/>
    </w:pPr>
    <w:rPr>
      <w:i/>
      <w:iCs/>
    </w:rPr>
  </w:style>
  <w:style w:type="character" w:styleId="763">
    <w:name w:val="footnote reference"/>
    <w:basedOn w:val="757"/>
    <w:uiPriority w:val="99"/>
    <w:semiHidden/>
    <w:unhideWhenUsed/>
    <w:qFormat/>
    <w:pPr>
      <w:pBdr/>
      <w:spacing/>
      <w:ind/>
    </w:pPr>
    <w:rPr>
      <w:vertAlign w:val="superscript"/>
    </w:rPr>
  </w:style>
  <w:style w:type="character" w:styleId="764">
    <w:name w:val="Hyperlink"/>
    <w:basedOn w:val="757"/>
    <w:uiPriority w:val="99"/>
    <w:unhideWhenUsed/>
    <w:qFormat/>
    <w:pPr>
      <w:pBdr/>
      <w:spacing/>
      <w:ind/>
    </w:pPr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65">
    <w:name w:val="table of figures"/>
    <w:basedOn w:val="747"/>
    <w:next w:val="747"/>
    <w:uiPriority w:val="99"/>
    <w:unhideWhenUsed/>
    <w:qFormat/>
    <w:pPr>
      <w:pBdr/>
      <w:spacing w:after="0" w:afterAutospacing="0"/>
      <w:ind/>
    </w:pPr>
  </w:style>
  <w:style w:type="paragraph" w:styleId="766">
    <w:name w:val="Title"/>
    <w:basedOn w:val="747"/>
    <w:next w:val="747"/>
    <w:link w:val="90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7">
    <w:name w:val="endnote text"/>
    <w:basedOn w:val="747"/>
    <w:link w:val="925"/>
    <w:uiPriority w:val="99"/>
    <w:semiHidden/>
    <w:unhideWhenUsed/>
    <w:qFormat/>
    <w:pPr>
      <w:pBdr/>
      <w:spacing w:after="0" w:line="240" w:lineRule="auto"/>
      <w:ind/>
    </w:pPr>
    <w:rPr>
      <w:sz w:val="20"/>
      <w:szCs w:val="20"/>
    </w:rPr>
  </w:style>
  <w:style w:type="paragraph" w:styleId="768">
    <w:name w:val="Normal (Web)"/>
    <w:uiPriority w:val="99"/>
    <w:semiHidden/>
    <w:unhideWhenUsed/>
    <w:qFormat/>
    <w:pPr>
      <w:pBdr/>
      <w:spacing w:after="0" w:afterAutospacing="1" w:before="0" w:beforeAutospacing="1"/>
      <w:ind w:right="0" w:left="0"/>
      <w:jc w:val="left"/>
    </w:pPr>
    <w:rPr>
      <w:rFonts w:hint="default" w:ascii="Times New Roman" w:hAnsi="Times New Roman" w:eastAsia="SimSun" w:cs="Times New Roman"/>
      <w:szCs w:val="24"/>
      <w:lang w:val="en-US" w:eastAsia="zh-CN" w:bidi="ar"/>
    </w:rPr>
  </w:style>
  <w:style w:type="paragraph" w:styleId="769">
    <w:name w:val="Header"/>
    <w:basedOn w:val="747"/>
    <w:link w:val="927"/>
    <w:uiPriority w:val="99"/>
    <w:unhideWhenUsed/>
    <w:qFormat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paragraph" w:styleId="770">
    <w:name w:val="Footer"/>
    <w:basedOn w:val="747"/>
    <w:link w:val="928"/>
    <w:uiPriority w:val="99"/>
    <w:unhideWhenUsed/>
    <w:qFormat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paragraph" w:styleId="771">
    <w:name w:val="Caption"/>
    <w:basedOn w:val="747"/>
    <w:next w:val="747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paragraph" w:styleId="772">
    <w:name w:val="Subtitle"/>
    <w:basedOn w:val="747"/>
    <w:next w:val="747"/>
    <w:link w:val="910"/>
    <w:uiPriority w:val="11"/>
    <w:qFormat/>
    <w:pPr>
      <w:pBdr/>
      <w:spacing/>
      <w:ind/>
    </w:pPr>
    <w:rPr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773">
    <w:name w:val="footnote text"/>
    <w:basedOn w:val="747"/>
    <w:link w:val="924"/>
    <w:uiPriority w:val="99"/>
    <w:semiHidden/>
    <w:unhideWhenUsed/>
    <w:qFormat/>
    <w:pPr>
      <w:pBdr/>
      <w:spacing w:after="0" w:line="240" w:lineRule="auto"/>
      <w:ind/>
    </w:pPr>
    <w:rPr>
      <w:sz w:val="20"/>
      <w:szCs w:val="20"/>
    </w:rPr>
  </w:style>
  <w:style w:type="table" w:styleId="774">
    <w:name w:val="Table Grid"/>
    <w:basedOn w:val="758"/>
    <w:uiPriority w:val="59"/>
    <w:qFormat/>
    <w:pPr>
      <w:pBdr/>
      <w:spacing w:after="0" w:line="240" w:lineRule="auto"/>
      <w:ind/>
    </w:pPr>
    <w:tblPr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Table Grid Light"/>
    <w:basedOn w:val="758"/>
    <w:uiPriority w:val="59"/>
    <w:qFormat/>
    <w:pPr>
      <w:pBdr/>
      <w:spacing w:after="0" w:line="240" w:lineRule="auto"/>
      <w:ind/>
    </w:pPr>
    <w:tblPr>
      <w:tblCellMar>
        <w:left w:w="108" w:type="dxa"/>
        <w:top w:w="0" w:type="dxa"/>
        <w:right w:w="108" w:type="dxa"/>
        <w:bottom w:w="0" w:type="dxa"/>
      </w:tblCellMa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Plain Table 1"/>
    <w:basedOn w:val="758"/>
    <w:uiPriority w:val="59"/>
    <w:qFormat/>
    <w:pPr>
      <w:pBdr/>
      <w:spacing w:after="0" w:line="240" w:lineRule="auto"/>
      <w:ind/>
    </w:pPr>
    <w:tblPr>
      <w:tblCellMar>
        <w:left w:w="108" w:type="dxa"/>
        <w:top w:w="0" w:type="dxa"/>
        <w:right w:w="108" w:type="dxa"/>
        <w:bottom w:w="0" w:type="dxa"/>
      </w:tblCellMa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Plain Table 2"/>
    <w:basedOn w:val="758"/>
    <w:uiPriority w:val="59"/>
    <w:qFormat/>
    <w:pPr>
      <w:pBdr/>
      <w:spacing w:after="0" w:line="240" w:lineRule="auto"/>
      <w:ind/>
    </w:pPr>
    <w:tblPr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Plain Table 3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Plain Table 4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Plain Table 5"/>
    <w:basedOn w:val="758"/>
    <w:uiPriority w:val="99"/>
    <w:pPr>
      <w:pBdr/>
      <w:spacing w:after="0" w:line="240" w:lineRule="auto"/>
      <w:ind/>
    </w:p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1 Light"/>
    <w:basedOn w:val="758"/>
    <w:uiPriority w:val="99"/>
    <w:qFormat/>
    <w:pPr>
      <w:pBdr/>
      <w:spacing w:after="0" w:line="240" w:lineRule="auto"/>
      <w:ind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1 Light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f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1 Light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3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1 Light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1 Light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9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1 Light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1 Light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2"/>
    <w:basedOn w:val="758"/>
    <w:uiPriority w:val="99"/>
    <w:qFormat/>
    <w:pPr>
      <w:pBdr/>
      <w:spacing w:after="0" w:line="240" w:lineRule="auto"/>
      <w:ind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2 - Accent 1"/>
    <w:basedOn w:val="758"/>
    <w:uiPriority w:val="99"/>
    <w:qFormat/>
    <w:pPr>
      <w:pBdr/>
      <w:spacing w:after="0" w:line="240" w:lineRule="auto"/>
      <w:ind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3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3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2 - Accent 2"/>
    <w:basedOn w:val="758"/>
    <w:uiPriority w:val="99"/>
    <w:qFormat/>
    <w:pPr>
      <w:pBdr/>
      <w:spacing w:after="0" w:line="240" w:lineRule="auto"/>
      <w:ind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28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28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2 - Accent 3"/>
    <w:basedOn w:val="758"/>
    <w:uiPriority w:val="99"/>
    <w:qFormat/>
    <w:pPr>
      <w:pBdr/>
      <w:spacing w:after="0" w:line="240" w:lineRule="auto"/>
      <w:ind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2 - Accent 4"/>
    <w:basedOn w:val="758"/>
    <w:uiPriority w:val="99"/>
    <w:qFormat/>
    <w:pPr>
      <w:pBdr/>
      <w:spacing w:after="0" w:line="240" w:lineRule="auto"/>
      <w:ind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4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4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2 - Accent 5"/>
    <w:basedOn w:val="758"/>
    <w:uiPriority w:val="99"/>
    <w:qFormat/>
    <w:pPr>
      <w:pBdr/>
      <w:spacing w:after="0" w:line="240" w:lineRule="auto"/>
      <w:ind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2 - Accent 6"/>
    <w:basedOn w:val="758"/>
    <w:uiPriority w:val="99"/>
    <w:qFormat/>
    <w:pPr>
      <w:pBdr/>
      <w:spacing w:after="0" w:line="240" w:lineRule="auto"/>
      <w:ind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3"/>
    <w:basedOn w:val="758"/>
    <w:uiPriority w:val="99"/>
    <w:qFormat/>
    <w:pPr>
      <w:pBdr/>
      <w:spacing w:after="0" w:line="240" w:lineRule="auto"/>
      <w:ind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3 - Accent 1"/>
    <w:basedOn w:val="758"/>
    <w:uiPriority w:val="99"/>
    <w:qFormat/>
    <w:pPr>
      <w:pBdr/>
      <w:spacing w:after="0" w:line="240" w:lineRule="auto"/>
      <w:ind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3 - Accent 2"/>
    <w:basedOn w:val="758"/>
    <w:uiPriority w:val="99"/>
    <w:qFormat/>
    <w:pPr>
      <w:pBdr/>
      <w:spacing w:after="0" w:line="240" w:lineRule="auto"/>
      <w:ind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3 - Accent 3"/>
    <w:basedOn w:val="758"/>
    <w:uiPriority w:val="99"/>
    <w:qFormat/>
    <w:pPr>
      <w:pBdr/>
      <w:spacing w:after="0" w:line="240" w:lineRule="auto"/>
      <w:ind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3 - Accent 4"/>
    <w:basedOn w:val="758"/>
    <w:uiPriority w:val="99"/>
    <w:qFormat/>
    <w:pPr>
      <w:pBdr/>
      <w:spacing w:after="0" w:line="240" w:lineRule="auto"/>
      <w:ind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3 - Accent 5"/>
    <w:basedOn w:val="758"/>
    <w:uiPriority w:val="99"/>
    <w:qFormat/>
    <w:pPr>
      <w:pBdr/>
      <w:spacing w:after="0" w:line="240" w:lineRule="auto"/>
      <w:ind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3 - Accent 6"/>
    <w:basedOn w:val="758"/>
    <w:uiPriority w:val="99"/>
    <w:qFormat/>
    <w:pPr>
      <w:pBdr/>
      <w:spacing w:after="0" w:line="240" w:lineRule="auto"/>
      <w:ind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4"/>
    <w:basedOn w:val="758"/>
    <w:uiPriority w:val="59"/>
    <w:qFormat/>
    <w:pPr>
      <w:pBdr/>
      <w:spacing w:after="0" w:line="240" w:lineRule="auto"/>
      <w:ind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4 - Accent 1"/>
    <w:basedOn w:val="758"/>
    <w:uiPriority w:val="59"/>
    <w:qFormat/>
    <w:pPr>
      <w:pBdr/>
      <w:spacing w:after="0" w:line="240" w:lineRule="auto"/>
      <w:ind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3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4 - Accent 2"/>
    <w:basedOn w:val="758"/>
    <w:uiPriority w:val="59"/>
    <w:qFormat/>
    <w:pPr>
      <w:pBdr/>
      <w:spacing w:after="0" w:line="240" w:lineRule="auto"/>
      <w:ind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28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4 - Accent 3"/>
    <w:basedOn w:val="758"/>
    <w:uiPriority w:val="59"/>
    <w:qFormat/>
    <w:pPr>
      <w:pBdr/>
      <w:spacing w:after="0" w:line="240" w:lineRule="auto"/>
      <w:ind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4 - Accent 4"/>
    <w:basedOn w:val="758"/>
    <w:uiPriority w:val="59"/>
    <w:qFormat/>
    <w:pPr>
      <w:pBdr/>
      <w:spacing w:after="0" w:line="240" w:lineRule="auto"/>
      <w:ind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4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4 - Accent 5"/>
    <w:basedOn w:val="758"/>
    <w:uiPriority w:val="59"/>
    <w:qFormat/>
    <w:pPr>
      <w:pBdr/>
      <w:spacing w:after="0" w:line="240" w:lineRule="auto"/>
      <w:ind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4 - Accent 6"/>
    <w:basedOn w:val="758"/>
    <w:uiPriority w:val="59"/>
    <w:qFormat/>
    <w:pPr>
      <w:pBdr/>
      <w:spacing w:after="0" w:line="240" w:lineRule="auto"/>
      <w:ind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5 Dark"/>
    <w:basedOn w:val="758"/>
    <w:uiPriority w:val="99"/>
    <w:qFormat/>
    <w:pPr>
      <w:pBdr/>
      <w:spacing w:after="0" w:line="240" w:lineRule="auto"/>
      <w:ind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98989" w:themeColor="text1" w:themeTint="75" w:fill="898989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98989" w:themeColor="text1" w:themeTint="75" w:fill="898989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5 Dark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1eb" w:themeColor="accent1" w:themeTint="75" w:fill="b3d1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1eb" w:themeColor="accent1" w:themeTint="75" w:fill="b3d1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5 Dark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5 Dark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5 Dark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ee289" w:themeColor="accent4" w:themeTint="75" w:fill="fee2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ee289" w:themeColor="accent4" w:themeTint="75" w:fill="fee2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5 Dark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3" w:themeColor="accent5" w:themeTint="75" w:fill="a9be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3" w:themeColor="accent5" w:themeTint="75" w:fill="a9be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5 Dark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6 Colorful"/>
    <w:basedOn w:val="758"/>
    <w:uiPriority w:val="99"/>
    <w:qFormat/>
    <w:pPr>
      <w:pBdr/>
      <w:spacing w:after="0" w:line="240" w:lineRule="auto"/>
      <w:ind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cPr>
      <w:tcBorders/>
    </w:tc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acaca" w:themeColor="text1" w:themeTint="34" w:fill="cacaca" w:themeFill="text1" w:themeFillTint="34"/>
        <w:tcBorders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6 Colorful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cPr>
      <w:tcBorders/>
    </w:tc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accce9" w:themeColor="accent1" w:themeTint="80" w:sz="12" w:space="0"/>
        </w:tcBorders>
      </w:tc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6 Colorful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f4b285" w:themeColor="accent2" w:themeTint="97" w:sz="12" w:space="0"/>
        </w:tcBorders>
      </w:tc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6 Colorful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6 Colorful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ffd864" w:themeColor="accent4" w:themeTint="9A" w:sz="12" w:space="0"/>
        </w:tcBorders>
      </w:tc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6 Colorful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2Horz">
      <w:rPr>
        <w:rFonts w:ascii="Arial" w:hAnsi="Arial"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6 Colorful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4" w:themeColor="accent5" w:themeShade="94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7 Colorful"/>
    <w:basedOn w:val="758"/>
    <w:uiPriority w:val="99"/>
    <w:qFormat/>
    <w:pPr>
      <w:pBdr/>
      <w:spacing w:after="0" w:line="240" w:lineRule="auto"/>
      <w:ind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cPr>
      <w:tcBorders/>
    </w:tc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7 Colorful - Accent 1"/>
    <w:basedOn w:val="758"/>
    <w:uiPriority w:val="99"/>
    <w:qFormat/>
    <w:pPr>
      <w:pBdr/>
      <w:spacing w:after="0" w:line="240" w:lineRule="auto"/>
      <w:ind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cPr>
      <w:tcBorders/>
    </w:tc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9" w:themeColor="accent1" w:themeTint="80" w:sz="4" w:space="0"/>
        </w:tcBorders>
      </w:tcPr>
    </w:tblStyle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9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9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9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7 Colorful - Accent 2"/>
    <w:basedOn w:val="758"/>
    <w:uiPriority w:val="99"/>
    <w:qFormat/>
    <w:pPr>
      <w:pBdr/>
      <w:spacing w:after="0" w:line="240" w:lineRule="auto"/>
      <w:ind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285" w:themeColor="accent2" w:themeTint="97" w:sz="4" w:space="0"/>
        </w:tcBorders>
      </w:tcPr>
    </w:tblStyle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28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28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28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7 Colorful - Accent 3"/>
    <w:basedOn w:val="758"/>
    <w:uiPriority w:val="99"/>
    <w:qFormat/>
    <w:pPr>
      <w:pBdr/>
      <w:spacing w:after="0" w:line="240" w:lineRule="auto"/>
      <w:ind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7 Colorful - Accent 4"/>
    <w:basedOn w:val="758"/>
    <w:uiPriority w:val="99"/>
    <w:qFormat/>
    <w:pPr>
      <w:pBdr/>
      <w:spacing w:after="0" w:line="240" w:lineRule="auto"/>
      <w:ind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4" w:themeColor="accent4" w:themeTint="9A" w:sz="4" w:space="0"/>
        </w:tcBorders>
      </w:tcPr>
    </w:tblStyle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4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4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4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7 Colorful - Accent 5"/>
    <w:basedOn w:val="758"/>
    <w:uiPriority w:val="99"/>
    <w:qFormat/>
    <w:pPr>
      <w:pBdr/>
      <w:spacing w:after="0" w:line="240" w:lineRule="auto"/>
      <w:ind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2Horz">
      <w:rPr>
        <w:rFonts w:ascii="Arial" w:hAnsi="Arial"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4" w:themeColor="accent5" w:themeShade="94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7 Colorful - Accent 6"/>
    <w:basedOn w:val="758"/>
    <w:uiPriority w:val="99"/>
    <w:qFormat/>
    <w:pPr>
      <w:pBdr/>
      <w:spacing w:after="0" w:line="240" w:lineRule="auto"/>
      <w:ind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4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4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4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4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1 Light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1 Light - Accent 1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1 Light - Accent 2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1 Light - Accent 3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1 Light - Accent 4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1 Light - Accent 5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1 Light - Accent 6"/>
    <w:basedOn w:val="758"/>
    <w:uiPriority w:val="99"/>
    <w:qFormat/>
    <w:pPr>
      <w:pBdr/>
      <w:spacing w:after="0" w:line="240" w:lineRule="auto"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2"/>
    <w:basedOn w:val="758"/>
    <w:uiPriority w:val="99"/>
    <w:qFormat/>
    <w:pPr>
      <w:pBdr/>
      <w:spacing w:after="0" w:line="240" w:lineRule="auto"/>
      <w:ind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2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2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2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2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e" w:themeColor="accent4" w:themeTint="90" w:sz="4" w:space="0"/>
          <w:left w:val="none" w:color="000000" w:sz="4" w:space="0"/>
          <w:bottom w:val="single" w:color="ffdb6e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e" w:themeColor="accent4" w:themeTint="90" w:sz="4" w:space="0"/>
          <w:left w:val="none" w:color="000000" w:sz="4" w:space="0"/>
          <w:bottom w:val="single" w:color="ffdb6e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2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2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3"/>
    <w:basedOn w:val="758"/>
    <w:uiPriority w:val="99"/>
    <w:qFormat/>
    <w:pPr>
      <w:pBdr/>
      <w:spacing w:after="0" w:line="240" w:lineRule="auto"/>
      <w:ind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3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3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3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3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3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ea9db" w:themeColor="accent5" w:themeTint="9A" w:fill="8e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3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4"/>
    <w:basedOn w:val="758"/>
    <w:uiPriority w:val="99"/>
    <w:qFormat/>
    <w:pPr>
      <w:pBdr/>
      <w:spacing w:after="0" w:line="240" w:lineRule="auto"/>
      <w:ind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4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4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4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4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4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4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5 Dark"/>
    <w:basedOn w:val="758"/>
    <w:uiPriority w:val="99"/>
    <w:qFormat/>
    <w:pPr>
      <w:pBdr/>
      <w:spacing w:after="0" w:line="240" w:lineRule="auto"/>
      <w:ind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5 Dark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5 Dark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>
          <w:top w:val="single" w:color="f4b28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5 Dark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5 Dark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>
          <w:top w:val="single" w:color="ffd864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5 Dark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ea9db" w:themeColor="accent5" w:themeTint="9A" w:fill="8e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ea9db" w:themeColor="accent5" w:themeTint="9A" w:fill="8e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ea9db" w:themeColor="accent5" w:themeTint="9A" w:fill="8e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shd w:val="clear" w:color="8ea9db" w:themeColor="accent5" w:themeTint="9A" w:fill="8ea9db" w:themeFill="accent5" w:themeFillTint="9A"/>
        <w:tcBorders>
          <w:top w:val="single" w:color="8e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5 Dark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6 Colorful"/>
    <w:basedOn w:val="758"/>
    <w:uiPriority w:val="99"/>
    <w:qFormat/>
    <w:pPr>
      <w:pBdr/>
      <w:spacing w:after="0" w:line="240" w:lineRule="auto"/>
      <w:ind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pPr>
        <w:pBdr/>
        <w:spacing/>
        <w:ind/>
      </w:pPr>
      <w:tblPr>
        <w:tblBorders/>
      </w:tblPr>
      <w:tcPr>
        <w:tcBorders>
          <w:top w:val="single" w:color="7e7e7e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6 Colorful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b8c" w:themeColor="accent1" w:themeShade="94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b8c" w:themeColor="accent1" w:themeShade="94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c" w:themeColor="accent1" w:themeShade="94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c" w:themeColor="accent1" w:themeShade="94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b8c" w:themeColor="accent1" w:themeShade="94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c" w:themeColor="accent1" w:themeShade="94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6 Colorful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f4b285" w:themeColor="accent2" w:themeTint="97" w:sz="4" w:space="0"/>
        </w:tcBorders>
      </w:tc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top w:val="single" w:color="f4b28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6 Colorful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6 Colorful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ffd864" w:themeColor="accent4" w:themeTint="9A" w:sz="4" w:space="0"/>
        </w:tcBorders>
      </w:tc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top w:val="single" w:color="ffd864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6 Colorful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8ea9db" w:themeColor="accent5" w:themeTint="9A" w:sz="4" w:space="0"/>
        </w:tcBorders>
      </w:tc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top w:val="single" w:color="8e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6 Colorful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7 Colorful"/>
    <w:basedOn w:val="758"/>
    <w:uiPriority w:val="99"/>
    <w:qFormat/>
    <w:pPr>
      <w:pBdr/>
      <w:spacing w:after="0" w:line="240" w:lineRule="auto"/>
      <w:ind/>
    </w:pPr>
    <w:tblPr>
      <w:tblBorders>
        <w:right w:val="single" w:color="7e7e7e" w:themeColor="text1" w:themeTint="80" w:sz="4" w:space="0"/>
      </w:tblBorders>
    </w:tblPr>
    <w:tcPr>
      <w:tcBorders/>
    </w:tc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ebebe" w:themeColor="text1" w:themeTint="40" w:fill="bebebe" w:themeFill="text1" w:themeFillTint="40"/>
        <w:tcBorders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7 Colorful - Accent 1"/>
    <w:basedOn w:val="758"/>
    <w:uiPriority w:val="99"/>
    <w:qFormat/>
    <w:pPr>
      <w:pBdr/>
      <w:spacing w:after="0" w:line="240" w:lineRule="auto"/>
      <w:ind/>
    </w:pPr>
    <w:tblPr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b8c" w:themeColor="accent1" w:themeShade="94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b8c" w:themeColor="accent1" w:themeShade="94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c" w:themeColor="accent1" w:themeShade="94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b8c" w:themeColor="accent1" w:themeShade="94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7 Colorful - Accent 2"/>
    <w:basedOn w:val="758"/>
    <w:uiPriority w:val="99"/>
    <w:qFormat/>
    <w:pPr>
      <w:pBdr/>
      <w:spacing w:after="0" w:line="240" w:lineRule="auto"/>
      <w:ind/>
    </w:pPr>
    <w:tblPr>
      <w:tblBorders>
        <w:right w:val="single" w:color="f4b285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285" w:themeColor="accent2" w:themeTint="97" w:sz="4" w:space="0"/>
        </w:tcBorders>
      </w:tcPr>
    </w:tblStyle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28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28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28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7 Colorful - Accent 3"/>
    <w:basedOn w:val="758"/>
    <w:uiPriority w:val="99"/>
    <w:qFormat/>
    <w:pPr>
      <w:pBdr/>
      <w:spacing w:after="0" w:line="240" w:lineRule="auto"/>
      <w:ind/>
    </w:pPr>
    <w:tblPr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7 Colorful - Accent 4"/>
    <w:basedOn w:val="758"/>
    <w:uiPriority w:val="99"/>
    <w:qFormat/>
    <w:pPr>
      <w:pBdr/>
      <w:spacing w:after="0" w:line="240" w:lineRule="auto"/>
      <w:ind/>
    </w:pPr>
    <w:tblPr>
      <w:tblBorders>
        <w:right w:val="single" w:color="ffd864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e" w:themeColor="accent4" w:themeTint="40" w:fill="ffefbe" w:themeFill="accent4" w:themeFillTint="40"/>
        <w:tcBorders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4" w:themeColor="accent4" w:themeTint="9A" w:sz="4" w:space="0"/>
        </w:tcBorders>
      </w:tcPr>
    </w:tblStyle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4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4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4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7 Colorful - Accent 5"/>
    <w:basedOn w:val="758"/>
    <w:uiPriority w:val="99"/>
    <w:qFormat/>
    <w:pPr>
      <w:pBdr/>
      <w:spacing w:after="0" w:line="240" w:lineRule="auto"/>
      <w:ind/>
    </w:pPr>
    <w:tblPr>
      <w:tblBorders>
        <w:right w:val="single" w:color="8e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bf0" w:themeColor="accent5" w:themeTint="40" w:fill="d0dbf0" w:themeFill="accent5" w:themeFillTint="40"/>
        <w:tcBorders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ea9db" w:themeColor="accent5" w:themeTint="9A" w:sz="4" w:space="0"/>
        </w:tcBorders>
      </w:tcPr>
    </w:tblStyle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e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e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e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7 Colorful - Accent 6"/>
    <w:basedOn w:val="758"/>
    <w:uiPriority w:val="99"/>
    <w:qFormat/>
    <w:pPr>
      <w:pBdr/>
      <w:spacing w:after="0" w:line="240" w:lineRule="auto"/>
      <w:ind/>
    </w:pPr>
    <w:tblPr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ned - Accent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ned - Accent 1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ned - Accent 2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ned - Accent 3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ned - Accent 4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ned - Accent 5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ned - Accent 6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Bordered &amp; Lined - Accent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1f1f1" w:themeColor="text1" w:themeTint="0D" w:fill="f1f1f1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e7e7e" w:themeColor="text1" w:themeTint="80" w:fill="7e7e7e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Bordered &amp; Lined - Accent 1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3d8" w:themeColor="accent1" w:themeTint="EA" w:fill="68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Bordered &amp; Lined - Accent 2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285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Bordered &amp; Lined - Accent 3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Bordered &amp; Lined - Accent 4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ef2ca" w:themeColor="accent4" w:themeTint="34" w:fill="fef2ca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4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Bordered &amp; Lined - Accent 5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2" w:themeColor="accent5" w:themeTint="34" w:fill="d8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Bordered &amp; Lined - Accent 6"/>
    <w:basedOn w:val="758"/>
    <w:uiPriority w:val="99"/>
    <w:qFormat/>
    <w:pPr>
      <w:pBdr/>
      <w:spacing w:after="0" w:line="240" w:lineRule="auto"/>
      <w:ind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Bordered"/>
    <w:basedOn w:val="758"/>
    <w:uiPriority w:val="99"/>
    <w:qFormat/>
    <w:pPr>
      <w:pBdr/>
      <w:spacing w:after="0" w:line="240" w:lineRule="auto"/>
      <w:ind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e7e7e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 - Accent 1"/>
    <w:basedOn w:val="758"/>
    <w:uiPriority w:val="99"/>
    <w:qFormat/>
    <w:pPr>
      <w:pBdr/>
      <w:spacing w:after="0" w:line="240" w:lineRule="auto"/>
      <w:ind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- Accent 2"/>
    <w:basedOn w:val="758"/>
    <w:uiPriority w:val="99"/>
    <w:qFormat/>
    <w:pPr>
      <w:pBdr/>
      <w:spacing w:after="0" w:line="240" w:lineRule="auto"/>
      <w:ind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28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28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- Accent 3"/>
    <w:basedOn w:val="758"/>
    <w:uiPriority w:val="99"/>
    <w:qFormat/>
    <w:pPr>
      <w:pBdr/>
      <w:spacing w:after="0" w:line="240" w:lineRule="auto"/>
      <w:ind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- Accent 4"/>
    <w:basedOn w:val="758"/>
    <w:uiPriority w:val="99"/>
    <w:qFormat/>
    <w:pPr>
      <w:pBdr/>
      <w:spacing w:after="0" w:line="240" w:lineRule="auto"/>
      <w:ind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4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4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- Accent 5"/>
    <w:basedOn w:val="758"/>
    <w:uiPriority w:val="99"/>
    <w:qFormat/>
    <w:pPr>
      <w:pBdr/>
      <w:spacing w:after="0" w:line="240" w:lineRule="auto"/>
      <w:ind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e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e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- Accent 6"/>
    <w:basedOn w:val="758"/>
    <w:uiPriority w:val="99"/>
    <w:qFormat/>
    <w:pPr>
      <w:pBdr/>
      <w:spacing w:after="0" w:line="240" w:lineRule="auto"/>
      <w:ind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0" w:customStyle="1">
    <w:name w:val="Heading 1 Char"/>
    <w:basedOn w:val="757"/>
    <w:uiPriority w:val="9"/>
    <w:qFormat/>
    <w:pPr>
      <w:pBdr/>
      <w:spacing/>
      <w:ind/>
    </w:pPr>
    <w:rPr>
      <w:rFonts w:ascii="Arial" w:hAnsi="Arial" w:eastAsia="Arial" w:cs="Arial"/>
      <w:color w:val="2e75b6" w:themeColor="accent1" w:themeShade="BF"/>
      <w:sz w:val="40"/>
      <w:szCs w:val="40"/>
    </w:rPr>
  </w:style>
  <w:style w:type="character" w:styleId="901" w:customStyle="1">
    <w:name w:val="Heading 2 Char"/>
    <w:basedOn w:val="757"/>
    <w:link w:val="749"/>
    <w:uiPriority w:val="9"/>
    <w:qFormat/>
    <w:pPr>
      <w:pBdr/>
      <w:spacing/>
      <w:ind/>
    </w:pPr>
    <w:rPr>
      <w:rFonts w:ascii="Arial" w:hAnsi="Arial" w:eastAsia="Arial" w:cs="Arial"/>
      <w:color w:val="2e75b6" w:themeColor="accent1" w:themeShade="BF"/>
      <w:sz w:val="32"/>
      <w:szCs w:val="32"/>
    </w:rPr>
  </w:style>
  <w:style w:type="character" w:styleId="902" w:customStyle="1">
    <w:name w:val="Heading 3 Char"/>
    <w:basedOn w:val="757"/>
    <w:link w:val="750"/>
    <w:uiPriority w:val="9"/>
    <w:qFormat/>
    <w:pPr>
      <w:pBdr/>
      <w:spacing/>
      <w:ind/>
    </w:pPr>
    <w:rPr>
      <w:rFonts w:ascii="Arial" w:hAnsi="Arial" w:eastAsia="Arial" w:cs="Arial"/>
      <w:color w:val="2e75b6" w:themeColor="accent1" w:themeShade="BF"/>
      <w:sz w:val="28"/>
      <w:szCs w:val="28"/>
    </w:rPr>
  </w:style>
  <w:style w:type="character" w:styleId="903" w:customStyle="1">
    <w:name w:val="Heading 4 Char"/>
    <w:basedOn w:val="757"/>
    <w:link w:val="751"/>
    <w:uiPriority w:val="9"/>
    <w:qFormat/>
    <w:pPr>
      <w:pBdr/>
      <w:spacing/>
      <w:ind/>
    </w:pPr>
    <w:rPr>
      <w:rFonts w:ascii="Arial" w:hAnsi="Arial" w:eastAsia="Arial" w:cs="Arial"/>
      <w:i/>
      <w:iCs/>
      <w:color w:val="2e75b6" w:themeColor="accent1" w:themeShade="BF"/>
    </w:rPr>
  </w:style>
  <w:style w:type="character" w:styleId="904" w:customStyle="1">
    <w:name w:val="Heading 5 Char"/>
    <w:basedOn w:val="757"/>
    <w:link w:val="752"/>
    <w:uiPriority w:val="9"/>
    <w:qFormat/>
    <w:pPr>
      <w:pBdr/>
      <w:spacing/>
      <w:ind/>
    </w:pPr>
    <w:rPr>
      <w:rFonts w:ascii="Arial" w:hAnsi="Arial" w:eastAsia="Arial" w:cs="Arial"/>
      <w:color w:val="2e75b6" w:themeColor="accent1" w:themeShade="BF"/>
    </w:rPr>
  </w:style>
  <w:style w:type="character" w:styleId="905" w:customStyle="1">
    <w:name w:val="Heading 6 Char"/>
    <w:basedOn w:val="757"/>
    <w:link w:val="753"/>
    <w:uiPriority w:val="9"/>
    <w:qFormat/>
    <w:pPr>
      <w:pBdr/>
      <w:spacing/>
      <w:ind/>
    </w:pPr>
    <w:rPr>
      <w:rFonts w:ascii="Arial" w:hAnsi="Arial" w:eastAsia="Arial" w:cs="Arial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906" w:customStyle="1">
    <w:name w:val="Heading 7 Char"/>
    <w:basedOn w:val="757"/>
    <w:link w:val="754"/>
    <w:uiPriority w:val="9"/>
    <w:qFormat/>
    <w:pPr>
      <w:pBdr/>
      <w:spacing/>
      <w:ind/>
    </w:pPr>
    <w:rPr>
      <w:rFonts w:ascii="Arial" w:hAnsi="Arial" w:eastAsia="Arial" w:cs="Arial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907" w:customStyle="1">
    <w:name w:val="Heading 8 Char"/>
    <w:basedOn w:val="757"/>
    <w:link w:val="755"/>
    <w:uiPriority w:val="9"/>
    <w:qFormat/>
    <w:pPr>
      <w:pBdr/>
      <w:spacing/>
      <w:ind/>
    </w:pPr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908" w:customStyle="1">
    <w:name w:val="Heading 9 Char"/>
    <w:basedOn w:val="757"/>
    <w:link w:val="756"/>
    <w:uiPriority w:val="9"/>
    <w:qFormat/>
    <w:pPr>
      <w:pBdr/>
      <w:spacing/>
      <w:ind/>
    </w:pPr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909" w:customStyle="1">
    <w:name w:val="Title Char"/>
    <w:basedOn w:val="757"/>
    <w:link w:val="766"/>
    <w:uiPriority w:val="10"/>
    <w:qFormat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10" w:customStyle="1">
    <w:name w:val="Subtitle Char"/>
    <w:basedOn w:val="757"/>
    <w:link w:val="772"/>
    <w:uiPriority w:val="11"/>
    <w:qFormat/>
    <w:pPr>
      <w:pBdr/>
      <w:spacing/>
      <w:ind/>
    </w:pPr>
    <w:rPr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11">
    <w:name w:val="Quote"/>
    <w:basedOn w:val="747"/>
    <w:next w:val="747"/>
    <w:link w:val="91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styleId="912" w:customStyle="1">
    <w:name w:val="Quote Char"/>
    <w:basedOn w:val="757"/>
    <w:link w:val="911"/>
    <w:uiPriority w:val="29"/>
    <w:qFormat/>
    <w:pPr>
      <w:pBdr/>
      <w:spacing/>
      <w:ind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13">
    <w:name w:val="List Paragraph"/>
    <w:basedOn w:val="747"/>
    <w:uiPriority w:val="34"/>
    <w:qFormat/>
    <w:pPr>
      <w:pBdr/>
      <w:spacing/>
      <w:ind w:left="720"/>
      <w:contextualSpacing w:val="true"/>
    </w:pPr>
  </w:style>
  <w:style w:type="character" w:styleId="914" w:customStyle="1">
    <w:name w:val="Intense Emphasis"/>
    <w:basedOn w:val="757"/>
    <w:uiPriority w:val="21"/>
    <w:qFormat/>
    <w:pPr>
      <w:pBdr/>
      <w:spacing/>
      <w:ind/>
    </w:pPr>
    <w:rPr>
      <w:i/>
      <w:iCs/>
      <w:color w:val="2e75b6" w:themeColor="accent1" w:themeShade="BF"/>
    </w:rPr>
  </w:style>
  <w:style w:type="paragraph" w:styleId="915">
    <w:name w:val="Intense Quote"/>
    <w:basedOn w:val="747"/>
    <w:next w:val="747"/>
    <w:link w:val="916"/>
    <w:uiPriority w:val="30"/>
    <w:qFormat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5b6" w:themeColor="accent1" w:themeShade="BF"/>
    </w:rPr>
  </w:style>
  <w:style w:type="character" w:styleId="916" w:customStyle="1">
    <w:name w:val="Intense Quote Char"/>
    <w:basedOn w:val="757"/>
    <w:link w:val="915"/>
    <w:uiPriority w:val="30"/>
    <w:qFormat/>
    <w:pPr>
      <w:pBdr/>
      <w:spacing/>
      <w:ind/>
    </w:pPr>
    <w:rPr>
      <w:i/>
      <w:iCs/>
      <w:color w:val="2e75b6" w:themeColor="accent1" w:themeShade="BF"/>
    </w:rPr>
  </w:style>
  <w:style w:type="character" w:styleId="917" w:customStyle="1">
    <w:name w:val="Intense Reference"/>
    <w:basedOn w:val="757"/>
    <w:uiPriority w:val="32"/>
    <w:qFormat/>
    <w:pPr>
      <w:pBdr/>
      <w:spacing/>
      <w:ind/>
    </w:pPr>
    <w:rPr>
      <w:b/>
      <w:bCs/>
      <w:smallCaps/>
      <w:color w:val="2e75b6" w:themeColor="accent1" w:themeShade="BF"/>
      <w:spacing w:val="5"/>
    </w:rPr>
  </w:style>
  <w:style w:type="paragraph" w:styleId="918">
    <w:name w:val="No Spacing"/>
    <w:basedOn w:val="747"/>
    <w:uiPriority w:val="1"/>
    <w:qFormat/>
    <w:pPr>
      <w:pBdr/>
      <w:spacing w:after="0" w:line="240" w:lineRule="auto"/>
      <w:ind/>
    </w:pPr>
  </w:style>
  <w:style w:type="character" w:styleId="919" w:customStyle="1">
    <w:name w:val="Subtle Emphasis"/>
    <w:basedOn w:val="757"/>
    <w:uiPriority w:val="19"/>
    <w:qFormat/>
    <w:pPr>
      <w:pBdr/>
      <w:spacing/>
      <w:ind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styleId="920" w:customStyle="1">
    <w:name w:val="Subtle Reference"/>
    <w:basedOn w:val="757"/>
    <w:uiPriority w:val="31"/>
    <w:qFormat/>
    <w:pPr>
      <w:pBdr/>
      <w:spacing/>
      <w:ind/>
    </w:pPr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921" w:customStyle="1">
    <w:name w:val="Book Title"/>
    <w:basedOn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22" w:customStyle="1">
    <w:name w:val="Header Char"/>
    <w:basedOn w:val="757"/>
    <w:uiPriority w:val="99"/>
    <w:qFormat/>
    <w:pPr>
      <w:pBdr/>
      <w:spacing/>
      <w:ind/>
    </w:pPr>
  </w:style>
  <w:style w:type="character" w:styleId="923" w:customStyle="1">
    <w:name w:val="Footer Char"/>
    <w:basedOn w:val="757"/>
    <w:uiPriority w:val="99"/>
    <w:qFormat/>
    <w:pPr>
      <w:pBdr/>
      <w:spacing/>
      <w:ind/>
    </w:pPr>
  </w:style>
  <w:style w:type="character" w:styleId="924" w:customStyle="1">
    <w:name w:val="Footnote Text Char"/>
    <w:basedOn w:val="757"/>
    <w:link w:val="773"/>
    <w:uiPriority w:val="99"/>
    <w:semiHidden/>
    <w:qFormat/>
    <w:pPr>
      <w:pBdr/>
      <w:spacing/>
      <w:ind/>
    </w:pPr>
    <w:rPr>
      <w:sz w:val="20"/>
      <w:szCs w:val="20"/>
    </w:rPr>
  </w:style>
  <w:style w:type="character" w:styleId="925" w:customStyle="1">
    <w:name w:val="Endnote Text Char"/>
    <w:basedOn w:val="757"/>
    <w:link w:val="767"/>
    <w:uiPriority w:val="99"/>
    <w:semiHidden/>
    <w:qFormat/>
    <w:pPr>
      <w:pBdr/>
      <w:spacing/>
      <w:ind/>
    </w:pPr>
    <w:rPr>
      <w:sz w:val="20"/>
      <w:szCs w:val="20"/>
    </w:rPr>
  </w:style>
  <w:style w:type="paragraph" w:styleId="926" w:customStyle="1">
    <w:name w:val="TOC Heading"/>
    <w:uiPriority w:val="39"/>
    <w:unhideWhenUsed/>
    <w:qFormat/>
    <w:pPr>
      <w:pBdr/>
      <w:spacing/>
      <w:ind/>
    </w:pPr>
    <w:rPr>
      <w:rFonts w:hint="default" w:ascii="Times New Roman" w:hAnsi="Times New Roman" w:eastAsia="SimSun" w:cs="Times New Roman"/>
    </w:rPr>
  </w:style>
  <w:style w:type="character" w:styleId="927" w:customStyle="1">
    <w:name w:val="Cabeçalho Char"/>
    <w:basedOn w:val="757"/>
    <w:link w:val="769"/>
    <w:uiPriority w:val="99"/>
    <w:qFormat/>
    <w:pPr>
      <w:pBdr/>
      <w:spacing/>
      <w:ind/>
    </w:pPr>
  </w:style>
  <w:style w:type="character" w:styleId="928" w:customStyle="1">
    <w:name w:val="Rodapé Char"/>
    <w:basedOn w:val="757"/>
    <w:link w:val="770"/>
    <w:uiPriority w:val="99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revision>8</cp:revision>
  <dcterms:created xsi:type="dcterms:W3CDTF">2023-03-22T23:32:00Z</dcterms:created>
  <dcterms:modified xsi:type="dcterms:W3CDTF">2026-06-10T16:06:00Z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8AD8F98D3AEB492BB8E616D2903A6283_13</vt:lpwstr>
  </property>
</Properties>
</file>