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spacing w:before="0"/>
        <w:ind w:left="329" w:right="0" w:firstLine="0"/>
        <w:jc w:val="left"/>
        <w:rPr>
          <w:b/>
          <w:sz w:val="24"/>
        </w:rPr>
      </w:pPr>
      <w:r>
        <w:rPr>
          <w:b/>
          <w:sz w:val="24"/>
        </w:rPr>
        <w:t>Edital de </w:t>
      </w:r>
      <w:r>
        <w:rPr>
          <w:b/>
          <w:spacing w:val="-2"/>
          <w:sz w:val="24"/>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260007/017427/2025</w:t>
      </w:r>
    </w:p>
    <w:p>
      <w:pPr>
        <w:spacing w:line="400" w:lineRule="auto" w:before="93"/>
        <w:ind w:left="329" w:right="6035" w:firstLine="0"/>
        <w:jc w:val="center"/>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 Hospital Universitário Pedro Ernesto</w:t>
      </w:r>
    </w:p>
    <w:p>
      <w:pPr>
        <w:spacing w:after="0" w:line="400" w:lineRule="auto"/>
        <w:jc w:val="center"/>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t>128/2026</w:t>
      </w:r>
      <w:r>
        <w:rPr>
          <w:spacing w:val="-1"/>
        </w:rPr>
        <w:t> </w:t>
      </w:r>
      <w:r>
        <w:rPr>
          <w:spacing w:val="-5"/>
        </w:rPr>
        <w:t>R2</w:t>
      </w:r>
    </w:p>
    <w:p>
      <w:pPr>
        <w:spacing w:line="780" w:lineRule="atLeast" w:before="146"/>
        <w:ind w:left="449" w:right="2611" w:firstLine="0"/>
        <w:jc w:val="left"/>
        <w:rPr>
          <w:b/>
          <w:sz w:val="24"/>
        </w:rPr>
      </w:pPr>
      <w:r>
        <w:rPr>
          <w:b/>
          <w:sz w:val="24"/>
        </w:rPr>
        <w:t>CONTRATANTE:</w:t>
      </w:r>
      <w:r>
        <w:rPr>
          <w:b/>
          <w:spacing w:val="-8"/>
          <w:sz w:val="24"/>
        </w:rPr>
        <w:t> </w:t>
      </w:r>
      <w:r>
        <w:rPr>
          <w:b/>
          <w:sz w:val="24"/>
        </w:rPr>
        <w:t>UNIVERSIDADE</w:t>
      </w:r>
      <w:r>
        <w:rPr>
          <w:b/>
          <w:spacing w:val="-8"/>
          <w:sz w:val="24"/>
        </w:rPr>
        <w:t> </w:t>
      </w:r>
      <w:r>
        <w:rPr>
          <w:b/>
          <w:sz w:val="24"/>
        </w:rPr>
        <w:t>DO</w:t>
      </w:r>
      <w:r>
        <w:rPr>
          <w:b/>
          <w:spacing w:val="-8"/>
          <w:sz w:val="24"/>
        </w:rPr>
        <w:t> </w:t>
      </w:r>
      <w:r>
        <w:rPr>
          <w:b/>
          <w:sz w:val="24"/>
        </w:rPr>
        <w:t>ESTADO</w:t>
      </w:r>
      <w:r>
        <w:rPr>
          <w:b/>
          <w:spacing w:val="-8"/>
          <w:sz w:val="24"/>
        </w:rPr>
        <w:t> </w:t>
      </w:r>
      <w:r>
        <w:rPr>
          <w:b/>
          <w:sz w:val="24"/>
        </w:rPr>
        <w:t>DO</w:t>
      </w:r>
      <w:r>
        <w:rPr>
          <w:b/>
          <w:spacing w:val="-8"/>
          <w:sz w:val="24"/>
        </w:rPr>
        <w:t> </w:t>
      </w:r>
      <w:r>
        <w:rPr>
          <w:b/>
          <w:sz w:val="24"/>
        </w:rPr>
        <w:t>RIO</w:t>
      </w:r>
      <w:r>
        <w:rPr>
          <w:b/>
          <w:spacing w:val="-8"/>
          <w:sz w:val="24"/>
        </w:rPr>
        <w:t> </w:t>
      </w:r>
      <w:r>
        <w:rPr>
          <w:b/>
          <w:sz w:val="24"/>
        </w:rPr>
        <w:t>DE</w:t>
      </w:r>
      <w:r>
        <w:rPr>
          <w:b/>
          <w:spacing w:val="-8"/>
          <w:sz w:val="24"/>
        </w:rPr>
        <w:t> </w:t>
      </w:r>
      <w:r>
        <w:rPr>
          <w:b/>
          <w:sz w:val="24"/>
        </w:rPr>
        <w:t>JANEIRO</w:t>
      </w:r>
      <w:r>
        <w:rPr>
          <w:b/>
          <w:spacing w:val="-8"/>
          <w:sz w:val="24"/>
        </w:rPr>
        <w:t> </w:t>
      </w:r>
      <w:r>
        <w:rPr>
          <w:b/>
          <w:sz w:val="24"/>
        </w:rPr>
        <w:t>(Unidade</w:t>
      </w:r>
      <w:r>
        <w:rPr>
          <w:b/>
          <w:spacing w:val="-8"/>
          <w:sz w:val="24"/>
        </w:rPr>
        <w:t> </w:t>
      </w:r>
      <w:r>
        <w:rPr>
          <w:b/>
          <w:sz w:val="24"/>
        </w:rPr>
        <w:t>Gestora</w:t>
      </w:r>
      <w:r>
        <w:rPr>
          <w:b/>
          <w:spacing w:val="-8"/>
          <w:sz w:val="24"/>
        </w:rPr>
        <w:t> </w:t>
      </w:r>
      <w:r>
        <w:rPr>
          <w:b/>
          <w:sz w:val="24"/>
        </w:rPr>
        <w:t>–</w:t>
      </w:r>
      <w:r>
        <w:rPr>
          <w:b/>
          <w:spacing w:val="-8"/>
          <w:sz w:val="24"/>
        </w:rPr>
        <w:t> </w:t>
      </w:r>
      <w:r>
        <w:rPr>
          <w:b/>
          <w:sz w:val="24"/>
        </w:rPr>
        <w:t>UG:</w:t>
      </w:r>
      <w:r>
        <w:rPr>
          <w:b/>
          <w:spacing w:val="-8"/>
          <w:sz w:val="24"/>
        </w:rPr>
        <w:t> </w:t>
      </w:r>
      <w:r>
        <w:rPr>
          <w:b/>
          <w:sz w:val="24"/>
        </w:rPr>
        <w:t>404340) </w:t>
      </w:r>
      <w:r>
        <w:rPr>
          <w:b/>
          <w:spacing w:val="-2"/>
          <w:sz w:val="24"/>
        </w:rPr>
        <w:t>OBJETO</w:t>
      </w:r>
    </w:p>
    <w:p>
      <w:pPr>
        <w:spacing w:line="273" w:lineRule="exact" w:before="114"/>
        <w:ind w:left="449" w:right="0" w:firstLine="0"/>
        <w:jc w:val="left"/>
        <w:rPr>
          <w:b/>
          <w:sz w:val="24"/>
        </w:rPr>
      </w:pPr>
      <w:r>
        <w:rPr>
          <w:b/>
          <w:sz w:val="24"/>
        </w:rPr>
        <w:t>AQUISIÇÃO DE</w:t>
      </w:r>
      <w:r>
        <w:rPr>
          <w:b/>
          <w:spacing w:val="2"/>
          <w:sz w:val="24"/>
        </w:rPr>
        <w:t> </w:t>
      </w:r>
      <w:r>
        <w:rPr>
          <w:b/>
          <w:sz w:val="24"/>
        </w:rPr>
        <w:t>PRODUTOS</w:t>
      </w:r>
      <w:r>
        <w:rPr>
          <w:b/>
          <w:spacing w:val="2"/>
          <w:sz w:val="24"/>
        </w:rPr>
        <w:t> </w:t>
      </w:r>
      <w:r>
        <w:rPr>
          <w:b/>
          <w:sz w:val="24"/>
        </w:rPr>
        <w:t>QUÍMICOS</w:t>
      </w:r>
      <w:r>
        <w:rPr>
          <w:b/>
          <w:spacing w:val="3"/>
          <w:sz w:val="24"/>
        </w:rPr>
        <w:t> </w:t>
      </w:r>
      <w:r>
        <w:rPr>
          <w:b/>
          <w:sz w:val="24"/>
        </w:rPr>
        <w:t>(ALCOOL</w:t>
      </w:r>
      <w:r>
        <w:rPr>
          <w:b/>
          <w:spacing w:val="-10"/>
          <w:sz w:val="24"/>
        </w:rPr>
        <w:t> </w:t>
      </w:r>
      <w:r>
        <w:rPr>
          <w:b/>
          <w:sz w:val="24"/>
        </w:rPr>
        <w:t>ETILICO,</w:t>
      </w:r>
      <w:r>
        <w:rPr>
          <w:b/>
          <w:spacing w:val="2"/>
          <w:sz w:val="24"/>
        </w:rPr>
        <w:t> </w:t>
      </w:r>
      <w:r>
        <w:rPr>
          <w:b/>
          <w:sz w:val="24"/>
        </w:rPr>
        <w:t>ETC)</w:t>
      </w:r>
      <w:r>
        <w:rPr>
          <w:b/>
          <w:spacing w:val="2"/>
          <w:sz w:val="24"/>
        </w:rPr>
        <w:t> </w:t>
      </w:r>
      <w:r>
        <w:rPr>
          <w:b/>
          <w:sz w:val="24"/>
        </w:rPr>
        <w:t>PARA</w:t>
      </w:r>
      <w:r>
        <w:rPr>
          <w:b/>
          <w:spacing w:val="-10"/>
          <w:sz w:val="24"/>
        </w:rPr>
        <w:t> </w:t>
      </w:r>
      <w:r>
        <w:rPr>
          <w:b/>
          <w:sz w:val="24"/>
        </w:rPr>
        <w:t>O</w:t>
      </w:r>
      <w:r>
        <w:rPr>
          <w:b/>
          <w:spacing w:val="3"/>
          <w:sz w:val="24"/>
        </w:rPr>
        <w:t> </w:t>
      </w:r>
      <w:r>
        <w:rPr>
          <w:b/>
          <w:sz w:val="24"/>
        </w:rPr>
        <w:t>HOSPITAL</w:t>
      </w:r>
      <w:r>
        <w:rPr>
          <w:b/>
          <w:spacing w:val="-10"/>
          <w:sz w:val="24"/>
        </w:rPr>
        <w:t> </w:t>
      </w:r>
      <w:r>
        <w:rPr>
          <w:b/>
          <w:sz w:val="24"/>
        </w:rPr>
        <w:t>UNIVERSITÁRIO</w:t>
      </w:r>
      <w:r>
        <w:rPr>
          <w:b/>
          <w:spacing w:val="2"/>
          <w:sz w:val="24"/>
        </w:rPr>
        <w:t> </w:t>
      </w:r>
      <w:r>
        <w:rPr>
          <w:b/>
          <w:sz w:val="24"/>
        </w:rPr>
        <w:t>PEDRO</w:t>
      </w:r>
      <w:r>
        <w:rPr>
          <w:b/>
          <w:spacing w:val="2"/>
          <w:sz w:val="24"/>
        </w:rPr>
        <w:t> </w:t>
      </w:r>
      <w:r>
        <w:rPr>
          <w:b/>
          <w:sz w:val="24"/>
        </w:rPr>
        <w:t>ERNESTO,</w:t>
      </w:r>
      <w:r>
        <w:rPr>
          <w:b/>
          <w:spacing w:val="3"/>
          <w:sz w:val="24"/>
        </w:rPr>
        <w:t> </w:t>
      </w:r>
      <w:r>
        <w:rPr>
          <w:b/>
          <w:spacing w:val="-5"/>
          <w:sz w:val="24"/>
        </w:rPr>
        <w:t>na</w:t>
      </w:r>
    </w:p>
    <w:p>
      <w:pPr>
        <w:spacing w:line="273" w:lineRule="exact" w:before="0"/>
        <w:ind w:left="449" w:right="0" w:firstLine="0"/>
        <w:jc w:val="left"/>
        <w:rPr>
          <w:b/>
          <w:sz w:val="24"/>
        </w:rPr>
      </w:pPr>
      <w:r>
        <w:rPr>
          <w:b/>
          <w:sz w:val="24"/>
        </w:rPr>
        <w:t>forma estabelecida neste Edital e seus </w:t>
      </w:r>
      <w:r>
        <w:rPr>
          <w:b/>
          <w:spacing w:val="-2"/>
          <w:sz w:val="24"/>
        </w:rPr>
        <w:t>anexos.</w:t>
      </w:r>
    </w:p>
    <w:p>
      <w:pPr>
        <w:pStyle w:val="BodyText"/>
        <w:spacing w:before="228"/>
        <w:ind w:left="0"/>
        <w:rPr>
          <w:b/>
        </w:rPr>
      </w:pPr>
    </w:p>
    <w:p>
      <w:pPr>
        <w:pStyle w:val="Heading1"/>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370.584,67</w:t>
      </w:r>
      <w:r>
        <w:rPr>
          <w:b/>
          <w:spacing w:val="-1"/>
          <w:sz w:val="24"/>
        </w:rPr>
        <w:t> </w:t>
      </w:r>
      <w:r>
        <w:rPr>
          <w:b/>
          <w:sz w:val="24"/>
        </w:rPr>
        <w:t>(trez</w:t>
      </w:r>
      <w:r>
        <w:rPr>
          <w:b/>
          <w:color w:val="333333"/>
          <w:sz w:val="24"/>
        </w:rPr>
        <w:t>entos</w:t>
      </w:r>
      <w:r>
        <w:rPr>
          <w:b/>
          <w:color w:val="333333"/>
          <w:spacing w:val="-1"/>
          <w:sz w:val="24"/>
        </w:rPr>
        <w:t> </w:t>
      </w:r>
      <w:r>
        <w:rPr>
          <w:b/>
          <w:color w:val="333333"/>
          <w:sz w:val="24"/>
        </w:rPr>
        <w:t>e</w:t>
      </w:r>
      <w:r>
        <w:rPr>
          <w:b/>
          <w:color w:val="333333"/>
          <w:spacing w:val="-1"/>
          <w:sz w:val="24"/>
        </w:rPr>
        <w:t> </w:t>
      </w:r>
      <w:r>
        <w:rPr>
          <w:b/>
          <w:color w:val="333333"/>
          <w:sz w:val="24"/>
        </w:rPr>
        <w:t>setenta</w:t>
      </w:r>
      <w:r>
        <w:rPr>
          <w:b/>
          <w:color w:val="333333"/>
          <w:spacing w:val="-1"/>
          <w:sz w:val="24"/>
        </w:rPr>
        <w:t> </w:t>
      </w:r>
      <w:r>
        <w:rPr>
          <w:b/>
          <w:color w:val="333333"/>
          <w:sz w:val="24"/>
        </w:rPr>
        <w:t>mil</w:t>
      </w:r>
      <w:r>
        <w:rPr>
          <w:b/>
          <w:color w:val="333333"/>
          <w:spacing w:val="-1"/>
          <w:sz w:val="24"/>
        </w:rPr>
        <w:t> </w:t>
      </w:r>
      <w:r>
        <w:rPr>
          <w:b/>
          <w:color w:val="333333"/>
          <w:sz w:val="24"/>
        </w:rPr>
        <w:t>e</w:t>
      </w:r>
      <w:r>
        <w:rPr>
          <w:b/>
          <w:color w:val="333333"/>
          <w:spacing w:val="-1"/>
          <w:sz w:val="24"/>
        </w:rPr>
        <w:t> </w:t>
      </w:r>
      <w:r>
        <w:rPr>
          <w:b/>
          <w:color w:val="333333"/>
          <w:sz w:val="24"/>
        </w:rPr>
        <w:t>quinhentos</w:t>
      </w:r>
      <w:r>
        <w:rPr>
          <w:b/>
          <w:color w:val="333333"/>
          <w:spacing w:val="-1"/>
          <w:sz w:val="24"/>
        </w:rPr>
        <w:t> </w:t>
      </w:r>
      <w:r>
        <w:rPr>
          <w:b/>
          <w:color w:val="333333"/>
          <w:sz w:val="24"/>
        </w:rPr>
        <w:t>e oitenta</w:t>
      </w:r>
      <w:r>
        <w:rPr>
          <w:b/>
          <w:color w:val="333333"/>
          <w:spacing w:val="-1"/>
          <w:sz w:val="24"/>
        </w:rPr>
        <w:t> </w:t>
      </w:r>
      <w:r>
        <w:rPr>
          <w:b/>
          <w:color w:val="333333"/>
          <w:sz w:val="24"/>
        </w:rPr>
        <w:t>e</w:t>
      </w:r>
      <w:r>
        <w:rPr>
          <w:b/>
          <w:color w:val="333333"/>
          <w:spacing w:val="-1"/>
          <w:sz w:val="24"/>
        </w:rPr>
        <w:t> </w:t>
      </w:r>
      <w:r>
        <w:rPr>
          <w:b/>
          <w:color w:val="333333"/>
          <w:sz w:val="24"/>
        </w:rPr>
        <w:t>quatro</w:t>
      </w:r>
      <w:r>
        <w:rPr>
          <w:b/>
          <w:color w:val="333333"/>
          <w:spacing w:val="-1"/>
          <w:sz w:val="24"/>
        </w:rPr>
        <w:t> </w:t>
      </w:r>
      <w:r>
        <w:rPr>
          <w:b/>
          <w:color w:val="333333"/>
          <w:sz w:val="24"/>
        </w:rPr>
        <w:t>reais</w:t>
      </w:r>
      <w:r>
        <w:rPr>
          <w:b/>
          <w:color w:val="333333"/>
          <w:spacing w:val="-1"/>
          <w:sz w:val="24"/>
        </w:rPr>
        <w:t> </w:t>
      </w:r>
      <w:r>
        <w:rPr>
          <w:b/>
          <w:color w:val="333333"/>
          <w:sz w:val="24"/>
        </w:rPr>
        <w:t>e</w:t>
      </w:r>
      <w:r>
        <w:rPr>
          <w:b/>
          <w:color w:val="333333"/>
          <w:spacing w:val="-1"/>
          <w:sz w:val="24"/>
        </w:rPr>
        <w:t> </w:t>
      </w:r>
      <w:r>
        <w:rPr>
          <w:b/>
          <w:color w:val="333333"/>
          <w:sz w:val="24"/>
        </w:rPr>
        <w:t>sessenta</w:t>
      </w:r>
      <w:r>
        <w:rPr>
          <w:b/>
          <w:color w:val="333333"/>
          <w:spacing w:val="-1"/>
          <w:sz w:val="24"/>
        </w:rPr>
        <w:t> </w:t>
      </w:r>
      <w:r>
        <w:rPr>
          <w:b/>
          <w:color w:val="333333"/>
          <w:sz w:val="24"/>
        </w:rPr>
        <w:t>e</w:t>
      </w:r>
      <w:r>
        <w:rPr>
          <w:b/>
          <w:color w:val="333333"/>
          <w:spacing w:val="-1"/>
          <w:sz w:val="24"/>
        </w:rPr>
        <w:t> </w:t>
      </w:r>
      <w:r>
        <w:rPr>
          <w:b/>
          <w:color w:val="333333"/>
          <w:sz w:val="24"/>
        </w:rPr>
        <w:t>sete </w:t>
      </w:r>
      <w:r>
        <w:rPr>
          <w:b/>
          <w:color w:val="333333"/>
          <w:spacing w:val="-2"/>
          <w:sz w:val="24"/>
        </w:rPr>
        <w:t>centavos</w:t>
      </w:r>
      <w:r>
        <w:rPr>
          <w:b/>
          <w:spacing w:val="-2"/>
          <w:sz w:val="24"/>
        </w:rPr>
        <w:t>).</w:t>
      </w:r>
    </w:p>
    <w:p>
      <w:pPr>
        <w:pStyle w:val="BodyText"/>
        <w:spacing w:before="228"/>
        <w:ind w:left="0"/>
        <w:rPr>
          <w:b/>
        </w:rPr>
      </w:pPr>
    </w:p>
    <w:p>
      <w:pPr>
        <w:pStyle w:val="Heading1"/>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spacing w:before="114"/>
        <w:ind w:left="449" w:right="0" w:firstLine="0"/>
        <w:jc w:val="left"/>
        <w:rPr>
          <w:b/>
          <w:sz w:val="24"/>
        </w:rPr>
      </w:pPr>
      <w:r>
        <w:rPr>
          <w:b/>
          <w:sz w:val="24"/>
        </w:rPr>
        <w:t>Dia 03/08/2026 às 10h (horário de </w:t>
      </w:r>
      <w:r>
        <w:rPr>
          <w:b/>
          <w:spacing w:val="-2"/>
          <w:sz w:val="24"/>
        </w:rPr>
        <w:t>Brasília)</w:t>
      </w:r>
    </w:p>
    <w:p>
      <w:pPr>
        <w:pStyle w:val="BodyText"/>
        <w:spacing w:before="228"/>
        <w:ind w:left="0"/>
        <w:rPr>
          <w:b/>
        </w:rPr>
      </w:pPr>
    </w:p>
    <w:p>
      <w:pPr>
        <w:pStyle w:val="Heading1"/>
      </w:pPr>
      <w:r>
        <w:rPr/>
        <w:t>CRITÉRIO DE </w:t>
      </w:r>
      <w:r>
        <w:rPr>
          <w:spacing w:val="-2"/>
        </w:rPr>
        <w:t>JULGAMENTO:</w:t>
      </w:r>
    </w:p>
    <w:p>
      <w:pPr>
        <w:spacing w:before="114"/>
        <w:ind w:left="44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item.</w:t>
      </w:r>
    </w:p>
    <w:p>
      <w:pPr>
        <w:pStyle w:val="BodyText"/>
        <w:spacing w:before="228"/>
        <w:ind w:left="0"/>
        <w:rPr>
          <w:b/>
        </w:rPr>
      </w:pPr>
    </w:p>
    <w:p>
      <w:pPr>
        <w:pStyle w:val="Heading1"/>
      </w:pPr>
      <w:r>
        <w:rPr/>
        <w:t>MODO DE </w:t>
      </w:r>
      <w:r>
        <w:rPr>
          <w:spacing w:val="-2"/>
        </w:rPr>
        <w:t>DISPUTA:</w:t>
      </w:r>
    </w:p>
    <w:p>
      <w:pPr>
        <w:spacing w:before="114"/>
        <w:ind w:left="449" w:right="0" w:firstLine="0"/>
        <w:jc w:val="left"/>
        <w:rPr>
          <w:b/>
          <w:sz w:val="24"/>
        </w:rPr>
      </w:pPr>
      <w:r>
        <w:rPr>
          <w:b/>
          <w:spacing w:val="-2"/>
          <w:sz w:val="24"/>
        </w:rPr>
        <w:t>Aberto.</w:t>
      </w:r>
    </w:p>
    <w:p>
      <w:pPr>
        <w:pStyle w:val="BodyText"/>
        <w:spacing w:before="0"/>
        <w:ind w:left="0"/>
        <w:rPr>
          <w:b/>
        </w:rPr>
      </w:pPr>
    </w:p>
    <w:p>
      <w:pPr>
        <w:pStyle w:val="BodyText"/>
        <w:spacing w:before="0"/>
        <w:ind w:left="0"/>
        <w:rPr>
          <w:b/>
        </w:rPr>
      </w:pPr>
    </w:p>
    <w:p>
      <w:pPr>
        <w:pStyle w:val="BodyText"/>
        <w:spacing w:before="197"/>
        <w:ind w:left="0"/>
        <w:rPr>
          <w:b/>
        </w:rPr>
      </w:pPr>
    </w:p>
    <w:p>
      <w:pPr>
        <w:pStyle w:val="Title"/>
        <w:spacing w:line="458" w:lineRule="auto" w:before="1"/>
        <w:ind w:left="5181" w:right="4971" w:firstLine="885"/>
      </w:pPr>
      <w:r>
        <w:rPr/>
        <w:t>EDITAL DE LICITAÇÃO PREGÃO</w:t>
      </w:r>
      <w:r>
        <w:rPr>
          <w:spacing w:val="-10"/>
        </w:rPr>
        <w:t> </w:t>
      </w:r>
      <w:r>
        <w:rPr/>
        <w:t>ELETRÔNICO</w:t>
      </w:r>
      <w:r>
        <w:rPr>
          <w:spacing w:val="-10"/>
        </w:rPr>
        <w:t> </w:t>
      </w:r>
      <w:r>
        <w:rPr/>
        <w:t>Nº</w:t>
      </w:r>
      <w:r>
        <w:rPr>
          <w:spacing w:val="-10"/>
        </w:rPr>
        <w:t> </w:t>
      </w:r>
      <w:r>
        <w:rPr/>
        <w:t>128/2026</w:t>
      </w:r>
      <w:r>
        <w:rPr>
          <w:spacing w:val="-10"/>
        </w:rPr>
        <w:t> </w:t>
      </w:r>
      <w:r>
        <w:rPr/>
        <w:t>R2</w:t>
      </w:r>
    </w:p>
    <w:p>
      <w:pPr>
        <w:pStyle w:val="BodyText"/>
        <w:spacing w:before="81"/>
        <w:ind w:left="0"/>
        <w:rPr>
          <w:b/>
          <w:sz w:val="26"/>
        </w:rPr>
      </w:pPr>
    </w:p>
    <w:p>
      <w:pPr>
        <w:pStyle w:val="BodyText"/>
        <w:spacing w:line="235" w:lineRule="auto" w:before="1"/>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SEI-260007/017427/2025</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28"/>
        <w:ind w:left="0"/>
      </w:pPr>
    </w:p>
    <w:p>
      <w:pPr>
        <w:pStyle w:val="ListParagraph"/>
        <w:numPr>
          <w:ilvl w:val="1"/>
          <w:numId w:val="1"/>
        </w:numPr>
        <w:tabs>
          <w:tab w:pos="1113" w:val="left" w:leader="none"/>
        </w:tabs>
        <w:spacing w:line="273" w:lineRule="exact" w:before="0" w:after="0"/>
        <w:ind w:left="1113" w:right="0" w:hanging="664"/>
        <w:jc w:val="left"/>
        <w:rPr>
          <w:b/>
          <w:sz w:val="24"/>
        </w:rPr>
      </w:pPr>
      <w:r>
        <w:rPr>
          <w:sz w:val="24"/>
        </w:rPr>
        <w:t>O</w:t>
      </w:r>
      <w:r>
        <w:rPr>
          <w:spacing w:val="37"/>
          <w:sz w:val="24"/>
        </w:rPr>
        <w:t> </w:t>
      </w:r>
      <w:r>
        <w:rPr>
          <w:sz w:val="24"/>
        </w:rPr>
        <w:t>objeto</w:t>
      </w:r>
      <w:r>
        <w:rPr>
          <w:spacing w:val="40"/>
          <w:sz w:val="24"/>
        </w:rPr>
        <w:t> </w:t>
      </w:r>
      <w:r>
        <w:rPr>
          <w:sz w:val="24"/>
        </w:rPr>
        <w:t>da</w:t>
      </w:r>
      <w:r>
        <w:rPr>
          <w:spacing w:val="39"/>
          <w:sz w:val="24"/>
        </w:rPr>
        <w:t> </w:t>
      </w:r>
      <w:r>
        <w:rPr>
          <w:sz w:val="24"/>
        </w:rPr>
        <w:t>presente</w:t>
      </w:r>
      <w:r>
        <w:rPr>
          <w:spacing w:val="40"/>
          <w:sz w:val="24"/>
        </w:rPr>
        <w:t> </w:t>
      </w:r>
      <w:r>
        <w:rPr>
          <w:sz w:val="24"/>
        </w:rPr>
        <w:t>licitação</w:t>
      </w:r>
      <w:r>
        <w:rPr>
          <w:spacing w:val="39"/>
          <w:sz w:val="24"/>
        </w:rPr>
        <w:t> </w:t>
      </w:r>
      <w:r>
        <w:rPr>
          <w:sz w:val="24"/>
        </w:rPr>
        <w:t>é</w:t>
      </w:r>
      <w:r>
        <w:rPr>
          <w:spacing w:val="40"/>
          <w:sz w:val="24"/>
        </w:rPr>
        <w:t> </w:t>
      </w:r>
      <w:r>
        <w:rPr>
          <w:sz w:val="24"/>
        </w:rPr>
        <w:t>a</w:t>
      </w:r>
      <w:r>
        <w:rPr>
          <w:spacing w:val="39"/>
          <w:sz w:val="24"/>
        </w:rPr>
        <w:t> </w:t>
      </w:r>
      <w:r>
        <w:rPr>
          <w:b/>
          <w:sz w:val="24"/>
        </w:rPr>
        <w:t>AQUISIÇÃO</w:t>
      </w:r>
      <w:r>
        <w:rPr>
          <w:b/>
          <w:spacing w:val="40"/>
          <w:sz w:val="24"/>
        </w:rPr>
        <w:t> </w:t>
      </w:r>
      <w:r>
        <w:rPr>
          <w:b/>
          <w:sz w:val="24"/>
        </w:rPr>
        <w:t>DE</w:t>
      </w:r>
      <w:r>
        <w:rPr>
          <w:b/>
          <w:spacing w:val="39"/>
          <w:sz w:val="24"/>
        </w:rPr>
        <w:t> </w:t>
      </w:r>
      <w:r>
        <w:rPr>
          <w:b/>
          <w:sz w:val="24"/>
        </w:rPr>
        <w:t>PRODUTOS</w:t>
      </w:r>
      <w:r>
        <w:rPr>
          <w:b/>
          <w:spacing w:val="40"/>
          <w:sz w:val="24"/>
        </w:rPr>
        <w:t> </w:t>
      </w:r>
      <w:r>
        <w:rPr>
          <w:b/>
          <w:sz w:val="24"/>
        </w:rPr>
        <w:t>QUÍMICOS</w:t>
      </w:r>
      <w:r>
        <w:rPr>
          <w:b/>
          <w:spacing w:val="39"/>
          <w:sz w:val="24"/>
        </w:rPr>
        <w:t> </w:t>
      </w:r>
      <w:r>
        <w:rPr>
          <w:b/>
          <w:sz w:val="24"/>
        </w:rPr>
        <w:t>(ALCOOL</w:t>
      </w:r>
      <w:r>
        <w:rPr>
          <w:b/>
          <w:spacing w:val="26"/>
          <w:sz w:val="24"/>
        </w:rPr>
        <w:t> </w:t>
      </w:r>
      <w:r>
        <w:rPr>
          <w:b/>
          <w:sz w:val="24"/>
        </w:rPr>
        <w:t>ETILICO,</w:t>
      </w:r>
      <w:r>
        <w:rPr>
          <w:b/>
          <w:spacing w:val="40"/>
          <w:sz w:val="24"/>
        </w:rPr>
        <w:t> </w:t>
      </w:r>
      <w:r>
        <w:rPr>
          <w:b/>
          <w:sz w:val="24"/>
        </w:rPr>
        <w:t>ETC)</w:t>
      </w:r>
      <w:r>
        <w:rPr>
          <w:b/>
          <w:spacing w:val="39"/>
          <w:sz w:val="24"/>
        </w:rPr>
        <w:t> </w:t>
      </w:r>
      <w:r>
        <w:rPr>
          <w:b/>
          <w:sz w:val="24"/>
        </w:rPr>
        <w:t>PARA</w:t>
      </w:r>
      <w:r>
        <w:rPr>
          <w:b/>
          <w:spacing w:val="26"/>
          <w:sz w:val="24"/>
        </w:rPr>
        <w:t> </w:t>
      </w:r>
      <w:r>
        <w:rPr>
          <w:b/>
          <w:sz w:val="24"/>
        </w:rPr>
        <w:t>O</w:t>
      </w:r>
      <w:r>
        <w:rPr>
          <w:b/>
          <w:spacing w:val="40"/>
          <w:sz w:val="24"/>
        </w:rPr>
        <w:t> </w:t>
      </w:r>
      <w:r>
        <w:rPr>
          <w:b/>
          <w:spacing w:val="-2"/>
          <w:sz w:val="24"/>
        </w:rPr>
        <w:t>HOSPITAL</w:t>
      </w:r>
    </w:p>
    <w:p>
      <w:pPr>
        <w:spacing w:line="273" w:lineRule="exact" w:before="0"/>
        <w:ind w:left="449" w:right="0" w:firstLine="0"/>
        <w:jc w:val="both"/>
        <w:rPr>
          <w:sz w:val="24"/>
        </w:rPr>
      </w:pPr>
      <w:r>
        <w:rPr>
          <w:b/>
          <w:sz w:val="24"/>
        </w:rPr>
        <w:t>UNIVERSITÁRIO</w:t>
      </w:r>
      <w:r>
        <w:rPr>
          <w:b/>
          <w:spacing w:val="-1"/>
          <w:sz w:val="24"/>
        </w:rPr>
        <w:t> </w:t>
      </w:r>
      <w:r>
        <w:rPr>
          <w:b/>
          <w:sz w:val="24"/>
        </w:rPr>
        <w:t>PEDRO ERNESTO,</w:t>
      </w:r>
      <w:r>
        <w:rPr>
          <w:b/>
          <w:spacing w:val="-1"/>
          <w:sz w:val="24"/>
        </w:rPr>
        <w:t> </w:t>
      </w:r>
      <w:r>
        <w:rPr>
          <w:sz w:val="24"/>
        </w:rPr>
        <w:t>conforme condições, quantidades</w:t>
      </w:r>
      <w:r>
        <w:rPr>
          <w:spacing w:val="-1"/>
          <w:sz w:val="24"/>
        </w:rPr>
        <w:t> </w:t>
      </w:r>
      <w:r>
        <w:rPr>
          <w:sz w:val="24"/>
        </w:rPr>
        <w:t>e exigências</w:t>
      </w:r>
      <w:r>
        <w:rPr>
          <w:spacing w:val="-1"/>
          <w:sz w:val="24"/>
        </w:rPr>
        <w:t> </w:t>
      </w:r>
      <w:r>
        <w:rPr>
          <w:sz w:val="24"/>
        </w:rPr>
        <w:t>estabelecidas neste Edital</w:t>
      </w:r>
      <w:r>
        <w:rPr>
          <w:spacing w:val="-1"/>
          <w:sz w:val="24"/>
        </w:rPr>
        <w:t> </w:t>
      </w:r>
      <w:r>
        <w:rPr>
          <w:sz w:val="24"/>
        </w:rPr>
        <w:t>e seus </w:t>
      </w:r>
      <w:r>
        <w:rPr>
          <w:spacing w:val="-2"/>
          <w:sz w:val="24"/>
        </w:rPr>
        <w:t>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148"/>
        <w:ind w:left="0"/>
        <w:rPr>
          <w:sz w:val="20"/>
        </w:rPr>
      </w:pPr>
    </w:p>
    <w:tbl>
      <w:tblPr>
        <w:tblW w:w="0" w:type="auto"/>
        <w:jc w:val="left"/>
        <w:tblInd w:w="7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715"/>
        <w:gridCol w:w="945"/>
        <w:gridCol w:w="1350"/>
        <w:gridCol w:w="1185"/>
        <w:gridCol w:w="1545"/>
        <w:gridCol w:w="1605"/>
      </w:tblGrid>
      <w:tr>
        <w:trPr>
          <w:trHeight w:val="1079" w:hRule="atLeast"/>
        </w:trPr>
        <w:tc>
          <w:tcPr>
            <w:tcW w:w="870" w:type="dxa"/>
          </w:tcPr>
          <w:p>
            <w:pPr>
              <w:pStyle w:val="TableParagraph"/>
              <w:spacing w:before="114"/>
              <w:rPr>
                <w:sz w:val="24"/>
              </w:rPr>
            </w:pPr>
          </w:p>
          <w:p>
            <w:pPr>
              <w:pStyle w:val="TableParagraph"/>
              <w:spacing w:before="1"/>
              <w:ind w:left="17"/>
              <w:jc w:val="center"/>
              <w:rPr>
                <w:b/>
                <w:sz w:val="24"/>
              </w:rPr>
            </w:pPr>
            <w:r>
              <w:rPr>
                <w:b/>
                <w:spacing w:val="-4"/>
                <w:sz w:val="24"/>
              </w:rPr>
              <w:t>ITEM</w:t>
            </w:r>
          </w:p>
        </w:tc>
        <w:tc>
          <w:tcPr>
            <w:tcW w:w="2715" w:type="dxa"/>
          </w:tcPr>
          <w:p>
            <w:pPr>
              <w:pStyle w:val="TableParagraph"/>
              <w:spacing w:line="235" w:lineRule="auto" w:before="260"/>
              <w:ind w:left="362" w:firstLine="240"/>
              <w:rPr>
                <w:b/>
                <w:sz w:val="24"/>
              </w:rPr>
            </w:pPr>
            <w:r>
              <w:rPr>
                <w:b/>
                <w:spacing w:val="-2"/>
                <w:sz w:val="24"/>
              </w:rPr>
              <w:t>DESCRIÇÃO/ ESPECIFICAÇÃO</w:t>
            </w:r>
          </w:p>
        </w:tc>
        <w:tc>
          <w:tcPr>
            <w:tcW w:w="945" w:type="dxa"/>
          </w:tcPr>
          <w:p>
            <w:pPr>
              <w:pStyle w:val="TableParagraph"/>
              <w:spacing w:line="235" w:lineRule="auto" w:before="125"/>
              <w:ind w:left="336" w:right="160" w:hanging="164"/>
              <w:rPr>
                <w:b/>
                <w:sz w:val="24"/>
              </w:rPr>
            </w:pPr>
            <w:r>
              <w:rPr>
                <w:b/>
                <w:spacing w:val="-4"/>
                <w:sz w:val="24"/>
              </w:rPr>
              <w:t>CÓD. </w:t>
            </w:r>
            <w:r>
              <w:rPr>
                <w:b/>
                <w:spacing w:val="-6"/>
                <w:sz w:val="24"/>
              </w:rPr>
              <w:t>ID</w:t>
            </w:r>
          </w:p>
          <w:p>
            <w:pPr>
              <w:pStyle w:val="TableParagraph"/>
              <w:spacing w:line="271" w:lineRule="exact"/>
              <w:ind w:left="176"/>
              <w:rPr>
                <w:b/>
                <w:sz w:val="24"/>
              </w:rPr>
            </w:pPr>
            <w:r>
              <w:rPr>
                <w:b/>
                <w:spacing w:val="-4"/>
                <w:sz w:val="24"/>
              </w:rPr>
              <w:t>SIGA</w:t>
            </w:r>
          </w:p>
        </w:tc>
        <w:tc>
          <w:tcPr>
            <w:tcW w:w="1350" w:type="dxa"/>
          </w:tcPr>
          <w:p>
            <w:pPr>
              <w:pStyle w:val="TableParagraph"/>
              <w:spacing w:line="235" w:lineRule="auto" w:before="125"/>
              <w:ind w:left="509" w:right="97" w:hanging="394"/>
              <w:rPr>
                <w:b/>
                <w:sz w:val="24"/>
              </w:rPr>
            </w:pPr>
            <w:r>
              <w:rPr>
                <w:b/>
                <w:spacing w:val="-2"/>
                <w:sz w:val="24"/>
              </w:rPr>
              <w:t>UNIDADE </w:t>
            </w:r>
            <w:r>
              <w:rPr>
                <w:b/>
                <w:spacing w:val="-6"/>
                <w:sz w:val="24"/>
              </w:rPr>
              <w:t>DE</w:t>
            </w:r>
          </w:p>
          <w:p>
            <w:pPr>
              <w:pStyle w:val="TableParagraph"/>
              <w:spacing w:line="271" w:lineRule="exact"/>
              <w:ind w:left="175"/>
              <w:rPr>
                <w:b/>
                <w:sz w:val="24"/>
              </w:rPr>
            </w:pPr>
            <w:r>
              <w:rPr>
                <w:b/>
                <w:spacing w:val="-2"/>
                <w:sz w:val="24"/>
              </w:rPr>
              <w:t>MEDIDA</w:t>
            </w:r>
          </w:p>
        </w:tc>
        <w:tc>
          <w:tcPr>
            <w:tcW w:w="1185" w:type="dxa"/>
          </w:tcPr>
          <w:p>
            <w:pPr>
              <w:pStyle w:val="TableParagraph"/>
              <w:spacing w:before="114"/>
              <w:rPr>
                <w:sz w:val="24"/>
              </w:rPr>
            </w:pPr>
          </w:p>
          <w:p>
            <w:pPr>
              <w:pStyle w:val="TableParagraph"/>
              <w:spacing w:before="1"/>
              <w:ind w:left="22"/>
              <w:jc w:val="center"/>
              <w:rPr>
                <w:b/>
                <w:sz w:val="24"/>
              </w:rPr>
            </w:pPr>
            <w:r>
              <w:rPr>
                <w:b/>
                <w:spacing w:val="-2"/>
                <w:sz w:val="24"/>
              </w:rPr>
              <w:t>QUANT.</w:t>
            </w:r>
          </w:p>
        </w:tc>
        <w:tc>
          <w:tcPr>
            <w:tcW w:w="1545" w:type="dxa"/>
          </w:tcPr>
          <w:p>
            <w:pPr>
              <w:pStyle w:val="TableParagraph"/>
              <w:spacing w:line="235" w:lineRule="auto"/>
              <w:ind w:left="23"/>
              <w:jc w:val="center"/>
              <w:rPr>
                <w:b/>
                <w:sz w:val="24"/>
              </w:rPr>
            </w:pPr>
            <w:r>
              <w:rPr>
                <w:b/>
                <w:spacing w:val="-2"/>
                <w:sz w:val="24"/>
              </w:rPr>
              <w:t>PREÇO ESTIMADO UNITÁRIO</w:t>
            </w:r>
          </w:p>
          <w:p>
            <w:pPr>
              <w:pStyle w:val="TableParagraph"/>
              <w:spacing w:line="258" w:lineRule="exact"/>
              <w:ind w:left="23" w:right="3"/>
              <w:jc w:val="center"/>
              <w:rPr>
                <w:b/>
                <w:sz w:val="24"/>
              </w:rPr>
            </w:pPr>
            <w:r>
              <w:rPr>
                <w:b/>
                <w:sz w:val="24"/>
              </w:rPr>
              <w:t>DO </w:t>
            </w:r>
            <w:r>
              <w:rPr>
                <w:b/>
                <w:spacing w:val="-4"/>
                <w:sz w:val="24"/>
              </w:rPr>
              <w:t>ITEM</w:t>
            </w:r>
          </w:p>
        </w:tc>
        <w:tc>
          <w:tcPr>
            <w:tcW w:w="1605" w:type="dxa"/>
          </w:tcPr>
          <w:p>
            <w:pPr>
              <w:pStyle w:val="TableParagraph"/>
              <w:spacing w:line="235" w:lineRule="auto" w:before="260"/>
              <w:ind w:left="115" w:right="97" w:firstLine="69"/>
              <w:rPr>
                <w:b/>
                <w:sz w:val="24"/>
              </w:rPr>
            </w:pPr>
            <w:r>
              <w:rPr>
                <w:b/>
                <w:sz w:val="24"/>
              </w:rPr>
              <w:t>LOCAL</w:t>
            </w:r>
            <w:r>
              <w:rPr>
                <w:b/>
                <w:spacing w:val="-9"/>
                <w:sz w:val="24"/>
              </w:rPr>
              <w:t> </w:t>
            </w:r>
            <w:r>
              <w:rPr>
                <w:b/>
                <w:sz w:val="24"/>
              </w:rPr>
              <w:t>DE </w:t>
            </w:r>
            <w:r>
              <w:rPr>
                <w:b/>
                <w:spacing w:val="-2"/>
                <w:sz w:val="24"/>
              </w:rPr>
              <w:t>EXECUÇÃO</w:t>
            </w:r>
          </w:p>
        </w:tc>
      </w:tr>
      <w:tr>
        <w:trPr>
          <w:trHeight w:val="350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7"/>
              <w:jc w:val="center"/>
              <w:rPr>
                <w:sz w:val="24"/>
              </w:rPr>
            </w:pPr>
            <w:r>
              <w:rPr>
                <w:spacing w:val="-10"/>
                <w:sz w:val="24"/>
              </w:rPr>
              <w:t>1</w:t>
            </w:r>
          </w:p>
        </w:tc>
        <w:tc>
          <w:tcPr>
            <w:tcW w:w="2715" w:type="dxa"/>
          </w:tcPr>
          <w:p>
            <w:pPr>
              <w:pStyle w:val="TableParagraph"/>
              <w:tabs>
                <w:tab w:pos="1601" w:val="left" w:leader="none"/>
                <w:tab w:pos="1807" w:val="left" w:leader="none"/>
                <w:tab w:pos="2094" w:val="left" w:leader="none"/>
                <w:tab w:pos="2527" w:val="left" w:leader="none"/>
              </w:tabs>
              <w:spacing w:line="235" w:lineRule="auto"/>
              <w:ind w:left="116" w:right="103"/>
              <w:rPr>
                <w:sz w:val="24"/>
              </w:rPr>
            </w:pPr>
            <w:r>
              <w:rPr>
                <w:spacing w:val="-2"/>
                <w:sz w:val="24"/>
              </w:rPr>
              <w:t>PRINCIPIO</w:t>
            </w:r>
            <w:r>
              <w:rPr>
                <w:sz w:val="24"/>
              </w:rPr>
              <w:tab/>
              <w:tab/>
            </w:r>
            <w:r>
              <w:rPr>
                <w:spacing w:val="-6"/>
                <w:sz w:val="24"/>
              </w:rPr>
              <w:t>ATIVO: </w:t>
            </w:r>
            <w:r>
              <w:rPr>
                <w:spacing w:val="-2"/>
                <w:sz w:val="24"/>
              </w:rPr>
              <w:t>ALCOOL</w:t>
            </w:r>
            <w:r>
              <w:rPr>
                <w:sz w:val="24"/>
              </w:rPr>
              <w:tab/>
            </w:r>
            <w:r>
              <w:rPr>
                <w:spacing w:val="-2"/>
                <w:sz w:val="24"/>
              </w:rPr>
              <w:t>ETILICO, FORMA FARMACEUTICA:</w:t>
            </w:r>
            <w:r>
              <w:rPr>
                <w:spacing w:val="-13"/>
                <w:sz w:val="24"/>
              </w:rPr>
              <w:t> </w:t>
            </w:r>
            <w:r>
              <w:rPr>
                <w:spacing w:val="-2"/>
                <w:sz w:val="24"/>
              </w:rPr>
              <w:t>GEL ANTISSEPTICO, CONCENTRACAO</w:t>
            </w:r>
            <w:r>
              <w:rPr>
                <w:sz w:val="24"/>
              </w:rPr>
              <w:tab/>
              <w:tab/>
            </w:r>
            <w:r>
              <w:rPr>
                <w:spacing w:val="-10"/>
                <w:sz w:val="24"/>
              </w:rPr>
              <w:t>/ </w:t>
            </w:r>
            <w:r>
              <w:rPr>
                <w:spacing w:val="-2"/>
                <w:sz w:val="24"/>
              </w:rPr>
              <w:t>DOSAGEM:</w:t>
            </w:r>
            <w:r>
              <w:rPr>
                <w:sz w:val="24"/>
              </w:rPr>
              <w:tab/>
              <w:tab/>
              <w:tab/>
            </w:r>
            <w:r>
              <w:rPr>
                <w:spacing w:val="-4"/>
                <w:sz w:val="24"/>
              </w:rPr>
              <w:t>70%,</w:t>
            </w:r>
          </w:p>
          <w:p>
            <w:pPr>
              <w:pStyle w:val="TableParagraph"/>
              <w:tabs>
                <w:tab w:pos="1512" w:val="left" w:leader="none"/>
                <w:tab w:pos="1976" w:val="left" w:leader="none"/>
                <w:tab w:pos="2174" w:val="left" w:leader="none"/>
              </w:tabs>
              <w:spacing w:line="270" w:lineRule="exact"/>
              <w:ind w:left="116" w:right="103"/>
              <w:rPr>
                <w:sz w:val="24"/>
              </w:rPr>
            </w:pPr>
            <w:r>
              <w:rPr>
                <w:spacing w:val="-2"/>
                <w:sz w:val="24"/>
              </w:rPr>
              <w:t>UNIDADE:</w:t>
            </w:r>
            <w:r>
              <w:rPr>
                <w:sz w:val="24"/>
              </w:rPr>
              <w:tab/>
              <w:tab/>
              <w:tab/>
            </w:r>
            <w:r>
              <w:rPr>
                <w:spacing w:val="-4"/>
                <w:sz w:val="24"/>
              </w:rPr>
              <w:t>ML, </w:t>
            </w:r>
            <w:r>
              <w:rPr>
                <w:spacing w:val="-2"/>
                <w:sz w:val="24"/>
              </w:rPr>
              <w:t>VOLUME:</w:t>
            </w:r>
            <w:r>
              <w:rPr>
                <w:sz w:val="24"/>
              </w:rPr>
              <w:tab/>
            </w:r>
            <w:r>
              <w:rPr>
                <w:spacing w:val="-4"/>
                <w:sz w:val="24"/>
              </w:rPr>
              <w:t>800</w:t>
            </w:r>
            <w:r>
              <w:rPr>
                <w:sz w:val="24"/>
              </w:rPr>
              <w:tab/>
              <w:tab/>
            </w:r>
            <w:r>
              <w:rPr>
                <w:spacing w:val="-4"/>
                <w:sz w:val="24"/>
              </w:rPr>
              <w:t>ML, </w:t>
            </w:r>
            <w:r>
              <w:rPr>
                <w:spacing w:val="-2"/>
                <w:sz w:val="24"/>
              </w:rPr>
              <w:t>APRESENTACAO: REFIL</w:t>
            </w:r>
            <w:r>
              <w:rPr>
                <w:sz w:val="24"/>
              </w:rPr>
              <w:tab/>
              <w:tab/>
            </w:r>
            <w:r>
              <w:rPr>
                <w:spacing w:val="-8"/>
                <w:sz w:val="24"/>
              </w:rPr>
              <w:t>PARA </w:t>
            </w:r>
            <w:r>
              <w:rPr>
                <w:spacing w:val="-2"/>
                <w:sz w:val="24"/>
              </w:rPr>
              <w:t>DISPENSADOR, </w:t>
            </w:r>
            <w:r>
              <w:rPr>
                <w:sz w:val="24"/>
              </w:rPr>
              <w:t>ACESSORIO: N/A</w:t>
            </w:r>
          </w:p>
        </w:tc>
        <w:tc>
          <w:tcPr>
            <w:tcW w:w="9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70"/>
              <w:rPr>
                <w:sz w:val="24"/>
              </w:rPr>
            </w:pPr>
            <w:r>
              <w:rPr>
                <w:spacing w:val="-2"/>
                <w:sz w:val="24"/>
              </w:rPr>
              <w:t>69020</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29" w:right="13"/>
              <w:jc w:val="center"/>
              <w:rPr>
                <w:sz w:val="24"/>
              </w:rPr>
            </w:pPr>
            <w:r>
              <w:rPr>
                <w:spacing w:val="-5"/>
                <w:sz w:val="24"/>
              </w:rPr>
              <w:t>ml</w:t>
            </w:r>
          </w:p>
        </w:tc>
        <w:tc>
          <w:tcPr>
            <w:tcW w:w="118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22"/>
              <w:jc w:val="center"/>
              <w:rPr>
                <w:sz w:val="24"/>
              </w:rPr>
            </w:pPr>
            <w:r>
              <w:rPr>
                <w:spacing w:val="-2"/>
                <w:sz w:val="24"/>
              </w:rPr>
              <w:t>2.720.000</w:t>
            </w:r>
          </w:p>
        </w:tc>
        <w:tc>
          <w:tcPr>
            <w:tcW w:w="15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445"/>
              <w:rPr>
                <w:sz w:val="24"/>
              </w:rPr>
            </w:pPr>
            <w:r>
              <w:rPr>
                <w:spacing w:val="-2"/>
                <w:sz w:val="24"/>
              </w:rPr>
              <w:t>0,0218</w:t>
            </w:r>
          </w:p>
        </w:tc>
        <w:tc>
          <w:tcPr>
            <w:tcW w:w="1605" w:type="dxa"/>
          </w:tcPr>
          <w:p>
            <w:pPr>
              <w:pStyle w:val="TableParagraph"/>
              <w:spacing w:line="235" w:lineRule="auto" w:before="125"/>
              <w:ind w:left="114" w:right="147"/>
              <w:rPr>
                <w:sz w:val="24"/>
              </w:rPr>
            </w:pPr>
            <w:r>
              <w:rPr>
                <w:spacing w:val="-2"/>
                <w:sz w:val="24"/>
              </w:rPr>
              <w:t>Hospital Universitário Pedro Ernesto, </w:t>
            </w:r>
            <w:r>
              <w:rPr>
                <w:sz w:val="24"/>
              </w:rPr>
              <w:t>situado na Boulevard</w:t>
            </w:r>
            <w:r>
              <w:rPr>
                <w:spacing w:val="-11"/>
                <w:sz w:val="24"/>
              </w:rPr>
              <w:t> </w:t>
            </w:r>
            <w:r>
              <w:rPr>
                <w:sz w:val="24"/>
              </w:rPr>
              <w:t>28 de Setembro, 77 – Vila Isabel,</w:t>
            </w:r>
            <w:r>
              <w:rPr>
                <w:spacing w:val="-15"/>
                <w:sz w:val="24"/>
              </w:rPr>
              <w:t> </w:t>
            </w:r>
            <w:r>
              <w:rPr>
                <w:sz w:val="24"/>
              </w:rPr>
              <w:t>Rio</w:t>
            </w:r>
            <w:r>
              <w:rPr>
                <w:spacing w:val="-15"/>
                <w:sz w:val="24"/>
              </w:rPr>
              <w:t> </w:t>
            </w:r>
            <w:r>
              <w:rPr>
                <w:sz w:val="24"/>
              </w:rPr>
              <w:t>de </w:t>
            </w:r>
            <w:r>
              <w:rPr>
                <w:spacing w:val="-2"/>
                <w:sz w:val="24"/>
              </w:rPr>
              <w:t>Janeiro/RJ, </w:t>
            </w:r>
            <w:r>
              <w:rPr>
                <w:sz w:val="24"/>
              </w:rPr>
              <w:t>CEP 20.551-</w:t>
            </w:r>
          </w:p>
          <w:p>
            <w:pPr>
              <w:pStyle w:val="TableParagraph"/>
              <w:spacing w:line="266" w:lineRule="exact"/>
              <w:ind w:left="114"/>
              <w:rPr>
                <w:sz w:val="24"/>
              </w:rPr>
            </w:pPr>
            <w:r>
              <w:rPr>
                <w:spacing w:val="-4"/>
                <w:sz w:val="24"/>
              </w:rPr>
              <w:t>030.</w:t>
            </w:r>
          </w:p>
        </w:tc>
      </w:tr>
    </w:tbl>
    <w:p>
      <w:pPr>
        <w:pStyle w:val="TableParagraph"/>
        <w:spacing w:after="0" w:line="266" w:lineRule="exact"/>
        <w:rPr>
          <w:sz w:val="24"/>
        </w:rPr>
        <w:sectPr>
          <w:type w:val="continuous"/>
          <w:pgSz w:w="15840" w:h="24480"/>
          <w:pgMar w:top="740" w:bottom="280" w:left="360" w:right="360"/>
        </w:sectPr>
      </w:pPr>
    </w:p>
    <w:p>
      <w:pPr>
        <w:pStyle w:val="BodyText"/>
        <w:spacing w:before="7"/>
        <w:ind w:left="0"/>
        <w:rPr>
          <w:sz w:val="2"/>
        </w:rPr>
      </w:pPr>
    </w:p>
    <w:tbl>
      <w:tblPr>
        <w:tblW w:w="0" w:type="auto"/>
        <w:jc w:val="left"/>
        <w:tblInd w:w="7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715"/>
        <w:gridCol w:w="945"/>
        <w:gridCol w:w="1350"/>
        <w:gridCol w:w="1185"/>
        <w:gridCol w:w="1545"/>
        <w:gridCol w:w="1605"/>
      </w:tblGrid>
      <w:tr>
        <w:trPr>
          <w:trHeight w:val="323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7"/>
              <w:jc w:val="center"/>
              <w:rPr>
                <w:sz w:val="24"/>
              </w:rPr>
            </w:pPr>
            <w:r>
              <w:rPr>
                <w:spacing w:val="-10"/>
                <w:sz w:val="24"/>
              </w:rPr>
              <w:t>2</w:t>
            </w:r>
          </w:p>
        </w:tc>
        <w:tc>
          <w:tcPr>
            <w:tcW w:w="2715" w:type="dxa"/>
          </w:tcPr>
          <w:p>
            <w:pPr>
              <w:pStyle w:val="TableParagraph"/>
              <w:rPr>
                <w:sz w:val="24"/>
              </w:rPr>
            </w:pPr>
          </w:p>
          <w:p>
            <w:pPr>
              <w:pStyle w:val="TableParagraph"/>
              <w:rPr>
                <w:sz w:val="24"/>
              </w:rPr>
            </w:pPr>
          </w:p>
          <w:p>
            <w:pPr>
              <w:pStyle w:val="TableParagraph"/>
              <w:spacing w:before="107"/>
              <w:rPr>
                <w:sz w:val="24"/>
              </w:rPr>
            </w:pPr>
          </w:p>
          <w:p>
            <w:pPr>
              <w:pStyle w:val="TableParagraph"/>
              <w:tabs>
                <w:tab w:pos="1465" w:val="left" w:leader="none"/>
                <w:tab w:pos="1934" w:val="left" w:leader="none"/>
              </w:tabs>
              <w:spacing w:line="235" w:lineRule="auto"/>
              <w:ind w:left="116" w:right="103"/>
              <w:rPr>
                <w:sz w:val="24"/>
              </w:rPr>
            </w:pPr>
            <w:r>
              <w:rPr>
                <w:spacing w:val="-2"/>
                <w:sz w:val="24"/>
              </w:rPr>
              <w:t>ALCOOL</w:t>
            </w:r>
            <w:r>
              <w:rPr>
                <w:sz w:val="24"/>
              </w:rPr>
              <w:tab/>
              <w:tab/>
            </w:r>
            <w:r>
              <w:rPr>
                <w:spacing w:val="-2"/>
                <w:sz w:val="24"/>
              </w:rPr>
              <w:t>,TIPO: ETILICO,</w:t>
            </w:r>
            <w:r>
              <w:rPr>
                <w:sz w:val="24"/>
              </w:rPr>
              <w:tab/>
            </w:r>
            <w:r>
              <w:rPr>
                <w:spacing w:val="-2"/>
                <w:sz w:val="24"/>
              </w:rPr>
              <w:t>ASPECTO: LIQUIDO, CONCENTRACAO:</w:t>
            </w:r>
            <w:r>
              <w:rPr>
                <w:spacing w:val="40"/>
                <w:sz w:val="24"/>
              </w:rPr>
              <w:t> </w:t>
            </w:r>
            <w:r>
              <w:rPr>
                <w:sz w:val="24"/>
              </w:rPr>
              <w:t>99,3 INPM</w:t>
            </w:r>
          </w:p>
        </w:tc>
        <w:tc>
          <w:tcPr>
            <w:tcW w:w="9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0"/>
              <w:jc w:val="center"/>
              <w:rPr>
                <w:sz w:val="24"/>
              </w:rPr>
            </w:pPr>
            <w:r>
              <w:rPr>
                <w:spacing w:val="-2"/>
                <w:sz w:val="24"/>
              </w:rPr>
              <w:t>85936</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9" w:right="13"/>
              <w:jc w:val="center"/>
              <w:rPr>
                <w:sz w:val="24"/>
              </w:rPr>
            </w:pPr>
            <w:r>
              <w:rPr>
                <w:spacing w:val="-5"/>
                <w:sz w:val="24"/>
              </w:rPr>
              <w:t>ml</w:t>
            </w:r>
          </w:p>
        </w:tc>
        <w:tc>
          <w:tcPr>
            <w:tcW w:w="118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2"/>
              <w:jc w:val="center"/>
              <w:rPr>
                <w:sz w:val="24"/>
              </w:rPr>
            </w:pPr>
            <w:r>
              <w:rPr>
                <w:spacing w:val="-2"/>
                <w:sz w:val="24"/>
              </w:rPr>
              <w:t>555.000</w:t>
            </w:r>
          </w:p>
        </w:tc>
        <w:tc>
          <w:tcPr>
            <w:tcW w:w="15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3" w:right="2"/>
              <w:jc w:val="center"/>
              <w:rPr>
                <w:sz w:val="24"/>
              </w:rPr>
            </w:pPr>
            <w:r>
              <w:rPr>
                <w:spacing w:val="-2"/>
                <w:sz w:val="24"/>
              </w:rPr>
              <w:t>0,0197</w:t>
            </w:r>
          </w:p>
        </w:tc>
        <w:tc>
          <w:tcPr>
            <w:tcW w:w="1605" w:type="dxa"/>
          </w:tcPr>
          <w:p>
            <w:pPr>
              <w:pStyle w:val="TableParagraph"/>
              <w:spacing w:line="235" w:lineRule="auto"/>
              <w:ind w:left="114" w:right="147"/>
              <w:rPr>
                <w:sz w:val="24"/>
              </w:rPr>
            </w:pPr>
            <w:r>
              <w:rPr>
                <w:spacing w:val="-2"/>
                <w:sz w:val="24"/>
              </w:rPr>
              <w:t>Hospital Universitário Pedro Ernesto, </w:t>
            </w:r>
            <w:r>
              <w:rPr>
                <w:sz w:val="24"/>
              </w:rPr>
              <w:t>situado na Boulevard</w:t>
            </w:r>
            <w:r>
              <w:rPr>
                <w:spacing w:val="-11"/>
                <w:sz w:val="24"/>
              </w:rPr>
              <w:t> </w:t>
            </w:r>
            <w:r>
              <w:rPr>
                <w:sz w:val="24"/>
              </w:rPr>
              <w:t>28 de Setembro, 77 – Vila Isabel,</w:t>
            </w:r>
            <w:r>
              <w:rPr>
                <w:spacing w:val="-15"/>
                <w:sz w:val="24"/>
              </w:rPr>
              <w:t> </w:t>
            </w:r>
            <w:r>
              <w:rPr>
                <w:sz w:val="24"/>
              </w:rPr>
              <w:t>Rio</w:t>
            </w:r>
            <w:r>
              <w:rPr>
                <w:spacing w:val="-15"/>
                <w:sz w:val="24"/>
              </w:rPr>
              <w:t> </w:t>
            </w:r>
            <w:r>
              <w:rPr>
                <w:sz w:val="24"/>
              </w:rPr>
              <w:t>de </w:t>
            </w:r>
            <w:r>
              <w:rPr>
                <w:spacing w:val="-2"/>
                <w:sz w:val="24"/>
              </w:rPr>
              <w:t>Janeiro/RJ, </w:t>
            </w:r>
            <w:r>
              <w:rPr>
                <w:sz w:val="24"/>
              </w:rPr>
              <w:t>CEP 20.551-</w:t>
            </w:r>
          </w:p>
          <w:p>
            <w:pPr>
              <w:pStyle w:val="TableParagraph"/>
              <w:spacing w:line="255" w:lineRule="exact"/>
              <w:ind w:left="114"/>
              <w:rPr>
                <w:sz w:val="24"/>
              </w:rPr>
            </w:pPr>
            <w:r>
              <w:rPr>
                <w:spacing w:val="-4"/>
                <w:sz w:val="24"/>
              </w:rPr>
              <w:t>030.</w:t>
            </w:r>
          </w:p>
        </w:tc>
      </w:tr>
      <w:tr>
        <w:trPr>
          <w:trHeight w:val="323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7"/>
              <w:jc w:val="center"/>
              <w:rPr>
                <w:sz w:val="24"/>
              </w:rPr>
            </w:pPr>
            <w:r>
              <w:rPr>
                <w:spacing w:val="-10"/>
                <w:sz w:val="24"/>
              </w:rPr>
              <w:t>3</w:t>
            </w:r>
          </w:p>
        </w:tc>
        <w:tc>
          <w:tcPr>
            <w:tcW w:w="2715" w:type="dxa"/>
          </w:tcPr>
          <w:p>
            <w:pPr>
              <w:pStyle w:val="TableParagraph"/>
              <w:tabs>
                <w:tab w:pos="1934" w:val="left" w:leader="none"/>
              </w:tabs>
              <w:spacing w:line="273" w:lineRule="exact" w:before="256"/>
              <w:ind w:left="116"/>
              <w:rPr>
                <w:sz w:val="24"/>
              </w:rPr>
            </w:pPr>
            <w:r>
              <w:rPr>
                <w:spacing w:val="-2"/>
                <w:sz w:val="24"/>
              </w:rPr>
              <w:t>ALCOOL</w:t>
            </w:r>
            <w:r>
              <w:rPr>
                <w:sz w:val="24"/>
              </w:rPr>
              <w:tab/>
            </w:r>
            <w:r>
              <w:rPr>
                <w:spacing w:val="-2"/>
                <w:sz w:val="24"/>
              </w:rPr>
              <w:t>,TIPO:</w:t>
            </w:r>
          </w:p>
          <w:p>
            <w:pPr>
              <w:pStyle w:val="TableParagraph"/>
              <w:tabs>
                <w:tab w:pos="1467" w:val="left" w:leader="none"/>
                <w:tab w:pos="1594" w:val="left" w:leader="none"/>
                <w:tab w:pos="1661" w:val="left" w:leader="none"/>
                <w:tab w:pos="2194" w:val="left" w:leader="none"/>
                <w:tab w:pos="2594" w:val="right" w:leader="none"/>
              </w:tabs>
              <w:spacing w:line="235" w:lineRule="auto" w:before="1"/>
              <w:ind w:left="116" w:right="103"/>
              <w:rPr>
                <w:sz w:val="24"/>
              </w:rPr>
            </w:pPr>
            <w:r>
              <w:rPr>
                <w:spacing w:val="-2"/>
                <w:sz w:val="24"/>
              </w:rPr>
              <w:t>ALCOOL</w:t>
            </w:r>
            <w:r>
              <w:rPr>
                <w:sz w:val="24"/>
              </w:rPr>
              <w:tab/>
              <w:tab/>
              <w:tab/>
            </w:r>
            <w:r>
              <w:rPr>
                <w:spacing w:val="-2"/>
                <w:sz w:val="24"/>
              </w:rPr>
              <w:t>ETILICO ABSOLUTO</w:t>
            </w:r>
            <w:r>
              <w:rPr>
                <w:sz w:val="24"/>
              </w:rPr>
              <w:tab/>
              <w:tab/>
              <w:tab/>
              <w:tab/>
            </w:r>
            <w:r>
              <w:rPr>
                <w:spacing w:val="-10"/>
                <w:sz w:val="24"/>
              </w:rPr>
              <w:t>P.A, </w:t>
            </w:r>
            <w:r>
              <w:rPr>
                <w:spacing w:val="-2"/>
                <w:sz w:val="24"/>
              </w:rPr>
              <w:t>ASPECTO:</w:t>
            </w:r>
            <w:r>
              <w:rPr>
                <w:sz w:val="24"/>
              </w:rPr>
              <w:tab/>
              <w:tab/>
            </w:r>
            <w:r>
              <w:rPr>
                <w:spacing w:val="-2"/>
                <w:sz w:val="24"/>
              </w:rPr>
              <w:t>LIQUIDO CLARO</w:t>
            </w:r>
            <w:r>
              <w:rPr>
                <w:sz w:val="24"/>
              </w:rPr>
              <w:tab/>
            </w:r>
            <w:r>
              <w:rPr>
                <w:spacing w:val="-2"/>
                <w:sz w:val="24"/>
              </w:rPr>
              <w:t>INCOLOR, CONCENTRACAO: 99,5%, FORNECIMENTO: EMBALAGEM</w:t>
            </w:r>
            <w:r>
              <w:rPr>
                <w:sz w:val="24"/>
              </w:rPr>
              <w:tab/>
              <w:tab/>
              <w:tab/>
            </w:r>
            <w:r>
              <w:rPr>
                <w:spacing w:val="-10"/>
                <w:sz w:val="24"/>
              </w:rPr>
              <w:t>1</w:t>
            </w:r>
          </w:p>
          <w:p>
            <w:pPr>
              <w:pStyle w:val="TableParagraph"/>
              <w:spacing w:line="268" w:lineRule="exact"/>
              <w:ind w:left="116"/>
              <w:rPr>
                <w:sz w:val="24"/>
              </w:rPr>
            </w:pPr>
            <w:r>
              <w:rPr>
                <w:spacing w:val="-2"/>
                <w:sz w:val="24"/>
              </w:rPr>
              <w:t>LITRO</w:t>
            </w:r>
          </w:p>
        </w:tc>
        <w:tc>
          <w:tcPr>
            <w:tcW w:w="9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0"/>
              <w:jc w:val="center"/>
              <w:rPr>
                <w:sz w:val="24"/>
              </w:rPr>
            </w:pPr>
            <w:r>
              <w:rPr>
                <w:spacing w:val="-2"/>
                <w:sz w:val="24"/>
              </w:rPr>
              <w:t>142202</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9" w:right="13"/>
              <w:jc w:val="center"/>
              <w:rPr>
                <w:sz w:val="24"/>
              </w:rPr>
            </w:pPr>
            <w:r>
              <w:rPr>
                <w:spacing w:val="-10"/>
                <w:sz w:val="24"/>
              </w:rPr>
              <w:t>l</w:t>
            </w:r>
          </w:p>
        </w:tc>
        <w:tc>
          <w:tcPr>
            <w:tcW w:w="118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2"/>
              <w:jc w:val="center"/>
              <w:rPr>
                <w:sz w:val="24"/>
              </w:rPr>
            </w:pPr>
            <w:r>
              <w:rPr>
                <w:spacing w:val="-2"/>
                <w:sz w:val="24"/>
              </w:rPr>
              <w:t>2.597</w:t>
            </w:r>
          </w:p>
        </w:tc>
        <w:tc>
          <w:tcPr>
            <w:tcW w:w="15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3" w:right="2"/>
              <w:jc w:val="center"/>
              <w:rPr>
                <w:sz w:val="24"/>
              </w:rPr>
            </w:pPr>
            <w:r>
              <w:rPr>
                <w:spacing w:val="-2"/>
                <w:sz w:val="24"/>
              </w:rPr>
              <w:t>14,8267</w:t>
            </w:r>
          </w:p>
        </w:tc>
        <w:tc>
          <w:tcPr>
            <w:tcW w:w="1605" w:type="dxa"/>
          </w:tcPr>
          <w:p>
            <w:pPr>
              <w:pStyle w:val="TableParagraph"/>
              <w:spacing w:line="235" w:lineRule="auto"/>
              <w:ind w:left="114" w:right="147"/>
              <w:rPr>
                <w:sz w:val="24"/>
              </w:rPr>
            </w:pPr>
            <w:r>
              <w:rPr>
                <w:spacing w:val="-2"/>
                <w:sz w:val="24"/>
              </w:rPr>
              <w:t>Hospital Universitário Pedro Ernesto, </w:t>
            </w:r>
            <w:r>
              <w:rPr>
                <w:sz w:val="24"/>
              </w:rPr>
              <w:t>situado na Boulevard</w:t>
            </w:r>
            <w:r>
              <w:rPr>
                <w:spacing w:val="-11"/>
                <w:sz w:val="24"/>
              </w:rPr>
              <w:t> </w:t>
            </w:r>
            <w:r>
              <w:rPr>
                <w:sz w:val="24"/>
              </w:rPr>
              <w:t>28 de Setembro, 77 – Vila Isabel,</w:t>
            </w:r>
            <w:r>
              <w:rPr>
                <w:spacing w:val="-15"/>
                <w:sz w:val="24"/>
              </w:rPr>
              <w:t> </w:t>
            </w:r>
            <w:r>
              <w:rPr>
                <w:sz w:val="24"/>
              </w:rPr>
              <w:t>Rio</w:t>
            </w:r>
            <w:r>
              <w:rPr>
                <w:spacing w:val="-15"/>
                <w:sz w:val="24"/>
              </w:rPr>
              <w:t> </w:t>
            </w:r>
            <w:r>
              <w:rPr>
                <w:sz w:val="24"/>
              </w:rPr>
              <w:t>de </w:t>
            </w:r>
            <w:r>
              <w:rPr>
                <w:spacing w:val="-2"/>
                <w:sz w:val="24"/>
              </w:rPr>
              <w:t>Janeiro/RJ, </w:t>
            </w:r>
            <w:r>
              <w:rPr>
                <w:sz w:val="24"/>
              </w:rPr>
              <w:t>CEP 20.551-</w:t>
            </w:r>
          </w:p>
          <w:p>
            <w:pPr>
              <w:pStyle w:val="TableParagraph"/>
              <w:spacing w:line="255" w:lineRule="exact"/>
              <w:ind w:left="114"/>
              <w:rPr>
                <w:sz w:val="24"/>
              </w:rPr>
            </w:pPr>
            <w:r>
              <w:rPr>
                <w:spacing w:val="-4"/>
                <w:sz w:val="24"/>
              </w:rPr>
              <w:t>030.</w:t>
            </w:r>
          </w:p>
        </w:tc>
      </w:tr>
      <w:tr>
        <w:trPr>
          <w:trHeight w:val="512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08"/>
              <w:rPr>
                <w:sz w:val="24"/>
              </w:rPr>
            </w:pPr>
          </w:p>
          <w:p>
            <w:pPr>
              <w:pStyle w:val="TableParagraph"/>
              <w:ind w:left="17"/>
              <w:jc w:val="center"/>
              <w:rPr>
                <w:sz w:val="24"/>
              </w:rPr>
            </w:pPr>
            <w:r>
              <w:rPr>
                <w:spacing w:val="-10"/>
                <w:sz w:val="24"/>
              </w:rPr>
              <w:t>4</w:t>
            </w:r>
          </w:p>
        </w:tc>
        <w:tc>
          <w:tcPr>
            <w:tcW w:w="2715" w:type="dxa"/>
          </w:tcPr>
          <w:p>
            <w:pPr>
              <w:pStyle w:val="TableParagraph"/>
              <w:tabs>
                <w:tab w:pos="1594" w:val="left" w:leader="none"/>
                <w:tab w:pos="1914" w:val="left" w:leader="none"/>
              </w:tabs>
              <w:spacing w:line="235" w:lineRule="auto"/>
              <w:ind w:left="116" w:right="103"/>
              <w:rPr>
                <w:sz w:val="24"/>
              </w:rPr>
            </w:pPr>
            <w:r>
              <w:rPr>
                <w:spacing w:val="-2"/>
                <w:sz w:val="24"/>
              </w:rPr>
              <w:t>PRODUTO QUIMICO,DESCRICAO QUIMICA:</w:t>
            </w:r>
            <w:r>
              <w:rPr>
                <w:sz w:val="24"/>
              </w:rPr>
              <w:tab/>
            </w:r>
            <w:r>
              <w:rPr>
                <w:spacing w:val="-34"/>
                <w:sz w:val="24"/>
              </w:rPr>
              <w:t> </w:t>
            </w:r>
            <w:r>
              <w:rPr>
                <w:spacing w:val="-2"/>
                <w:sz w:val="24"/>
              </w:rPr>
              <w:t>ALCOOL ISOPROPILICO, PUREZA:</w:t>
            </w:r>
            <w:r>
              <w:rPr>
                <w:sz w:val="24"/>
              </w:rPr>
              <w:tab/>
              <w:tab/>
            </w:r>
            <w:r>
              <w:rPr>
                <w:spacing w:val="-2"/>
                <w:sz w:val="24"/>
              </w:rPr>
              <w:t>99,5%, FORMULA MOLECULAR: CH3CHOHCH3, ASPECTO:</w:t>
            </w:r>
            <w:r>
              <w:rPr>
                <w:sz w:val="24"/>
              </w:rPr>
              <w:tab/>
            </w:r>
            <w:r>
              <w:rPr>
                <w:spacing w:val="-2"/>
                <w:sz w:val="24"/>
              </w:rPr>
              <w:t>LIQUIDO LIMPIDO, APLICACAO: ANALISE, CONCENTRACAO:</w:t>
            </w:r>
            <w:r>
              <w:rPr>
                <w:spacing w:val="80"/>
                <w:sz w:val="24"/>
              </w:rPr>
              <w:t> </w:t>
            </w:r>
            <w:r>
              <w:rPr>
                <w:spacing w:val="-4"/>
                <w:sz w:val="24"/>
              </w:rPr>
              <w:t>0,79</w:t>
            </w:r>
            <w:r>
              <w:rPr>
                <w:sz w:val="24"/>
              </w:rPr>
              <w:tab/>
              <w:tab/>
            </w:r>
            <w:r>
              <w:rPr>
                <w:spacing w:val="-41"/>
                <w:sz w:val="24"/>
              </w:rPr>
              <w:t> </w:t>
            </w:r>
            <w:r>
              <w:rPr>
                <w:spacing w:val="-2"/>
                <w:sz w:val="24"/>
              </w:rPr>
              <w:t>G/ML,</w:t>
            </w:r>
          </w:p>
          <w:p>
            <w:pPr>
              <w:pStyle w:val="TableParagraph"/>
              <w:tabs>
                <w:tab w:pos="1740" w:val="left" w:leader="none"/>
                <w:tab w:pos="2594" w:val="right" w:leader="none"/>
              </w:tabs>
              <w:spacing w:line="235" w:lineRule="auto"/>
              <w:ind w:left="116" w:right="103"/>
              <w:rPr>
                <w:sz w:val="24"/>
              </w:rPr>
            </w:pPr>
            <w:r>
              <w:rPr>
                <w:spacing w:val="-2"/>
                <w:sz w:val="24"/>
              </w:rPr>
              <w:t>GRANULOMETRIA: </w:t>
            </w:r>
            <w:r>
              <w:rPr>
                <w:spacing w:val="-4"/>
                <w:sz w:val="24"/>
              </w:rPr>
              <w:t>N/A,</w:t>
            </w:r>
            <w:r>
              <w:rPr>
                <w:sz w:val="24"/>
              </w:rPr>
              <w:tab/>
            </w:r>
            <w:r>
              <w:rPr>
                <w:spacing w:val="-4"/>
                <w:sz w:val="24"/>
              </w:rPr>
              <w:t>FORMA </w:t>
            </w:r>
            <w:r>
              <w:rPr>
                <w:spacing w:val="-2"/>
                <w:sz w:val="24"/>
              </w:rPr>
              <w:t>FORNECIMENTO: EMBALAGEM</w:t>
            </w:r>
            <w:r>
              <w:rPr>
                <w:sz w:val="24"/>
              </w:rPr>
              <w:tab/>
            </w:r>
            <w:r>
              <w:rPr>
                <w:spacing w:val="-10"/>
                <w:sz w:val="24"/>
              </w:rPr>
              <w:t>1</w:t>
            </w:r>
          </w:p>
          <w:p>
            <w:pPr>
              <w:pStyle w:val="TableParagraph"/>
              <w:spacing w:line="258" w:lineRule="exact"/>
              <w:ind w:left="116"/>
              <w:rPr>
                <w:sz w:val="24"/>
              </w:rPr>
            </w:pPr>
            <w:r>
              <w:rPr>
                <w:spacing w:val="-2"/>
                <w:sz w:val="24"/>
              </w:rPr>
              <w:t>LITRO</w:t>
            </w:r>
          </w:p>
        </w:tc>
        <w:tc>
          <w:tcPr>
            <w:tcW w:w="9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08"/>
              <w:rPr>
                <w:sz w:val="24"/>
              </w:rPr>
            </w:pPr>
          </w:p>
          <w:p>
            <w:pPr>
              <w:pStyle w:val="TableParagraph"/>
              <w:ind w:left="10"/>
              <w:jc w:val="center"/>
              <w:rPr>
                <w:sz w:val="24"/>
              </w:rPr>
            </w:pPr>
            <w:r>
              <w:rPr>
                <w:spacing w:val="-2"/>
                <w:sz w:val="24"/>
              </w:rPr>
              <w:t>169020</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08"/>
              <w:rPr>
                <w:sz w:val="24"/>
              </w:rPr>
            </w:pPr>
          </w:p>
          <w:p>
            <w:pPr>
              <w:pStyle w:val="TableParagraph"/>
              <w:ind w:left="29" w:right="13"/>
              <w:jc w:val="center"/>
              <w:rPr>
                <w:sz w:val="24"/>
              </w:rPr>
            </w:pPr>
            <w:r>
              <w:rPr>
                <w:spacing w:val="-4"/>
                <w:sz w:val="24"/>
              </w:rPr>
              <w:t>unid</w:t>
            </w:r>
          </w:p>
        </w:tc>
        <w:tc>
          <w:tcPr>
            <w:tcW w:w="118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08"/>
              <w:rPr>
                <w:sz w:val="24"/>
              </w:rPr>
            </w:pPr>
          </w:p>
          <w:p>
            <w:pPr>
              <w:pStyle w:val="TableParagraph"/>
              <w:ind w:left="22"/>
              <w:jc w:val="center"/>
              <w:rPr>
                <w:sz w:val="24"/>
              </w:rPr>
            </w:pPr>
            <w:r>
              <w:rPr>
                <w:spacing w:val="-5"/>
                <w:sz w:val="24"/>
              </w:rPr>
              <w:t>23</w:t>
            </w:r>
          </w:p>
        </w:tc>
        <w:tc>
          <w:tcPr>
            <w:tcW w:w="15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08"/>
              <w:rPr>
                <w:sz w:val="24"/>
              </w:rPr>
            </w:pPr>
          </w:p>
          <w:p>
            <w:pPr>
              <w:pStyle w:val="TableParagraph"/>
              <w:ind w:left="23" w:right="2"/>
              <w:jc w:val="center"/>
              <w:rPr>
                <w:sz w:val="24"/>
              </w:rPr>
            </w:pPr>
            <w:r>
              <w:rPr>
                <w:spacing w:val="-2"/>
                <w:sz w:val="24"/>
              </w:rPr>
              <w:t>48,8950</w:t>
            </w:r>
          </w:p>
        </w:tc>
        <w:tc>
          <w:tcPr>
            <w:tcW w:w="1605" w:type="dxa"/>
          </w:tcPr>
          <w:p>
            <w:pPr>
              <w:pStyle w:val="TableParagraph"/>
              <w:rPr>
                <w:sz w:val="24"/>
              </w:rPr>
            </w:pPr>
          </w:p>
          <w:p>
            <w:pPr>
              <w:pStyle w:val="TableParagraph"/>
              <w:rPr>
                <w:sz w:val="24"/>
              </w:rPr>
            </w:pPr>
          </w:p>
          <w:p>
            <w:pPr>
              <w:pStyle w:val="TableParagraph"/>
              <w:spacing w:before="107"/>
              <w:rPr>
                <w:sz w:val="24"/>
              </w:rPr>
            </w:pPr>
          </w:p>
          <w:p>
            <w:pPr>
              <w:pStyle w:val="TableParagraph"/>
              <w:spacing w:line="235" w:lineRule="auto"/>
              <w:ind w:left="114" w:right="147"/>
              <w:rPr>
                <w:sz w:val="24"/>
              </w:rPr>
            </w:pPr>
            <w:r>
              <w:rPr>
                <w:spacing w:val="-2"/>
                <w:sz w:val="24"/>
              </w:rPr>
              <w:t>Hospital Universitário Pedro Ernesto, </w:t>
            </w:r>
            <w:r>
              <w:rPr>
                <w:sz w:val="24"/>
              </w:rPr>
              <w:t>situado na Boulevard</w:t>
            </w:r>
            <w:r>
              <w:rPr>
                <w:spacing w:val="-11"/>
                <w:sz w:val="24"/>
              </w:rPr>
              <w:t> </w:t>
            </w:r>
            <w:r>
              <w:rPr>
                <w:sz w:val="24"/>
              </w:rPr>
              <w:t>28 de Setembro, 77 – Vila Isabel,</w:t>
            </w:r>
            <w:r>
              <w:rPr>
                <w:spacing w:val="-15"/>
                <w:sz w:val="24"/>
              </w:rPr>
              <w:t> </w:t>
            </w:r>
            <w:r>
              <w:rPr>
                <w:sz w:val="24"/>
              </w:rPr>
              <w:t>Rio</w:t>
            </w:r>
            <w:r>
              <w:rPr>
                <w:spacing w:val="-15"/>
                <w:sz w:val="24"/>
              </w:rPr>
              <w:t> </w:t>
            </w:r>
            <w:r>
              <w:rPr>
                <w:sz w:val="24"/>
              </w:rPr>
              <w:t>de </w:t>
            </w:r>
            <w:r>
              <w:rPr>
                <w:spacing w:val="-2"/>
                <w:sz w:val="24"/>
              </w:rPr>
              <w:t>Janeiro/RJ, </w:t>
            </w:r>
            <w:r>
              <w:rPr>
                <w:sz w:val="24"/>
              </w:rPr>
              <w:t>CEP 20.551-</w:t>
            </w:r>
          </w:p>
          <w:p>
            <w:pPr>
              <w:pStyle w:val="TableParagraph"/>
              <w:spacing w:line="266" w:lineRule="exact"/>
              <w:ind w:left="114"/>
              <w:rPr>
                <w:sz w:val="24"/>
              </w:rPr>
            </w:pPr>
            <w:r>
              <w:rPr>
                <w:spacing w:val="-4"/>
                <w:sz w:val="24"/>
              </w:rPr>
              <w:t>030.</w:t>
            </w:r>
          </w:p>
        </w:tc>
      </w:tr>
      <w:tr>
        <w:trPr>
          <w:trHeight w:val="323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7"/>
              <w:jc w:val="center"/>
              <w:rPr>
                <w:sz w:val="24"/>
              </w:rPr>
            </w:pPr>
            <w:r>
              <w:rPr>
                <w:spacing w:val="-10"/>
                <w:sz w:val="24"/>
              </w:rPr>
              <w:t>5</w:t>
            </w:r>
          </w:p>
        </w:tc>
        <w:tc>
          <w:tcPr>
            <w:tcW w:w="2715" w:type="dxa"/>
          </w:tcPr>
          <w:p>
            <w:pPr>
              <w:pStyle w:val="TableParagraph"/>
              <w:tabs>
                <w:tab w:pos="1440" w:val="left" w:leader="none"/>
                <w:tab w:pos="1507" w:val="left" w:leader="none"/>
                <w:tab w:pos="1594" w:val="left" w:leader="none"/>
                <w:tab w:pos="2274" w:val="left" w:leader="none"/>
              </w:tabs>
              <w:spacing w:line="235" w:lineRule="auto"/>
              <w:ind w:left="116" w:right="103"/>
              <w:rPr>
                <w:sz w:val="24"/>
              </w:rPr>
            </w:pPr>
            <w:r>
              <w:rPr>
                <w:spacing w:val="-2"/>
                <w:sz w:val="24"/>
              </w:rPr>
              <w:t>PRODUTO QUIMICO,DESCRICAO QUIMICA:</w:t>
            </w:r>
            <w:r>
              <w:rPr>
                <w:sz w:val="24"/>
              </w:rPr>
              <w:tab/>
            </w:r>
            <w:r>
              <w:rPr>
                <w:spacing w:val="-4"/>
                <w:sz w:val="24"/>
              </w:rPr>
              <w:t>METANOL </w:t>
            </w:r>
            <w:r>
              <w:rPr>
                <w:spacing w:val="-2"/>
                <w:sz w:val="24"/>
              </w:rPr>
              <w:t>ANIDRO,</w:t>
            </w:r>
            <w:r>
              <w:rPr>
                <w:sz w:val="24"/>
              </w:rPr>
              <w:tab/>
              <w:tab/>
              <w:tab/>
            </w:r>
            <w:r>
              <w:rPr>
                <w:spacing w:val="-2"/>
                <w:sz w:val="24"/>
              </w:rPr>
              <w:t>PUREZA: </w:t>
            </w:r>
            <w:r>
              <w:rPr>
                <w:spacing w:val="-4"/>
                <w:sz w:val="24"/>
              </w:rPr>
              <w:t>PARA</w:t>
            </w:r>
            <w:r>
              <w:rPr>
                <w:sz w:val="24"/>
              </w:rPr>
              <w:tab/>
              <w:tab/>
            </w:r>
            <w:r>
              <w:rPr>
                <w:spacing w:val="-2"/>
                <w:sz w:val="24"/>
              </w:rPr>
              <w:t>ANALISE, FORMULA MOLECULAR:</w:t>
            </w:r>
            <w:r>
              <w:rPr>
                <w:spacing w:val="80"/>
                <w:sz w:val="24"/>
              </w:rPr>
              <w:t> </w:t>
            </w:r>
            <w:r>
              <w:rPr>
                <w:spacing w:val="-2"/>
                <w:sz w:val="24"/>
              </w:rPr>
              <w:t>CH3OH,</w:t>
            </w:r>
            <w:r>
              <w:rPr>
                <w:sz w:val="24"/>
              </w:rPr>
              <w:tab/>
            </w:r>
            <w:r>
              <w:rPr>
                <w:spacing w:val="-36"/>
                <w:sz w:val="24"/>
              </w:rPr>
              <w:t> </w:t>
            </w:r>
            <w:r>
              <w:rPr>
                <w:spacing w:val="-2"/>
                <w:sz w:val="24"/>
              </w:rPr>
              <w:t>ASPECTO: LIQUIDO, APLICACAO: REAGENTE</w:t>
            </w:r>
            <w:r>
              <w:rPr>
                <w:sz w:val="24"/>
              </w:rPr>
              <w:tab/>
              <w:tab/>
              <w:tab/>
              <w:tab/>
            </w:r>
            <w:r>
              <w:rPr>
                <w:spacing w:val="-6"/>
                <w:sz w:val="24"/>
              </w:rPr>
              <w:t>DE</w:t>
            </w:r>
          </w:p>
          <w:p>
            <w:pPr>
              <w:pStyle w:val="TableParagraph"/>
              <w:spacing w:line="255" w:lineRule="exact"/>
              <w:ind w:left="116"/>
              <w:rPr>
                <w:sz w:val="24"/>
              </w:rPr>
            </w:pPr>
            <w:r>
              <w:rPr>
                <w:spacing w:val="-2"/>
                <w:sz w:val="24"/>
              </w:rPr>
              <w:t>LABORATORIO</w:t>
            </w:r>
          </w:p>
        </w:tc>
        <w:tc>
          <w:tcPr>
            <w:tcW w:w="9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0"/>
              <w:jc w:val="center"/>
              <w:rPr>
                <w:sz w:val="24"/>
              </w:rPr>
            </w:pPr>
            <w:r>
              <w:rPr>
                <w:spacing w:val="-2"/>
                <w:sz w:val="24"/>
              </w:rPr>
              <w:t>82276</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9" w:right="13"/>
              <w:jc w:val="center"/>
              <w:rPr>
                <w:sz w:val="24"/>
              </w:rPr>
            </w:pPr>
            <w:r>
              <w:rPr>
                <w:spacing w:val="-5"/>
                <w:sz w:val="24"/>
              </w:rPr>
              <w:t>fr</w:t>
            </w:r>
          </w:p>
        </w:tc>
        <w:tc>
          <w:tcPr>
            <w:tcW w:w="118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2"/>
              <w:jc w:val="center"/>
              <w:rPr>
                <w:sz w:val="24"/>
              </w:rPr>
            </w:pPr>
            <w:r>
              <w:rPr>
                <w:spacing w:val="-5"/>
                <w:sz w:val="24"/>
              </w:rPr>
              <w:t>82</w:t>
            </w:r>
          </w:p>
        </w:tc>
        <w:tc>
          <w:tcPr>
            <w:tcW w:w="15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3" w:right="2"/>
              <w:jc w:val="center"/>
              <w:rPr>
                <w:sz w:val="24"/>
              </w:rPr>
            </w:pPr>
            <w:r>
              <w:rPr>
                <w:spacing w:val="-2"/>
                <w:sz w:val="24"/>
              </w:rPr>
              <w:t>31,1433</w:t>
            </w:r>
          </w:p>
        </w:tc>
        <w:tc>
          <w:tcPr>
            <w:tcW w:w="1605" w:type="dxa"/>
          </w:tcPr>
          <w:p>
            <w:pPr>
              <w:pStyle w:val="TableParagraph"/>
              <w:spacing w:line="235" w:lineRule="auto"/>
              <w:ind w:left="114" w:right="147"/>
              <w:rPr>
                <w:sz w:val="24"/>
              </w:rPr>
            </w:pPr>
            <w:r>
              <w:rPr>
                <w:spacing w:val="-2"/>
                <w:sz w:val="24"/>
              </w:rPr>
              <w:t>Hospital Universitário Pedro Ernesto, </w:t>
            </w:r>
            <w:r>
              <w:rPr>
                <w:sz w:val="24"/>
              </w:rPr>
              <w:t>situado na Boulevard</w:t>
            </w:r>
            <w:r>
              <w:rPr>
                <w:spacing w:val="-11"/>
                <w:sz w:val="24"/>
              </w:rPr>
              <w:t> </w:t>
            </w:r>
            <w:r>
              <w:rPr>
                <w:sz w:val="24"/>
              </w:rPr>
              <w:t>28 de Setembro, 77 – Vila Isabel,</w:t>
            </w:r>
            <w:r>
              <w:rPr>
                <w:spacing w:val="-15"/>
                <w:sz w:val="24"/>
              </w:rPr>
              <w:t> </w:t>
            </w:r>
            <w:r>
              <w:rPr>
                <w:sz w:val="24"/>
              </w:rPr>
              <w:t>Rio</w:t>
            </w:r>
            <w:r>
              <w:rPr>
                <w:spacing w:val="-15"/>
                <w:sz w:val="24"/>
              </w:rPr>
              <w:t> </w:t>
            </w:r>
            <w:r>
              <w:rPr>
                <w:sz w:val="24"/>
              </w:rPr>
              <w:t>de </w:t>
            </w:r>
            <w:r>
              <w:rPr>
                <w:spacing w:val="-2"/>
                <w:sz w:val="24"/>
              </w:rPr>
              <w:t>Janeiro/RJ, </w:t>
            </w:r>
            <w:r>
              <w:rPr>
                <w:sz w:val="24"/>
              </w:rPr>
              <w:t>CEP 20.551-</w:t>
            </w:r>
          </w:p>
          <w:p>
            <w:pPr>
              <w:pStyle w:val="TableParagraph"/>
              <w:spacing w:line="255" w:lineRule="exact"/>
              <w:ind w:left="114"/>
              <w:rPr>
                <w:sz w:val="24"/>
              </w:rPr>
            </w:pPr>
            <w:r>
              <w:rPr>
                <w:spacing w:val="-4"/>
                <w:sz w:val="24"/>
              </w:rPr>
              <w:t>030.</w:t>
            </w:r>
          </w:p>
        </w:tc>
      </w:tr>
      <w:tr>
        <w:trPr>
          <w:trHeight w:val="323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7"/>
              <w:jc w:val="center"/>
              <w:rPr>
                <w:sz w:val="24"/>
              </w:rPr>
            </w:pPr>
            <w:r>
              <w:rPr>
                <w:spacing w:val="-10"/>
                <w:sz w:val="24"/>
              </w:rPr>
              <w:t>6</w:t>
            </w:r>
          </w:p>
        </w:tc>
        <w:tc>
          <w:tcPr>
            <w:tcW w:w="2715" w:type="dxa"/>
          </w:tcPr>
          <w:p>
            <w:pPr>
              <w:pStyle w:val="TableParagraph"/>
              <w:tabs>
                <w:tab w:pos="1146" w:val="left" w:leader="none"/>
                <w:tab w:pos="2094" w:val="left" w:leader="none"/>
                <w:tab w:pos="2274" w:val="left" w:leader="none"/>
              </w:tabs>
              <w:spacing w:line="235" w:lineRule="auto"/>
              <w:ind w:left="116" w:right="103"/>
              <w:rPr>
                <w:sz w:val="24"/>
              </w:rPr>
            </w:pPr>
            <w:r>
              <w:rPr>
                <w:spacing w:val="-2"/>
                <w:sz w:val="24"/>
              </w:rPr>
              <w:t>CARBONATO</w:t>
            </w:r>
            <w:r>
              <w:rPr>
                <w:sz w:val="24"/>
              </w:rPr>
              <w:tab/>
              <w:tab/>
            </w:r>
            <w:r>
              <w:rPr>
                <w:spacing w:val="-6"/>
                <w:sz w:val="24"/>
              </w:rPr>
              <w:t>DE </w:t>
            </w:r>
            <w:r>
              <w:rPr>
                <w:spacing w:val="-2"/>
                <w:sz w:val="24"/>
              </w:rPr>
              <w:t>CALCIO,FORMULA MOLECUILAR:</w:t>
            </w:r>
            <w:r>
              <w:rPr>
                <w:spacing w:val="80"/>
                <w:sz w:val="24"/>
              </w:rPr>
              <w:t> </w:t>
            </w:r>
            <w:r>
              <w:rPr>
                <w:spacing w:val="-2"/>
                <w:sz w:val="24"/>
              </w:rPr>
              <w:t>CaCO3,</w:t>
            </w:r>
            <w:r>
              <w:rPr>
                <w:sz w:val="24"/>
              </w:rPr>
              <w:tab/>
            </w:r>
            <w:r>
              <w:rPr>
                <w:spacing w:val="-2"/>
                <w:sz w:val="24"/>
              </w:rPr>
              <w:t>TEOR:</w:t>
            </w:r>
            <w:r>
              <w:rPr>
                <w:sz w:val="24"/>
              </w:rPr>
              <w:tab/>
            </w:r>
            <w:r>
              <w:rPr>
                <w:spacing w:val="-4"/>
                <w:sz w:val="24"/>
              </w:rPr>
              <w:t>99%,</w:t>
            </w:r>
          </w:p>
          <w:p>
            <w:pPr>
              <w:pStyle w:val="TableParagraph"/>
              <w:tabs>
                <w:tab w:pos="1976" w:val="left" w:leader="none"/>
                <w:tab w:pos="2274" w:val="left" w:leader="none"/>
              </w:tabs>
              <w:spacing w:line="270" w:lineRule="exact"/>
              <w:ind w:left="116" w:right="103"/>
              <w:rPr>
                <w:sz w:val="24"/>
              </w:rPr>
            </w:pPr>
            <w:r>
              <w:rPr>
                <w:sz w:val="24"/>
              </w:rPr>
              <w:t>CAS:</w:t>
            </w:r>
            <w:r>
              <w:rPr>
                <w:spacing w:val="-4"/>
                <w:sz w:val="24"/>
              </w:rPr>
              <w:t> </w:t>
            </w:r>
            <w:r>
              <w:rPr>
                <w:sz w:val="24"/>
              </w:rPr>
              <w:t>471-34-1,</w:t>
            </w:r>
            <w:r>
              <w:rPr>
                <w:spacing w:val="-4"/>
                <w:sz w:val="24"/>
              </w:rPr>
              <w:t> </w:t>
            </w:r>
            <w:r>
              <w:rPr>
                <w:sz w:val="24"/>
              </w:rPr>
              <w:t>FORMA FARMACEUTICA:</w:t>
            </w:r>
            <w:r>
              <w:rPr>
                <w:spacing w:val="53"/>
                <w:sz w:val="24"/>
              </w:rPr>
              <w:t> </w:t>
            </w:r>
            <w:r>
              <w:rPr>
                <w:sz w:val="24"/>
              </w:rPr>
              <w:t>PO, </w:t>
            </w:r>
            <w:r>
              <w:rPr>
                <w:spacing w:val="-2"/>
                <w:sz w:val="24"/>
              </w:rPr>
              <w:t>INDICACAO: MANIPULACAO</w:t>
            </w:r>
            <w:r>
              <w:rPr>
                <w:sz w:val="24"/>
              </w:rPr>
              <w:tab/>
              <w:tab/>
            </w:r>
            <w:r>
              <w:rPr>
                <w:spacing w:val="-6"/>
                <w:sz w:val="24"/>
              </w:rPr>
              <w:t>DE </w:t>
            </w:r>
            <w:r>
              <w:rPr>
                <w:spacing w:val="-2"/>
                <w:sz w:val="24"/>
              </w:rPr>
              <w:t>FORMULAS FARMACEUTICAS, APLICACAO:</w:t>
            </w:r>
            <w:r>
              <w:rPr>
                <w:sz w:val="24"/>
              </w:rPr>
              <w:tab/>
            </w:r>
            <w:r>
              <w:rPr>
                <w:spacing w:val="-8"/>
                <w:sz w:val="24"/>
              </w:rPr>
              <w:t>PARA </w:t>
            </w:r>
            <w:r>
              <w:rPr>
                <w:spacing w:val="-2"/>
                <w:sz w:val="24"/>
              </w:rPr>
              <w:t>ANALISE</w:t>
            </w:r>
          </w:p>
        </w:tc>
        <w:tc>
          <w:tcPr>
            <w:tcW w:w="9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0"/>
              <w:jc w:val="center"/>
              <w:rPr>
                <w:sz w:val="24"/>
              </w:rPr>
            </w:pPr>
            <w:r>
              <w:rPr>
                <w:spacing w:val="-2"/>
                <w:sz w:val="24"/>
              </w:rPr>
              <w:t>66486</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9" w:right="13"/>
              <w:jc w:val="center"/>
              <w:rPr>
                <w:sz w:val="24"/>
              </w:rPr>
            </w:pPr>
            <w:r>
              <w:rPr>
                <w:spacing w:val="-10"/>
                <w:sz w:val="24"/>
              </w:rPr>
              <w:t>g</w:t>
            </w:r>
          </w:p>
        </w:tc>
        <w:tc>
          <w:tcPr>
            <w:tcW w:w="118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2"/>
              <w:jc w:val="center"/>
              <w:rPr>
                <w:sz w:val="24"/>
              </w:rPr>
            </w:pPr>
            <w:r>
              <w:rPr>
                <w:spacing w:val="-2"/>
                <w:sz w:val="24"/>
              </w:rPr>
              <w:t>8.500</w:t>
            </w:r>
          </w:p>
        </w:tc>
        <w:tc>
          <w:tcPr>
            <w:tcW w:w="15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3" w:right="2"/>
              <w:jc w:val="center"/>
              <w:rPr>
                <w:sz w:val="24"/>
              </w:rPr>
            </w:pPr>
            <w:r>
              <w:rPr>
                <w:spacing w:val="-2"/>
                <w:sz w:val="24"/>
              </w:rPr>
              <w:t>22,5800</w:t>
            </w:r>
          </w:p>
        </w:tc>
        <w:tc>
          <w:tcPr>
            <w:tcW w:w="1605" w:type="dxa"/>
          </w:tcPr>
          <w:p>
            <w:pPr>
              <w:pStyle w:val="TableParagraph"/>
              <w:spacing w:line="235" w:lineRule="auto"/>
              <w:ind w:left="114" w:right="147"/>
              <w:rPr>
                <w:sz w:val="24"/>
              </w:rPr>
            </w:pPr>
            <w:r>
              <w:rPr>
                <w:spacing w:val="-2"/>
                <w:sz w:val="24"/>
              </w:rPr>
              <w:t>Hospital Universitário Pedro Ernesto, </w:t>
            </w:r>
            <w:r>
              <w:rPr>
                <w:sz w:val="24"/>
              </w:rPr>
              <w:t>situado na Boulevard</w:t>
            </w:r>
            <w:r>
              <w:rPr>
                <w:spacing w:val="-11"/>
                <w:sz w:val="24"/>
              </w:rPr>
              <w:t> </w:t>
            </w:r>
            <w:r>
              <w:rPr>
                <w:sz w:val="24"/>
              </w:rPr>
              <w:t>28 de Setembro, 77 – Vila Isabel,</w:t>
            </w:r>
            <w:r>
              <w:rPr>
                <w:spacing w:val="-15"/>
                <w:sz w:val="24"/>
              </w:rPr>
              <w:t> </w:t>
            </w:r>
            <w:r>
              <w:rPr>
                <w:sz w:val="24"/>
              </w:rPr>
              <w:t>Rio</w:t>
            </w:r>
            <w:r>
              <w:rPr>
                <w:spacing w:val="-15"/>
                <w:sz w:val="24"/>
              </w:rPr>
              <w:t> </w:t>
            </w:r>
            <w:r>
              <w:rPr>
                <w:sz w:val="24"/>
              </w:rPr>
              <w:t>de </w:t>
            </w:r>
            <w:r>
              <w:rPr>
                <w:spacing w:val="-2"/>
                <w:sz w:val="24"/>
              </w:rPr>
              <w:t>Janeiro/RJ, </w:t>
            </w:r>
            <w:r>
              <w:rPr>
                <w:sz w:val="24"/>
              </w:rPr>
              <w:t>CEP 20.551-</w:t>
            </w:r>
          </w:p>
          <w:p>
            <w:pPr>
              <w:pStyle w:val="TableParagraph"/>
              <w:spacing w:line="255" w:lineRule="exact"/>
              <w:ind w:left="114"/>
              <w:rPr>
                <w:sz w:val="24"/>
              </w:rPr>
            </w:pPr>
            <w:r>
              <w:rPr>
                <w:spacing w:val="-4"/>
                <w:sz w:val="24"/>
              </w:rPr>
              <w:t>030.</w:t>
            </w:r>
          </w:p>
        </w:tc>
      </w:tr>
      <w:tr>
        <w:trPr>
          <w:trHeight w:val="3237"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9"/>
              <w:rPr>
                <w:sz w:val="24"/>
              </w:rPr>
            </w:pPr>
          </w:p>
          <w:p>
            <w:pPr>
              <w:pStyle w:val="TableParagraph"/>
              <w:ind w:left="17"/>
              <w:jc w:val="center"/>
              <w:rPr>
                <w:sz w:val="24"/>
              </w:rPr>
            </w:pPr>
            <w:r>
              <w:rPr>
                <w:spacing w:val="-10"/>
                <w:sz w:val="24"/>
              </w:rPr>
              <w:t>7</w:t>
            </w:r>
          </w:p>
        </w:tc>
        <w:tc>
          <w:tcPr>
            <w:tcW w:w="2715" w:type="dxa"/>
          </w:tcPr>
          <w:p>
            <w:pPr>
              <w:pStyle w:val="TableParagraph"/>
              <w:tabs>
                <w:tab w:pos="1654" w:val="left" w:leader="none"/>
                <w:tab w:pos="1801" w:val="left" w:leader="none"/>
                <w:tab w:pos="1976" w:val="left" w:leader="none"/>
                <w:tab w:pos="2114" w:val="left" w:leader="none"/>
              </w:tabs>
              <w:spacing w:line="235" w:lineRule="auto"/>
              <w:ind w:left="116" w:right="103"/>
              <w:rPr>
                <w:sz w:val="24"/>
              </w:rPr>
            </w:pPr>
            <w:r>
              <w:rPr>
                <w:spacing w:val="-2"/>
                <w:sz w:val="24"/>
              </w:rPr>
              <w:t>PRODUTO QUIMICO,DESCRICAO QUIMICA:</w:t>
            </w:r>
            <w:r>
              <w:rPr>
                <w:spacing w:val="40"/>
                <w:sz w:val="24"/>
              </w:rPr>
              <w:t> </w:t>
            </w:r>
            <w:r>
              <w:rPr>
                <w:spacing w:val="-2"/>
                <w:sz w:val="24"/>
              </w:rPr>
              <w:t>HIDROXIDO</w:t>
            </w:r>
            <w:r>
              <w:rPr>
                <w:sz w:val="24"/>
              </w:rPr>
              <w:tab/>
              <w:tab/>
            </w:r>
            <w:r>
              <w:rPr>
                <w:spacing w:val="-2"/>
                <w:sz w:val="24"/>
              </w:rPr>
              <w:t>SODIO, PUREZA:</w:t>
            </w:r>
            <w:r>
              <w:rPr>
                <w:sz w:val="24"/>
              </w:rPr>
              <w:tab/>
              <w:tab/>
              <w:tab/>
              <w:tab/>
            </w:r>
            <w:r>
              <w:rPr>
                <w:spacing w:val="-2"/>
                <w:sz w:val="24"/>
              </w:rPr>
              <w:t>0,99, FORMULA </w:t>
            </w:r>
            <w:r>
              <w:rPr>
                <w:sz w:val="24"/>
              </w:rPr>
              <w:t>MOLECULAR:</w:t>
            </w:r>
            <w:r>
              <w:rPr>
                <w:spacing w:val="67"/>
                <w:sz w:val="24"/>
              </w:rPr>
              <w:t> </w:t>
            </w:r>
            <w:r>
              <w:rPr>
                <w:sz w:val="24"/>
              </w:rPr>
              <w:t>NAOH, </w:t>
            </w:r>
            <w:r>
              <w:rPr>
                <w:spacing w:val="-2"/>
                <w:sz w:val="24"/>
              </w:rPr>
              <w:t>ASPECTO:</w:t>
            </w:r>
            <w:r>
              <w:rPr>
                <w:sz w:val="24"/>
              </w:rPr>
              <w:tab/>
            </w:r>
            <w:r>
              <w:rPr>
                <w:spacing w:val="-2"/>
                <w:sz w:val="24"/>
              </w:rPr>
              <w:t>SOLIDO, APLICACAO:</w:t>
            </w:r>
            <w:r>
              <w:rPr>
                <w:sz w:val="24"/>
              </w:rPr>
              <w:tab/>
              <w:tab/>
              <w:tab/>
            </w:r>
            <w:r>
              <w:rPr>
                <w:spacing w:val="-8"/>
                <w:sz w:val="24"/>
              </w:rPr>
              <w:t>PARA </w:t>
            </w:r>
            <w:r>
              <w:rPr>
                <w:spacing w:val="-2"/>
                <w:sz w:val="24"/>
              </w:rPr>
              <w:t>ANALISE, CONCENTRACAO:</w:t>
            </w:r>
          </w:p>
          <w:p>
            <w:pPr>
              <w:pStyle w:val="TableParagraph"/>
              <w:spacing w:line="255" w:lineRule="exact"/>
              <w:ind w:left="116"/>
              <w:rPr>
                <w:sz w:val="24"/>
              </w:rPr>
            </w:pPr>
            <w:r>
              <w:rPr>
                <w:spacing w:val="-5"/>
                <w:sz w:val="24"/>
              </w:rPr>
              <w:t>N/D</w:t>
            </w:r>
          </w:p>
        </w:tc>
        <w:tc>
          <w:tcPr>
            <w:tcW w:w="9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9"/>
              <w:rPr>
                <w:sz w:val="24"/>
              </w:rPr>
            </w:pPr>
          </w:p>
          <w:p>
            <w:pPr>
              <w:pStyle w:val="TableParagraph"/>
              <w:ind w:left="10"/>
              <w:jc w:val="center"/>
              <w:rPr>
                <w:sz w:val="24"/>
              </w:rPr>
            </w:pPr>
            <w:r>
              <w:rPr>
                <w:spacing w:val="-2"/>
                <w:sz w:val="24"/>
              </w:rPr>
              <w:t>86356</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9"/>
              <w:rPr>
                <w:sz w:val="24"/>
              </w:rPr>
            </w:pPr>
          </w:p>
          <w:p>
            <w:pPr>
              <w:pStyle w:val="TableParagraph"/>
              <w:ind w:left="29" w:right="13"/>
              <w:jc w:val="center"/>
              <w:rPr>
                <w:sz w:val="24"/>
              </w:rPr>
            </w:pPr>
            <w:r>
              <w:rPr>
                <w:spacing w:val="-4"/>
                <w:sz w:val="24"/>
              </w:rPr>
              <w:t>unid</w:t>
            </w:r>
          </w:p>
        </w:tc>
        <w:tc>
          <w:tcPr>
            <w:tcW w:w="118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9"/>
              <w:rPr>
                <w:sz w:val="24"/>
              </w:rPr>
            </w:pPr>
          </w:p>
          <w:p>
            <w:pPr>
              <w:pStyle w:val="TableParagraph"/>
              <w:ind w:left="22"/>
              <w:jc w:val="center"/>
              <w:rPr>
                <w:sz w:val="24"/>
              </w:rPr>
            </w:pPr>
            <w:r>
              <w:rPr>
                <w:spacing w:val="-5"/>
                <w:sz w:val="24"/>
              </w:rPr>
              <w:t>14</w:t>
            </w:r>
          </w:p>
        </w:tc>
        <w:tc>
          <w:tcPr>
            <w:tcW w:w="15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9"/>
              <w:rPr>
                <w:sz w:val="24"/>
              </w:rPr>
            </w:pPr>
          </w:p>
          <w:p>
            <w:pPr>
              <w:pStyle w:val="TableParagraph"/>
              <w:ind w:left="23" w:right="2"/>
              <w:jc w:val="center"/>
              <w:rPr>
                <w:sz w:val="24"/>
              </w:rPr>
            </w:pPr>
            <w:r>
              <w:rPr>
                <w:spacing w:val="-2"/>
                <w:sz w:val="24"/>
              </w:rPr>
              <w:t>25,8500</w:t>
            </w:r>
          </w:p>
        </w:tc>
        <w:tc>
          <w:tcPr>
            <w:tcW w:w="1605" w:type="dxa"/>
          </w:tcPr>
          <w:p>
            <w:pPr>
              <w:pStyle w:val="TableParagraph"/>
              <w:spacing w:line="235" w:lineRule="auto"/>
              <w:ind w:left="114" w:right="147"/>
              <w:rPr>
                <w:sz w:val="24"/>
              </w:rPr>
            </w:pPr>
            <w:r>
              <w:rPr>
                <w:spacing w:val="-2"/>
                <w:sz w:val="24"/>
              </w:rPr>
              <w:t>Hospital Universitário Pedro Ernesto, </w:t>
            </w:r>
            <w:r>
              <w:rPr>
                <w:sz w:val="24"/>
              </w:rPr>
              <w:t>situado na Boulevard</w:t>
            </w:r>
            <w:r>
              <w:rPr>
                <w:spacing w:val="-11"/>
                <w:sz w:val="24"/>
              </w:rPr>
              <w:t> </w:t>
            </w:r>
            <w:r>
              <w:rPr>
                <w:sz w:val="24"/>
              </w:rPr>
              <w:t>28 de Setembro, 77 – Vila Isabel,</w:t>
            </w:r>
            <w:r>
              <w:rPr>
                <w:spacing w:val="-15"/>
                <w:sz w:val="24"/>
              </w:rPr>
              <w:t> </w:t>
            </w:r>
            <w:r>
              <w:rPr>
                <w:sz w:val="24"/>
              </w:rPr>
              <w:t>Rio</w:t>
            </w:r>
            <w:r>
              <w:rPr>
                <w:spacing w:val="-15"/>
                <w:sz w:val="24"/>
              </w:rPr>
              <w:t> </w:t>
            </w:r>
            <w:r>
              <w:rPr>
                <w:sz w:val="24"/>
              </w:rPr>
              <w:t>de </w:t>
            </w:r>
            <w:r>
              <w:rPr>
                <w:spacing w:val="-2"/>
                <w:sz w:val="24"/>
              </w:rPr>
              <w:t>Janeiro/RJ, </w:t>
            </w:r>
            <w:r>
              <w:rPr>
                <w:sz w:val="24"/>
              </w:rPr>
              <w:t>CEP 20.551-</w:t>
            </w:r>
          </w:p>
          <w:p>
            <w:pPr>
              <w:pStyle w:val="TableParagraph"/>
              <w:spacing w:line="255" w:lineRule="exact"/>
              <w:ind w:left="114"/>
              <w:rPr>
                <w:sz w:val="24"/>
              </w:rPr>
            </w:pPr>
            <w:r>
              <w:rPr>
                <w:spacing w:val="-4"/>
                <w:sz w:val="24"/>
              </w:rPr>
              <w:t>030.</w:t>
            </w:r>
          </w:p>
        </w:tc>
      </w:tr>
      <w:tr>
        <w:trPr>
          <w:trHeight w:val="1912" w:hRule="atLeast"/>
        </w:trPr>
        <w:tc>
          <w:tcPr>
            <w:tcW w:w="870" w:type="dxa"/>
            <w:tcBorders>
              <w:bottom w:val="nil"/>
            </w:tcBorders>
          </w:tcPr>
          <w:p>
            <w:pPr>
              <w:pStyle w:val="TableParagraph"/>
              <w:spacing w:line="262" w:lineRule="exact"/>
              <w:ind w:left="17"/>
              <w:jc w:val="center"/>
              <w:rPr>
                <w:sz w:val="24"/>
              </w:rPr>
            </w:pPr>
            <w:r>
              <w:rPr>
                <w:spacing w:val="-10"/>
                <w:sz w:val="24"/>
              </w:rPr>
              <w:t>8</w:t>
            </w:r>
          </w:p>
        </w:tc>
        <w:tc>
          <w:tcPr>
            <w:tcW w:w="2715" w:type="dxa"/>
            <w:tcBorders>
              <w:bottom w:val="nil"/>
            </w:tcBorders>
          </w:tcPr>
          <w:p>
            <w:pPr>
              <w:pStyle w:val="TableParagraph"/>
              <w:tabs>
                <w:tab w:pos="1507" w:val="left" w:leader="none"/>
                <w:tab w:pos="1767" w:val="left" w:leader="none"/>
              </w:tabs>
              <w:spacing w:line="235" w:lineRule="auto"/>
              <w:ind w:left="116" w:right="103"/>
              <w:rPr>
                <w:sz w:val="24"/>
              </w:rPr>
            </w:pPr>
            <w:r>
              <w:rPr>
                <w:spacing w:val="-2"/>
                <w:sz w:val="24"/>
              </w:rPr>
              <w:t>XILOL,APLICACAO: </w:t>
            </w:r>
            <w:r>
              <w:rPr>
                <w:spacing w:val="-4"/>
                <w:sz w:val="24"/>
              </w:rPr>
              <w:t>PARA</w:t>
            </w:r>
            <w:r>
              <w:rPr>
                <w:sz w:val="24"/>
              </w:rPr>
              <w:tab/>
            </w:r>
            <w:r>
              <w:rPr>
                <w:spacing w:val="-2"/>
                <w:sz w:val="24"/>
              </w:rPr>
              <w:t>ANALISE, ASPECTO</w:t>
            </w:r>
            <w:r>
              <w:rPr>
                <w:sz w:val="24"/>
              </w:rPr>
              <w:tab/>
              <w:tab/>
            </w:r>
            <w:r>
              <w:rPr>
                <w:spacing w:val="-2"/>
                <w:sz w:val="24"/>
              </w:rPr>
              <w:t>FISICO:</w:t>
            </w:r>
          </w:p>
          <w:p>
            <w:pPr>
              <w:pStyle w:val="TableParagraph"/>
              <w:tabs>
                <w:tab w:pos="2034" w:val="left" w:leader="none"/>
              </w:tabs>
              <w:spacing w:line="235" w:lineRule="auto"/>
              <w:ind w:left="116" w:right="103"/>
              <w:jc w:val="both"/>
              <w:rPr>
                <w:sz w:val="24"/>
              </w:rPr>
            </w:pPr>
            <w:r>
              <w:rPr>
                <w:spacing w:val="-2"/>
                <w:sz w:val="24"/>
              </w:rPr>
              <w:t>LIQUIDO,</w:t>
            </w:r>
            <w:r>
              <w:rPr>
                <w:sz w:val="24"/>
              </w:rPr>
              <w:tab/>
            </w:r>
            <w:r>
              <w:rPr>
                <w:spacing w:val="-4"/>
                <w:sz w:val="24"/>
              </w:rPr>
              <w:t>COR: </w:t>
            </w:r>
            <w:r>
              <w:rPr>
                <w:sz w:val="24"/>
              </w:rPr>
              <w:t>INCOLOR, FORMULA MOLECULAR: C8H10, PESO</w:t>
            </w:r>
            <w:r>
              <w:rPr>
                <w:spacing w:val="75"/>
                <w:w w:val="150"/>
                <w:sz w:val="24"/>
              </w:rPr>
              <w:t>  </w:t>
            </w:r>
            <w:r>
              <w:rPr>
                <w:spacing w:val="-2"/>
                <w:sz w:val="24"/>
              </w:rPr>
              <w:t>MOLECULAR:</w:t>
            </w:r>
          </w:p>
        </w:tc>
        <w:tc>
          <w:tcPr>
            <w:tcW w:w="945" w:type="dxa"/>
            <w:tcBorders>
              <w:bottom w:val="nil"/>
            </w:tcBorders>
          </w:tcPr>
          <w:p>
            <w:pPr>
              <w:pStyle w:val="TableParagraph"/>
              <w:spacing w:line="262" w:lineRule="exact"/>
              <w:ind w:left="10"/>
              <w:jc w:val="center"/>
              <w:rPr>
                <w:sz w:val="24"/>
              </w:rPr>
            </w:pPr>
            <w:r>
              <w:rPr>
                <w:spacing w:val="-2"/>
                <w:sz w:val="24"/>
              </w:rPr>
              <w:t>28609</w:t>
            </w:r>
          </w:p>
        </w:tc>
        <w:tc>
          <w:tcPr>
            <w:tcW w:w="1350" w:type="dxa"/>
            <w:tcBorders>
              <w:bottom w:val="nil"/>
            </w:tcBorders>
          </w:tcPr>
          <w:p>
            <w:pPr>
              <w:pStyle w:val="TableParagraph"/>
              <w:spacing w:line="262" w:lineRule="exact"/>
              <w:ind w:left="29" w:right="13"/>
              <w:jc w:val="center"/>
              <w:rPr>
                <w:sz w:val="24"/>
              </w:rPr>
            </w:pPr>
            <w:r>
              <w:rPr>
                <w:spacing w:val="-10"/>
                <w:sz w:val="24"/>
              </w:rPr>
              <w:t>l</w:t>
            </w:r>
          </w:p>
        </w:tc>
        <w:tc>
          <w:tcPr>
            <w:tcW w:w="1185" w:type="dxa"/>
            <w:tcBorders>
              <w:bottom w:val="nil"/>
            </w:tcBorders>
          </w:tcPr>
          <w:p>
            <w:pPr>
              <w:pStyle w:val="TableParagraph"/>
              <w:spacing w:line="262" w:lineRule="exact"/>
              <w:ind w:left="22"/>
              <w:jc w:val="center"/>
              <w:rPr>
                <w:sz w:val="24"/>
              </w:rPr>
            </w:pPr>
            <w:r>
              <w:rPr>
                <w:spacing w:val="-2"/>
                <w:sz w:val="24"/>
              </w:rPr>
              <w:t>1.395</w:t>
            </w:r>
          </w:p>
        </w:tc>
        <w:tc>
          <w:tcPr>
            <w:tcW w:w="1545" w:type="dxa"/>
            <w:tcBorders>
              <w:bottom w:val="nil"/>
            </w:tcBorders>
          </w:tcPr>
          <w:p>
            <w:pPr>
              <w:pStyle w:val="TableParagraph"/>
              <w:spacing w:line="262" w:lineRule="exact"/>
              <w:ind w:left="23" w:right="2"/>
              <w:jc w:val="center"/>
              <w:rPr>
                <w:sz w:val="24"/>
              </w:rPr>
            </w:pPr>
            <w:r>
              <w:rPr>
                <w:spacing w:val="-2"/>
                <w:sz w:val="24"/>
              </w:rPr>
              <w:t>47,2258</w:t>
            </w:r>
          </w:p>
        </w:tc>
        <w:tc>
          <w:tcPr>
            <w:tcW w:w="1605" w:type="dxa"/>
            <w:tcBorders>
              <w:bottom w:val="nil"/>
            </w:tcBorders>
          </w:tcPr>
          <w:p>
            <w:pPr>
              <w:pStyle w:val="TableParagraph"/>
              <w:spacing w:line="235" w:lineRule="auto"/>
              <w:ind w:left="114" w:right="171"/>
              <w:rPr>
                <w:sz w:val="24"/>
              </w:rPr>
            </w:pPr>
            <w:r>
              <w:rPr>
                <w:spacing w:val="-2"/>
                <w:sz w:val="24"/>
              </w:rPr>
              <w:t>Hospital Universitário Pedro Ernesto, </w:t>
            </w:r>
            <w:r>
              <w:rPr>
                <w:sz w:val="24"/>
              </w:rPr>
              <w:t>situado na Boulevard</w:t>
            </w:r>
            <w:r>
              <w:rPr>
                <w:spacing w:val="-15"/>
                <w:sz w:val="24"/>
              </w:rPr>
              <w:t> </w:t>
            </w:r>
            <w:r>
              <w:rPr>
                <w:sz w:val="24"/>
              </w:rPr>
              <w:t>28 de </w:t>
            </w:r>
            <w:r>
              <w:rPr>
                <w:spacing w:val="-2"/>
                <w:sz w:val="24"/>
              </w:rPr>
              <w:t>Setembro,</w:t>
            </w:r>
          </w:p>
        </w:tc>
      </w:tr>
    </w:tbl>
    <w:p>
      <w:pPr>
        <w:pStyle w:val="TableParagraph"/>
        <w:spacing w:after="0" w:line="235" w:lineRule="auto"/>
        <w:rPr>
          <w:sz w:val="24"/>
        </w:rPr>
        <w:sectPr>
          <w:pgSz w:w="15840" w:h="24480"/>
          <w:pgMar w:top="540" w:bottom="280" w:left="360" w:right="360"/>
        </w:sectPr>
      </w:pPr>
    </w:p>
    <w:tbl>
      <w:tblPr>
        <w:tblW w:w="0" w:type="auto"/>
        <w:jc w:val="left"/>
        <w:tblInd w:w="7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715"/>
        <w:gridCol w:w="945"/>
        <w:gridCol w:w="1350"/>
        <w:gridCol w:w="1185"/>
        <w:gridCol w:w="1545"/>
        <w:gridCol w:w="1605"/>
      </w:tblGrid>
      <w:tr>
        <w:trPr>
          <w:trHeight w:val="1349" w:hRule="atLeast"/>
        </w:trPr>
        <w:tc>
          <w:tcPr>
            <w:tcW w:w="870" w:type="dxa"/>
            <w:tcBorders>
              <w:top w:val="nil"/>
            </w:tcBorders>
          </w:tcPr>
          <w:p>
            <w:pPr>
              <w:pStyle w:val="TableParagraph"/>
              <w:rPr>
                <w:sz w:val="24"/>
              </w:rPr>
            </w:pPr>
          </w:p>
        </w:tc>
        <w:tc>
          <w:tcPr>
            <w:tcW w:w="2715" w:type="dxa"/>
            <w:tcBorders>
              <w:top w:val="nil"/>
            </w:tcBorders>
          </w:tcPr>
          <w:p>
            <w:pPr>
              <w:pStyle w:val="TableParagraph"/>
              <w:spacing w:line="235" w:lineRule="auto"/>
              <w:ind w:left="116"/>
              <w:rPr>
                <w:sz w:val="24"/>
              </w:rPr>
            </w:pPr>
            <w:r>
              <w:rPr>
                <w:sz w:val="24"/>
              </w:rPr>
              <w:t>106,17</w:t>
            </w:r>
            <w:r>
              <w:rPr>
                <w:spacing w:val="40"/>
                <w:sz w:val="24"/>
              </w:rPr>
              <w:t> </w:t>
            </w:r>
            <w:r>
              <w:rPr>
                <w:sz w:val="24"/>
              </w:rPr>
              <w:t>G/MOL,</w:t>
            </w:r>
            <w:r>
              <w:rPr>
                <w:spacing w:val="40"/>
                <w:sz w:val="24"/>
              </w:rPr>
              <w:t> </w:t>
            </w:r>
            <w:r>
              <w:rPr>
                <w:sz w:val="24"/>
              </w:rPr>
              <w:t>ODOR: </w:t>
            </w:r>
            <w:r>
              <w:rPr>
                <w:spacing w:val="-2"/>
                <w:sz w:val="24"/>
              </w:rPr>
              <w:t>CARACTERISTICO</w:t>
            </w:r>
          </w:p>
        </w:tc>
        <w:tc>
          <w:tcPr>
            <w:tcW w:w="945" w:type="dxa"/>
            <w:tcBorders>
              <w:top w:val="nil"/>
            </w:tcBorders>
          </w:tcPr>
          <w:p>
            <w:pPr>
              <w:pStyle w:val="TableParagraph"/>
              <w:rPr>
                <w:sz w:val="24"/>
              </w:rPr>
            </w:pPr>
          </w:p>
        </w:tc>
        <w:tc>
          <w:tcPr>
            <w:tcW w:w="1350" w:type="dxa"/>
            <w:tcBorders>
              <w:top w:val="nil"/>
            </w:tcBorders>
          </w:tcPr>
          <w:p>
            <w:pPr>
              <w:pStyle w:val="TableParagraph"/>
              <w:rPr>
                <w:sz w:val="24"/>
              </w:rPr>
            </w:pPr>
          </w:p>
        </w:tc>
        <w:tc>
          <w:tcPr>
            <w:tcW w:w="1185" w:type="dxa"/>
            <w:tcBorders>
              <w:top w:val="nil"/>
            </w:tcBorders>
          </w:tcPr>
          <w:p>
            <w:pPr>
              <w:pStyle w:val="TableParagraph"/>
              <w:rPr>
                <w:sz w:val="24"/>
              </w:rPr>
            </w:pPr>
          </w:p>
        </w:tc>
        <w:tc>
          <w:tcPr>
            <w:tcW w:w="1545" w:type="dxa"/>
            <w:tcBorders>
              <w:top w:val="nil"/>
            </w:tcBorders>
          </w:tcPr>
          <w:p>
            <w:pPr>
              <w:pStyle w:val="TableParagraph"/>
              <w:rPr>
                <w:sz w:val="24"/>
              </w:rPr>
            </w:pPr>
          </w:p>
        </w:tc>
        <w:tc>
          <w:tcPr>
            <w:tcW w:w="1605" w:type="dxa"/>
            <w:tcBorders>
              <w:top w:val="nil"/>
            </w:tcBorders>
          </w:tcPr>
          <w:p>
            <w:pPr>
              <w:pStyle w:val="TableParagraph"/>
              <w:spacing w:line="235" w:lineRule="auto"/>
              <w:ind w:left="114" w:right="147"/>
              <w:rPr>
                <w:sz w:val="24"/>
              </w:rPr>
            </w:pPr>
            <w:r>
              <w:rPr>
                <w:sz w:val="24"/>
              </w:rPr>
              <w:t>77 – Vila Isabel,</w:t>
            </w:r>
            <w:r>
              <w:rPr>
                <w:spacing w:val="-15"/>
                <w:sz w:val="24"/>
              </w:rPr>
              <w:t> </w:t>
            </w:r>
            <w:r>
              <w:rPr>
                <w:sz w:val="24"/>
              </w:rPr>
              <w:t>Rio</w:t>
            </w:r>
            <w:r>
              <w:rPr>
                <w:spacing w:val="-15"/>
                <w:sz w:val="24"/>
              </w:rPr>
              <w:t> </w:t>
            </w:r>
            <w:r>
              <w:rPr>
                <w:sz w:val="24"/>
              </w:rPr>
              <w:t>de </w:t>
            </w:r>
            <w:r>
              <w:rPr>
                <w:spacing w:val="-2"/>
                <w:sz w:val="24"/>
              </w:rPr>
              <w:t>Janeiro/RJ, </w:t>
            </w:r>
            <w:r>
              <w:rPr>
                <w:sz w:val="24"/>
              </w:rPr>
              <w:t>CEP 20.551-</w:t>
            </w:r>
          </w:p>
          <w:p>
            <w:pPr>
              <w:pStyle w:val="TableParagraph"/>
              <w:spacing w:line="258" w:lineRule="exact"/>
              <w:ind w:left="114"/>
              <w:rPr>
                <w:sz w:val="24"/>
              </w:rPr>
            </w:pPr>
            <w:r>
              <w:rPr>
                <w:spacing w:val="-4"/>
                <w:sz w:val="24"/>
              </w:rPr>
              <w:t>030.</w:t>
            </w:r>
          </w:p>
        </w:tc>
      </w:tr>
    </w:tbl>
    <w:p>
      <w:pPr>
        <w:pStyle w:val="Heading1"/>
        <w:numPr>
          <w:ilvl w:val="0"/>
          <w:numId w:val="1"/>
        </w:numPr>
        <w:tabs>
          <w:tab w:pos="689" w:val="left" w:leader="none"/>
        </w:tabs>
        <w:spacing w:line="240" w:lineRule="auto" w:before="227"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395618</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31.151087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9"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89" w:val="left" w:leader="none"/>
        </w:tabs>
        <w:spacing w:line="240" w:lineRule="auto" w:before="114" w:after="0"/>
        <w:ind w:left="989" w:right="0" w:hanging="540"/>
        <w:jc w:val="both"/>
        <w:rPr>
          <w:sz w:val="24"/>
        </w:rPr>
      </w:pPr>
      <w:r>
        <w:rPr>
          <w:sz w:val="24"/>
        </w:rPr>
        <w:t>vedada a participação de pessoas jurídicas reunidas em </w:t>
      </w:r>
      <w:r>
        <w:rPr>
          <w:spacing w:val="-2"/>
          <w:sz w:val="24"/>
        </w:rPr>
        <w:t>consórcio.</w:t>
      </w:r>
    </w:p>
    <w:p>
      <w:pPr>
        <w:pStyle w:val="BodyText"/>
        <w:spacing w:before="228"/>
        <w:ind w:left="0"/>
      </w:pPr>
    </w:p>
    <w:p>
      <w:pPr>
        <w:pStyle w:val="Heading1"/>
        <w:numPr>
          <w:ilvl w:val="0"/>
          <w:numId w:val="4"/>
        </w:numPr>
        <w:tabs>
          <w:tab w:pos="629" w:val="left" w:leader="none"/>
        </w:tabs>
        <w:spacing w:line="240" w:lineRule="auto" w:before="1" w:after="0"/>
        <w:ind w:left="629" w:right="0" w:hanging="18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227"/>
        <w:ind w:left="0"/>
        <w:rPr>
          <w:b/>
        </w:rPr>
      </w:pPr>
    </w:p>
    <w:p>
      <w:pPr>
        <w:pStyle w:val="ListParagraph"/>
        <w:numPr>
          <w:ilvl w:val="1"/>
          <w:numId w:val="4"/>
        </w:numPr>
        <w:tabs>
          <w:tab w:pos="809" w:val="left" w:leader="none"/>
        </w:tabs>
        <w:spacing w:line="240" w:lineRule="auto" w:before="1" w:after="0"/>
        <w:ind w:left="80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spacing w:after="0" w:line="240" w:lineRule="auto"/>
        <w:jc w:val="left"/>
        <w:rPr>
          <w:sz w:val="24"/>
        </w:rPr>
        <w:sectPr>
          <w:type w:val="continuous"/>
          <w:pgSz w:w="15840" w:h="24480"/>
          <w:pgMar w:top="540" w:bottom="280" w:left="360" w:right="360"/>
        </w:sectPr>
      </w:pPr>
    </w:p>
    <w:p>
      <w:pPr>
        <w:pStyle w:val="ListParagraph"/>
        <w:numPr>
          <w:ilvl w:val="2"/>
          <w:numId w:val="4"/>
        </w:numPr>
        <w:tabs>
          <w:tab w:pos="989" w:val="left" w:leader="none"/>
        </w:tabs>
        <w:spacing w:line="235" w:lineRule="auto" w:before="80" w:after="0"/>
        <w:ind w:left="449" w:right="433" w:firstLine="0"/>
        <w:jc w:val="both"/>
        <w:rPr>
          <w:sz w:val="24"/>
        </w:rPr>
      </w:pPr>
      <w:r>
        <w:rPr>
          <w:sz w:val="24"/>
        </w:rPr>
        <w:t>Os</w:t>
      </w:r>
      <w:r>
        <w:rPr>
          <w:spacing w:val="-1"/>
          <w:sz w:val="24"/>
        </w:rPr>
        <w:t> </w:t>
      </w:r>
      <w:r>
        <w:rPr>
          <w:sz w:val="24"/>
        </w:rPr>
        <w:t>licitantes</w:t>
      </w:r>
      <w:r>
        <w:rPr>
          <w:spacing w:val="-1"/>
          <w:sz w:val="24"/>
        </w:rPr>
        <w:t> </w:t>
      </w:r>
      <w:r>
        <w:rPr>
          <w:sz w:val="24"/>
        </w:rPr>
        <w:t>encaminharão,</w:t>
      </w:r>
      <w:r>
        <w:rPr>
          <w:spacing w:val="-1"/>
          <w:sz w:val="24"/>
        </w:rPr>
        <w:t> </w:t>
      </w:r>
      <w:r>
        <w:rPr>
          <w:sz w:val="24"/>
        </w:rPr>
        <w:t>na</w:t>
      </w:r>
      <w:r>
        <w:rPr>
          <w:spacing w:val="-1"/>
          <w:sz w:val="24"/>
        </w:rPr>
        <w:t> </w:t>
      </w:r>
      <w:r>
        <w:rPr>
          <w:sz w:val="24"/>
        </w:rPr>
        <w:t>forma</w:t>
      </w:r>
      <w:r>
        <w:rPr>
          <w:spacing w:val="-1"/>
          <w:sz w:val="24"/>
        </w:rPr>
        <w:t> </w:t>
      </w:r>
      <w:r>
        <w:rPr>
          <w:sz w:val="24"/>
        </w:rPr>
        <w:t>e</w:t>
      </w:r>
      <w:r>
        <w:rPr>
          <w:spacing w:val="-1"/>
          <w:sz w:val="24"/>
        </w:rPr>
        <w:t> </w:t>
      </w:r>
      <w:r>
        <w:rPr>
          <w:sz w:val="24"/>
        </w:rPr>
        <w:t>no</w:t>
      </w:r>
      <w:r>
        <w:rPr>
          <w:spacing w:val="-1"/>
          <w:sz w:val="24"/>
        </w:rPr>
        <w:t> </w:t>
      </w:r>
      <w:r>
        <w:rPr>
          <w:sz w:val="24"/>
        </w:rPr>
        <w:t>prazo</w:t>
      </w:r>
      <w:r>
        <w:rPr>
          <w:spacing w:val="-1"/>
          <w:sz w:val="24"/>
        </w:rPr>
        <w:t> </w:t>
      </w:r>
      <w:r>
        <w:rPr>
          <w:sz w:val="24"/>
        </w:rPr>
        <w:t>estabelecidos</w:t>
      </w:r>
      <w:r>
        <w:rPr>
          <w:spacing w:val="-1"/>
          <w:sz w:val="24"/>
        </w:rPr>
        <w:t> </w:t>
      </w:r>
      <w:r>
        <w:rPr>
          <w:sz w:val="24"/>
        </w:rPr>
        <w:t>no</w:t>
      </w:r>
      <w:r>
        <w:rPr>
          <w:spacing w:val="-1"/>
          <w:sz w:val="24"/>
        </w:rPr>
        <w:t> </w:t>
      </w:r>
      <w:r>
        <w:rPr>
          <w:sz w:val="24"/>
        </w:rPr>
        <w:t>item</w:t>
      </w:r>
      <w:r>
        <w:rPr>
          <w:spacing w:val="-1"/>
          <w:sz w:val="24"/>
        </w:rPr>
        <w:t> </w:t>
      </w:r>
      <w:r>
        <w:rPr>
          <w:sz w:val="24"/>
        </w:rPr>
        <w:t>3.2,</w:t>
      </w:r>
      <w:r>
        <w:rPr>
          <w:spacing w:val="-1"/>
          <w:sz w:val="24"/>
        </w:rPr>
        <w:t> </w:t>
      </w:r>
      <w:r>
        <w:rPr>
          <w:sz w:val="24"/>
        </w:rPr>
        <w:t>simultaneamente</w:t>
      </w:r>
      <w:r>
        <w:rPr>
          <w:spacing w:val="-1"/>
          <w:sz w:val="24"/>
        </w:rPr>
        <w:t> </w:t>
      </w:r>
      <w:r>
        <w:rPr>
          <w:sz w:val="24"/>
        </w:rPr>
        <w:t>os</w:t>
      </w:r>
      <w:r>
        <w:rPr>
          <w:spacing w:val="-1"/>
          <w:sz w:val="24"/>
        </w:rPr>
        <w:t> </w:t>
      </w:r>
      <w:r>
        <w:rPr>
          <w:sz w:val="24"/>
        </w:rPr>
        <w:t>documentos</w:t>
      </w:r>
      <w:r>
        <w:rPr>
          <w:spacing w:val="-1"/>
          <w:sz w:val="24"/>
        </w:rPr>
        <w:t> </w:t>
      </w:r>
      <w:r>
        <w:rPr>
          <w:sz w:val="24"/>
        </w:rPr>
        <w:t>de</w:t>
      </w:r>
      <w:r>
        <w:rPr>
          <w:spacing w:val="-1"/>
          <w:sz w:val="24"/>
        </w:rPr>
        <w:t> </w:t>
      </w:r>
      <w:r>
        <w:rPr>
          <w:sz w:val="24"/>
        </w:rPr>
        <w:t>habilitação</w:t>
      </w:r>
      <w:r>
        <w:rPr>
          <w:spacing w:val="-1"/>
          <w:sz w:val="24"/>
        </w:rPr>
        <w:t> </w:t>
      </w:r>
      <w:r>
        <w:rPr>
          <w:sz w:val="24"/>
        </w:rPr>
        <w:t>previstos</w:t>
      </w:r>
      <w:r>
        <w:rPr>
          <w:spacing w:val="-1"/>
          <w:sz w:val="24"/>
        </w:rPr>
        <w:t> </w:t>
      </w:r>
      <w:r>
        <w:rPr>
          <w:sz w:val="24"/>
        </w:rPr>
        <w:t>no</w:t>
      </w:r>
      <w:r>
        <w:rPr>
          <w:spacing w:val="-14"/>
          <w:sz w:val="24"/>
        </w:rPr>
        <w:t> </w:t>
      </w:r>
      <w:r>
        <w:rPr>
          <w:sz w:val="24"/>
        </w:rPr>
        <w:t>Anexo referente aos requisitos de habilitação e a proposta com o preço ou o percentual de desconto, observado o disposto no item 7.5 deste 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5"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8"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20"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4"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9"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567630</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695286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567630</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695286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9"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8"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20"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8"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9"/>
        <w:ind w:left="0"/>
      </w:pPr>
    </w:p>
    <w:p>
      <w:pPr>
        <w:pStyle w:val="Heading1"/>
        <w:numPr>
          <w:ilvl w:val="0"/>
          <w:numId w:val="5"/>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BodyText"/>
        <w:spacing w:before="228"/>
        <w:ind w:left="0"/>
        <w:rPr>
          <w:b/>
        </w:rPr>
      </w:pPr>
    </w:p>
    <w:p>
      <w:pPr>
        <w:pStyle w:val="ListParagraph"/>
        <w:numPr>
          <w:ilvl w:val="1"/>
          <w:numId w:val="5"/>
        </w:numPr>
        <w:tabs>
          <w:tab w:pos="809" w:val="left" w:leader="none"/>
        </w:tabs>
        <w:spacing w:line="240" w:lineRule="auto" w:before="0"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9"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15" w:val="left" w:leader="none"/>
        </w:tabs>
        <w:spacing w:line="235" w:lineRule="auto" w:before="119" w:after="0"/>
        <w:ind w:left="449" w:right="432" w:firstLine="0"/>
        <w:jc w:val="left"/>
        <w:rPr>
          <w:sz w:val="24"/>
        </w:rPr>
      </w:pPr>
      <w:r>
        <w:rPr>
          <w:sz w:val="24"/>
        </w:rPr>
        <w:t>4.6 Independentemente do percentual de tributo inserido na planilha, no pagamento serão retidos na fonte os percentuais </w:t>
      </w:r>
      <w:r>
        <w:rPr>
          <w:sz w:val="24"/>
        </w:rPr>
        <w:t>estabelecidos na legislação vigente.</w:t>
      </w:r>
    </w:p>
    <w:p>
      <w:pPr>
        <w:pStyle w:val="ListParagraph"/>
        <w:numPr>
          <w:ilvl w:val="1"/>
          <w:numId w:val="5"/>
        </w:numPr>
        <w:tabs>
          <w:tab w:pos="809" w:val="left" w:leader="none"/>
        </w:tabs>
        <w:spacing w:line="240" w:lineRule="auto" w:before="114"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9"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spacing w:after="0" w:line="235" w:lineRule="auto"/>
        <w:jc w:val="both"/>
        <w:rPr>
          <w:sz w:val="24"/>
        </w:rPr>
        <w:sectPr>
          <w:pgSz w:w="15840" w:h="24480"/>
          <w:pgMar w:top="480" w:bottom="280" w:left="360" w:right="360"/>
        </w:sectPr>
      </w:pPr>
    </w:p>
    <w:p>
      <w:pPr>
        <w:pStyle w:val="ListParagraph"/>
        <w:numPr>
          <w:ilvl w:val="2"/>
          <w:numId w:val="5"/>
        </w:numPr>
        <w:tabs>
          <w:tab w:pos="1116" w:val="left" w:leader="none"/>
        </w:tabs>
        <w:spacing w:line="235" w:lineRule="auto" w:before="80"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Heading1"/>
        <w:numPr>
          <w:ilvl w:val="0"/>
          <w:numId w:val="5"/>
        </w:numPr>
        <w:tabs>
          <w:tab w:pos="689" w:val="left" w:leader="none"/>
        </w:tabs>
        <w:spacing w:line="240" w:lineRule="auto" w:before="114"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5"/>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5"/>
        </w:numPr>
        <w:tabs>
          <w:tab w:pos="809" w:val="left" w:leader="none"/>
        </w:tabs>
        <w:spacing w:line="235" w:lineRule="auto" w:before="118"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5"/>
        </w:numPr>
        <w:tabs>
          <w:tab w:pos="809" w:val="left" w:leader="none"/>
        </w:tabs>
        <w:spacing w:line="240" w:lineRule="auto" w:before="115"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5"/>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5"/>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5"/>
        </w:numPr>
        <w:tabs>
          <w:tab w:pos="838" w:val="left" w:leader="none"/>
        </w:tabs>
        <w:spacing w:line="235" w:lineRule="auto" w:before="119"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5"/>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5"/>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5"/>
        </w:numPr>
        <w:tabs>
          <w:tab w:pos="929" w:val="left" w:leader="none"/>
        </w:tabs>
        <w:spacing w:line="240" w:lineRule="auto" w:before="114"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5"/>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5"/>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5"/>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5"/>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5"/>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5"/>
        </w:numPr>
        <w:tabs>
          <w:tab w:pos="948" w:val="left" w:leader="none"/>
        </w:tabs>
        <w:spacing w:line="235" w:lineRule="auto" w:before="119"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5"/>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5"/>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5"/>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5"/>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5"/>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5"/>
        </w:numPr>
        <w:tabs>
          <w:tab w:pos="931" w:val="left" w:leader="none"/>
        </w:tabs>
        <w:spacing w:line="235" w:lineRule="auto" w:before="119"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5"/>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5"/>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w:t>
      </w:r>
      <w:r>
        <w:rPr>
          <w:spacing w:val="-2"/>
          <w:sz w:val="24"/>
        </w:rPr>
        <w:t>tanto.</w:t>
      </w:r>
    </w:p>
    <w:p>
      <w:pPr>
        <w:pStyle w:val="ListParagraph"/>
        <w:numPr>
          <w:ilvl w:val="2"/>
          <w:numId w:val="5"/>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5"/>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5"/>
        </w:numPr>
        <w:tabs>
          <w:tab w:pos="949" w:val="left" w:leader="none"/>
        </w:tabs>
        <w:spacing w:line="235" w:lineRule="auto" w:before="118"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5"/>
        </w:numPr>
        <w:tabs>
          <w:tab w:pos="1111" w:val="left" w:leader="none"/>
        </w:tabs>
        <w:spacing w:line="235" w:lineRule="auto" w:before="120"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5"/>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5"/>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5"/>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5"/>
        </w:numPr>
        <w:tabs>
          <w:tab w:pos="1289" w:val="left" w:leader="none"/>
        </w:tabs>
        <w:spacing w:line="240" w:lineRule="auto" w:before="114" w:after="0"/>
        <w:ind w:left="1289" w:right="0" w:hanging="840"/>
        <w:jc w:val="both"/>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5"/>
        </w:numPr>
        <w:tabs>
          <w:tab w:pos="1289" w:val="left" w:leader="none"/>
        </w:tabs>
        <w:spacing w:line="240" w:lineRule="auto" w:before="114" w:after="0"/>
        <w:ind w:left="1289" w:right="0" w:hanging="840"/>
        <w:jc w:val="both"/>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spacing w:after="0" w:line="240" w:lineRule="auto"/>
        <w:jc w:val="both"/>
        <w:rPr>
          <w:sz w:val="24"/>
        </w:rPr>
        <w:sectPr>
          <w:pgSz w:w="15840" w:h="24480"/>
          <w:pgMar w:top="480" w:bottom="280" w:left="360" w:right="360"/>
        </w:sectPr>
      </w:pPr>
    </w:p>
    <w:p>
      <w:pPr>
        <w:pStyle w:val="ListParagraph"/>
        <w:numPr>
          <w:ilvl w:val="2"/>
          <w:numId w:val="5"/>
        </w:numPr>
        <w:tabs>
          <w:tab w:pos="1109" w:val="left" w:leader="none"/>
        </w:tabs>
        <w:spacing w:line="240" w:lineRule="auto" w:before="76"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5"/>
        </w:numPr>
        <w:tabs>
          <w:tab w:pos="1300" w:val="left" w:leader="none"/>
        </w:tabs>
        <w:spacing w:line="235" w:lineRule="auto" w:before="118"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5"/>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5"/>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5"/>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5"/>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BodyText"/>
        <w:spacing w:before="232"/>
        <w:ind w:left="0"/>
        <w:rPr>
          <w:b/>
        </w:rPr>
      </w:pPr>
    </w:p>
    <w:p>
      <w:pPr>
        <w:pStyle w:val="ListParagraph"/>
        <w:numPr>
          <w:ilvl w:val="1"/>
          <w:numId w:val="5"/>
        </w:numPr>
        <w:tabs>
          <w:tab w:pos="813" w:val="left" w:leader="none"/>
        </w:tabs>
        <w:spacing w:line="235" w:lineRule="auto" w:before="0"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5"/>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5"/>
        </w:numPr>
        <w:tabs>
          <w:tab w:pos="975" w:val="left" w:leader="none"/>
        </w:tabs>
        <w:spacing w:line="240" w:lineRule="auto" w:before="115"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5"/>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5"/>
        </w:numPr>
        <w:tabs>
          <w:tab w:pos="991" w:val="left" w:leader="none"/>
        </w:tabs>
        <w:spacing w:line="235" w:lineRule="auto" w:before="118"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5"/>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5"/>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5"/>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5"/>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5"/>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5"/>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5"/>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5"/>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5"/>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5"/>
        </w:numPr>
        <w:tabs>
          <w:tab w:pos="823" w:val="left" w:leader="none"/>
        </w:tabs>
        <w:spacing w:line="235" w:lineRule="auto" w:before="119"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5"/>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5"/>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5"/>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5"/>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5"/>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5"/>
        </w:numPr>
        <w:tabs>
          <w:tab w:pos="816" w:val="left" w:leader="none"/>
        </w:tabs>
        <w:spacing w:line="235" w:lineRule="auto" w:before="119"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5"/>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5"/>
        </w:numPr>
        <w:tabs>
          <w:tab w:pos="1007" w:val="left" w:leader="none"/>
        </w:tabs>
        <w:spacing w:line="235" w:lineRule="auto" w:before="118"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5"/>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BodyText"/>
        <w:spacing w:before="229"/>
        <w:ind w:left="0"/>
      </w:pPr>
    </w:p>
    <w:p>
      <w:pPr>
        <w:pStyle w:val="Heading1"/>
        <w:numPr>
          <w:ilvl w:val="0"/>
          <w:numId w:val="5"/>
        </w:numPr>
        <w:tabs>
          <w:tab w:pos="689" w:val="left" w:leader="none"/>
        </w:tabs>
        <w:spacing w:line="240" w:lineRule="auto" w:before="0" w:after="0"/>
        <w:ind w:left="68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BodyText"/>
        <w:spacing w:before="232"/>
        <w:ind w:left="0"/>
        <w:rPr>
          <w:b/>
        </w:rPr>
      </w:pPr>
    </w:p>
    <w:p>
      <w:pPr>
        <w:pStyle w:val="ListParagraph"/>
        <w:numPr>
          <w:ilvl w:val="1"/>
          <w:numId w:val="5"/>
        </w:numPr>
        <w:tabs>
          <w:tab w:pos="819" w:val="left" w:leader="none"/>
        </w:tabs>
        <w:spacing w:line="235" w:lineRule="auto" w:before="0"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6"/>
        </w:numPr>
        <w:tabs>
          <w:tab w:pos="695" w:val="left" w:leader="none"/>
        </w:tabs>
        <w:spacing w:line="240" w:lineRule="auto" w:before="115" w:after="0"/>
        <w:ind w:left="695" w:right="0" w:hanging="246"/>
        <w:jc w:val="left"/>
        <w:rPr>
          <w:sz w:val="24"/>
        </w:rPr>
      </w:pPr>
      <w:r>
        <w:rPr>
          <w:spacing w:val="-2"/>
          <w:sz w:val="24"/>
        </w:rPr>
        <w:t>SICAF;</w:t>
      </w:r>
    </w:p>
    <w:p>
      <w:pPr>
        <w:pStyle w:val="ListParagraph"/>
        <w:numPr>
          <w:ilvl w:val="0"/>
          <w:numId w:val="6"/>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8"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6"/>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6"/>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396306</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205219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6"/>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6"/>
        </w:numPr>
        <w:tabs>
          <w:tab w:pos="668" w:val="left" w:leader="none"/>
        </w:tabs>
        <w:spacing w:line="240" w:lineRule="auto" w:before="114" w:after="0"/>
        <w:ind w:left="668" w:right="0" w:hanging="219"/>
        <w:jc w:val="left"/>
        <w:rPr>
          <w:sz w:val="24"/>
        </w:rPr>
      </w:pPr>
      <w:r>
        <w:rPr>
          <w:sz w:val="24"/>
        </w:rPr>
        <w:t>módulo Registro de Ocorrências do </w:t>
      </w:r>
      <w:r>
        <w:rPr>
          <w:spacing w:val="-2"/>
          <w:sz w:val="24"/>
        </w:rPr>
        <w:t>SIGA.</w:t>
      </w:r>
    </w:p>
    <w:p>
      <w:pPr>
        <w:pStyle w:val="ListParagraph"/>
        <w:numPr>
          <w:ilvl w:val="1"/>
          <w:numId w:val="5"/>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spacing w:after="0" w:line="235" w:lineRule="auto"/>
        <w:jc w:val="left"/>
        <w:rPr>
          <w:sz w:val="24"/>
        </w:rPr>
        <w:sectPr>
          <w:pgSz w:w="15840" w:h="24480"/>
          <w:pgMar w:top="480" w:bottom="280" w:left="360" w:right="360"/>
        </w:sectPr>
      </w:pPr>
    </w:p>
    <w:p>
      <w:pPr>
        <w:pStyle w:val="ListParagraph"/>
        <w:numPr>
          <w:ilvl w:val="1"/>
          <w:numId w:val="5"/>
        </w:numPr>
        <w:tabs>
          <w:tab w:pos="829" w:val="left" w:leader="none"/>
        </w:tabs>
        <w:spacing w:line="235" w:lineRule="auto" w:before="80"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5"/>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5"/>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5"/>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5"/>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5"/>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5"/>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5"/>
        </w:numPr>
        <w:tabs>
          <w:tab w:pos="978" w:val="left" w:leader="none"/>
        </w:tabs>
        <w:spacing w:line="235" w:lineRule="auto" w:before="120"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5"/>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5"/>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5"/>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7"/>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7"/>
        </w:numPr>
        <w:tabs>
          <w:tab w:pos="708" w:val="left" w:leader="none"/>
        </w:tabs>
        <w:spacing w:line="240" w:lineRule="auto" w:before="114"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5"/>
        </w:numPr>
        <w:tabs>
          <w:tab w:pos="846" w:val="left" w:leader="none"/>
        </w:tabs>
        <w:spacing w:line="235" w:lineRule="auto" w:before="119"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5"/>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5"/>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5"/>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5"/>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5"/>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5"/>
        </w:numPr>
        <w:tabs>
          <w:tab w:pos="1110" w:val="left" w:leader="none"/>
        </w:tabs>
        <w:spacing w:line="235" w:lineRule="auto" w:before="118"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5"/>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5"/>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5"/>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8"/>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8"/>
        </w:numPr>
        <w:tabs>
          <w:tab w:pos="708" w:val="left" w:leader="none"/>
        </w:tabs>
        <w:spacing w:line="240" w:lineRule="auto" w:before="115"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5"/>
        </w:numPr>
        <w:tabs>
          <w:tab w:pos="941" w:val="left" w:leader="none"/>
        </w:tabs>
        <w:spacing w:line="235" w:lineRule="auto" w:before="119"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5"/>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5"/>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5"/>
        </w:numPr>
        <w:tabs>
          <w:tab w:pos="940" w:val="left" w:leader="none"/>
        </w:tabs>
        <w:spacing w:line="235" w:lineRule="auto" w:before="118"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5"/>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5"/>
        </w:numPr>
        <w:tabs>
          <w:tab w:pos="689" w:val="left" w:leader="none"/>
        </w:tabs>
        <w:spacing w:line="240" w:lineRule="auto" w:before="0" w:after="0"/>
        <w:ind w:left="689" w:right="0" w:hanging="240"/>
        <w:jc w:val="both"/>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BodyText"/>
        <w:spacing w:before="232"/>
        <w:ind w:left="0"/>
      </w:pPr>
    </w:p>
    <w:p>
      <w:pPr>
        <w:pStyle w:val="ListParagraph"/>
        <w:numPr>
          <w:ilvl w:val="1"/>
          <w:numId w:val="5"/>
        </w:numPr>
        <w:tabs>
          <w:tab w:pos="814" w:val="left" w:leader="none"/>
        </w:tabs>
        <w:spacing w:line="235" w:lineRule="auto" w:before="1"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5"/>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5"/>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5"/>
        </w:numPr>
        <w:tabs>
          <w:tab w:pos="975" w:val="left" w:leader="none"/>
        </w:tabs>
        <w:spacing w:line="240" w:lineRule="auto" w:before="114"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spacing w:after="0" w:line="240" w:lineRule="auto"/>
        <w:jc w:val="left"/>
        <w:rPr>
          <w:sz w:val="24"/>
        </w:rPr>
        <w:sectPr>
          <w:pgSz w:w="15840" w:h="24480"/>
          <w:pgMar w:top="480" w:bottom="280" w:left="360" w:right="360"/>
        </w:sectPr>
      </w:pPr>
    </w:p>
    <w:p>
      <w:pPr>
        <w:pStyle w:val="ListParagraph"/>
        <w:numPr>
          <w:ilvl w:val="2"/>
          <w:numId w:val="5"/>
        </w:numPr>
        <w:tabs>
          <w:tab w:pos="995" w:val="left" w:leader="none"/>
        </w:tabs>
        <w:spacing w:line="235" w:lineRule="auto" w:before="80"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5"/>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5"/>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5"/>
        </w:numPr>
        <w:tabs>
          <w:tab w:pos="996" w:val="left" w:leader="none"/>
        </w:tabs>
        <w:spacing w:line="235" w:lineRule="auto" w:before="119"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9"/>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9"/>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BodyText"/>
        <w:spacing w:before="232"/>
        <w:ind w:left="0"/>
      </w:pPr>
    </w:p>
    <w:p>
      <w:pPr>
        <w:pStyle w:val="ListParagraph"/>
        <w:numPr>
          <w:ilvl w:val="2"/>
          <w:numId w:val="5"/>
        </w:numPr>
        <w:tabs>
          <w:tab w:pos="1027" w:val="left" w:leader="none"/>
        </w:tabs>
        <w:spacing w:line="235" w:lineRule="auto" w:before="0" w:after="0"/>
        <w:ind w:left="449" w:right="433" w:firstLine="0"/>
        <w:jc w:val="left"/>
        <w:rPr>
          <w:sz w:val="24"/>
        </w:rPr>
      </w:pPr>
      <w:r>
        <w:rPr>
          <w:sz w:val="24"/>
        </w:rPr>
        <w:t>Os</w:t>
      </w:r>
      <w:r>
        <w:rPr>
          <w:spacing w:val="36"/>
          <w:sz w:val="24"/>
        </w:rPr>
        <w:t> </w:t>
      </w:r>
      <w:r>
        <w:rPr>
          <w:sz w:val="24"/>
        </w:rPr>
        <w:t>demais</w:t>
      </w:r>
      <w:r>
        <w:rPr>
          <w:spacing w:val="36"/>
          <w:sz w:val="24"/>
        </w:rPr>
        <w:t> </w:t>
      </w:r>
      <w:r>
        <w:rPr>
          <w:sz w:val="24"/>
        </w:rPr>
        <w:t>licitantes</w:t>
      </w:r>
      <w:r>
        <w:rPr>
          <w:spacing w:val="36"/>
          <w:sz w:val="24"/>
        </w:rPr>
        <w:t> </w:t>
      </w:r>
      <w:r>
        <w:rPr>
          <w:sz w:val="24"/>
        </w:rPr>
        <w:t>ficarão</w:t>
      </w:r>
      <w:r>
        <w:rPr>
          <w:spacing w:val="36"/>
          <w:sz w:val="24"/>
        </w:rPr>
        <w:t> </w:t>
      </w:r>
      <w:r>
        <w:rPr>
          <w:sz w:val="24"/>
        </w:rPr>
        <w:t>intimados</w:t>
      </w:r>
      <w:r>
        <w:rPr>
          <w:spacing w:val="36"/>
          <w:sz w:val="24"/>
        </w:rPr>
        <w:t> </w:t>
      </w:r>
      <w:r>
        <w:rPr>
          <w:sz w:val="24"/>
        </w:rPr>
        <w:t>para</w:t>
      </w:r>
      <w:r>
        <w:rPr>
          <w:spacing w:val="36"/>
          <w:sz w:val="24"/>
        </w:rPr>
        <w:t> </w:t>
      </w:r>
      <w:r>
        <w:rPr>
          <w:sz w:val="24"/>
        </w:rPr>
        <w:t>se</w:t>
      </w:r>
      <w:r>
        <w:rPr>
          <w:spacing w:val="36"/>
          <w:sz w:val="24"/>
        </w:rPr>
        <w:t> </w:t>
      </w:r>
      <w:r>
        <w:rPr>
          <w:sz w:val="24"/>
        </w:rPr>
        <w:t>desejarem,</w:t>
      </w:r>
      <w:r>
        <w:rPr>
          <w:spacing w:val="36"/>
          <w:sz w:val="24"/>
        </w:rPr>
        <w:t> </w:t>
      </w:r>
      <w:r>
        <w:rPr>
          <w:sz w:val="24"/>
        </w:rPr>
        <w:t>apresentar</w:t>
      </w:r>
      <w:r>
        <w:rPr>
          <w:spacing w:val="36"/>
          <w:sz w:val="24"/>
        </w:rPr>
        <w:t> </w:t>
      </w:r>
      <w:r>
        <w:rPr>
          <w:sz w:val="24"/>
        </w:rPr>
        <w:t>suas</w:t>
      </w:r>
      <w:r>
        <w:rPr>
          <w:spacing w:val="36"/>
          <w:sz w:val="24"/>
        </w:rPr>
        <w:t> </w:t>
      </w:r>
      <w:r>
        <w:rPr>
          <w:sz w:val="24"/>
        </w:rPr>
        <w:t>contrarrazões,</w:t>
      </w:r>
      <w:r>
        <w:rPr>
          <w:spacing w:val="36"/>
          <w:sz w:val="24"/>
        </w:rPr>
        <w:t> </w:t>
      </w:r>
      <w:r>
        <w:rPr>
          <w:sz w:val="24"/>
        </w:rPr>
        <w:t>no</w:t>
      </w:r>
      <w:r>
        <w:rPr>
          <w:spacing w:val="36"/>
          <w:sz w:val="24"/>
        </w:rPr>
        <w:t> </w:t>
      </w:r>
      <w:r>
        <w:rPr>
          <w:sz w:val="24"/>
        </w:rPr>
        <w:t>prazo</w:t>
      </w:r>
      <w:r>
        <w:rPr>
          <w:spacing w:val="36"/>
          <w:sz w:val="24"/>
        </w:rPr>
        <w:t> </w:t>
      </w:r>
      <w:r>
        <w:rPr>
          <w:sz w:val="24"/>
        </w:rPr>
        <w:t>de</w:t>
      </w:r>
      <w:r>
        <w:rPr>
          <w:spacing w:val="36"/>
          <w:sz w:val="24"/>
        </w:rPr>
        <w:t> </w:t>
      </w:r>
      <w:r>
        <w:rPr>
          <w:sz w:val="24"/>
        </w:rPr>
        <w:t>três</w:t>
      </w:r>
      <w:r>
        <w:rPr>
          <w:spacing w:val="36"/>
          <w:sz w:val="24"/>
        </w:rPr>
        <w:t> </w:t>
      </w:r>
      <w:r>
        <w:rPr>
          <w:sz w:val="24"/>
        </w:rPr>
        <w:t>dias</w:t>
      </w:r>
      <w:r>
        <w:rPr>
          <w:spacing w:val="36"/>
          <w:sz w:val="24"/>
        </w:rPr>
        <w:t> </w:t>
      </w:r>
      <w:r>
        <w:rPr>
          <w:sz w:val="24"/>
        </w:rPr>
        <w:t>úteis,</w:t>
      </w:r>
      <w:r>
        <w:rPr>
          <w:spacing w:val="36"/>
          <w:sz w:val="24"/>
        </w:rPr>
        <w:t> </w:t>
      </w:r>
      <w:r>
        <w:rPr>
          <w:sz w:val="24"/>
        </w:rPr>
        <w:t>contado</w:t>
      </w:r>
      <w:r>
        <w:rPr>
          <w:spacing w:val="36"/>
          <w:sz w:val="24"/>
        </w:rPr>
        <w:t> </w:t>
      </w:r>
      <w:r>
        <w:rPr>
          <w:sz w:val="24"/>
        </w:rPr>
        <w:t>da</w:t>
      </w:r>
      <w:r>
        <w:rPr>
          <w:spacing w:val="36"/>
          <w:sz w:val="24"/>
        </w:rPr>
        <w:t> </w:t>
      </w:r>
      <w:r>
        <w:rPr>
          <w:sz w:val="24"/>
        </w:rPr>
        <w:t>data</w:t>
      </w:r>
      <w:r>
        <w:rPr>
          <w:spacing w:val="36"/>
          <w:sz w:val="24"/>
        </w:rPr>
        <w:t> </w:t>
      </w:r>
      <w:r>
        <w:rPr>
          <w:sz w:val="24"/>
        </w:rPr>
        <w:t>de intimação pessoal ou de divulgação da interposição do recurso.</w:t>
      </w:r>
    </w:p>
    <w:p>
      <w:pPr>
        <w:pStyle w:val="ListParagraph"/>
        <w:numPr>
          <w:ilvl w:val="2"/>
          <w:numId w:val="5"/>
        </w:numPr>
        <w:tabs>
          <w:tab w:pos="989" w:val="left" w:leader="none"/>
        </w:tabs>
        <w:spacing w:line="240" w:lineRule="auto" w:before="115" w:after="0"/>
        <w:ind w:left="989" w:right="0" w:hanging="540"/>
        <w:jc w:val="left"/>
        <w:rPr>
          <w:sz w:val="24"/>
        </w:rPr>
      </w:pPr>
      <w:r>
        <w:rPr>
          <w:sz w:val="24"/>
        </w:rPr>
        <w:t>Os recursos interpostos fora do prazo não serão </w:t>
      </w:r>
      <w:r>
        <w:rPr>
          <w:spacing w:val="-2"/>
          <w:sz w:val="24"/>
        </w:rPr>
        <w:t>conhecidos.</w:t>
      </w:r>
    </w:p>
    <w:p>
      <w:pPr>
        <w:pStyle w:val="ListParagraph"/>
        <w:numPr>
          <w:ilvl w:val="2"/>
          <w:numId w:val="5"/>
        </w:numPr>
        <w:tabs>
          <w:tab w:pos="1009" w:val="left" w:leader="none"/>
        </w:tabs>
        <w:spacing w:line="235" w:lineRule="auto" w:before="118" w:after="0"/>
        <w:ind w:left="449" w:right="433" w:firstLine="0"/>
        <w:jc w:val="left"/>
        <w:rPr>
          <w:sz w:val="24"/>
        </w:rPr>
      </w:pPr>
      <w:r>
        <w:rPr>
          <w:sz w:val="24"/>
        </w:rPr>
        <w:t>Caberá</w:t>
      </w:r>
      <w:r>
        <w:rPr>
          <w:spacing w:val="18"/>
          <w:sz w:val="24"/>
        </w:rPr>
        <w:t> </w:t>
      </w:r>
      <w:r>
        <w:rPr>
          <w:sz w:val="24"/>
        </w:rPr>
        <w:t>ao</w:t>
      </w:r>
      <w:r>
        <w:rPr>
          <w:spacing w:val="18"/>
          <w:sz w:val="24"/>
        </w:rPr>
        <w:t> </w:t>
      </w:r>
      <w:r>
        <w:rPr>
          <w:sz w:val="24"/>
        </w:rPr>
        <w:t>Pregoeiro,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3</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receber,</w:t>
      </w:r>
      <w:r>
        <w:rPr>
          <w:spacing w:val="18"/>
          <w:sz w:val="24"/>
        </w:rPr>
        <w:t> </w:t>
      </w:r>
      <w:r>
        <w:rPr>
          <w:sz w:val="24"/>
        </w:rPr>
        <w:t>examinar</w:t>
      </w:r>
      <w:r>
        <w:rPr>
          <w:spacing w:val="18"/>
          <w:sz w:val="24"/>
        </w:rPr>
        <w:t> </w:t>
      </w:r>
      <w:r>
        <w:rPr>
          <w:sz w:val="24"/>
        </w:rPr>
        <w:t>e</w:t>
      </w:r>
      <w:r>
        <w:rPr>
          <w:spacing w:val="18"/>
          <w:sz w:val="24"/>
        </w:rPr>
        <w:t> </w:t>
      </w:r>
      <w:r>
        <w:rPr>
          <w:sz w:val="24"/>
        </w:rPr>
        <w:t>decidir</w:t>
      </w:r>
      <w:r>
        <w:rPr>
          <w:spacing w:val="18"/>
          <w:sz w:val="24"/>
        </w:rPr>
        <w:t> </w:t>
      </w:r>
      <w:r>
        <w:rPr>
          <w:sz w:val="24"/>
        </w:rPr>
        <w:t>os</w:t>
      </w:r>
      <w:r>
        <w:rPr>
          <w:spacing w:val="18"/>
          <w:sz w:val="24"/>
        </w:rPr>
        <w:t> </w:t>
      </w:r>
      <w:r>
        <w:rPr>
          <w:sz w:val="24"/>
        </w:rPr>
        <w:t>recursos</w:t>
      </w:r>
      <w:r>
        <w:rPr>
          <w:spacing w:val="18"/>
          <w:sz w:val="24"/>
        </w:rPr>
        <w:t> </w:t>
      </w:r>
      <w:r>
        <w:rPr>
          <w:sz w:val="24"/>
        </w:rPr>
        <w:t>e</w:t>
      </w:r>
      <w:r>
        <w:rPr>
          <w:spacing w:val="18"/>
          <w:sz w:val="24"/>
        </w:rPr>
        <w:t> </w:t>
      </w:r>
      <w:r>
        <w:rPr>
          <w:sz w:val="24"/>
        </w:rPr>
        <w:t>encaminhá-los</w:t>
      </w:r>
      <w:r>
        <w:rPr>
          <w:spacing w:val="18"/>
          <w:sz w:val="24"/>
        </w:rPr>
        <w:t> </w:t>
      </w:r>
      <w:r>
        <w:rPr>
          <w:sz w:val="24"/>
        </w:rPr>
        <w:t>à</w:t>
      </w:r>
      <w:r>
        <w:rPr>
          <w:spacing w:val="18"/>
          <w:sz w:val="24"/>
        </w:rPr>
        <w:t> </w:t>
      </w:r>
      <w:r>
        <w:rPr>
          <w:sz w:val="24"/>
        </w:rPr>
        <w:t>autoridade</w:t>
      </w:r>
      <w:r>
        <w:rPr>
          <w:spacing w:val="18"/>
          <w:sz w:val="24"/>
        </w:rPr>
        <w:t> </w:t>
      </w:r>
      <w:r>
        <w:rPr>
          <w:sz w:val="24"/>
        </w:rPr>
        <w:t>superior</w:t>
      </w:r>
      <w:r>
        <w:rPr>
          <w:spacing w:val="18"/>
          <w:sz w:val="24"/>
        </w:rPr>
        <w:t> </w:t>
      </w:r>
      <w:r>
        <w:rPr>
          <w:sz w:val="24"/>
        </w:rPr>
        <w:t>quando mantiver sua decisão, a qual deverá proferir sua decisão no prazo de 10 (dez) dias úteis, contado do recebimento dos autos.</w:t>
      </w:r>
    </w:p>
    <w:p>
      <w:pPr>
        <w:pStyle w:val="ListParagraph"/>
        <w:numPr>
          <w:ilvl w:val="2"/>
          <w:numId w:val="5"/>
        </w:numPr>
        <w:tabs>
          <w:tab w:pos="989" w:val="left" w:leader="none"/>
        </w:tabs>
        <w:spacing w:line="240" w:lineRule="auto" w:before="115" w:after="0"/>
        <w:ind w:left="98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5"/>
        </w:numPr>
        <w:tabs>
          <w:tab w:pos="996" w:val="left" w:leader="none"/>
        </w:tabs>
        <w:spacing w:line="235" w:lineRule="auto" w:before="118" w:after="0"/>
        <w:ind w:left="449" w:right="433" w:firstLine="0"/>
        <w:jc w:val="left"/>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5"/>
        </w:numPr>
        <w:tabs>
          <w:tab w:pos="989" w:val="left" w:leader="none"/>
        </w:tabs>
        <w:spacing w:line="240" w:lineRule="auto" w:before="115" w:after="0"/>
        <w:ind w:left="989" w:right="0" w:hanging="540"/>
        <w:jc w:val="left"/>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5"/>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before="232"/>
        <w:ind w:left="0"/>
        <w:rPr>
          <w:b/>
        </w:rPr>
      </w:pPr>
    </w:p>
    <w:p>
      <w:pPr>
        <w:pStyle w:val="ListParagraph"/>
        <w:numPr>
          <w:ilvl w:val="1"/>
          <w:numId w:val="5"/>
        </w:numPr>
        <w:tabs>
          <w:tab w:pos="822" w:val="left" w:leader="none"/>
        </w:tabs>
        <w:spacing w:line="235" w:lineRule="auto" w:before="0" w:after="0"/>
        <w:ind w:left="449" w:right="433" w:firstLine="0"/>
        <w:jc w:val="both"/>
        <w:rPr>
          <w:sz w:val="24"/>
        </w:rPr>
      </w:pPr>
      <w:r>
        <w:rPr>
          <w:sz w:val="24"/>
        </w:rPr>
        <w:t>Encerradas as fases de julgamento e habilitação, e exauridos os recursos administrativos, o processo licitatório será encaminhado à </w:t>
      </w:r>
      <w:r>
        <w:rPr>
          <w:sz w:val="24"/>
        </w:rPr>
        <w:t>autoridade superior, que poderá proceder na forma dos incisos I a III do art. 71 da Lei nº 14.133/2021, ou adjudicar o objeto e homologar a licitação, quando verificada a regularidade do procedimento.</w:t>
      </w:r>
    </w:p>
    <w:p>
      <w:pPr>
        <w:pStyle w:val="BodyText"/>
        <w:spacing w:before="228"/>
        <w:ind w:left="0"/>
      </w:pPr>
    </w:p>
    <w:p>
      <w:pPr>
        <w:pStyle w:val="Heading1"/>
        <w:numPr>
          <w:ilvl w:val="0"/>
          <w:numId w:val="5"/>
        </w:numPr>
        <w:tabs>
          <w:tab w:pos="809" w:val="left" w:leader="none"/>
        </w:tabs>
        <w:spacing w:line="240" w:lineRule="auto" w:before="1"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BodyText"/>
        <w:spacing w:before="232"/>
        <w:ind w:left="0"/>
        <w:rPr>
          <w:b/>
        </w:rPr>
      </w:pPr>
    </w:p>
    <w:p>
      <w:pPr>
        <w:pStyle w:val="ListParagraph"/>
        <w:numPr>
          <w:ilvl w:val="1"/>
          <w:numId w:val="5"/>
        </w:numPr>
        <w:tabs>
          <w:tab w:pos="932" w:val="left" w:leader="none"/>
        </w:tabs>
        <w:spacing w:line="235" w:lineRule="auto" w:before="0"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5"/>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5"/>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5"/>
        </w:numPr>
        <w:tabs>
          <w:tab w:pos="953" w:val="left" w:leader="none"/>
        </w:tabs>
        <w:spacing w:line="235" w:lineRule="auto" w:before="119"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5"/>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5"/>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5"/>
        </w:numPr>
        <w:tabs>
          <w:tab w:pos="1678" w:val="left" w:leader="none"/>
        </w:tabs>
        <w:spacing w:line="235" w:lineRule="auto" w:before="119"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5"/>
        </w:numPr>
        <w:tabs>
          <w:tab w:pos="1513" w:val="left" w:leader="none"/>
        </w:tabs>
        <w:spacing w:line="235" w:lineRule="auto" w:before="119" w:after="0"/>
        <w:ind w:left="449" w:right="43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5"/>
        </w:numPr>
        <w:tabs>
          <w:tab w:pos="1314" w:val="left" w:leader="none"/>
        </w:tabs>
        <w:spacing w:line="235" w:lineRule="auto" w:before="118"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29"/>
        <w:ind w:left="0"/>
      </w:pPr>
    </w:p>
    <w:p>
      <w:pPr>
        <w:pStyle w:val="Heading1"/>
        <w:numPr>
          <w:ilvl w:val="0"/>
          <w:numId w:val="5"/>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228"/>
        <w:ind w:left="0"/>
        <w:rPr>
          <w:b/>
        </w:rPr>
      </w:pPr>
    </w:p>
    <w:p>
      <w:pPr>
        <w:pStyle w:val="ListParagraph"/>
        <w:numPr>
          <w:ilvl w:val="1"/>
          <w:numId w:val="5"/>
        </w:numPr>
        <w:tabs>
          <w:tab w:pos="920" w:val="left" w:leader="none"/>
        </w:tabs>
        <w:spacing w:line="240" w:lineRule="auto" w:before="0" w:after="0"/>
        <w:ind w:left="920" w:right="0" w:hanging="471"/>
        <w:jc w:val="both"/>
        <w:rPr>
          <w:sz w:val="24"/>
        </w:rPr>
      </w:pPr>
      <w:r>
        <w:rPr>
          <w:sz w:val="24"/>
        </w:rPr>
        <w:t>Não será admitida a subcontratação do objeto </w:t>
      </w:r>
      <w:r>
        <w:rPr>
          <w:spacing w:val="-2"/>
          <w:sz w:val="24"/>
        </w:rPr>
        <w:t>contratual.</w:t>
      </w:r>
    </w:p>
    <w:p>
      <w:pPr>
        <w:pStyle w:val="BodyText"/>
        <w:spacing w:before="228"/>
        <w:ind w:left="0"/>
      </w:pPr>
    </w:p>
    <w:p>
      <w:pPr>
        <w:pStyle w:val="Heading1"/>
        <w:numPr>
          <w:ilvl w:val="0"/>
          <w:numId w:val="5"/>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228"/>
        <w:ind w:left="0"/>
        <w:rPr>
          <w:b/>
        </w:rPr>
      </w:pPr>
    </w:p>
    <w:p>
      <w:pPr>
        <w:pStyle w:val="ListParagraph"/>
        <w:numPr>
          <w:ilvl w:val="1"/>
          <w:numId w:val="5"/>
        </w:numPr>
        <w:tabs>
          <w:tab w:pos="929" w:val="left" w:leader="none"/>
        </w:tabs>
        <w:spacing w:line="240" w:lineRule="auto" w:before="0"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Heading1"/>
        <w:numPr>
          <w:ilvl w:val="0"/>
          <w:numId w:val="5"/>
        </w:numPr>
        <w:tabs>
          <w:tab w:pos="809" w:val="left" w:leader="none"/>
        </w:tabs>
        <w:spacing w:line="240" w:lineRule="auto" w:before="0" w:after="0"/>
        <w:ind w:left="809" w:right="0" w:hanging="360"/>
        <w:jc w:val="left"/>
      </w:pPr>
      <w:r>
        <w:rPr>
          <w:spacing w:val="-2"/>
        </w:rPr>
        <w:t>PAGAMENTO</w:t>
      </w:r>
    </w:p>
    <w:p>
      <w:pPr>
        <w:pStyle w:val="BodyText"/>
        <w:spacing w:before="232"/>
        <w:ind w:left="0"/>
        <w:rPr>
          <w:b/>
        </w:rPr>
      </w:pPr>
    </w:p>
    <w:p>
      <w:pPr>
        <w:pStyle w:val="ListParagraph"/>
        <w:numPr>
          <w:ilvl w:val="1"/>
          <w:numId w:val="5"/>
        </w:numPr>
        <w:tabs>
          <w:tab w:pos="986" w:val="left" w:leader="none"/>
        </w:tabs>
        <w:spacing w:line="235" w:lineRule="auto" w:before="0" w:after="0"/>
        <w:ind w:left="449" w:right="432" w:firstLine="0"/>
        <w:jc w:val="left"/>
        <w:rPr>
          <w:sz w:val="24"/>
        </w:rPr>
      </w:pPr>
      <w:r>
        <w:rPr>
          <w:sz w:val="24"/>
        </w:rPr>
        <w:t>O</w:t>
      </w:r>
      <w:r>
        <w:rPr>
          <w:spacing w:val="40"/>
          <w:sz w:val="24"/>
        </w:rPr>
        <w:t> </w:t>
      </w:r>
      <w:r>
        <w:rPr>
          <w:sz w:val="24"/>
        </w:rPr>
        <w:t>contratante</w:t>
      </w:r>
      <w:r>
        <w:rPr>
          <w:spacing w:val="40"/>
          <w:sz w:val="24"/>
        </w:rPr>
        <w:t> </w:t>
      </w:r>
      <w:r>
        <w:rPr>
          <w:sz w:val="24"/>
        </w:rPr>
        <w:t>deverá</w:t>
      </w:r>
      <w:r>
        <w:rPr>
          <w:spacing w:val="40"/>
          <w:sz w:val="24"/>
        </w:rPr>
        <w:t> </w:t>
      </w:r>
      <w:r>
        <w:rPr>
          <w:sz w:val="24"/>
        </w:rPr>
        <w:t>pagar</w:t>
      </w:r>
      <w:r>
        <w:rPr>
          <w:spacing w:val="40"/>
          <w:sz w:val="24"/>
        </w:rPr>
        <w:t> </w:t>
      </w:r>
      <w:r>
        <w:rPr>
          <w:sz w:val="24"/>
        </w:rPr>
        <w:t>o</w:t>
      </w:r>
      <w:r>
        <w:rPr>
          <w:spacing w:val="40"/>
          <w:sz w:val="24"/>
        </w:rPr>
        <w:t> </w:t>
      </w:r>
      <w:r>
        <w:rPr>
          <w:sz w:val="24"/>
        </w:rPr>
        <w:t>preço</w:t>
      </w:r>
      <w:r>
        <w:rPr>
          <w:spacing w:val="40"/>
          <w:sz w:val="24"/>
        </w:rPr>
        <w:t> </w:t>
      </w:r>
      <w:r>
        <w:rPr>
          <w:sz w:val="24"/>
        </w:rPr>
        <w:t>ao</w:t>
      </w:r>
      <w:r>
        <w:rPr>
          <w:spacing w:val="40"/>
          <w:sz w:val="24"/>
        </w:rPr>
        <w:t> </w:t>
      </w:r>
      <w:r>
        <w:rPr>
          <w:sz w:val="24"/>
        </w:rPr>
        <w:t>contratado</w:t>
      </w:r>
      <w:r>
        <w:rPr>
          <w:spacing w:val="40"/>
          <w:sz w:val="24"/>
        </w:rPr>
        <w:t> </w:t>
      </w:r>
      <w:r>
        <w:rPr>
          <w:sz w:val="24"/>
        </w:rPr>
        <w:t>em</w:t>
      </w:r>
      <w:r>
        <w:rPr>
          <w:spacing w:val="40"/>
          <w:sz w:val="24"/>
        </w:rPr>
        <w:t> </w:t>
      </w:r>
      <w:r>
        <w:rPr>
          <w:sz w:val="24"/>
        </w:rPr>
        <w:t>parcelas,</w:t>
      </w:r>
      <w:r>
        <w:rPr>
          <w:spacing w:val="40"/>
          <w:sz w:val="24"/>
        </w:rPr>
        <w:t> </w:t>
      </w:r>
      <w:r>
        <w:rPr>
          <w:sz w:val="24"/>
        </w:rPr>
        <w:t>conforme</w:t>
      </w:r>
      <w:r>
        <w:rPr>
          <w:spacing w:val="40"/>
          <w:sz w:val="24"/>
        </w:rPr>
        <w:t> </w:t>
      </w:r>
      <w:r>
        <w:rPr>
          <w:sz w:val="24"/>
        </w:rPr>
        <w:t>cronograma</w:t>
      </w:r>
      <w:r>
        <w:rPr>
          <w:spacing w:val="40"/>
          <w:sz w:val="24"/>
        </w:rPr>
        <w:t> </w:t>
      </w:r>
      <w:r>
        <w:rPr>
          <w:sz w:val="24"/>
        </w:rPr>
        <w:t>de</w:t>
      </w:r>
      <w:r>
        <w:rPr>
          <w:spacing w:val="40"/>
          <w:sz w:val="24"/>
        </w:rPr>
        <w:t> </w:t>
      </w:r>
      <w:r>
        <w:rPr>
          <w:sz w:val="24"/>
        </w:rPr>
        <w:t>execução</w:t>
      </w:r>
      <w:r>
        <w:rPr>
          <w:spacing w:val="40"/>
          <w:sz w:val="24"/>
        </w:rPr>
        <w:t> </w:t>
      </w:r>
      <w:r>
        <w:rPr>
          <w:sz w:val="24"/>
        </w:rPr>
        <w:t>do</w:t>
      </w:r>
      <w:r>
        <w:rPr>
          <w:spacing w:val="40"/>
          <w:sz w:val="24"/>
        </w:rPr>
        <w:t> </w:t>
      </w:r>
      <w:r>
        <w:rPr>
          <w:sz w:val="24"/>
        </w:rPr>
        <w:t>contrato,</w:t>
      </w:r>
      <w:r>
        <w:rPr>
          <w:spacing w:val="40"/>
          <w:sz w:val="24"/>
        </w:rPr>
        <w:t> </w:t>
      </w:r>
      <w:r>
        <w:rPr>
          <w:sz w:val="24"/>
        </w:rPr>
        <w:t>na</w:t>
      </w:r>
      <w:r>
        <w:rPr>
          <w:spacing w:val="40"/>
          <w:sz w:val="24"/>
        </w:rPr>
        <w:t> </w:t>
      </w:r>
      <w:r>
        <w:rPr>
          <w:sz w:val="24"/>
        </w:rPr>
        <w:t>conta</w:t>
      </w:r>
      <w:r>
        <w:rPr>
          <w:spacing w:val="40"/>
          <w:sz w:val="24"/>
        </w:rPr>
        <w:t> </w:t>
      </w:r>
      <w:r>
        <w:rPr>
          <w:sz w:val="24"/>
        </w:rPr>
        <w:t>corrente</w:t>
      </w:r>
      <w:r>
        <w:rPr>
          <w:spacing w:val="40"/>
          <w:sz w:val="24"/>
        </w:rPr>
        <w:t> </w:t>
      </w:r>
      <w:r>
        <w:rPr>
          <w:sz w:val="24"/>
        </w:rPr>
        <w:t>de</w:t>
      </w:r>
      <w:r>
        <w:rPr>
          <w:spacing w:val="80"/>
          <w:w w:val="150"/>
          <w:sz w:val="24"/>
        </w:rPr>
        <w:t> </w:t>
      </w:r>
      <w:r>
        <w:rPr>
          <w:sz w:val="24"/>
        </w:rPr>
        <w:t>titularidade do contratado a ser indicada, junto à instituição financeira contratada pelo Estado do Rio de Janeiro.</w:t>
      </w:r>
    </w:p>
    <w:p>
      <w:pPr>
        <w:pStyle w:val="ListParagraph"/>
        <w:spacing w:after="0" w:line="235" w:lineRule="auto"/>
        <w:jc w:val="left"/>
        <w:rPr>
          <w:sz w:val="24"/>
        </w:rPr>
        <w:sectPr>
          <w:pgSz w:w="15840" w:h="24480"/>
          <w:pgMar w:top="480" w:bottom="280" w:left="360" w:right="360"/>
        </w:sectPr>
      </w:pPr>
    </w:p>
    <w:p>
      <w:pPr>
        <w:pStyle w:val="ListParagraph"/>
        <w:numPr>
          <w:ilvl w:val="1"/>
          <w:numId w:val="5"/>
        </w:numPr>
        <w:tabs>
          <w:tab w:pos="945" w:val="left" w:leader="none"/>
        </w:tabs>
        <w:spacing w:line="235" w:lineRule="auto" w:before="80"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5"/>
        </w:numPr>
        <w:tabs>
          <w:tab w:pos="918" w:val="left" w:leader="none"/>
        </w:tabs>
        <w:spacing w:line="235" w:lineRule="auto" w:before="118"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5"/>
        </w:numPr>
        <w:tabs>
          <w:tab w:pos="1133" w:val="left" w:leader="none"/>
        </w:tabs>
        <w:spacing w:line="235" w:lineRule="auto" w:before="118"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5"/>
        </w:numPr>
        <w:tabs>
          <w:tab w:pos="933" w:val="left" w:leader="none"/>
        </w:tabs>
        <w:spacing w:line="235" w:lineRule="auto" w:before="120"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5"/>
        </w:numPr>
        <w:tabs>
          <w:tab w:pos="929" w:val="left" w:leader="none"/>
        </w:tabs>
        <w:spacing w:line="240" w:lineRule="auto" w:before="114"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0"/>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0"/>
        </w:numPr>
        <w:tabs>
          <w:tab w:pos="764" w:val="left" w:leader="none"/>
        </w:tabs>
        <w:spacing w:line="235" w:lineRule="auto" w:before="119"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0"/>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5"/>
        </w:numPr>
        <w:tabs>
          <w:tab w:pos="1147" w:val="left" w:leader="none"/>
        </w:tabs>
        <w:spacing w:line="235" w:lineRule="auto" w:before="118"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5"/>
        </w:numPr>
        <w:tabs>
          <w:tab w:pos="929" w:val="left" w:leader="none"/>
        </w:tabs>
        <w:spacing w:line="240" w:lineRule="auto" w:before="115"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5"/>
        </w:numPr>
        <w:tabs>
          <w:tab w:pos="1111"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5"/>
        </w:numPr>
        <w:tabs>
          <w:tab w:pos="1150"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5"/>
        </w:numPr>
        <w:tabs>
          <w:tab w:pos="934" w:val="left" w:leader="none"/>
        </w:tabs>
        <w:spacing w:line="235" w:lineRule="auto" w:before="119"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5"/>
        </w:numPr>
        <w:tabs>
          <w:tab w:pos="934" w:val="left" w:leader="none"/>
        </w:tabs>
        <w:spacing w:line="235" w:lineRule="auto" w:before="118"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5"/>
        </w:numPr>
        <w:tabs>
          <w:tab w:pos="1074" w:val="left" w:leader="none"/>
        </w:tabs>
        <w:spacing w:line="235" w:lineRule="auto" w:before="119"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1"/>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5"/>
        </w:numPr>
        <w:tabs>
          <w:tab w:pos="809" w:val="left" w:leader="none"/>
        </w:tabs>
        <w:spacing w:line="240" w:lineRule="auto" w:before="0" w:after="0"/>
        <w:ind w:left="809" w:right="0" w:hanging="360"/>
        <w:jc w:val="both"/>
      </w:pPr>
      <w:r>
        <w:rPr/>
        <w:t>PRAZO </w:t>
      </w:r>
      <w:r>
        <w:rPr>
          <w:spacing w:val="-2"/>
        </w:rPr>
        <w:t>CONTRATUAL</w:t>
      </w:r>
    </w:p>
    <w:p>
      <w:pPr>
        <w:pStyle w:val="BodyText"/>
        <w:spacing w:before="232"/>
        <w:ind w:left="0"/>
        <w:rPr>
          <w:b/>
        </w:rPr>
      </w:pPr>
    </w:p>
    <w:p>
      <w:pPr>
        <w:pStyle w:val="ListParagraph"/>
        <w:numPr>
          <w:ilvl w:val="1"/>
          <w:numId w:val="5"/>
        </w:numPr>
        <w:tabs>
          <w:tab w:pos="974" w:val="left" w:leader="none"/>
        </w:tabs>
        <w:spacing w:line="235" w:lineRule="auto" w:before="1"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5"/>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8"/>
        <w:ind w:left="0"/>
      </w:pPr>
    </w:p>
    <w:p>
      <w:pPr>
        <w:pStyle w:val="Heading1"/>
        <w:numPr>
          <w:ilvl w:val="0"/>
          <w:numId w:val="5"/>
        </w:numPr>
        <w:tabs>
          <w:tab w:pos="809" w:val="left" w:leader="none"/>
        </w:tabs>
        <w:spacing w:line="240" w:lineRule="auto" w:before="0" w:after="0"/>
        <w:ind w:left="809" w:right="0" w:hanging="360"/>
        <w:jc w:val="both"/>
      </w:pPr>
      <w:r>
        <w:rPr>
          <w:spacing w:val="-2"/>
        </w:rPr>
        <w:t>REAJUSTE</w:t>
      </w:r>
    </w:p>
    <w:p>
      <w:pPr>
        <w:pStyle w:val="BodyText"/>
        <w:spacing w:before="228"/>
        <w:ind w:left="0"/>
        <w:rPr>
          <w:b/>
        </w:rPr>
      </w:pPr>
    </w:p>
    <w:p>
      <w:pPr>
        <w:pStyle w:val="ListParagraph"/>
        <w:numPr>
          <w:ilvl w:val="1"/>
          <w:numId w:val="5"/>
        </w:numPr>
        <w:tabs>
          <w:tab w:pos="929" w:val="left" w:leader="none"/>
        </w:tabs>
        <w:spacing w:line="240" w:lineRule="auto" w:before="0"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5"/>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5"/>
        </w:numPr>
        <w:tabs>
          <w:tab w:pos="964" w:val="left" w:leader="none"/>
        </w:tabs>
        <w:spacing w:line="235" w:lineRule="auto" w:before="119"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5"/>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5"/>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5"/>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5"/>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spacing w:after="0" w:line="235" w:lineRule="auto"/>
        <w:jc w:val="left"/>
        <w:rPr>
          <w:sz w:val="24"/>
        </w:rPr>
        <w:sectPr>
          <w:pgSz w:w="15840" w:h="24480"/>
          <w:pgMar w:top="480" w:bottom="280" w:left="360" w:right="360"/>
        </w:sectPr>
      </w:pPr>
    </w:p>
    <w:p>
      <w:pPr>
        <w:pStyle w:val="ListParagraph"/>
        <w:numPr>
          <w:ilvl w:val="1"/>
          <w:numId w:val="5"/>
        </w:numPr>
        <w:tabs>
          <w:tab w:pos="971" w:val="left" w:leader="none"/>
        </w:tabs>
        <w:spacing w:line="235" w:lineRule="auto" w:before="80" w:after="0"/>
        <w:ind w:left="449" w:right="433" w:firstLine="0"/>
        <w:jc w:val="both"/>
        <w:rPr>
          <w:sz w:val="24"/>
        </w:rPr>
      </w:pPr>
      <w:r>
        <w:rPr>
          <w:sz w:val="24"/>
        </w:rPr>
        <w:t>Na ausência de previsão legal quanto ao índice substituto, as partes elegerão novo índice oficial, para reajustamento do preço do valor remanescente, por meio de termo aditivo.</w:t>
      </w:r>
    </w:p>
    <w:p>
      <w:pPr>
        <w:pStyle w:val="ListParagraph"/>
        <w:numPr>
          <w:ilvl w:val="1"/>
          <w:numId w:val="5"/>
        </w:numPr>
        <w:tabs>
          <w:tab w:pos="929" w:val="left" w:leader="none"/>
        </w:tabs>
        <w:spacing w:line="240" w:lineRule="auto" w:before="115" w:after="0"/>
        <w:ind w:left="929" w:right="0" w:hanging="480"/>
        <w:jc w:val="both"/>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5"/>
        </w:numPr>
        <w:tabs>
          <w:tab w:pos="1109" w:val="left" w:leader="none"/>
        </w:tabs>
        <w:spacing w:line="240" w:lineRule="auto" w:before="114" w:after="0"/>
        <w:ind w:left="1109" w:right="0" w:hanging="660"/>
        <w:jc w:val="both"/>
        <w:rPr>
          <w:sz w:val="24"/>
        </w:rPr>
      </w:pPr>
      <w:r>
        <w:rPr>
          <w:sz w:val="24"/>
        </w:rPr>
        <w:t>Os efeitos financeiros do pedido de reajuste serão </w:t>
      </w:r>
      <w:r>
        <w:rPr>
          <w:spacing w:val="-2"/>
          <w:sz w:val="24"/>
        </w:rPr>
        <w:t>contados:</w:t>
      </w:r>
    </w:p>
    <w:p>
      <w:pPr>
        <w:pStyle w:val="ListParagraph"/>
        <w:numPr>
          <w:ilvl w:val="0"/>
          <w:numId w:val="12"/>
        </w:numPr>
        <w:tabs>
          <w:tab w:pos="735" w:val="left" w:leader="none"/>
        </w:tabs>
        <w:spacing w:line="235" w:lineRule="auto" w:before="118"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12"/>
        </w:numPr>
        <w:tabs>
          <w:tab w:pos="732" w:val="left" w:leader="none"/>
        </w:tabs>
        <w:spacing w:line="235" w:lineRule="auto" w:before="119"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5"/>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5"/>
        </w:numPr>
        <w:tabs>
          <w:tab w:pos="1038" w:val="left" w:leader="none"/>
        </w:tabs>
        <w:spacing w:line="235" w:lineRule="auto" w:before="119"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5"/>
        </w:numPr>
        <w:tabs>
          <w:tab w:pos="1040" w:val="left" w:leader="none"/>
        </w:tabs>
        <w:spacing w:line="240" w:lineRule="auto" w:before="115"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5"/>
        </w:numPr>
        <w:tabs>
          <w:tab w:pos="1049" w:val="left" w:leader="none"/>
        </w:tabs>
        <w:spacing w:line="235" w:lineRule="auto" w:before="118"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9"/>
        <w:ind w:left="0"/>
      </w:pPr>
    </w:p>
    <w:p>
      <w:pPr>
        <w:pStyle w:val="Heading1"/>
        <w:numPr>
          <w:ilvl w:val="0"/>
          <w:numId w:val="5"/>
        </w:numPr>
        <w:tabs>
          <w:tab w:pos="809" w:val="left" w:leader="none"/>
        </w:tabs>
        <w:spacing w:line="240" w:lineRule="auto" w:before="0" w:after="0"/>
        <w:ind w:left="809" w:right="0" w:hanging="360"/>
        <w:jc w:val="both"/>
      </w:pPr>
      <w:r>
        <w:rPr/>
        <w:t>EXECUÇÃO, GESTÃO E FISCALIZAÇÃO </w:t>
      </w:r>
      <w:r>
        <w:rPr>
          <w:spacing w:val="-2"/>
        </w:rPr>
        <w:t>CONTRATUAIS</w:t>
      </w:r>
    </w:p>
    <w:p>
      <w:pPr>
        <w:pStyle w:val="BodyText"/>
        <w:spacing w:before="232"/>
        <w:ind w:left="0"/>
        <w:rPr>
          <w:b/>
        </w:rPr>
      </w:pPr>
    </w:p>
    <w:p>
      <w:pPr>
        <w:pStyle w:val="ListParagraph"/>
        <w:numPr>
          <w:ilvl w:val="1"/>
          <w:numId w:val="5"/>
        </w:numPr>
        <w:tabs>
          <w:tab w:pos="937" w:val="left" w:leader="none"/>
        </w:tabs>
        <w:spacing w:line="235" w:lineRule="auto" w:before="0" w:after="0"/>
        <w:ind w:left="449" w:right="433" w:firstLine="0"/>
        <w:jc w:val="both"/>
        <w:rPr>
          <w:sz w:val="24"/>
        </w:rPr>
      </w:pPr>
      <w:r>
        <w:rPr>
          <w:sz w:val="24"/>
        </w:rPr>
        <w:t>O regime de execução contratual, o modelo de gestão e a fiscalização, assim como os prazos e condições de conclusão, entrega, observação </w:t>
      </w:r>
      <w:r>
        <w:rPr>
          <w:sz w:val="24"/>
        </w:rPr>
        <w:t>e recebimento se submetem ao disposto no Termo de Referência anexo a este Edital, na forma do Decreto nº 48.817/2023.</w:t>
      </w:r>
    </w:p>
    <w:p>
      <w:pPr>
        <w:pStyle w:val="BodyText"/>
        <w:spacing w:before="229"/>
        <w:ind w:left="0"/>
      </w:pPr>
    </w:p>
    <w:p>
      <w:pPr>
        <w:pStyle w:val="Heading1"/>
        <w:numPr>
          <w:ilvl w:val="0"/>
          <w:numId w:val="5"/>
        </w:numPr>
        <w:tabs>
          <w:tab w:pos="809" w:val="left" w:leader="none"/>
        </w:tabs>
        <w:spacing w:line="240" w:lineRule="auto" w:before="0" w:after="0"/>
        <w:ind w:left="809" w:right="0" w:hanging="360"/>
        <w:jc w:val="both"/>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spacing w:before="228"/>
        <w:ind w:left="0"/>
        <w:rPr>
          <w:b/>
        </w:rPr>
      </w:pPr>
    </w:p>
    <w:p>
      <w:pPr>
        <w:pStyle w:val="ListParagraph"/>
        <w:numPr>
          <w:ilvl w:val="1"/>
          <w:numId w:val="5"/>
        </w:numPr>
        <w:tabs>
          <w:tab w:pos="929" w:val="left" w:leader="none"/>
        </w:tabs>
        <w:spacing w:line="240" w:lineRule="auto" w:before="0"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5"/>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5"/>
        </w:numPr>
        <w:tabs>
          <w:tab w:pos="1124"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5"/>
        </w:numPr>
        <w:tabs>
          <w:tab w:pos="1109" w:val="left" w:leader="none"/>
        </w:tabs>
        <w:spacing w:line="240" w:lineRule="auto" w:before="114" w:after="0"/>
        <w:ind w:left="1109" w:right="0" w:hanging="660"/>
        <w:jc w:val="left"/>
        <w:rPr>
          <w:sz w:val="24"/>
        </w:rPr>
      </w:pPr>
      <w:r>
        <w:rPr>
          <w:sz w:val="24"/>
        </w:rPr>
        <w:t>dar causa à inexecução total do </w:t>
      </w:r>
      <w:r>
        <w:rPr>
          <w:spacing w:val="-2"/>
          <w:sz w:val="24"/>
        </w:rPr>
        <w:t>contrato;</w:t>
      </w:r>
    </w:p>
    <w:p>
      <w:pPr>
        <w:pStyle w:val="ListParagraph"/>
        <w:numPr>
          <w:ilvl w:val="2"/>
          <w:numId w:val="5"/>
        </w:numPr>
        <w:tabs>
          <w:tab w:pos="1134" w:val="left" w:leader="none"/>
        </w:tabs>
        <w:spacing w:line="235" w:lineRule="auto" w:before="119"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5"/>
        </w:numPr>
        <w:tabs>
          <w:tab w:pos="1109" w:val="left" w:leader="none"/>
        </w:tabs>
        <w:spacing w:line="240" w:lineRule="auto" w:before="114"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5"/>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5"/>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5"/>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
        </w:numPr>
        <w:tabs>
          <w:tab w:pos="1123"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5"/>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
        </w:numPr>
        <w:tabs>
          <w:tab w:pos="1153"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5"/>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5"/>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5"/>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5"/>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5"/>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
        </w:numPr>
        <w:tabs>
          <w:tab w:pos="1004" w:val="left" w:leader="none"/>
        </w:tabs>
        <w:spacing w:line="235" w:lineRule="auto" w:before="118"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5"/>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5"/>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13"/>
        </w:numPr>
        <w:tabs>
          <w:tab w:pos="695" w:val="left" w:leader="none"/>
        </w:tabs>
        <w:spacing w:line="240" w:lineRule="auto" w:before="115"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13"/>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13"/>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5"/>
        </w:numPr>
        <w:tabs>
          <w:tab w:pos="1317" w:val="left" w:leader="none"/>
        </w:tabs>
        <w:spacing w:line="235" w:lineRule="auto" w:before="118" w:after="0"/>
        <w:ind w:left="449" w:right="433" w:firstLine="0"/>
        <w:jc w:val="left"/>
        <w:rPr>
          <w:sz w:val="24"/>
        </w:rPr>
      </w:pPr>
      <w:r>
        <w:rPr>
          <w:sz w:val="24"/>
        </w:rPr>
        <w:t>Na</w:t>
      </w:r>
      <w:r>
        <w:rPr>
          <w:spacing w:val="26"/>
          <w:sz w:val="24"/>
        </w:rPr>
        <w:t> </w:t>
      </w:r>
      <w:r>
        <w:rPr>
          <w:sz w:val="24"/>
        </w:rPr>
        <w:t>hipótese</w:t>
      </w:r>
      <w:r>
        <w:rPr>
          <w:spacing w:val="26"/>
          <w:sz w:val="24"/>
        </w:rPr>
        <w:t> </w:t>
      </w:r>
      <w:r>
        <w:rPr>
          <w:sz w:val="24"/>
        </w:rPr>
        <w:t>de</w:t>
      </w:r>
      <w:r>
        <w:rPr>
          <w:spacing w:val="26"/>
          <w:sz w:val="24"/>
        </w:rPr>
        <w:t> </w:t>
      </w:r>
      <w:r>
        <w:rPr>
          <w:sz w:val="24"/>
        </w:rPr>
        <w:t>a</w:t>
      </w:r>
      <w:r>
        <w:rPr>
          <w:spacing w:val="26"/>
          <w:sz w:val="24"/>
        </w:rPr>
        <w:t> </w:t>
      </w:r>
      <w:r>
        <w:rPr>
          <w:sz w:val="24"/>
        </w:rPr>
        <w:t>infração</w:t>
      </w:r>
      <w:r>
        <w:rPr>
          <w:spacing w:val="26"/>
          <w:sz w:val="24"/>
        </w:rPr>
        <w:t> </w:t>
      </w:r>
      <w:r>
        <w:rPr>
          <w:sz w:val="24"/>
        </w:rPr>
        <w:t>ser</w:t>
      </w:r>
      <w:r>
        <w:rPr>
          <w:spacing w:val="26"/>
          <w:sz w:val="24"/>
        </w:rPr>
        <w:t> </w:t>
      </w:r>
      <w:r>
        <w:rPr>
          <w:sz w:val="24"/>
        </w:rPr>
        <w:t>cometida</w:t>
      </w:r>
      <w:r>
        <w:rPr>
          <w:spacing w:val="26"/>
          <w:sz w:val="24"/>
        </w:rPr>
        <w:t> </w:t>
      </w:r>
      <w:r>
        <w:rPr>
          <w:sz w:val="24"/>
        </w:rPr>
        <w:t>antes</w:t>
      </w:r>
      <w:r>
        <w:rPr>
          <w:spacing w:val="26"/>
          <w:sz w:val="24"/>
        </w:rPr>
        <w:t> </w:t>
      </w:r>
      <w:r>
        <w:rPr>
          <w:sz w:val="24"/>
        </w:rPr>
        <w:t>da</w:t>
      </w:r>
      <w:r>
        <w:rPr>
          <w:spacing w:val="26"/>
          <w:sz w:val="24"/>
        </w:rPr>
        <w:t> </w:t>
      </w:r>
      <w:r>
        <w:rPr>
          <w:sz w:val="24"/>
        </w:rPr>
        <w:t>celebração</w:t>
      </w:r>
      <w:r>
        <w:rPr>
          <w:spacing w:val="26"/>
          <w:sz w:val="24"/>
        </w:rPr>
        <w:t> </w:t>
      </w:r>
      <w:r>
        <w:rPr>
          <w:sz w:val="24"/>
        </w:rPr>
        <w:t>do</w:t>
      </w:r>
      <w:r>
        <w:rPr>
          <w:spacing w:val="26"/>
          <w:sz w:val="24"/>
        </w:rPr>
        <w:t> </w:t>
      </w:r>
      <w:r>
        <w:rPr>
          <w:sz w:val="24"/>
        </w:rPr>
        <w:t>Contrato,</w:t>
      </w:r>
      <w:r>
        <w:rPr>
          <w:spacing w:val="26"/>
          <w:sz w:val="24"/>
        </w:rPr>
        <w:t> </w:t>
      </w:r>
      <w:r>
        <w:rPr>
          <w:sz w:val="24"/>
        </w:rPr>
        <w:t>a</w:t>
      </w:r>
      <w:r>
        <w:rPr>
          <w:spacing w:val="26"/>
          <w:sz w:val="24"/>
        </w:rPr>
        <w:t> </w:t>
      </w:r>
      <w:r>
        <w:rPr>
          <w:sz w:val="24"/>
        </w:rPr>
        <w:t>base</w:t>
      </w:r>
      <w:r>
        <w:rPr>
          <w:spacing w:val="26"/>
          <w:sz w:val="24"/>
        </w:rPr>
        <w:t> </w:t>
      </w:r>
      <w:r>
        <w:rPr>
          <w:sz w:val="24"/>
        </w:rPr>
        <w:t>de</w:t>
      </w:r>
      <w:r>
        <w:rPr>
          <w:spacing w:val="26"/>
          <w:sz w:val="24"/>
        </w:rPr>
        <w:t> </w:t>
      </w:r>
      <w:r>
        <w:rPr>
          <w:sz w:val="24"/>
        </w:rPr>
        <w:t>cálculo</w:t>
      </w:r>
      <w:r>
        <w:rPr>
          <w:spacing w:val="26"/>
          <w:sz w:val="24"/>
        </w:rPr>
        <w:t> </w:t>
      </w:r>
      <w:r>
        <w:rPr>
          <w:sz w:val="24"/>
        </w:rPr>
        <w:t>da</w:t>
      </w:r>
      <w:r>
        <w:rPr>
          <w:spacing w:val="26"/>
          <w:sz w:val="24"/>
        </w:rPr>
        <w:t> </w:t>
      </w:r>
      <w:r>
        <w:rPr>
          <w:sz w:val="24"/>
        </w:rPr>
        <w:t>multa</w:t>
      </w:r>
      <w:r>
        <w:rPr>
          <w:spacing w:val="26"/>
          <w:sz w:val="24"/>
        </w:rPr>
        <w:t> </w:t>
      </w:r>
      <w:r>
        <w:rPr>
          <w:sz w:val="24"/>
        </w:rPr>
        <w:t>do</w:t>
      </w:r>
      <w:r>
        <w:rPr>
          <w:spacing w:val="26"/>
          <w:sz w:val="24"/>
        </w:rPr>
        <w:t> </w:t>
      </w:r>
      <w:r>
        <w:rPr>
          <w:sz w:val="24"/>
        </w:rPr>
        <w:t>item</w:t>
      </w:r>
      <w:r>
        <w:rPr>
          <w:spacing w:val="26"/>
          <w:sz w:val="24"/>
        </w:rPr>
        <w:t> </w:t>
      </w:r>
      <w:r>
        <w:rPr>
          <w:sz w:val="24"/>
        </w:rPr>
        <w:t>17.2.2</w:t>
      </w:r>
      <w:r>
        <w:rPr>
          <w:spacing w:val="26"/>
          <w:sz w:val="24"/>
        </w:rPr>
        <w:t> </w:t>
      </w:r>
      <w:r>
        <w:rPr>
          <w:sz w:val="24"/>
        </w:rPr>
        <w:t>será</w:t>
      </w:r>
      <w:r>
        <w:rPr>
          <w:spacing w:val="26"/>
          <w:sz w:val="24"/>
        </w:rPr>
        <w:t> </w:t>
      </w:r>
      <w:r>
        <w:rPr>
          <w:sz w:val="24"/>
        </w:rPr>
        <w:t>o</w:t>
      </w:r>
      <w:r>
        <w:rPr>
          <w:spacing w:val="26"/>
          <w:sz w:val="24"/>
        </w:rPr>
        <w:t> </w:t>
      </w:r>
      <w:r>
        <w:rPr>
          <w:sz w:val="24"/>
        </w:rPr>
        <w:t>valor</w:t>
      </w:r>
      <w:r>
        <w:rPr>
          <w:spacing w:val="26"/>
          <w:sz w:val="24"/>
        </w:rPr>
        <w:t> </w:t>
      </w:r>
      <w:r>
        <w:rPr>
          <w:sz w:val="24"/>
        </w:rPr>
        <w:t>anual estimado da contratação.</w:t>
      </w:r>
    </w:p>
    <w:p>
      <w:pPr>
        <w:pStyle w:val="ListParagraph"/>
        <w:numPr>
          <w:ilvl w:val="3"/>
          <w:numId w:val="5"/>
        </w:numPr>
        <w:tabs>
          <w:tab w:pos="1300"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w:t>
      </w:r>
      <w:r>
        <w:rPr>
          <w:sz w:val="24"/>
        </w:rPr>
        <w:t>o</w:t>
      </w:r>
      <w:r>
        <w:rPr>
          <w:spacing w:val="40"/>
          <w:sz w:val="24"/>
        </w:rPr>
        <w:t> </w:t>
      </w:r>
      <w:r>
        <w:rPr>
          <w:sz w:val="24"/>
        </w:rPr>
        <w:t>valor total do Contrato.</w:t>
      </w:r>
    </w:p>
    <w:p>
      <w:pPr>
        <w:pStyle w:val="ListParagraph"/>
        <w:spacing w:after="0" w:line="235" w:lineRule="auto"/>
        <w:jc w:val="left"/>
        <w:rPr>
          <w:sz w:val="24"/>
        </w:rPr>
        <w:sectPr>
          <w:pgSz w:w="15840" w:h="24480"/>
          <w:pgMar w:top="480" w:bottom="280" w:left="360" w:right="360"/>
        </w:sectPr>
      </w:pPr>
    </w:p>
    <w:p>
      <w:pPr>
        <w:pStyle w:val="ListParagraph"/>
        <w:numPr>
          <w:ilvl w:val="3"/>
          <w:numId w:val="5"/>
        </w:numPr>
        <w:tabs>
          <w:tab w:pos="1323" w:val="left" w:leader="none"/>
        </w:tabs>
        <w:spacing w:line="235" w:lineRule="auto" w:before="80"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5"/>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5"/>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5"/>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5"/>
        </w:numPr>
        <w:tabs>
          <w:tab w:pos="1134" w:val="left" w:leader="none"/>
        </w:tabs>
        <w:spacing w:line="235" w:lineRule="auto" w:before="119"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5"/>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5"/>
        </w:numPr>
        <w:tabs>
          <w:tab w:pos="944"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numPr>
          <w:ilvl w:val="2"/>
          <w:numId w:val="5"/>
        </w:numPr>
        <w:tabs>
          <w:tab w:pos="1131" w:val="left" w:leader="none"/>
        </w:tabs>
        <w:spacing w:line="235" w:lineRule="auto" w:before="120"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
        </w:numPr>
        <w:tabs>
          <w:tab w:pos="929" w:val="left" w:leader="none"/>
        </w:tabs>
        <w:spacing w:line="240" w:lineRule="auto" w:before="114"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5"/>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5"/>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14"/>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14"/>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14"/>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14"/>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
        </w:numPr>
        <w:tabs>
          <w:tab w:pos="937" w:val="left" w:leader="none"/>
        </w:tabs>
        <w:spacing w:line="235" w:lineRule="auto" w:before="119"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5"/>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15"/>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15"/>
        </w:numPr>
        <w:tabs>
          <w:tab w:pos="756" w:val="left" w:leader="none"/>
        </w:tabs>
        <w:spacing w:line="235" w:lineRule="auto" w:before="119"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5"/>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5"/>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16"/>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16"/>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5"/>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5"/>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5"/>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5"/>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spacing w:after="0" w:line="235" w:lineRule="auto"/>
        <w:jc w:val="both"/>
        <w:rPr>
          <w:sz w:val="24"/>
        </w:rPr>
        <w:sectPr>
          <w:pgSz w:w="15840" w:h="24480"/>
          <w:pgMar w:top="480" w:bottom="280" w:left="360" w:right="360"/>
        </w:sectPr>
      </w:pPr>
    </w:p>
    <w:p>
      <w:pPr>
        <w:pStyle w:val="ListParagraph"/>
        <w:numPr>
          <w:ilvl w:val="2"/>
          <w:numId w:val="5"/>
        </w:numPr>
        <w:tabs>
          <w:tab w:pos="1242" w:val="left" w:leader="none"/>
        </w:tabs>
        <w:spacing w:line="235" w:lineRule="auto" w:before="80"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5"/>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
        </w:numPr>
        <w:tabs>
          <w:tab w:pos="1215"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
        </w:numPr>
        <w:tabs>
          <w:tab w:pos="1062" w:val="left" w:leader="none"/>
        </w:tabs>
        <w:spacing w:line="235" w:lineRule="auto" w:before="119"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5"/>
        </w:numPr>
        <w:tabs>
          <w:tab w:pos="1258" w:val="left" w:leader="none"/>
        </w:tabs>
        <w:spacing w:line="235" w:lineRule="auto" w:before="118"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5"/>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Heading1"/>
        <w:numPr>
          <w:ilvl w:val="0"/>
          <w:numId w:val="5"/>
        </w:numPr>
        <w:tabs>
          <w:tab w:pos="809" w:val="left" w:leader="none"/>
        </w:tabs>
        <w:spacing w:line="240" w:lineRule="auto" w:before="0" w:after="0"/>
        <w:ind w:left="809" w:right="0" w:hanging="360"/>
        <w:jc w:val="both"/>
      </w:pPr>
      <w:r>
        <w:rPr/>
        <w:t>DAS DISPOSIÇÕES </w:t>
      </w:r>
      <w:r>
        <w:rPr>
          <w:spacing w:val="-2"/>
        </w:rPr>
        <w:t>GERAIS</w:t>
      </w:r>
    </w:p>
    <w:p>
      <w:pPr>
        <w:pStyle w:val="BodyText"/>
        <w:spacing w:before="228"/>
        <w:ind w:left="0"/>
        <w:rPr>
          <w:b/>
        </w:rPr>
      </w:pPr>
    </w:p>
    <w:p>
      <w:pPr>
        <w:pStyle w:val="ListParagraph"/>
        <w:numPr>
          <w:ilvl w:val="1"/>
          <w:numId w:val="5"/>
        </w:numPr>
        <w:tabs>
          <w:tab w:pos="929" w:val="left" w:leader="none"/>
        </w:tabs>
        <w:spacing w:line="240" w:lineRule="auto" w:before="0"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5"/>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5"/>
        </w:numPr>
        <w:tabs>
          <w:tab w:pos="924" w:val="left" w:leader="none"/>
        </w:tabs>
        <w:spacing w:line="240" w:lineRule="auto" w:before="115"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5"/>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5"/>
        </w:numPr>
        <w:tabs>
          <w:tab w:pos="947" w:val="left" w:leader="none"/>
        </w:tabs>
        <w:spacing w:line="235" w:lineRule="auto" w:before="118"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5"/>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5"/>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5"/>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5"/>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5"/>
        </w:numPr>
        <w:tabs>
          <w:tab w:pos="1120" w:val="left" w:leader="none"/>
        </w:tabs>
        <w:spacing w:line="235" w:lineRule="auto" w:before="120" w:after="0"/>
        <w:ind w:left="449" w:right="433" w:firstLine="0"/>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1521529</wp:posOffset>
                </wp:positionH>
                <wp:positionV relativeFrom="paragraph">
                  <wp:posOffset>396491</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19814pt;width:2.053126pt;height:.75pt;mso-position-horizontal-relative:page;mso-position-vertical-relative:paragraph;z-index:15732224" id="docshape5"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8"/>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228"/>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line="338" w:lineRule="auto" w:before="0"/>
        <w:ind w:left="5520" w:right="5503" w:hanging="47"/>
        <w:jc w:val="center"/>
      </w:pPr>
      <w:r>
        <w:rPr/>
        <w:t>MARCIA CARVALHO DA CUNHA ORDENADORA</w:t>
      </w:r>
      <w:r>
        <w:rPr>
          <w:spacing w:val="-15"/>
        </w:rPr>
        <w:t> </w:t>
      </w:r>
      <w:r>
        <w:rPr/>
        <w:t>DE</w:t>
      </w:r>
      <w:r>
        <w:rPr>
          <w:spacing w:val="-15"/>
        </w:rPr>
        <w:t> </w:t>
      </w:r>
      <w:r>
        <w:rPr/>
        <w:t>DESPESAS</w:t>
      </w:r>
      <w:r>
        <w:rPr>
          <w:spacing w:val="-11"/>
        </w:rPr>
        <w:t> </w:t>
      </w:r>
      <w:r>
        <w:rPr/>
        <w:t>–</w:t>
      </w:r>
      <w:r>
        <w:rPr>
          <w:spacing w:val="-10"/>
        </w:rPr>
        <w:t> </w:t>
      </w:r>
      <w:r>
        <w:rPr/>
        <w:t>UERJ</w:t>
      </w:r>
    </w:p>
    <w:p>
      <w:pPr>
        <w:pStyle w:val="BodyText"/>
        <w:spacing w:before="152"/>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257986</wp:posOffset>
                </wp:positionV>
                <wp:extent cx="919162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20.313892pt;width:723.75pt;height:1.5pt;mso-position-horizontal-relative:page;mso-position-vertical-relative:paragraph;z-index:-15726592;mso-wrap-distance-left:0;mso-wrap-distance-right:0" id="docshapegroup6" coordorigin="690,406" coordsize="14475,30">
                <v:rect style="position:absolute;left:690;top:406;width:14475;height:15" id="docshape7" filled="true" fillcolor="#999999" stroked="false">
                  <v:fill type="solid"/>
                </v:rect>
                <v:shape style="position:absolute;left:689;top:406;width:14475;height:30" id="docshape8" coordorigin="690,406" coordsize="14475,30" path="m15165,406l15150,421,690,421,690,436,15150,436,15165,436,15165,421,15165,406xe" filled="true" fillcolor="#ededed" stroked="false">
                  <v:path arrowok="t"/>
                  <v:fill type="solid"/>
                </v:shape>
                <v:shape style="position:absolute;left:690;top:406;width:15;height:30" id="docshape9" coordorigin="690,406" coordsize="15,30" path="m690,436l690,406,705,406,705,421,690,436xe" filled="true" fillcolor="#999999" stroked="false">
                  <v:path arrowok="t"/>
                  <v:fill type="solid"/>
                </v:shape>
                <w10:wrap type="topAndBottom"/>
              </v:group>
            </w:pict>
          </mc:Fallback>
        </mc:AlternateContent>
      </w:r>
    </w:p>
    <w:p>
      <w:pPr>
        <w:pStyle w:val="BodyText"/>
        <w:spacing w:before="62"/>
        <w:ind w:left="0"/>
        <w:rPr>
          <w:sz w:val="22"/>
        </w:rPr>
      </w:pPr>
    </w:p>
    <w:p>
      <w:pPr>
        <w:spacing w:before="0"/>
        <w:ind w:left="1769" w:right="136"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-133329</wp:posOffset>
            </wp:positionV>
            <wp:extent cx="847724" cy="571499"/>
            <wp:effectExtent l="0" t="0" r="0" b="0"/>
            <wp:wrapNone/>
            <wp:docPr id="11" name="Image 11" descr="logotipo"/>
            <wp:cNvGraphicFramePr>
              <a:graphicFrameLocks/>
            </wp:cNvGraphicFramePr>
            <a:graphic>
              <a:graphicData uri="http://schemas.openxmlformats.org/drawingml/2006/picture">
                <pic:pic>
                  <pic:nvPicPr>
                    <pic:cNvPr id="11" name="Image 11" descr="logotipo"/>
                    <pic:cNvPicPr/>
                  </pic:nvPicPr>
                  <pic:blipFill>
                    <a:blip r:embed="rId28"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Pedro</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Augusto</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15/07/2026,</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10:39,</w:t>
      </w:r>
      <w:r>
        <w:rPr>
          <w:rFonts w:ascii="Calibri" w:hAnsi="Calibri"/>
          <w:spacing w:val="-6"/>
          <w:sz w:val="22"/>
        </w:rPr>
        <w:t> </w:t>
      </w:r>
      <w:r>
        <w:rPr>
          <w:rFonts w:ascii="Calibri" w:hAnsi="Calibri"/>
          <w:sz w:val="22"/>
        </w:rPr>
        <w:t>conforme</w:t>
      </w:r>
      <w:r>
        <w:rPr>
          <w:rFonts w:ascii="Calibri" w:hAnsi="Calibri"/>
          <w:spacing w:val="-6"/>
          <w:sz w:val="22"/>
        </w:rPr>
        <w:t> </w:t>
      </w:r>
      <w:r>
        <w:rPr>
          <w:rFonts w:ascii="Calibri" w:hAnsi="Calibri"/>
          <w:sz w:val="22"/>
        </w:rPr>
        <w:t>horário</w:t>
      </w:r>
      <w:r>
        <w:rPr>
          <w:rFonts w:ascii="Calibri" w:hAnsi="Calibri"/>
          <w:spacing w:val="-6"/>
          <w:sz w:val="22"/>
        </w:rPr>
        <w:t> </w:t>
      </w:r>
      <w:r>
        <w:rPr>
          <w:rFonts w:ascii="Calibri" w:hAnsi="Calibri"/>
          <w:sz w:val="22"/>
        </w:rPr>
        <w:t>oficial</w:t>
      </w:r>
      <w:r>
        <w:rPr>
          <w:rFonts w:ascii="Calibri" w:hAnsi="Calibri"/>
          <w:spacing w:val="-6"/>
          <w:sz w:val="22"/>
        </w:rPr>
        <w:t> </w:t>
      </w:r>
      <w:r>
        <w:rPr>
          <w:rFonts w:ascii="Calibri" w:hAnsi="Calibri"/>
          <w:sz w:val="22"/>
        </w:rPr>
        <w:t>de</w:t>
      </w:r>
      <w:r>
        <w:rPr>
          <w:rFonts w:ascii="Calibri" w:hAnsi="Calibri"/>
          <w:spacing w:val="-6"/>
          <w:sz w:val="22"/>
        </w:rPr>
        <w:t> </w:t>
      </w:r>
      <w:r>
        <w:rPr>
          <w:rFonts w:ascii="Calibri" w:hAnsi="Calibri"/>
          <w:sz w:val="22"/>
        </w:rPr>
        <w:t>Brasília, com</w:t>
      </w:r>
      <w:r>
        <w:rPr>
          <w:rFonts w:ascii="Calibri" w:hAnsi="Calibri"/>
          <w:spacing w:val="-1"/>
          <w:sz w:val="22"/>
        </w:rPr>
        <w:t> </w:t>
      </w:r>
      <w:r>
        <w:rPr>
          <w:rFonts w:ascii="Calibri" w:hAnsi="Calibri"/>
          <w:sz w:val="22"/>
        </w:rPr>
        <w:t>fundamento</w:t>
      </w:r>
      <w:r>
        <w:rPr>
          <w:rFonts w:ascii="Calibri" w:hAnsi="Calibri"/>
          <w:spacing w:val="-1"/>
          <w:sz w:val="22"/>
        </w:rPr>
        <w:t> </w:t>
      </w:r>
      <w:r>
        <w:rPr>
          <w:rFonts w:ascii="Calibri" w:hAnsi="Calibri"/>
          <w:sz w:val="22"/>
        </w:rPr>
        <w:t>nos</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28º</w:t>
      </w:r>
      <w:r>
        <w:rPr>
          <w:rFonts w:ascii="Calibri" w:hAnsi="Calibri"/>
          <w:spacing w:val="-1"/>
          <w:sz w:val="22"/>
        </w:rPr>
        <w:t> </w:t>
      </w:r>
      <w:r>
        <w:rPr>
          <w:rFonts w:ascii="Calibri" w:hAnsi="Calibri"/>
          <w:sz w:val="22"/>
        </w:rPr>
        <w:t>e</w:t>
      </w:r>
      <w:r>
        <w:rPr>
          <w:rFonts w:ascii="Calibri" w:hAnsi="Calibri"/>
          <w:spacing w:val="-1"/>
          <w:sz w:val="22"/>
        </w:rPr>
        <w:t> </w:t>
      </w:r>
      <w:r>
        <w:rPr>
          <w:rFonts w:ascii="Calibri" w:hAnsi="Calibri"/>
          <w:sz w:val="22"/>
        </w:rPr>
        <w:t>29º</w:t>
      </w:r>
      <w:r>
        <w:rPr>
          <w:rFonts w:ascii="Calibri" w:hAnsi="Calibri"/>
          <w:spacing w:val="-1"/>
          <w:sz w:val="22"/>
        </w:rPr>
        <w:t> </w:t>
      </w:r>
      <w:r>
        <w:rPr>
          <w:rFonts w:ascii="Calibri" w:hAnsi="Calibri"/>
          <w:sz w:val="22"/>
        </w:rPr>
        <w:t>do </w:t>
      </w:r>
      <w:hyperlink r:id="rId29">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48.209,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19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setembro</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2022</w:t>
        </w:r>
      </w:hyperlink>
      <w:r>
        <w:rPr>
          <w:rFonts w:ascii="Calibri" w:hAnsi="Calibri"/>
          <w:color w:val="0000ED"/>
          <w:sz w:val="22"/>
        </w:rPr>
        <w:t> </w:t>
      </w:r>
      <w:r>
        <w:rPr>
          <w:rFonts w:ascii="Calibri" w:hAnsi="Calibri"/>
          <w:sz w:val="22"/>
        </w:rPr>
        <w:t>e</w:t>
      </w:r>
      <w:r>
        <w:rPr>
          <w:rFonts w:ascii="Calibri" w:hAnsi="Calibri"/>
          <w:spacing w:val="-1"/>
          <w:sz w:val="22"/>
        </w:rPr>
        <w:t> </w:t>
      </w:r>
      <w:r>
        <w:rPr>
          <w:rFonts w:ascii="Calibri" w:hAnsi="Calibri"/>
          <w:sz w:val="22"/>
        </w:rPr>
        <w:t>no</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4º</w:t>
      </w:r>
      <w:r>
        <w:rPr>
          <w:rFonts w:ascii="Calibri" w:hAnsi="Calibri"/>
          <w:spacing w:val="-1"/>
          <w:sz w:val="22"/>
        </w:rPr>
        <w:t> </w:t>
      </w:r>
      <w:r>
        <w:rPr>
          <w:rFonts w:ascii="Calibri" w:hAnsi="Calibri"/>
          <w:sz w:val="22"/>
        </w:rPr>
        <w:t>do </w:t>
      </w:r>
      <w:hyperlink r:id="rId30">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48.013,</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04</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abril</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2022</w:t>
        </w:r>
      </w:hyperlink>
      <w:r>
        <w:rPr>
          <w:rFonts w:ascii="Calibri" w:hAnsi="Calibri"/>
          <w:sz w:val="22"/>
        </w:rPr>
        <w:t>.</w:t>
      </w:r>
    </w:p>
    <w:p>
      <w:pPr>
        <w:pStyle w:val="BodyText"/>
        <w:spacing w:before="1"/>
        <w:ind w:left="0"/>
        <w:rPr>
          <w:rFonts w:ascii="Calibri"/>
          <w:sz w:val="19"/>
        </w:rPr>
      </w:pPr>
      <w:r>
        <w:rPr>
          <w:rFonts w:ascii="Calibri"/>
          <w:sz w:val="19"/>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163774</wp:posOffset>
                </wp:positionV>
                <wp:extent cx="9191625" cy="19050"/>
                <wp:effectExtent l="0" t="0" r="0" b="0"/>
                <wp:wrapTopAndBottom/>
                <wp:docPr id="12" name="Group 12"/>
                <wp:cNvGraphicFramePr>
                  <a:graphicFrameLocks/>
                </wp:cNvGraphicFramePr>
                <a:graphic>
                  <a:graphicData uri="http://schemas.microsoft.com/office/word/2010/wordprocessingGroup">
                    <wpg:wgp>
                      <wpg:cNvPr id="12" name="Group 12"/>
                      <wpg:cNvGrpSpPr/>
                      <wpg:grpSpPr>
                        <a:xfrm>
                          <a:off x="0" y="0"/>
                          <a:ext cx="9191625" cy="19050"/>
                          <a:chExt cx="9191625" cy="19050"/>
                        </a:xfrm>
                      </wpg:grpSpPr>
                      <wps:wsp>
                        <wps:cNvPr id="13" name="Graphic 13"/>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4" name="Graphic 14"/>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5" name="Graphic 15"/>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2.895601pt;width:723.75pt;height:1.5pt;mso-position-horizontal-relative:page;mso-position-vertical-relative:paragraph;z-index:-15726080;mso-wrap-distance-left:0;mso-wrap-distance-right:0" id="docshapegroup10" coordorigin="690,258" coordsize="14475,30">
                <v:rect style="position:absolute;left:690;top:257;width:14475;height:15" id="docshape11" filled="true" fillcolor="#999999" stroked="false">
                  <v:fill type="solid"/>
                </v:rect>
                <v:shape style="position:absolute;left:689;top:257;width:14475;height:30" id="docshape12" coordorigin="690,258" coordsize="14475,30" path="m15165,258l15150,273,690,273,690,288,15150,288,15165,288,15165,273,15165,258xe" filled="true" fillcolor="#ededed" stroked="false">
                  <v:path arrowok="t"/>
                  <v:fill type="solid"/>
                </v:shape>
                <v:shape style="position:absolute;left:690;top:257;width:15;height:30" id="docshape13" coordorigin="690,258" coordsize="15,30" path="m690,288l690,258,705,258,705,273,690,288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-218785</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874176">
                <wp:simplePos x="0" y="0"/>
                <wp:positionH relativeFrom="page">
                  <wp:posOffset>5426746</wp:posOffset>
                </wp:positionH>
                <wp:positionV relativeFrom="paragraph">
                  <wp:posOffset>143143</wp:posOffset>
                </wp:positionV>
                <wp:extent cx="26034"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124pt;width:2.026056pt;height:.75pt;mso-position-horizontal-relative:page;mso-position-vertical-relative:paragraph;z-index:-17442304"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136631400</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305D939C</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7"/>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568;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spacing w:after="0"/>
        <w:rPr>
          <w:rFonts w:ascii="Calibri"/>
          <w:sz w:val="20"/>
        </w:rPr>
        <w:sectPr>
          <w:pgSz w:w="15840" w:h="24480"/>
          <w:pgMar w:top="480" w:bottom="280" w:left="360" w:right="360"/>
        </w:sectPr>
      </w:pPr>
    </w:p>
    <w:p>
      <w:pPr>
        <w:spacing w:before="76"/>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7"/>
        <w:ind w:left="0"/>
        <w:rPr>
          <w:b/>
        </w:rPr>
      </w:pPr>
    </w:p>
    <w:p>
      <w:pPr>
        <w:pStyle w:val="ListParagraph"/>
        <w:numPr>
          <w:ilvl w:val="0"/>
          <w:numId w:val="17"/>
        </w:numPr>
        <w:tabs>
          <w:tab w:pos="689" w:val="left" w:leader="none"/>
        </w:tabs>
        <w:spacing w:line="240" w:lineRule="auto" w:before="1" w:after="0"/>
        <w:ind w:left="689" w:right="0" w:hanging="240"/>
        <w:jc w:val="left"/>
        <w:rPr>
          <w:sz w:val="24"/>
        </w:rPr>
      </w:pPr>
      <w:r>
        <w:rPr>
          <w:spacing w:val="-2"/>
          <w:sz w:val="24"/>
        </w:rPr>
        <w:t>OBJETIVO:</w:t>
      </w:r>
    </w:p>
    <w:p>
      <w:pPr>
        <w:pStyle w:val="BodyText"/>
        <w:spacing w:line="235" w:lineRule="auto" w:before="118"/>
        <w:ind w:right="433"/>
        <w:jc w:val="both"/>
      </w:pPr>
      <w:r>
        <w:rPr/>
        <w:t>O</w:t>
      </w:r>
      <w:r>
        <w:rPr>
          <w:spacing w:val="-2"/>
        </w:rPr>
        <w:t> </w:t>
      </w:r>
      <w:r>
        <w:rPr/>
        <w:t>presente</w:t>
      </w:r>
      <w:r>
        <w:rPr>
          <w:spacing w:val="-6"/>
        </w:rPr>
        <w:t> </w:t>
      </w:r>
      <w:r>
        <w:rPr/>
        <w:t>Termo</w:t>
      </w:r>
      <w:r>
        <w:rPr>
          <w:spacing w:val="-2"/>
        </w:rPr>
        <w:t> </w:t>
      </w:r>
      <w:r>
        <w:rPr/>
        <w:t>tem</w:t>
      </w:r>
      <w:r>
        <w:rPr>
          <w:spacing w:val="-2"/>
        </w:rPr>
        <w:t> </w:t>
      </w:r>
      <w:r>
        <w:rPr/>
        <w:t>por</w:t>
      </w:r>
      <w:r>
        <w:rPr>
          <w:spacing w:val="-2"/>
        </w:rPr>
        <w:t> </w:t>
      </w:r>
      <w:r>
        <w:rPr/>
        <w:t>objetivo</w:t>
      </w:r>
      <w:r>
        <w:rPr>
          <w:spacing w:val="-2"/>
        </w:rPr>
        <w:t> </w:t>
      </w:r>
      <w:r>
        <w:rPr/>
        <w:t>a</w:t>
      </w:r>
      <w:r>
        <w:rPr>
          <w:spacing w:val="-2"/>
        </w:rPr>
        <w:t> </w:t>
      </w:r>
      <w:r>
        <w:rPr/>
        <w:t>aquisição</w:t>
      </w:r>
      <w:r>
        <w:rPr>
          <w:spacing w:val="-2"/>
        </w:rPr>
        <w:t> </w:t>
      </w:r>
      <w:r>
        <w:rPr/>
        <w:t>de</w:t>
      </w:r>
      <w:r>
        <w:rPr>
          <w:spacing w:val="-2"/>
        </w:rPr>
        <w:t> </w:t>
      </w:r>
      <w:r>
        <w:rPr/>
        <w:t>produtos</w:t>
      </w:r>
      <w:r>
        <w:rPr>
          <w:spacing w:val="-2"/>
        </w:rPr>
        <w:t> </w:t>
      </w:r>
      <w:r>
        <w:rPr/>
        <w:t>químicos,</w:t>
      </w:r>
      <w:r>
        <w:rPr>
          <w:spacing w:val="-2"/>
        </w:rPr>
        <w:t> </w:t>
      </w:r>
      <w:r>
        <w:rPr/>
        <w:t>por</w:t>
      </w:r>
      <w:r>
        <w:rPr>
          <w:spacing w:val="-2"/>
        </w:rPr>
        <w:t> </w:t>
      </w:r>
      <w:r>
        <w:rPr/>
        <w:t>licitação</w:t>
      </w:r>
      <w:r>
        <w:rPr>
          <w:spacing w:val="-2"/>
        </w:rPr>
        <w:t> </w:t>
      </w:r>
      <w:r>
        <w:rPr/>
        <w:t>(pregão</w:t>
      </w:r>
      <w:r>
        <w:rPr>
          <w:spacing w:val="-2"/>
        </w:rPr>
        <w:t> </w:t>
      </w:r>
      <w:r>
        <w:rPr/>
        <w:t>eletrônico),</w:t>
      </w:r>
      <w:r>
        <w:rPr>
          <w:spacing w:val="-2"/>
        </w:rPr>
        <w:t> </w:t>
      </w:r>
      <w:r>
        <w:rPr/>
        <w:t>para</w:t>
      </w:r>
      <w:r>
        <w:rPr>
          <w:spacing w:val="-2"/>
        </w:rPr>
        <w:t> </w:t>
      </w:r>
      <w:r>
        <w:rPr/>
        <w:t>o</w:t>
      </w:r>
      <w:r>
        <w:rPr>
          <w:spacing w:val="-2"/>
        </w:rPr>
        <w:t> </w:t>
      </w:r>
      <w:r>
        <w:rPr/>
        <w:t>Hospital</w:t>
      </w:r>
      <w:r>
        <w:rPr>
          <w:spacing w:val="-2"/>
        </w:rPr>
        <w:t> </w:t>
      </w:r>
      <w:r>
        <w:rPr/>
        <w:t>Universitário</w:t>
      </w:r>
      <w:r>
        <w:rPr>
          <w:spacing w:val="-2"/>
        </w:rPr>
        <w:t> </w:t>
      </w:r>
      <w:r>
        <w:rPr/>
        <w:t>Pedro</w:t>
      </w:r>
      <w:r>
        <w:rPr>
          <w:spacing w:val="-2"/>
        </w:rPr>
        <w:t> </w:t>
      </w:r>
      <w:r>
        <w:rPr/>
        <w:t>Ernesto, por meio de empresa especializada, em conformidade com a Lei nº 14.133/2021</w:t>
      </w:r>
      <w:r>
        <w:rPr>
          <w:spacing w:val="-8"/>
        </w:rPr>
        <w:t> </w:t>
      </w:r>
      <w:r>
        <w:rPr/>
        <w:t>Art. 28 inc. I (Regulamenta o</w:t>
      </w:r>
      <w:r>
        <w:rPr>
          <w:spacing w:val="-8"/>
        </w:rPr>
        <w:t> </w:t>
      </w:r>
      <w:r>
        <w:rPr/>
        <w:t>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8"/>
        <w:ind w:left="0"/>
      </w:pPr>
    </w:p>
    <w:p>
      <w:pPr>
        <w:pStyle w:val="ListParagraph"/>
        <w:numPr>
          <w:ilvl w:val="1"/>
          <w:numId w:val="17"/>
        </w:numPr>
        <w:tabs>
          <w:tab w:pos="869" w:val="left" w:leader="none"/>
        </w:tabs>
        <w:spacing w:line="240" w:lineRule="auto" w:before="0" w:after="0"/>
        <w:ind w:left="869" w:right="0" w:hanging="420"/>
        <w:jc w:val="left"/>
        <w:rPr>
          <w:sz w:val="24"/>
        </w:rPr>
      </w:pPr>
      <w:r>
        <w:rPr>
          <w:spacing w:val="-4"/>
          <w:sz w:val="24"/>
        </w:rPr>
        <w:t>JUSTIFICATIVA</w:t>
      </w:r>
      <w:r>
        <w:rPr>
          <w:spacing w:val="-13"/>
          <w:sz w:val="24"/>
        </w:rPr>
        <w:t> </w:t>
      </w:r>
      <w:r>
        <w:rPr>
          <w:spacing w:val="-4"/>
          <w:sz w:val="24"/>
        </w:rPr>
        <w:t>DA</w:t>
      </w:r>
      <w:r>
        <w:rPr>
          <w:spacing w:val="-13"/>
          <w:sz w:val="24"/>
        </w:rPr>
        <w:t> </w:t>
      </w:r>
      <w:r>
        <w:rPr>
          <w:spacing w:val="-4"/>
          <w:sz w:val="24"/>
        </w:rPr>
        <w:t>CONTRATAÇÃO:</w:t>
      </w:r>
    </w:p>
    <w:p>
      <w:pPr>
        <w:pStyle w:val="ListParagraph"/>
        <w:numPr>
          <w:ilvl w:val="2"/>
          <w:numId w:val="17"/>
        </w:numPr>
        <w:tabs>
          <w:tab w:pos="1071" w:val="left" w:leader="none"/>
        </w:tabs>
        <w:spacing w:line="235" w:lineRule="auto" w:before="118" w:after="0"/>
        <w:ind w:left="449" w:right="433" w:firstLine="0"/>
        <w:jc w:val="both"/>
        <w:rPr>
          <w:sz w:val="24"/>
        </w:rPr>
      </w:pPr>
      <w:r>
        <w:rPr>
          <w:sz w:val="24"/>
        </w:rPr>
        <w:t>Trata-se de materiais indispensáveis ao desenvolvimento da assistência integral dos pacientes. Cabe ressaltar que se trata da aquisição de insumos para um Hospital Universitário, com diversas especialidades e com linhas de cuidado na média e alta complexidade.</w:t>
      </w:r>
    </w:p>
    <w:p>
      <w:pPr>
        <w:pStyle w:val="ListParagraph"/>
        <w:numPr>
          <w:ilvl w:val="2"/>
          <w:numId w:val="17"/>
        </w:numPr>
        <w:tabs>
          <w:tab w:pos="1043" w:val="left" w:leader="none"/>
        </w:tabs>
        <w:spacing w:line="235" w:lineRule="auto" w:before="119" w:after="0"/>
        <w:ind w:left="449" w:right="433" w:firstLine="0"/>
        <w:jc w:val="both"/>
        <w:rPr>
          <w:sz w:val="24"/>
        </w:rPr>
      </w:pPr>
      <w:r>
        <w:rPr>
          <w:sz w:val="24"/>
        </w:rPr>
        <w:t>A</w:t>
      </w:r>
      <w:r>
        <w:rPr>
          <w:spacing w:val="-8"/>
          <w:sz w:val="24"/>
        </w:rPr>
        <w:t> </w:t>
      </w:r>
      <w:r>
        <w:rPr>
          <w:sz w:val="24"/>
        </w:rPr>
        <w:t>presente aquisição tem por objetivo dar continuidade ao ressuprimento de materiais padronizados, visando o reabastecimento dos </w:t>
      </w:r>
      <w:r>
        <w:rPr>
          <w:sz w:val="24"/>
        </w:rPr>
        <w:t>estoques da Central de Abastecimento Químico (CAQ), de modo a garantir a assistência médica conforme os protocolos clínicos estabelecidos no HUPE (</w:t>
      </w:r>
      <w:hyperlink r:id="rId33">
        <w:r>
          <w:rPr>
            <w:color w:val="0000ED"/>
            <w:sz w:val="24"/>
            <w:u w:val="single" w:color="0000ED"/>
          </w:rPr>
          <w:t>121179697</w:t>
        </w:r>
      </w:hyperlink>
      <w:r>
        <w:rPr>
          <w:color w:val="0000ED"/>
          <w:sz w:val="24"/>
        </w:rPr>
        <w:t> </w:t>
      </w:r>
      <w:r>
        <w:rPr>
          <w:sz w:val="24"/>
        </w:rPr>
        <w:t>e </w:t>
      </w:r>
      <w:hyperlink r:id="rId34">
        <w:r>
          <w:rPr>
            <w:color w:val="0000ED"/>
            <w:sz w:val="24"/>
            <w:u w:val="single" w:color="0000ED"/>
          </w:rPr>
          <w:t>121306328</w:t>
        </w:r>
      </w:hyperlink>
      <w:r>
        <w:rPr>
          <w:sz w:val="24"/>
        </w:rPr>
        <w:t>).</w:t>
      </w:r>
    </w:p>
    <w:p>
      <w:pPr>
        <w:pStyle w:val="ListParagraph"/>
        <w:numPr>
          <w:ilvl w:val="2"/>
          <w:numId w:val="17"/>
        </w:numPr>
        <w:tabs>
          <w:tab w:pos="1080" w:val="left" w:leader="none"/>
        </w:tabs>
        <w:spacing w:line="235" w:lineRule="auto" w:before="119" w:after="0"/>
        <w:ind w:left="449" w:right="434" w:firstLine="0"/>
        <w:jc w:val="both"/>
        <w:rPr>
          <w:sz w:val="24"/>
        </w:rPr>
      </w:pPr>
      <w:r>
        <w:rPr>
          <w:sz w:val="24"/>
        </w:rPr>
        <w:t>Conforme previsão do item 2.1 do Estudo Técnico Preliminar (</w:t>
      </w:r>
      <w:hyperlink r:id="rId35">
        <w:r>
          <w:rPr>
            <w:color w:val="0000ED"/>
            <w:sz w:val="24"/>
            <w:u w:val="single" w:color="0000ED"/>
          </w:rPr>
          <w:t>121307648</w:t>
        </w:r>
      </w:hyperlink>
      <w:r>
        <w:rPr>
          <w:sz w:val="24"/>
        </w:rPr>
        <w:t>), optou-se pela aquisição dos itens constantes no item 2.1 do presente Termo.</w:t>
      </w:r>
    </w:p>
    <w:p>
      <w:pPr>
        <w:pStyle w:val="BodyText"/>
        <w:spacing w:before="229"/>
        <w:ind w:left="0"/>
      </w:pPr>
    </w:p>
    <w:p>
      <w:pPr>
        <w:pStyle w:val="ListParagraph"/>
        <w:numPr>
          <w:ilvl w:val="1"/>
          <w:numId w:val="17"/>
        </w:numPr>
        <w:tabs>
          <w:tab w:pos="869" w:val="left" w:leader="none"/>
        </w:tabs>
        <w:spacing w:line="240" w:lineRule="auto" w:before="0" w:after="0"/>
        <w:ind w:left="869" w:right="0" w:hanging="420"/>
        <w:jc w:val="left"/>
        <w:rPr>
          <w:sz w:val="24"/>
        </w:rPr>
      </w:pPr>
      <w:r>
        <w:rPr>
          <w:sz w:val="24"/>
        </w:rPr>
        <w:t>INSTRUMENTOS</w:t>
      </w:r>
      <w:r>
        <w:rPr>
          <w:spacing w:val="-3"/>
          <w:sz w:val="24"/>
        </w:rPr>
        <w:t> </w:t>
      </w:r>
      <w:r>
        <w:rPr>
          <w:sz w:val="24"/>
        </w:rPr>
        <w:t>DE</w:t>
      </w:r>
      <w:r>
        <w:rPr>
          <w:spacing w:val="-2"/>
          <w:sz w:val="24"/>
        </w:rPr>
        <w:t> PLANEJAMENTO:</w:t>
      </w:r>
    </w:p>
    <w:p>
      <w:pPr>
        <w:pStyle w:val="BodyText"/>
        <w:spacing w:line="235" w:lineRule="auto" w:before="118"/>
        <w:ind w:right="433"/>
        <w:jc w:val="both"/>
      </w:pPr>
      <w:r>
        <w:rPr/>
        <mc:AlternateContent>
          <mc:Choice Requires="wps">
            <w:drawing>
              <wp:anchor distT="0" distB="0" distL="0" distR="0" allowOverlap="1" layoutInCell="1" locked="0" behindDoc="0" simplePos="0" relativeHeight="15734272">
                <wp:simplePos x="0" y="0"/>
                <wp:positionH relativeFrom="page">
                  <wp:posOffset>6312509</wp:posOffset>
                </wp:positionH>
                <wp:positionV relativeFrom="paragraph">
                  <wp:posOffset>395671</wp:posOffset>
                </wp:positionV>
                <wp:extent cx="3365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7.048004pt;margin-top:31.155273pt;width:2.618568pt;height:.75pt;mso-position-horizontal-relative:page;mso-position-vertical-relative:paragraph;z-index:15734272" id="docshape19" filled="true" fillcolor="#0000ed" stroked="false">
                <v:fill type="solid"/>
                <w10:wrap type="none"/>
              </v:rect>
            </w:pict>
          </mc:Fallback>
        </mc:AlternateContent>
      </w:r>
      <w:r>
        <w:rPr/>
        <w:t>A solução pretendida se enquadra como item de fornecimento contínuo uma vez que compõe a grade regular dos estoques para abastecimento do hospital e consta no Plano de Contratações</w:t>
      </w:r>
      <w:r>
        <w:rPr>
          <w:spacing w:val="-10"/>
        </w:rPr>
        <w:t> </w:t>
      </w:r>
      <w:r>
        <w:rPr/>
        <w:t>Anual de 2026, disponível em </w:t>
      </w:r>
      <w:hyperlink r:id="rId36">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r>
        <w:rPr>
          <w:color w:val="0000ED"/>
        </w:rPr>
        <w:t> </w:t>
      </w:r>
      <w:r>
        <w:rPr/>
        <w:t>.</w:t>
      </w:r>
    </w:p>
    <w:p>
      <w:pPr>
        <w:pStyle w:val="BodyText"/>
        <w:spacing w:before="229"/>
        <w:ind w:left="0"/>
      </w:pPr>
    </w:p>
    <w:p>
      <w:pPr>
        <w:pStyle w:val="ListParagraph"/>
        <w:numPr>
          <w:ilvl w:val="1"/>
          <w:numId w:val="17"/>
        </w:numPr>
        <w:tabs>
          <w:tab w:pos="869" w:val="left" w:leader="none"/>
        </w:tabs>
        <w:spacing w:line="240" w:lineRule="auto" w:before="0" w:after="0"/>
        <w:ind w:left="869" w:right="0" w:hanging="420"/>
        <w:jc w:val="left"/>
        <w:rPr>
          <w:sz w:val="24"/>
        </w:rPr>
      </w:pPr>
      <w:r>
        <w:rPr>
          <w:sz w:val="24"/>
        </w:rPr>
        <w:t>DISPONIBILIDADE</w:t>
      </w:r>
      <w:r>
        <w:rPr>
          <w:spacing w:val="-2"/>
          <w:sz w:val="24"/>
        </w:rPr>
        <w:t> </w:t>
      </w:r>
      <w:r>
        <w:rPr>
          <w:sz w:val="24"/>
        </w:rPr>
        <w:t>ORÇAMENTÁRIA</w:t>
      </w:r>
      <w:r>
        <w:rPr>
          <w:spacing w:val="-14"/>
          <w:sz w:val="24"/>
        </w:rPr>
        <w:t> </w:t>
      </w:r>
      <w:r>
        <w:rPr>
          <w:sz w:val="24"/>
        </w:rPr>
        <w:t>E </w:t>
      </w:r>
      <w:r>
        <w:rPr>
          <w:spacing w:val="-2"/>
          <w:sz w:val="24"/>
        </w:rPr>
        <w:t>FINANCEIRA:</w:t>
      </w:r>
    </w:p>
    <w:p>
      <w:pPr>
        <w:pStyle w:val="BodyText"/>
        <w:spacing w:before="0"/>
        <w:ind w:left="0"/>
        <w:rPr>
          <w:sz w:val="20"/>
        </w:rPr>
      </w:pPr>
    </w:p>
    <w:p>
      <w:pPr>
        <w:pStyle w:val="BodyText"/>
        <w:spacing w:before="148"/>
        <w:ind w:left="0"/>
        <w:rPr>
          <w:sz w:val="20"/>
        </w:rPr>
      </w:pPr>
    </w:p>
    <w:tbl>
      <w:tblPr>
        <w:tblW w:w="0" w:type="auto"/>
        <w:jc w:val="left"/>
        <w:tblInd w:w="445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240"/>
      </w:tblGrid>
      <w:tr>
        <w:trPr>
          <w:trHeight w:val="809" w:hRule="atLeast"/>
        </w:trPr>
        <w:tc>
          <w:tcPr>
            <w:tcW w:w="6240" w:type="dxa"/>
            <w:tcBorders>
              <w:right w:val="single" w:sz="6" w:space="0" w:color="7E7E7E"/>
            </w:tcBorders>
          </w:tcPr>
          <w:p>
            <w:pPr>
              <w:pStyle w:val="TableParagraph"/>
              <w:spacing w:line="235" w:lineRule="auto"/>
              <w:ind w:left="7" w:right="-15"/>
              <w:rPr>
                <w:sz w:val="24"/>
              </w:rPr>
            </w:pPr>
            <w:r>
              <w:rPr>
                <w:sz w:val="24"/>
              </w:rPr>
              <w:t>As</w:t>
            </w:r>
            <w:r>
              <w:rPr>
                <w:spacing w:val="40"/>
                <w:sz w:val="24"/>
              </w:rPr>
              <w:t> </w:t>
            </w:r>
            <w:r>
              <w:rPr>
                <w:sz w:val="24"/>
              </w:rPr>
              <w:t>despesas</w:t>
            </w:r>
            <w:r>
              <w:rPr>
                <w:spacing w:val="40"/>
                <w:sz w:val="24"/>
              </w:rPr>
              <w:t> </w:t>
            </w:r>
            <w:r>
              <w:rPr>
                <w:sz w:val="24"/>
              </w:rPr>
              <w:t>com</w:t>
            </w:r>
            <w:r>
              <w:rPr>
                <w:spacing w:val="40"/>
                <w:sz w:val="24"/>
              </w:rPr>
              <w:t> </w:t>
            </w:r>
            <w:r>
              <w:rPr>
                <w:sz w:val="24"/>
              </w:rPr>
              <w:t>a</w:t>
            </w:r>
            <w:r>
              <w:rPr>
                <w:spacing w:val="40"/>
                <w:sz w:val="24"/>
              </w:rPr>
              <w:t> </w:t>
            </w:r>
            <w:r>
              <w:rPr>
                <w:sz w:val="24"/>
              </w:rPr>
              <w:t>execução</w:t>
            </w:r>
            <w:r>
              <w:rPr>
                <w:spacing w:val="40"/>
                <w:sz w:val="24"/>
              </w:rPr>
              <w:t> </w:t>
            </w:r>
            <w:r>
              <w:rPr>
                <w:sz w:val="24"/>
              </w:rPr>
              <w:t>do</w:t>
            </w:r>
            <w:r>
              <w:rPr>
                <w:spacing w:val="40"/>
                <w:sz w:val="24"/>
              </w:rPr>
              <w:t> </w:t>
            </w:r>
            <w:r>
              <w:rPr>
                <w:sz w:val="24"/>
              </w:rPr>
              <w:t>presente</w:t>
            </w:r>
            <w:r>
              <w:rPr>
                <w:spacing w:val="40"/>
                <w:sz w:val="24"/>
              </w:rPr>
              <w:t> </w:t>
            </w:r>
            <w:r>
              <w:rPr>
                <w:sz w:val="24"/>
              </w:rPr>
              <w:t>contrato</w:t>
            </w:r>
            <w:r>
              <w:rPr>
                <w:spacing w:val="40"/>
                <w:sz w:val="24"/>
              </w:rPr>
              <w:t> </w:t>
            </w:r>
            <w:r>
              <w:rPr>
                <w:sz w:val="24"/>
              </w:rPr>
              <w:t>correrão</w:t>
            </w:r>
            <w:r>
              <w:rPr>
                <w:spacing w:val="40"/>
                <w:sz w:val="24"/>
              </w:rPr>
              <w:t> </w:t>
            </w:r>
            <w:r>
              <w:rPr>
                <w:sz w:val="24"/>
              </w:rPr>
              <w:t>à conta</w:t>
            </w:r>
            <w:r>
              <w:rPr>
                <w:spacing w:val="72"/>
                <w:sz w:val="24"/>
              </w:rPr>
              <w:t> </w:t>
            </w:r>
            <w:r>
              <w:rPr>
                <w:sz w:val="24"/>
              </w:rPr>
              <w:t>das</w:t>
            </w:r>
            <w:r>
              <w:rPr>
                <w:spacing w:val="72"/>
                <w:sz w:val="24"/>
              </w:rPr>
              <w:t> </w:t>
            </w:r>
            <w:r>
              <w:rPr>
                <w:sz w:val="24"/>
              </w:rPr>
              <w:t>seguintes</w:t>
            </w:r>
            <w:r>
              <w:rPr>
                <w:spacing w:val="72"/>
                <w:sz w:val="24"/>
              </w:rPr>
              <w:t> </w:t>
            </w:r>
            <w:r>
              <w:rPr>
                <w:sz w:val="24"/>
              </w:rPr>
              <w:t>dotações</w:t>
            </w:r>
            <w:r>
              <w:rPr>
                <w:spacing w:val="72"/>
                <w:sz w:val="24"/>
              </w:rPr>
              <w:t> </w:t>
            </w:r>
            <w:r>
              <w:rPr>
                <w:sz w:val="24"/>
              </w:rPr>
              <w:t>orçamentárias,</w:t>
            </w:r>
            <w:r>
              <w:rPr>
                <w:spacing w:val="72"/>
                <w:sz w:val="24"/>
              </w:rPr>
              <w:t> </w:t>
            </w:r>
            <w:r>
              <w:rPr>
                <w:sz w:val="24"/>
              </w:rPr>
              <w:t>para</w:t>
            </w:r>
            <w:r>
              <w:rPr>
                <w:spacing w:val="72"/>
                <w:sz w:val="24"/>
              </w:rPr>
              <w:t> </w:t>
            </w:r>
            <w:r>
              <w:rPr>
                <w:sz w:val="24"/>
              </w:rPr>
              <w:t>o</w:t>
            </w:r>
            <w:r>
              <w:rPr>
                <w:spacing w:val="72"/>
                <w:sz w:val="24"/>
              </w:rPr>
              <w:t> </w:t>
            </w:r>
            <w:r>
              <w:rPr>
                <w:spacing w:val="-2"/>
                <w:sz w:val="24"/>
              </w:rPr>
              <w:t>corrente</w:t>
            </w:r>
          </w:p>
          <w:p>
            <w:pPr>
              <w:pStyle w:val="TableParagraph"/>
              <w:spacing w:line="259" w:lineRule="exact"/>
              <w:ind w:left="7"/>
              <w:rPr>
                <w:sz w:val="24"/>
              </w:rPr>
            </w:pPr>
            <w:r>
              <w:rPr>
                <w:sz w:val="24"/>
              </w:rPr>
              <w:t>exercício de </w:t>
            </w:r>
            <w:r>
              <w:rPr>
                <w:spacing w:val="-2"/>
                <w:sz w:val="24"/>
              </w:rPr>
              <w:t>2026.</w:t>
            </w:r>
          </w:p>
        </w:tc>
      </w:tr>
      <w:tr>
        <w:trPr>
          <w:trHeight w:val="434" w:hRule="atLeast"/>
        </w:trPr>
        <w:tc>
          <w:tcPr>
            <w:tcW w:w="6240" w:type="dxa"/>
            <w:tcBorders>
              <w:right w:val="single" w:sz="6" w:space="0" w:color="7E7E7E"/>
            </w:tcBorders>
          </w:tcPr>
          <w:p>
            <w:pPr>
              <w:pStyle w:val="TableParagraph"/>
              <w:spacing w:line="262" w:lineRule="exact"/>
              <w:ind w:left="7"/>
              <w:rPr>
                <w:sz w:val="24"/>
              </w:rPr>
            </w:pPr>
            <w:r>
              <w:rPr>
                <w:sz w:val="24"/>
              </w:rPr>
              <w:t>Unidade Orçamentária (UO): </w:t>
            </w:r>
            <w:r>
              <w:rPr>
                <w:spacing w:val="-2"/>
                <w:sz w:val="24"/>
              </w:rPr>
              <w:t>404340</w:t>
            </w:r>
          </w:p>
        </w:tc>
      </w:tr>
      <w:tr>
        <w:trPr>
          <w:trHeight w:val="434" w:hRule="atLeast"/>
        </w:trPr>
        <w:tc>
          <w:tcPr>
            <w:tcW w:w="6240" w:type="dxa"/>
            <w:tcBorders>
              <w:right w:val="single" w:sz="6" w:space="0" w:color="7E7E7E"/>
            </w:tcBorders>
          </w:tcPr>
          <w:p>
            <w:pPr>
              <w:pStyle w:val="TableParagraph"/>
              <w:spacing w:line="262" w:lineRule="exact"/>
              <w:ind w:left="7"/>
              <w:rPr>
                <w:sz w:val="24"/>
              </w:rPr>
            </w:pPr>
            <w:r>
              <w:rPr>
                <w:sz w:val="24"/>
              </w:rPr>
              <w:t>Fonte de Recursos (FR): 225 / </w:t>
            </w:r>
            <w:r>
              <w:rPr>
                <w:spacing w:val="-5"/>
                <w:sz w:val="24"/>
              </w:rPr>
              <w:t>100</w:t>
            </w:r>
          </w:p>
        </w:tc>
      </w:tr>
      <w:tr>
        <w:trPr>
          <w:trHeight w:val="434" w:hRule="atLeast"/>
        </w:trPr>
        <w:tc>
          <w:tcPr>
            <w:tcW w:w="6240" w:type="dxa"/>
            <w:tcBorders>
              <w:bottom w:val="single" w:sz="6" w:space="0" w:color="7E7E7E"/>
              <w:right w:val="single" w:sz="6" w:space="0" w:color="7E7E7E"/>
            </w:tcBorders>
          </w:tcPr>
          <w:p>
            <w:pPr>
              <w:pStyle w:val="TableParagraph"/>
              <w:spacing w:line="262" w:lineRule="exact"/>
              <w:ind w:left="7"/>
              <w:rPr>
                <w:sz w:val="24"/>
              </w:rPr>
            </w:pPr>
            <w:r>
              <w:rPr>
                <w:sz w:val="24"/>
              </w:rPr>
              <w:t>Natureza da Despesa (ND): </w:t>
            </w:r>
            <w:r>
              <w:rPr>
                <w:spacing w:val="-2"/>
                <w:sz w:val="24"/>
              </w:rPr>
              <w:t>339030</w:t>
            </w:r>
          </w:p>
        </w:tc>
      </w:tr>
    </w:tbl>
    <w:p>
      <w:pPr>
        <w:pStyle w:val="BodyText"/>
        <w:spacing w:before="0"/>
        <w:ind w:left="0"/>
      </w:pPr>
    </w:p>
    <w:p>
      <w:pPr>
        <w:pStyle w:val="BodyText"/>
        <w:spacing w:before="53"/>
        <w:ind w:left="0"/>
      </w:pPr>
    </w:p>
    <w:p>
      <w:pPr>
        <w:pStyle w:val="ListParagraph"/>
        <w:numPr>
          <w:ilvl w:val="0"/>
          <w:numId w:val="17"/>
        </w:numPr>
        <w:tabs>
          <w:tab w:pos="689" w:val="left" w:leader="none"/>
        </w:tabs>
        <w:spacing w:line="240" w:lineRule="auto" w:before="0" w:after="0"/>
        <w:ind w:left="689" w:right="0" w:hanging="240"/>
        <w:jc w:val="left"/>
        <w:rPr>
          <w:sz w:val="24"/>
        </w:rPr>
      </w:pPr>
      <w:r>
        <w:rPr>
          <w:sz w:val="24"/>
        </w:rPr>
        <w:t>DESCRIÇÃO DO </w:t>
      </w:r>
      <w:r>
        <w:rPr>
          <w:spacing w:val="-2"/>
          <w:sz w:val="24"/>
        </w:rPr>
        <w:t>OBJETO:</w:t>
      </w:r>
    </w:p>
    <w:p>
      <w:pPr>
        <w:pStyle w:val="ListParagraph"/>
        <w:numPr>
          <w:ilvl w:val="1"/>
          <w:numId w:val="17"/>
        </w:numPr>
        <w:tabs>
          <w:tab w:pos="869" w:val="left" w:leader="none"/>
        </w:tabs>
        <w:spacing w:line="240" w:lineRule="auto" w:before="114" w:after="0"/>
        <w:ind w:left="869" w:right="0" w:hanging="420"/>
        <w:jc w:val="left"/>
        <w:rPr>
          <w:sz w:val="24"/>
        </w:rPr>
      </w:pPr>
      <w:r>
        <w:rPr>
          <w:sz w:val="24"/>
        </w:rPr>
        <w:t>DEFINIÇÃO</w:t>
      </w:r>
      <w:r>
        <w:rPr>
          <w:spacing w:val="-15"/>
          <w:sz w:val="24"/>
        </w:rPr>
        <w:t> </w:t>
      </w:r>
      <w:r>
        <w:rPr>
          <w:sz w:val="24"/>
        </w:rPr>
        <w:t>DA</w:t>
      </w:r>
      <w:r>
        <w:rPr>
          <w:spacing w:val="-15"/>
          <w:sz w:val="24"/>
        </w:rPr>
        <w:t> </w:t>
      </w:r>
      <w:r>
        <w:rPr>
          <w:sz w:val="24"/>
        </w:rPr>
        <w:t>NATUREZA</w:t>
      </w:r>
      <w:r>
        <w:rPr>
          <w:spacing w:val="-15"/>
          <w:sz w:val="24"/>
        </w:rPr>
        <w:t> </w:t>
      </w:r>
      <w:r>
        <w:rPr>
          <w:sz w:val="24"/>
        </w:rPr>
        <w:t>DO</w:t>
      </w:r>
      <w:r>
        <w:rPr>
          <w:spacing w:val="-10"/>
          <w:sz w:val="24"/>
        </w:rPr>
        <w:t> </w:t>
      </w:r>
      <w:r>
        <w:rPr>
          <w:spacing w:val="-4"/>
          <w:sz w:val="24"/>
        </w:rPr>
        <w:t>BEM:</w:t>
      </w:r>
    </w:p>
    <w:p>
      <w:pPr>
        <w:pStyle w:val="BodyText"/>
        <w:spacing w:before="0"/>
        <w:ind w:left="0"/>
        <w:rPr>
          <w:sz w:val="20"/>
        </w:rPr>
      </w:pPr>
    </w:p>
    <w:p>
      <w:pPr>
        <w:pStyle w:val="BodyText"/>
        <w:spacing w:before="148"/>
        <w:ind w:left="0"/>
        <w:rPr>
          <w:sz w:val="20"/>
        </w:rPr>
      </w:pPr>
    </w:p>
    <w:tbl>
      <w:tblPr>
        <w:tblW w:w="0" w:type="auto"/>
        <w:jc w:val="left"/>
        <w:tblInd w:w="11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30"/>
        <w:gridCol w:w="645"/>
        <w:gridCol w:w="765"/>
        <w:gridCol w:w="2520"/>
        <w:gridCol w:w="675"/>
        <w:gridCol w:w="1125"/>
        <w:gridCol w:w="1755"/>
        <w:gridCol w:w="1695"/>
        <w:gridCol w:w="1410"/>
        <w:gridCol w:w="1650"/>
      </w:tblGrid>
      <w:tr>
        <w:trPr>
          <w:trHeight w:val="839" w:hRule="atLeast"/>
        </w:trPr>
        <w:tc>
          <w:tcPr>
            <w:tcW w:w="630" w:type="dxa"/>
          </w:tcPr>
          <w:p>
            <w:pPr>
              <w:pStyle w:val="TableParagraph"/>
              <w:spacing w:before="271"/>
              <w:ind w:left="19"/>
              <w:rPr>
                <w:sz w:val="24"/>
              </w:rPr>
            </w:pPr>
            <w:r>
              <w:rPr>
                <w:spacing w:val="-4"/>
                <w:sz w:val="24"/>
              </w:rPr>
              <w:t>ITEM</w:t>
            </w:r>
          </w:p>
        </w:tc>
        <w:tc>
          <w:tcPr>
            <w:tcW w:w="645" w:type="dxa"/>
          </w:tcPr>
          <w:p>
            <w:pPr>
              <w:pStyle w:val="TableParagraph"/>
              <w:spacing w:before="271"/>
              <w:ind w:left="20"/>
              <w:rPr>
                <w:sz w:val="24"/>
              </w:rPr>
            </w:pPr>
            <w:r>
              <w:rPr>
                <w:spacing w:val="-5"/>
                <w:sz w:val="24"/>
              </w:rPr>
              <w:t>MV</w:t>
            </w:r>
          </w:p>
        </w:tc>
        <w:tc>
          <w:tcPr>
            <w:tcW w:w="765" w:type="dxa"/>
          </w:tcPr>
          <w:p>
            <w:pPr>
              <w:pStyle w:val="TableParagraph"/>
              <w:spacing w:line="235" w:lineRule="auto" w:before="140"/>
              <w:ind w:left="20" w:right="165"/>
              <w:rPr>
                <w:sz w:val="24"/>
              </w:rPr>
            </w:pPr>
            <w:r>
              <w:rPr>
                <w:spacing w:val="-6"/>
                <w:sz w:val="24"/>
              </w:rPr>
              <w:t>ID </w:t>
            </w:r>
            <w:r>
              <w:rPr>
                <w:spacing w:val="-4"/>
                <w:sz w:val="24"/>
              </w:rPr>
              <w:t>SIGA</w:t>
            </w:r>
          </w:p>
        </w:tc>
        <w:tc>
          <w:tcPr>
            <w:tcW w:w="2520" w:type="dxa"/>
          </w:tcPr>
          <w:p>
            <w:pPr>
              <w:pStyle w:val="TableParagraph"/>
              <w:spacing w:line="235" w:lineRule="auto" w:before="140"/>
              <w:ind w:left="20" w:right="1214"/>
              <w:rPr>
                <w:sz w:val="24"/>
              </w:rPr>
            </w:pPr>
            <w:r>
              <w:rPr>
                <w:spacing w:val="-2"/>
                <w:sz w:val="24"/>
              </w:rPr>
              <w:t>PRODUTOS QUÍMICOS</w:t>
            </w:r>
          </w:p>
        </w:tc>
        <w:tc>
          <w:tcPr>
            <w:tcW w:w="675" w:type="dxa"/>
          </w:tcPr>
          <w:p>
            <w:pPr>
              <w:pStyle w:val="TableParagraph"/>
              <w:spacing w:before="271"/>
              <w:ind w:left="19"/>
              <w:rPr>
                <w:sz w:val="24"/>
              </w:rPr>
            </w:pPr>
            <w:r>
              <w:rPr>
                <w:spacing w:val="-5"/>
                <w:sz w:val="24"/>
              </w:rPr>
              <w:t>CAS</w:t>
            </w:r>
          </w:p>
        </w:tc>
        <w:tc>
          <w:tcPr>
            <w:tcW w:w="1125" w:type="dxa"/>
          </w:tcPr>
          <w:p>
            <w:pPr>
              <w:pStyle w:val="TableParagraph"/>
              <w:spacing w:before="271"/>
              <w:ind w:left="29"/>
              <w:rPr>
                <w:sz w:val="24"/>
              </w:rPr>
            </w:pPr>
            <w:r>
              <w:rPr>
                <w:spacing w:val="-2"/>
                <w:sz w:val="24"/>
              </w:rPr>
              <w:t>FORMA</w:t>
            </w:r>
          </w:p>
        </w:tc>
        <w:tc>
          <w:tcPr>
            <w:tcW w:w="1755" w:type="dxa"/>
          </w:tcPr>
          <w:p>
            <w:pPr>
              <w:pStyle w:val="TableParagraph"/>
              <w:spacing w:before="271"/>
              <w:ind w:left="15"/>
              <w:rPr>
                <w:sz w:val="24"/>
              </w:rPr>
            </w:pPr>
            <w:r>
              <w:rPr>
                <w:spacing w:val="-2"/>
                <w:sz w:val="24"/>
              </w:rPr>
              <w:t>QUANTIDADES</w:t>
            </w:r>
          </w:p>
        </w:tc>
        <w:tc>
          <w:tcPr>
            <w:tcW w:w="1695" w:type="dxa"/>
          </w:tcPr>
          <w:p>
            <w:pPr>
              <w:pStyle w:val="TableParagraph"/>
              <w:spacing w:before="271"/>
              <w:ind w:left="25"/>
              <w:rPr>
                <w:sz w:val="24"/>
              </w:rPr>
            </w:pPr>
            <w:r>
              <w:rPr>
                <w:spacing w:val="-2"/>
                <w:sz w:val="24"/>
              </w:rPr>
              <w:t>INDICAÇÃO</w:t>
            </w:r>
          </w:p>
        </w:tc>
        <w:tc>
          <w:tcPr>
            <w:tcW w:w="1410" w:type="dxa"/>
          </w:tcPr>
          <w:p>
            <w:pPr>
              <w:pStyle w:val="TableParagraph"/>
              <w:spacing w:line="235" w:lineRule="auto" w:before="5"/>
              <w:ind w:left="15" w:right="5"/>
              <w:rPr>
                <w:sz w:val="24"/>
              </w:rPr>
            </w:pPr>
            <w:r>
              <w:rPr>
                <w:spacing w:val="-2"/>
                <w:sz w:val="24"/>
              </w:rPr>
              <w:t>AMOSTRAS </w:t>
            </w:r>
            <w:r>
              <w:rPr>
                <w:spacing w:val="-4"/>
                <w:sz w:val="24"/>
              </w:rPr>
              <w:t>PARA </w:t>
            </w:r>
            <w:r>
              <w:rPr>
                <w:spacing w:val="-8"/>
                <w:sz w:val="24"/>
              </w:rPr>
              <w:t>AVALIAÇÃO</w:t>
            </w:r>
          </w:p>
        </w:tc>
        <w:tc>
          <w:tcPr>
            <w:tcW w:w="1650" w:type="dxa"/>
          </w:tcPr>
          <w:p>
            <w:pPr>
              <w:pStyle w:val="TableParagraph"/>
              <w:spacing w:line="235" w:lineRule="auto" w:before="140"/>
              <w:ind w:left="14" w:right="2"/>
              <w:rPr>
                <w:sz w:val="24"/>
              </w:rPr>
            </w:pPr>
            <w:r>
              <w:rPr>
                <w:sz w:val="24"/>
              </w:rPr>
              <w:t>MARCAS</w:t>
            </w:r>
            <w:r>
              <w:rPr>
                <w:spacing w:val="-7"/>
                <w:sz w:val="24"/>
              </w:rPr>
              <w:t> </w:t>
            </w:r>
            <w:r>
              <w:rPr>
                <w:sz w:val="24"/>
              </w:rPr>
              <w:t>PRÉ-</w:t>
            </w:r>
            <w:r>
              <w:rPr>
                <w:spacing w:val="-2"/>
                <w:sz w:val="24"/>
              </w:rPr>
              <w:t>APROVADAS</w:t>
            </w:r>
          </w:p>
        </w:tc>
      </w:tr>
      <w:tr>
        <w:trPr>
          <w:trHeight w:val="4889" w:hRule="atLeast"/>
        </w:trPr>
        <w:tc>
          <w:tcPr>
            <w:tcW w:w="6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8"/>
              <w:rPr>
                <w:sz w:val="24"/>
              </w:rPr>
            </w:pPr>
          </w:p>
          <w:p>
            <w:pPr>
              <w:pStyle w:val="TableParagraph"/>
              <w:ind w:left="19"/>
              <w:rPr>
                <w:sz w:val="24"/>
              </w:rPr>
            </w:pPr>
            <w:r>
              <w:rPr>
                <w:spacing w:val="-10"/>
                <w:sz w:val="24"/>
              </w:rPr>
              <w:t>1</w:t>
            </w:r>
          </w:p>
        </w:tc>
        <w:tc>
          <w:tcPr>
            <w:tcW w:w="6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8"/>
              <w:rPr>
                <w:sz w:val="24"/>
              </w:rPr>
            </w:pPr>
          </w:p>
          <w:p>
            <w:pPr>
              <w:pStyle w:val="TableParagraph"/>
              <w:ind w:left="20"/>
              <w:rPr>
                <w:sz w:val="24"/>
              </w:rPr>
            </w:pPr>
            <w:r>
              <w:rPr>
                <w:spacing w:val="-4"/>
                <w:sz w:val="24"/>
              </w:rPr>
              <w:t>3631</w:t>
            </w:r>
          </w:p>
        </w:tc>
        <w:tc>
          <w:tcPr>
            <w:tcW w:w="76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8"/>
              <w:rPr>
                <w:sz w:val="24"/>
              </w:rPr>
            </w:pPr>
          </w:p>
          <w:p>
            <w:pPr>
              <w:pStyle w:val="TableParagraph"/>
              <w:ind w:right="106"/>
              <w:jc w:val="center"/>
              <w:rPr>
                <w:sz w:val="24"/>
              </w:rPr>
            </w:pPr>
            <w:r>
              <w:rPr>
                <w:spacing w:val="-2"/>
                <w:sz w:val="24"/>
              </w:rPr>
              <w:t>69020</w:t>
            </w:r>
          </w:p>
        </w:tc>
        <w:tc>
          <w:tcPr>
            <w:tcW w:w="2520" w:type="dxa"/>
          </w:tcPr>
          <w:p>
            <w:pPr>
              <w:pStyle w:val="TableParagraph"/>
              <w:rPr>
                <w:sz w:val="24"/>
              </w:rPr>
            </w:pPr>
          </w:p>
          <w:p>
            <w:pPr>
              <w:pStyle w:val="TableParagraph"/>
              <w:spacing w:before="128"/>
              <w:rPr>
                <w:sz w:val="24"/>
              </w:rPr>
            </w:pPr>
          </w:p>
          <w:p>
            <w:pPr>
              <w:pStyle w:val="TableParagraph"/>
              <w:tabs>
                <w:tab w:pos="1500" w:val="left" w:leader="none"/>
                <w:tab w:pos="1707" w:val="left" w:leader="none"/>
                <w:tab w:pos="1994" w:val="left" w:leader="none"/>
                <w:tab w:pos="2427" w:val="left" w:leader="none"/>
              </w:tabs>
              <w:spacing w:line="235" w:lineRule="auto"/>
              <w:ind w:left="20" w:right="8"/>
              <w:rPr>
                <w:sz w:val="24"/>
              </w:rPr>
            </w:pPr>
            <w:r>
              <w:rPr>
                <w:spacing w:val="-2"/>
                <w:sz w:val="24"/>
              </w:rPr>
              <w:t>PRINCIPIO</w:t>
            </w:r>
            <w:r>
              <w:rPr>
                <w:sz w:val="24"/>
              </w:rPr>
              <w:tab/>
              <w:tab/>
            </w:r>
            <w:r>
              <w:rPr>
                <w:spacing w:val="-6"/>
                <w:sz w:val="24"/>
              </w:rPr>
              <w:t>ATIVO: </w:t>
            </w:r>
            <w:r>
              <w:rPr>
                <w:spacing w:val="-2"/>
                <w:sz w:val="24"/>
              </w:rPr>
              <w:t>ALCOOL</w:t>
            </w:r>
            <w:r>
              <w:rPr>
                <w:sz w:val="24"/>
              </w:rPr>
              <w:tab/>
            </w:r>
            <w:r>
              <w:rPr>
                <w:spacing w:val="-2"/>
                <w:sz w:val="24"/>
              </w:rPr>
              <w:t>ETILICO, FORMA FARMACEUTICA:</w:t>
            </w:r>
            <w:r>
              <w:rPr>
                <w:spacing w:val="-13"/>
                <w:sz w:val="24"/>
              </w:rPr>
              <w:t> </w:t>
            </w:r>
            <w:r>
              <w:rPr>
                <w:spacing w:val="-2"/>
                <w:sz w:val="24"/>
              </w:rPr>
              <w:t>GEL ANTISSEPTICO, CONCENTRACAO</w:t>
            </w:r>
            <w:r>
              <w:rPr>
                <w:sz w:val="24"/>
              </w:rPr>
              <w:tab/>
            </w:r>
            <w:r>
              <w:rPr>
                <w:spacing w:val="-10"/>
                <w:sz w:val="24"/>
              </w:rPr>
              <w:t>/ </w:t>
            </w:r>
            <w:r>
              <w:rPr>
                <w:spacing w:val="-2"/>
                <w:sz w:val="24"/>
              </w:rPr>
              <w:t>DOSAGEM:</w:t>
            </w:r>
            <w:r>
              <w:rPr>
                <w:sz w:val="24"/>
              </w:rPr>
              <w:tab/>
              <w:tab/>
              <w:tab/>
            </w:r>
            <w:r>
              <w:rPr>
                <w:spacing w:val="-4"/>
                <w:sz w:val="24"/>
              </w:rPr>
              <w:t>70%,</w:t>
            </w:r>
          </w:p>
          <w:p>
            <w:pPr>
              <w:pStyle w:val="TableParagraph"/>
              <w:tabs>
                <w:tab w:pos="1414" w:val="left" w:leader="none"/>
                <w:tab w:pos="1875" w:val="left" w:leader="none"/>
                <w:tab w:pos="2074" w:val="left" w:leader="none"/>
              </w:tabs>
              <w:spacing w:line="235" w:lineRule="auto"/>
              <w:ind w:left="20" w:right="8"/>
              <w:rPr>
                <w:sz w:val="24"/>
              </w:rPr>
            </w:pPr>
            <w:r>
              <w:rPr>
                <w:spacing w:val="-2"/>
                <w:sz w:val="24"/>
              </w:rPr>
              <w:t>UNIDADE:</w:t>
            </w:r>
            <w:r>
              <w:rPr>
                <w:sz w:val="24"/>
              </w:rPr>
              <w:tab/>
              <w:tab/>
              <w:tab/>
            </w:r>
            <w:r>
              <w:rPr>
                <w:spacing w:val="-4"/>
                <w:sz w:val="24"/>
              </w:rPr>
              <w:t>ML, </w:t>
            </w:r>
            <w:r>
              <w:rPr>
                <w:spacing w:val="-2"/>
                <w:sz w:val="24"/>
              </w:rPr>
              <w:t>VOLUME:</w:t>
            </w:r>
            <w:r>
              <w:rPr>
                <w:sz w:val="24"/>
              </w:rPr>
              <w:tab/>
            </w:r>
            <w:r>
              <w:rPr>
                <w:spacing w:val="-4"/>
                <w:sz w:val="24"/>
              </w:rPr>
              <w:t>800</w:t>
            </w:r>
            <w:r>
              <w:rPr>
                <w:sz w:val="24"/>
              </w:rPr>
              <w:tab/>
              <w:tab/>
            </w:r>
            <w:r>
              <w:rPr>
                <w:spacing w:val="-4"/>
                <w:sz w:val="24"/>
              </w:rPr>
              <w:t>ML, </w:t>
            </w:r>
            <w:r>
              <w:rPr>
                <w:spacing w:val="-2"/>
                <w:sz w:val="24"/>
              </w:rPr>
              <w:t>APRESENTACAO: REFIL</w:t>
            </w:r>
            <w:r>
              <w:rPr>
                <w:sz w:val="24"/>
              </w:rPr>
              <w:tab/>
              <w:tab/>
            </w:r>
            <w:r>
              <w:rPr>
                <w:spacing w:val="-8"/>
                <w:sz w:val="24"/>
              </w:rPr>
              <w:t>PARA </w:t>
            </w:r>
            <w:r>
              <w:rPr>
                <w:spacing w:val="-2"/>
                <w:sz w:val="24"/>
              </w:rPr>
              <w:t>DISPENSADOR, </w:t>
            </w:r>
            <w:r>
              <w:rPr>
                <w:sz w:val="24"/>
              </w:rPr>
              <w:t>ACESSORIO: N/A</w:t>
            </w:r>
          </w:p>
        </w:tc>
        <w:tc>
          <w:tcPr>
            <w:tcW w:w="67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8"/>
              <w:rPr>
                <w:sz w:val="24"/>
              </w:rPr>
            </w:pPr>
          </w:p>
          <w:p>
            <w:pPr>
              <w:pStyle w:val="TableParagraph"/>
              <w:ind w:left="19"/>
              <w:rPr>
                <w:sz w:val="24"/>
              </w:rPr>
            </w:pPr>
            <w:r>
              <w:rPr>
                <w:sz w:val="24"/>
              </w:rPr>
              <w:t>-</w:t>
            </w:r>
          </w:p>
        </w:tc>
        <w:tc>
          <w:tcPr>
            <w:tcW w:w="112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33"/>
              <w:rPr>
                <w:sz w:val="24"/>
              </w:rPr>
            </w:pPr>
          </w:p>
          <w:p>
            <w:pPr>
              <w:pStyle w:val="TableParagraph"/>
              <w:spacing w:line="235" w:lineRule="auto"/>
              <w:ind w:left="29" w:right="128"/>
              <w:rPr>
                <w:sz w:val="24"/>
              </w:rPr>
            </w:pPr>
            <w:r>
              <w:rPr>
                <w:spacing w:val="-2"/>
                <w:sz w:val="24"/>
              </w:rPr>
              <w:t>FRASC C/800ML</w:t>
            </w:r>
          </w:p>
        </w:tc>
        <w:tc>
          <w:tcPr>
            <w:tcW w:w="175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4"/>
              <w:rPr>
                <w:sz w:val="24"/>
              </w:rPr>
            </w:pPr>
          </w:p>
          <w:p>
            <w:pPr>
              <w:pStyle w:val="TableParagraph"/>
              <w:spacing w:line="273" w:lineRule="exact"/>
              <w:ind w:left="15"/>
              <w:rPr>
                <w:sz w:val="24"/>
              </w:rPr>
            </w:pPr>
            <w:r>
              <w:rPr>
                <w:sz w:val="24"/>
              </w:rPr>
              <w:t>2.720.000</w:t>
            </w:r>
            <w:r>
              <w:rPr>
                <w:spacing w:val="32"/>
                <w:sz w:val="24"/>
              </w:rPr>
              <w:t>  </w:t>
            </w:r>
            <w:r>
              <w:rPr>
                <w:sz w:val="24"/>
              </w:rPr>
              <w:t>ml</w:t>
            </w:r>
            <w:r>
              <w:rPr>
                <w:spacing w:val="96"/>
                <w:w w:val="150"/>
                <w:sz w:val="24"/>
              </w:rPr>
              <w:t> </w:t>
            </w:r>
            <w:r>
              <w:rPr>
                <w:spacing w:val="-10"/>
                <w:sz w:val="24"/>
              </w:rPr>
              <w:t>=</w:t>
            </w:r>
          </w:p>
          <w:p>
            <w:pPr>
              <w:pStyle w:val="TableParagraph"/>
              <w:spacing w:line="270" w:lineRule="exact"/>
              <w:ind w:left="15"/>
              <w:rPr>
                <w:sz w:val="24"/>
              </w:rPr>
            </w:pPr>
            <w:r>
              <w:rPr>
                <w:sz w:val="24"/>
              </w:rPr>
              <w:t>3.400</w:t>
            </w:r>
            <w:r>
              <w:rPr>
                <w:spacing w:val="76"/>
                <w:sz w:val="24"/>
              </w:rPr>
              <w:t> </w:t>
            </w:r>
            <w:r>
              <w:rPr>
                <w:sz w:val="24"/>
              </w:rPr>
              <w:t>frascos</w:t>
            </w:r>
            <w:r>
              <w:rPr>
                <w:spacing w:val="76"/>
                <w:sz w:val="24"/>
              </w:rPr>
              <w:t> </w:t>
            </w:r>
            <w:r>
              <w:rPr>
                <w:spacing w:val="-5"/>
                <w:sz w:val="24"/>
              </w:rPr>
              <w:t>d</w:t>
            </w:r>
            <w:r>
              <w:rPr>
                <w:spacing w:val="-5"/>
                <w:sz w:val="24"/>
              </w:rPr>
              <w:t>e</w:t>
            </w:r>
          </w:p>
          <w:p>
            <w:pPr>
              <w:pStyle w:val="TableParagraph"/>
              <w:spacing w:line="273" w:lineRule="exact"/>
              <w:ind w:left="15"/>
              <w:rPr>
                <w:sz w:val="24"/>
              </w:rPr>
            </w:pPr>
            <w:r>
              <w:rPr>
                <w:sz w:val="24"/>
              </w:rPr>
              <w:t>800 </w:t>
            </w:r>
            <w:r>
              <w:rPr>
                <w:spacing w:val="-5"/>
                <w:sz w:val="24"/>
              </w:rPr>
              <w:t>ml</w:t>
            </w:r>
          </w:p>
        </w:tc>
        <w:tc>
          <w:tcPr>
            <w:tcW w:w="1695" w:type="dxa"/>
          </w:tcPr>
          <w:p>
            <w:pPr>
              <w:pStyle w:val="TableParagraph"/>
              <w:tabs>
                <w:tab w:pos="745" w:val="left" w:leader="none"/>
                <w:tab w:pos="1371" w:val="left" w:leader="none"/>
                <w:tab w:pos="1465" w:val="left" w:leader="none"/>
              </w:tabs>
              <w:spacing w:line="235" w:lineRule="auto" w:before="5"/>
              <w:ind w:left="25" w:right="12"/>
              <w:rPr>
                <w:sz w:val="24"/>
              </w:rPr>
            </w:pPr>
            <w:r>
              <w:rPr>
                <w:sz w:val="24"/>
              </w:rPr>
              <w:t>Trata-se</w:t>
            </w:r>
            <w:r>
              <w:rPr>
                <w:spacing w:val="80"/>
                <w:sz w:val="24"/>
              </w:rPr>
              <w:t> </w:t>
            </w:r>
            <w:r>
              <w:rPr>
                <w:sz w:val="24"/>
              </w:rPr>
              <w:t>de</w:t>
            </w:r>
            <w:r>
              <w:rPr>
                <w:spacing w:val="80"/>
                <w:sz w:val="24"/>
              </w:rPr>
              <w:t> </w:t>
            </w:r>
            <w:r>
              <w:rPr>
                <w:sz w:val="24"/>
              </w:rPr>
              <w:t>gel </w:t>
            </w:r>
            <w:r>
              <w:rPr>
                <w:spacing w:val="-2"/>
                <w:sz w:val="24"/>
              </w:rPr>
              <w:t>antisséptico</w:t>
            </w:r>
            <w:r>
              <w:rPr>
                <w:sz w:val="24"/>
              </w:rPr>
              <w:tab/>
            </w:r>
            <w:r>
              <w:rPr>
                <w:spacing w:val="-6"/>
                <w:sz w:val="24"/>
              </w:rPr>
              <w:t>em </w:t>
            </w:r>
            <w:r>
              <w:rPr>
                <w:sz w:val="24"/>
              </w:rPr>
              <w:t>embalagem</w:t>
            </w:r>
            <w:r>
              <w:rPr>
                <w:spacing w:val="36"/>
                <w:sz w:val="24"/>
              </w:rPr>
              <w:t> </w:t>
            </w:r>
            <w:r>
              <w:rPr>
                <w:sz w:val="24"/>
              </w:rPr>
              <w:t>refil </w:t>
            </w:r>
            <w:r>
              <w:rPr>
                <w:spacing w:val="-4"/>
                <w:sz w:val="24"/>
              </w:rPr>
              <w:t>para</w:t>
            </w:r>
            <w:r>
              <w:rPr>
                <w:sz w:val="24"/>
              </w:rPr>
              <w:tab/>
            </w:r>
            <w:r>
              <w:rPr>
                <w:spacing w:val="-2"/>
                <w:sz w:val="24"/>
              </w:rPr>
              <w:t>reposição </w:t>
            </w:r>
            <w:r>
              <w:rPr>
                <w:spacing w:val="-4"/>
                <w:sz w:val="24"/>
              </w:rPr>
              <w:t>dos </w:t>
            </w:r>
            <w:r>
              <w:rPr>
                <w:spacing w:val="-2"/>
                <w:sz w:val="24"/>
              </w:rPr>
              <w:t>dispensadores localizados</w:t>
            </w:r>
            <w:r>
              <w:rPr>
                <w:sz w:val="24"/>
              </w:rPr>
              <w:tab/>
            </w:r>
            <w:r>
              <w:rPr>
                <w:spacing w:val="-6"/>
                <w:sz w:val="24"/>
              </w:rPr>
              <w:t>em </w:t>
            </w:r>
            <w:r>
              <w:rPr>
                <w:spacing w:val="-2"/>
                <w:sz w:val="24"/>
              </w:rPr>
              <w:t>todas</w:t>
            </w:r>
            <w:r>
              <w:rPr>
                <w:sz w:val="24"/>
              </w:rPr>
              <w:tab/>
              <w:tab/>
              <w:tab/>
            </w:r>
            <w:r>
              <w:rPr>
                <w:spacing w:val="-5"/>
                <w:sz w:val="24"/>
              </w:rPr>
              <w:t>as</w:t>
            </w:r>
          </w:p>
          <w:p>
            <w:pPr>
              <w:pStyle w:val="TableParagraph"/>
              <w:tabs>
                <w:tab w:pos="785" w:val="left" w:leader="none"/>
                <w:tab w:pos="922" w:val="left" w:leader="none"/>
                <w:tab w:pos="1345" w:val="left" w:leader="none"/>
                <w:tab w:pos="1425" w:val="left" w:leader="none"/>
                <w:tab w:pos="1545" w:val="left" w:leader="none"/>
              </w:tabs>
              <w:spacing w:line="270" w:lineRule="exact"/>
              <w:ind w:left="25" w:right="12"/>
              <w:rPr>
                <w:sz w:val="24"/>
              </w:rPr>
            </w:pPr>
            <w:r>
              <w:rPr>
                <w:spacing w:val="-2"/>
                <w:sz w:val="24"/>
              </w:rPr>
              <w:t>unidades assistenciais</w:t>
            </w:r>
            <w:r>
              <w:rPr>
                <w:sz w:val="24"/>
              </w:rPr>
              <w:tab/>
              <w:tab/>
            </w:r>
            <w:r>
              <w:rPr>
                <w:spacing w:val="-6"/>
                <w:sz w:val="24"/>
              </w:rPr>
              <w:t>do </w:t>
            </w:r>
            <w:r>
              <w:rPr>
                <w:spacing w:val="-2"/>
                <w:sz w:val="24"/>
              </w:rPr>
              <w:t>HUPE,</w:t>
            </w:r>
            <w:r>
              <w:rPr>
                <w:sz w:val="24"/>
              </w:rPr>
              <w:tab/>
              <w:tab/>
            </w:r>
            <w:r>
              <w:rPr>
                <w:spacing w:val="-4"/>
                <w:sz w:val="24"/>
              </w:rPr>
              <w:t>com</w:t>
            </w:r>
            <w:r>
              <w:rPr>
                <w:sz w:val="24"/>
              </w:rPr>
              <w:tab/>
              <w:tab/>
              <w:tab/>
            </w:r>
            <w:r>
              <w:rPr>
                <w:spacing w:val="-10"/>
                <w:sz w:val="24"/>
              </w:rPr>
              <w:t>o </w:t>
            </w:r>
            <w:r>
              <w:rPr>
                <w:spacing w:val="-2"/>
                <w:sz w:val="24"/>
              </w:rPr>
              <w:t>objetivo</w:t>
            </w:r>
            <w:r>
              <w:rPr>
                <w:sz w:val="24"/>
              </w:rPr>
              <w:tab/>
              <w:tab/>
              <w:tab/>
            </w:r>
            <w:r>
              <w:rPr>
                <w:spacing w:val="-48"/>
                <w:sz w:val="24"/>
              </w:rPr>
              <w:t> </w:t>
            </w:r>
            <w:r>
              <w:rPr>
                <w:spacing w:val="-4"/>
                <w:sz w:val="24"/>
              </w:rPr>
              <w:t>de </w:t>
            </w:r>
            <w:r>
              <w:rPr>
                <w:spacing w:val="-2"/>
                <w:sz w:val="24"/>
              </w:rPr>
              <w:t>realizar antissepsia</w:t>
            </w:r>
            <w:r>
              <w:rPr>
                <w:sz w:val="24"/>
              </w:rPr>
              <w:tab/>
            </w:r>
            <w:r>
              <w:rPr>
                <w:spacing w:val="-4"/>
                <w:sz w:val="24"/>
              </w:rPr>
              <w:t>das </w:t>
            </w:r>
            <w:r>
              <w:rPr>
                <w:sz w:val="24"/>
              </w:rPr>
              <w:t>mãos</w:t>
            </w:r>
            <w:r>
              <w:rPr>
                <w:spacing w:val="35"/>
                <w:sz w:val="24"/>
              </w:rPr>
              <w:t> </w:t>
            </w:r>
            <w:r>
              <w:rPr>
                <w:sz w:val="24"/>
              </w:rPr>
              <w:t>e</w:t>
            </w:r>
            <w:r>
              <w:rPr>
                <w:spacing w:val="35"/>
                <w:sz w:val="24"/>
              </w:rPr>
              <w:t> </w:t>
            </w:r>
            <w:r>
              <w:rPr>
                <w:sz w:val="24"/>
              </w:rPr>
              <w:t>prevenir </w:t>
            </w:r>
            <w:r>
              <w:rPr>
                <w:spacing w:val="-2"/>
                <w:sz w:val="24"/>
              </w:rPr>
              <w:t>contaminações </w:t>
            </w:r>
            <w:r>
              <w:rPr>
                <w:spacing w:val="-6"/>
                <w:sz w:val="24"/>
              </w:rPr>
              <w:t>no</w:t>
            </w:r>
            <w:r>
              <w:rPr>
                <w:sz w:val="24"/>
              </w:rPr>
              <w:tab/>
            </w:r>
            <w:r>
              <w:rPr>
                <w:spacing w:val="-2"/>
                <w:sz w:val="24"/>
              </w:rPr>
              <w:t>ambiente hospitalar.</w:t>
            </w:r>
          </w:p>
        </w:tc>
        <w:tc>
          <w:tcPr>
            <w:tcW w:w="141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8"/>
              <w:rPr>
                <w:sz w:val="24"/>
              </w:rPr>
            </w:pPr>
          </w:p>
          <w:p>
            <w:pPr>
              <w:pStyle w:val="TableParagraph"/>
              <w:ind w:left="15"/>
              <w:rPr>
                <w:sz w:val="24"/>
              </w:rPr>
            </w:pPr>
            <w:r>
              <w:rPr>
                <w:spacing w:val="-10"/>
                <w:sz w:val="24"/>
              </w:rPr>
              <w:t>2</w:t>
            </w:r>
          </w:p>
        </w:tc>
        <w:tc>
          <w:tcPr>
            <w:tcW w:w="16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8"/>
              <w:rPr>
                <w:sz w:val="24"/>
              </w:rPr>
            </w:pPr>
          </w:p>
          <w:p>
            <w:pPr>
              <w:pStyle w:val="TableParagraph"/>
              <w:spacing w:line="235" w:lineRule="auto"/>
              <w:ind w:left="14" w:right="2"/>
              <w:rPr>
                <w:sz w:val="24"/>
              </w:rPr>
            </w:pPr>
            <w:r>
              <w:rPr>
                <w:spacing w:val="-2"/>
                <w:sz w:val="24"/>
              </w:rPr>
              <w:t>INDALABOR, </w:t>
            </w:r>
            <w:r>
              <w:rPr>
                <w:spacing w:val="-4"/>
                <w:sz w:val="24"/>
              </w:rPr>
              <w:t>CICLOFARMA, TUPI</w:t>
            </w:r>
          </w:p>
        </w:tc>
      </w:tr>
      <w:tr>
        <w:trPr>
          <w:trHeight w:val="1919" w:hRule="atLeast"/>
        </w:trPr>
        <w:tc>
          <w:tcPr>
            <w:tcW w:w="630" w:type="dxa"/>
          </w:tcPr>
          <w:p>
            <w:pPr>
              <w:pStyle w:val="TableParagraph"/>
              <w:rPr>
                <w:sz w:val="24"/>
              </w:rPr>
            </w:pPr>
          </w:p>
          <w:p>
            <w:pPr>
              <w:pStyle w:val="TableParagraph"/>
              <w:spacing w:before="259"/>
              <w:rPr>
                <w:sz w:val="24"/>
              </w:rPr>
            </w:pPr>
          </w:p>
          <w:p>
            <w:pPr>
              <w:pStyle w:val="TableParagraph"/>
              <w:ind w:left="19"/>
              <w:rPr>
                <w:sz w:val="24"/>
              </w:rPr>
            </w:pPr>
            <w:r>
              <w:rPr>
                <w:spacing w:val="-10"/>
                <w:sz w:val="24"/>
              </w:rPr>
              <w:t>2</w:t>
            </w:r>
          </w:p>
        </w:tc>
        <w:tc>
          <w:tcPr>
            <w:tcW w:w="645" w:type="dxa"/>
          </w:tcPr>
          <w:p>
            <w:pPr>
              <w:pStyle w:val="TableParagraph"/>
              <w:rPr>
                <w:sz w:val="24"/>
              </w:rPr>
            </w:pPr>
          </w:p>
          <w:p>
            <w:pPr>
              <w:pStyle w:val="TableParagraph"/>
              <w:spacing w:before="259"/>
              <w:rPr>
                <w:sz w:val="24"/>
              </w:rPr>
            </w:pPr>
          </w:p>
          <w:p>
            <w:pPr>
              <w:pStyle w:val="TableParagraph"/>
              <w:ind w:left="20"/>
              <w:rPr>
                <w:sz w:val="24"/>
              </w:rPr>
            </w:pPr>
            <w:r>
              <w:rPr>
                <w:spacing w:val="-4"/>
                <w:sz w:val="24"/>
              </w:rPr>
              <w:t>3632</w:t>
            </w:r>
          </w:p>
        </w:tc>
        <w:tc>
          <w:tcPr>
            <w:tcW w:w="765" w:type="dxa"/>
          </w:tcPr>
          <w:p>
            <w:pPr>
              <w:pStyle w:val="TableParagraph"/>
              <w:rPr>
                <w:sz w:val="24"/>
              </w:rPr>
            </w:pPr>
          </w:p>
          <w:p>
            <w:pPr>
              <w:pStyle w:val="TableParagraph"/>
              <w:spacing w:before="259"/>
              <w:rPr>
                <w:sz w:val="24"/>
              </w:rPr>
            </w:pPr>
          </w:p>
          <w:p>
            <w:pPr>
              <w:pStyle w:val="TableParagraph"/>
              <w:ind w:right="106"/>
              <w:jc w:val="center"/>
              <w:rPr>
                <w:sz w:val="24"/>
              </w:rPr>
            </w:pPr>
            <w:r>
              <w:rPr>
                <w:spacing w:val="-2"/>
                <w:sz w:val="24"/>
              </w:rPr>
              <w:t>85936</w:t>
            </w:r>
          </w:p>
        </w:tc>
        <w:tc>
          <w:tcPr>
            <w:tcW w:w="2520" w:type="dxa"/>
          </w:tcPr>
          <w:p>
            <w:pPr>
              <w:pStyle w:val="TableParagraph"/>
              <w:tabs>
                <w:tab w:pos="1364" w:val="left" w:leader="none"/>
                <w:tab w:pos="1834" w:val="left" w:leader="none"/>
              </w:tabs>
              <w:spacing w:line="235" w:lineRule="auto" w:before="275"/>
              <w:ind w:left="20" w:right="8"/>
              <w:rPr>
                <w:sz w:val="24"/>
              </w:rPr>
            </w:pPr>
            <w:r>
              <w:rPr>
                <w:spacing w:val="-2"/>
                <w:sz w:val="24"/>
              </w:rPr>
              <w:t>ALCOOL</w:t>
            </w:r>
            <w:r>
              <w:rPr>
                <w:sz w:val="24"/>
              </w:rPr>
              <w:tab/>
              <w:tab/>
            </w:r>
            <w:r>
              <w:rPr>
                <w:spacing w:val="-2"/>
                <w:sz w:val="24"/>
              </w:rPr>
              <w:t>,TIPO: ETILICO,</w:t>
            </w:r>
            <w:r>
              <w:rPr>
                <w:sz w:val="24"/>
              </w:rPr>
              <w:tab/>
            </w:r>
            <w:r>
              <w:rPr>
                <w:spacing w:val="-2"/>
                <w:sz w:val="24"/>
              </w:rPr>
              <w:t>ASPECTO: LIQUIDO, CONCENTRACAO:</w:t>
            </w:r>
            <w:r>
              <w:rPr>
                <w:spacing w:val="40"/>
                <w:sz w:val="24"/>
              </w:rPr>
              <w:t> </w:t>
            </w:r>
            <w:r>
              <w:rPr>
                <w:sz w:val="24"/>
              </w:rPr>
              <w:t>99,3 INPM</w:t>
            </w:r>
          </w:p>
        </w:tc>
        <w:tc>
          <w:tcPr>
            <w:tcW w:w="675" w:type="dxa"/>
          </w:tcPr>
          <w:p>
            <w:pPr>
              <w:pStyle w:val="TableParagraph"/>
              <w:rPr>
                <w:sz w:val="24"/>
              </w:rPr>
            </w:pPr>
          </w:p>
          <w:p>
            <w:pPr>
              <w:pStyle w:val="TableParagraph"/>
              <w:spacing w:before="124"/>
              <w:rPr>
                <w:sz w:val="24"/>
              </w:rPr>
            </w:pPr>
          </w:p>
          <w:p>
            <w:pPr>
              <w:pStyle w:val="TableParagraph"/>
              <w:spacing w:line="273" w:lineRule="exact"/>
              <w:ind w:left="19"/>
              <w:rPr>
                <w:sz w:val="24"/>
              </w:rPr>
            </w:pPr>
            <w:r>
              <w:rPr>
                <w:sz w:val="24"/>
              </w:rPr>
              <w:t>[64-</w:t>
            </w:r>
          </w:p>
          <w:p>
            <w:pPr>
              <w:pStyle w:val="TableParagraph"/>
              <w:spacing w:line="273" w:lineRule="exact"/>
              <w:ind w:left="19"/>
              <w:rPr>
                <w:sz w:val="24"/>
              </w:rPr>
            </w:pPr>
            <w:r>
              <w:rPr>
                <w:sz w:val="24"/>
              </w:rPr>
              <w:t>17-</w:t>
            </w:r>
            <w:r>
              <w:rPr>
                <w:spacing w:val="-5"/>
                <w:sz w:val="24"/>
              </w:rPr>
              <w:t>5]</w:t>
            </w:r>
          </w:p>
        </w:tc>
        <w:tc>
          <w:tcPr>
            <w:tcW w:w="1125" w:type="dxa"/>
          </w:tcPr>
          <w:p>
            <w:pPr>
              <w:pStyle w:val="TableParagraph"/>
              <w:rPr>
                <w:sz w:val="24"/>
              </w:rPr>
            </w:pPr>
          </w:p>
          <w:p>
            <w:pPr>
              <w:pStyle w:val="TableParagraph"/>
              <w:spacing w:before="128"/>
              <w:rPr>
                <w:sz w:val="24"/>
              </w:rPr>
            </w:pPr>
          </w:p>
          <w:p>
            <w:pPr>
              <w:pStyle w:val="TableParagraph"/>
              <w:spacing w:line="235" w:lineRule="auto"/>
              <w:ind w:left="29" w:right="10"/>
              <w:rPr>
                <w:sz w:val="24"/>
              </w:rPr>
            </w:pPr>
            <w:r>
              <w:rPr>
                <w:spacing w:val="-2"/>
                <w:sz w:val="24"/>
              </w:rPr>
              <w:t>FRASC C/1000ML</w:t>
            </w:r>
          </w:p>
        </w:tc>
        <w:tc>
          <w:tcPr>
            <w:tcW w:w="1755" w:type="dxa"/>
          </w:tcPr>
          <w:p>
            <w:pPr>
              <w:pStyle w:val="TableParagraph"/>
              <w:spacing w:before="264"/>
              <w:rPr>
                <w:sz w:val="24"/>
              </w:rPr>
            </w:pPr>
          </w:p>
          <w:p>
            <w:pPr>
              <w:pStyle w:val="TableParagraph"/>
              <w:spacing w:line="273" w:lineRule="exact" w:before="1"/>
              <w:ind w:left="15"/>
              <w:rPr>
                <w:sz w:val="24"/>
              </w:rPr>
            </w:pPr>
            <w:r>
              <w:rPr>
                <w:sz w:val="24"/>
              </w:rPr>
              <w:t>555.000</w:t>
            </w:r>
            <w:r>
              <w:rPr>
                <w:spacing w:val="3"/>
                <w:sz w:val="24"/>
              </w:rPr>
              <w:t> </w:t>
            </w:r>
            <w:r>
              <w:rPr>
                <w:sz w:val="24"/>
              </w:rPr>
              <w:t>ml</w:t>
            </w:r>
            <w:r>
              <w:rPr>
                <w:spacing w:val="3"/>
                <w:sz w:val="24"/>
              </w:rPr>
              <w:t> </w:t>
            </w:r>
            <w:r>
              <w:rPr>
                <w:sz w:val="24"/>
              </w:rPr>
              <w:t>=</w:t>
            </w:r>
            <w:r>
              <w:rPr>
                <w:spacing w:val="3"/>
                <w:sz w:val="24"/>
              </w:rPr>
              <w:t> </w:t>
            </w:r>
            <w:r>
              <w:rPr>
                <w:spacing w:val="-5"/>
                <w:sz w:val="24"/>
              </w:rPr>
              <w:t>555</w:t>
            </w:r>
          </w:p>
          <w:p>
            <w:pPr>
              <w:pStyle w:val="TableParagraph"/>
              <w:spacing w:line="235" w:lineRule="auto" w:before="1"/>
              <w:ind w:left="15"/>
              <w:rPr>
                <w:sz w:val="24"/>
              </w:rPr>
            </w:pPr>
            <w:r>
              <w:rPr>
                <w:sz w:val="24"/>
              </w:rPr>
              <w:t>frascos</w:t>
            </w:r>
            <w:r>
              <w:rPr>
                <w:spacing w:val="80"/>
                <w:sz w:val="24"/>
              </w:rPr>
              <w:t> </w:t>
            </w:r>
            <w:r>
              <w:rPr>
                <w:sz w:val="24"/>
              </w:rPr>
              <w:t>de</w:t>
            </w:r>
            <w:r>
              <w:rPr>
                <w:spacing w:val="80"/>
                <w:sz w:val="24"/>
              </w:rPr>
              <w:t> </w:t>
            </w:r>
            <w:r>
              <w:rPr>
                <w:sz w:val="24"/>
              </w:rPr>
              <w:t>1000 ml (litro)</w:t>
            </w:r>
          </w:p>
        </w:tc>
        <w:tc>
          <w:tcPr>
            <w:tcW w:w="1695" w:type="dxa"/>
          </w:tcPr>
          <w:p>
            <w:pPr>
              <w:pStyle w:val="TableParagraph"/>
              <w:tabs>
                <w:tab w:pos="492" w:val="left" w:leader="none"/>
                <w:tab w:pos="1145" w:val="left" w:leader="none"/>
                <w:tab w:pos="1371" w:val="left" w:leader="none"/>
                <w:tab w:pos="1438" w:val="left" w:leader="none"/>
              </w:tabs>
              <w:spacing w:line="235" w:lineRule="auto" w:before="5"/>
              <w:ind w:left="25" w:right="12"/>
              <w:rPr>
                <w:sz w:val="24"/>
              </w:rPr>
            </w:pPr>
            <w:r>
              <w:rPr>
                <w:spacing w:val="-2"/>
                <w:sz w:val="24"/>
              </w:rPr>
              <w:t>Utilizados</w:t>
            </w:r>
            <w:r>
              <w:rPr>
                <w:sz w:val="24"/>
              </w:rPr>
              <w:tab/>
              <w:tab/>
            </w:r>
            <w:r>
              <w:rPr>
                <w:spacing w:val="-6"/>
                <w:sz w:val="24"/>
              </w:rPr>
              <w:t>em </w:t>
            </w:r>
            <w:r>
              <w:rPr>
                <w:spacing w:val="-2"/>
                <w:sz w:val="24"/>
              </w:rPr>
              <w:t>procedimentos</w:t>
            </w:r>
            <w:r>
              <w:rPr>
                <w:spacing w:val="40"/>
                <w:sz w:val="24"/>
              </w:rPr>
              <w:t> </w:t>
            </w:r>
            <w:r>
              <w:rPr>
                <w:spacing w:val="-6"/>
                <w:sz w:val="24"/>
              </w:rPr>
              <w:t>de</w:t>
            </w:r>
            <w:r>
              <w:rPr>
                <w:sz w:val="24"/>
              </w:rPr>
              <w:tab/>
            </w:r>
            <w:r>
              <w:rPr>
                <w:spacing w:val="-2"/>
                <w:sz w:val="24"/>
              </w:rPr>
              <w:t>fixação</w:t>
            </w:r>
            <w:r>
              <w:rPr>
                <w:sz w:val="24"/>
              </w:rPr>
              <w:tab/>
              <w:tab/>
            </w:r>
            <w:r>
              <w:rPr>
                <w:spacing w:val="-6"/>
                <w:sz w:val="24"/>
              </w:rPr>
              <w:t>de </w:t>
            </w:r>
            <w:r>
              <w:rPr>
                <w:spacing w:val="-2"/>
                <w:sz w:val="24"/>
              </w:rPr>
              <w:t>peças</w:t>
            </w:r>
            <w:r>
              <w:rPr>
                <w:sz w:val="24"/>
              </w:rPr>
              <w:tab/>
            </w:r>
            <w:r>
              <w:rPr>
                <w:spacing w:val="-2"/>
                <w:sz w:val="24"/>
              </w:rPr>
              <w:t>apara estudos </w:t>
            </w:r>
            <w:r>
              <w:rPr>
                <w:sz w:val="24"/>
              </w:rPr>
              <w:t>anatômicos</w:t>
            </w:r>
            <w:r>
              <w:rPr>
                <w:spacing w:val="28"/>
                <w:sz w:val="24"/>
              </w:rPr>
              <w:t> </w:t>
            </w:r>
            <w:r>
              <w:rPr>
                <w:sz w:val="24"/>
              </w:rPr>
              <w:t>e</w:t>
            </w:r>
            <w:r>
              <w:rPr>
                <w:spacing w:val="28"/>
                <w:sz w:val="24"/>
              </w:rPr>
              <w:t> </w:t>
            </w:r>
            <w:r>
              <w:rPr>
                <w:sz w:val="24"/>
              </w:rPr>
              <w:t>de </w:t>
            </w:r>
            <w:r>
              <w:rPr>
                <w:spacing w:val="-2"/>
                <w:sz w:val="24"/>
              </w:rPr>
              <w:t>lâminas.</w:t>
            </w:r>
          </w:p>
        </w:tc>
        <w:tc>
          <w:tcPr>
            <w:tcW w:w="1410" w:type="dxa"/>
          </w:tcPr>
          <w:p>
            <w:pPr>
              <w:pStyle w:val="TableParagraph"/>
              <w:rPr>
                <w:sz w:val="24"/>
              </w:rPr>
            </w:pPr>
          </w:p>
          <w:p>
            <w:pPr>
              <w:pStyle w:val="TableParagraph"/>
              <w:spacing w:before="259"/>
              <w:rPr>
                <w:sz w:val="24"/>
              </w:rPr>
            </w:pPr>
          </w:p>
          <w:p>
            <w:pPr>
              <w:pStyle w:val="TableParagraph"/>
              <w:ind w:left="15"/>
              <w:rPr>
                <w:sz w:val="24"/>
              </w:rPr>
            </w:pPr>
            <w:r>
              <w:rPr>
                <w:spacing w:val="-10"/>
                <w:sz w:val="24"/>
              </w:rPr>
              <w:t>2</w:t>
            </w:r>
          </w:p>
        </w:tc>
        <w:tc>
          <w:tcPr>
            <w:tcW w:w="1650" w:type="dxa"/>
          </w:tcPr>
          <w:p>
            <w:pPr>
              <w:pStyle w:val="TableParagraph"/>
              <w:spacing w:before="264"/>
              <w:rPr>
                <w:sz w:val="24"/>
              </w:rPr>
            </w:pPr>
          </w:p>
          <w:p>
            <w:pPr>
              <w:pStyle w:val="TableParagraph"/>
              <w:spacing w:line="273" w:lineRule="exact" w:before="1"/>
              <w:ind w:left="14"/>
              <w:rPr>
                <w:sz w:val="24"/>
              </w:rPr>
            </w:pPr>
            <w:r>
              <w:rPr>
                <w:spacing w:val="-2"/>
                <w:sz w:val="24"/>
              </w:rPr>
              <w:t>CICLOFARMA</w:t>
            </w:r>
          </w:p>
          <w:p>
            <w:pPr>
              <w:pStyle w:val="TableParagraph"/>
              <w:tabs>
                <w:tab w:pos="1037" w:val="left" w:leader="none"/>
              </w:tabs>
              <w:spacing w:line="270" w:lineRule="exact"/>
              <w:ind w:left="14"/>
              <w:rPr>
                <w:sz w:val="24"/>
              </w:rPr>
            </w:pPr>
            <w:r>
              <w:rPr>
                <w:spacing w:val="-10"/>
                <w:sz w:val="24"/>
              </w:rPr>
              <w:t>,</w:t>
            </w:r>
            <w:r>
              <w:rPr>
                <w:sz w:val="24"/>
              </w:rPr>
              <w:tab/>
            </w:r>
            <w:r>
              <w:rPr>
                <w:spacing w:val="-2"/>
                <w:sz w:val="24"/>
              </w:rPr>
              <w:t>TUPI,</w:t>
            </w:r>
          </w:p>
          <w:p>
            <w:pPr>
              <w:pStyle w:val="TableParagraph"/>
              <w:spacing w:line="273" w:lineRule="exact"/>
              <w:ind w:left="14"/>
              <w:rPr>
                <w:sz w:val="24"/>
              </w:rPr>
            </w:pPr>
            <w:r>
              <w:rPr>
                <w:spacing w:val="-2"/>
                <w:sz w:val="24"/>
              </w:rPr>
              <w:t>PROLINK</w:t>
            </w:r>
          </w:p>
        </w:tc>
      </w:tr>
      <w:tr>
        <w:trPr>
          <w:trHeight w:val="2729" w:hRule="atLeast"/>
        </w:trPr>
        <w:tc>
          <w:tcPr>
            <w:tcW w:w="630" w:type="dxa"/>
          </w:tcPr>
          <w:p>
            <w:pPr>
              <w:pStyle w:val="TableParagraph"/>
              <w:rPr>
                <w:sz w:val="24"/>
              </w:rPr>
            </w:pPr>
          </w:p>
          <w:p>
            <w:pPr>
              <w:pStyle w:val="TableParagraph"/>
              <w:rPr>
                <w:sz w:val="24"/>
              </w:rPr>
            </w:pPr>
          </w:p>
          <w:p>
            <w:pPr>
              <w:pStyle w:val="TableParagraph"/>
              <w:rPr>
                <w:sz w:val="24"/>
              </w:rPr>
            </w:pPr>
          </w:p>
          <w:p>
            <w:pPr>
              <w:pStyle w:val="TableParagraph"/>
              <w:spacing w:before="112"/>
              <w:rPr>
                <w:sz w:val="24"/>
              </w:rPr>
            </w:pPr>
          </w:p>
          <w:p>
            <w:pPr>
              <w:pStyle w:val="TableParagraph"/>
              <w:ind w:left="19"/>
              <w:rPr>
                <w:sz w:val="24"/>
              </w:rPr>
            </w:pPr>
            <w:r>
              <w:rPr>
                <w:spacing w:val="-10"/>
                <w:sz w:val="24"/>
              </w:rPr>
              <w:t>3</w:t>
            </w:r>
          </w:p>
        </w:tc>
        <w:tc>
          <w:tcPr>
            <w:tcW w:w="645" w:type="dxa"/>
          </w:tcPr>
          <w:p>
            <w:pPr>
              <w:pStyle w:val="TableParagraph"/>
              <w:rPr>
                <w:sz w:val="24"/>
              </w:rPr>
            </w:pPr>
          </w:p>
          <w:p>
            <w:pPr>
              <w:pStyle w:val="TableParagraph"/>
              <w:rPr>
                <w:sz w:val="24"/>
              </w:rPr>
            </w:pPr>
          </w:p>
          <w:p>
            <w:pPr>
              <w:pStyle w:val="TableParagraph"/>
              <w:rPr>
                <w:sz w:val="24"/>
              </w:rPr>
            </w:pPr>
          </w:p>
          <w:p>
            <w:pPr>
              <w:pStyle w:val="TableParagraph"/>
              <w:spacing w:before="112"/>
              <w:rPr>
                <w:sz w:val="24"/>
              </w:rPr>
            </w:pPr>
          </w:p>
          <w:p>
            <w:pPr>
              <w:pStyle w:val="TableParagraph"/>
              <w:ind w:left="20"/>
              <w:rPr>
                <w:sz w:val="24"/>
              </w:rPr>
            </w:pPr>
            <w:r>
              <w:rPr>
                <w:spacing w:val="-4"/>
                <w:sz w:val="24"/>
              </w:rPr>
              <w:t>3620</w:t>
            </w:r>
          </w:p>
        </w:tc>
        <w:tc>
          <w:tcPr>
            <w:tcW w:w="765" w:type="dxa"/>
          </w:tcPr>
          <w:p>
            <w:pPr>
              <w:pStyle w:val="TableParagraph"/>
              <w:rPr>
                <w:sz w:val="24"/>
              </w:rPr>
            </w:pPr>
          </w:p>
          <w:p>
            <w:pPr>
              <w:pStyle w:val="TableParagraph"/>
              <w:rPr>
                <w:sz w:val="24"/>
              </w:rPr>
            </w:pPr>
          </w:p>
          <w:p>
            <w:pPr>
              <w:pStyle w:val="TableParagraph"/>
              <w:rPr>
                <w:sz w:val="24"/>
              </w:rPr>
            </w:pPr>
          </w:p>
          <w:p>
            <w:pPr>
              <w:pStyle w:val="TableParagraph"/>
              <w:spacing w:before="112"/>
              <w:rPr>
                <w:sz w:val="24"/>
              </w:rPr>
            </w:pPr>
          </w:p>
          <w:p>
            <w:pPr>
              <w:pStyle w:val="TableParagraph"/>
              <w:ind w:left="11"/>
              <w:jc w:val="center"/>
              <w:rPr>
                <w:sz w:val="24"/>
              </w:rPr>
            </w:pPr>
            <w:r>
              <w:rPr>
                <w:spacing w:val="-2"/>
                <w:sz w:val="24"/>
              </w:rPr>
              <w:t>142202</w:t>
            </w:r>
          </w:p>
        </w:tc>
        <w:tc>
          <w:tcPr>
            <w:tcW w:w="2520" w:type="dxa"/>
          </w:tcPr>
          <w:p>
            <w:pPr>
              <w:pStyle w:val="TableParagraph"/>
              <w:tabs>
                <w:tab w:pos="1834" w:val="left" w:leader="none"/>
              </w:tabs>
              <w:spacing w:line="273" w:lineRule="exact" w:before="1"/>
              <w:ind w:left="20"/>
              <w:rPr>
                <w:sz w:val="24"/>
              </w:rPr>
            </w:pPr>
            <w:r>
              <w:rPr>
                <w:spacing w:val="-2"/>
                <w:sz w:val="24"/>
              </w:rPr>
              <w:t>ALCOOL</w:t>
            </w:r>
            <w:r>
              <w:rPr>
                <w:sz w:val="24"/>
              </w:rPr>
              <w:tab/>
            </w:r>
            <w:r>
              <w:rPr>
                <w:spacing w:val="-2"/>
                <w:sz w:val="24"/>
              </w:rPr>
              <w:t>,TIPO:</w:t>
            </w:r>
          </w:p>
          <w:p>
            <w:pPr>
              <w:pStyle w:val="TableParagraph"/>
              <w:tabs>
                <w:tab w:pos="1367" w:val="left" w:leader="none"/>
                <w:tab w:pos="1494" w:val="left" w:leader="none"/>
                <w:tab w:pos="1560" w:val="left" w:leader="none"/>
                <w:tab w:pos="2093" w:val="left" w:leader="none"/>
                <w:tab w:pos="2494" w:val="right" w:leader="none"/>
              </w:tabs>
              <w:spacing w:line="235" w:lineRule="auto" w:before="1"/>
              <w:ind w:left="20" w:right="8"/>
              <w:rPr>
                <w:sz w:val="24"/>
              </w:rPr>
            </w:pPr>
            <w:r>
              <w:rPr>
                <w:spacing w:val="-2"/>
                <w:sz w:val="24"/>
              </w:rPr>
              <w:t>ALCOOL</w:t>
            </w:r>
            <w:r>
              <w:rPr>
                <w:sz w:val="24"/>
              </w:rPr>
              <w:tab/>
              <w:tab/>
              <w:tab/>
            </w:r>
            <w:r>
              <w:rPr>
                <w:spacing w:val="-2"/>
                <w:sz w:val="24"/>
              </w:rPr>
              <w:t>ETILICO ABSOLUTO</w:t>
            </w:r>
            <w:r>
              <w:rPr>
                <w:sz w:val="24"/>
              </w:rPr>
              <w:tab/>
              <w:tab/>
              <w:tab/>
              <w:tab/>
            </w:r>
            <w:r>
              <w:rPr>
                <w:spacing w:val="-10"/>
                <w:sz w:val="24"/>
              </w:rPr>
              <w:t>P.A, </w:t>
            </w:r>
            <w:r>
              <w:rPr>
                <w:spacing w:val="-2"/>
                <w:sz w:val="24"/>
              </w:rPr>
              <w:t>ASPECTO:</w:t>
            </w:r>
            <w:r>
              <w:rPr>
                <w:sz w:val="24"/>
              </w:rPr>
              <w:tab/>
              <w:tab/>
            </w:r>
            <w:r>
              <w:rPr>
                <w:spacing w:val="-2"/>
                <w:sz w:val="24"/>
              </w:rPr>
              <w:t>LIQUIDO CLARO</w:t>
            </w:r>
            <w:r>
              <w:rPr>
                <w:sz w:val="24"/>
              </w:rPr>
              <w:tab/>
            </w:r>
            <w:r>
              <w:rPr>
                <w:spacing w:val="-2"/>
                <w:sz w:val="24"/>
              </w:rPr>
              <w:t>INCOLOR, CONCENTRACAO: 99,5%, FORNECIMENTO: EMBALAGEM</w:t>
            </w:r>
            <w:r>
              <w:rPr>
                <w:sz w:val="24"/>
              </w:rPr>
              <w:tab/>
              <w:tab/>
              <w:tab/>
            </w:r>
            <w:r>
              <w:rPr>
                <w:spacing w:val="-10"/>
                <w:sz w:val="24"/>
              </w:rPr>
              <w:t>1</w:t>
            </w:r>
          </w:p>
          <w:p>
            <w:pPr>
              <w:pStyle w:val="TableParagraph"/>
              <w:spacing w:line="268" w:lineRule="exact"/>
              <w:ind w:left="20"/>
              <w:rPr>
                <w:sz w:val="24"/>
              </w:rPr>
            </w:pPr>
            <w:r>
              <w:rPr>
                <w:spacing w:val="-2"/>
                <w:sz w:val="24"/>
              </w:rPr>
              <w:t>LITRO</w:t>
            </w:r>
          </w:p>
        </w:tc>
        <w:tc>
          <w:tcPr>
            <w:tcW w:w="675" w:type="dxa"/>
          </w:tcPr>
          <w:p>
            <w:pPr>
              <w:pStyle w:val="TableParagraph"/>
              <w:rPr>
                <w:sz w:val="24"/>
              </w:rPr>
            </w:pPr>
          </w:p>
          <w:p>
            <w:pPr>
              <w:pStyle w:val="TableParagraph"/>
              <w:rPr>
                <w:sz w:val="24"/>
              </w:rPr>
            </w:pPr>
          </w:p>
          <w:p>
            <w:pPr>
              <w:pStyle w:val="TableParagraph"/>
              <w:spacing w:before="253"/>
              <w:rPr>
                <w:sz w:val="24"/>
              </w:rPr>
            </w:pPr>
          </w:p>
          <w:p>
            <w:pPr>
              <w:pStyle w:val="TableParagraph"/>
              <w:spacing w:line="273" w:lineRule="exact"/>
              <w:ind w:left="19"/>
              <w:rPr>
                <w:sz w:val="24"/>
              </w:rPr>
            </w:pPr>
            <w:r>
              <w:rPr>
                <w:sz w:val="24"/>
              </w:rPr>
              <w:t>[64-</w:t>
            </w:r>
          </w:p>
          <w:p>
            <w:pPr>
              <w:pStyle w:val="TableParagraph"/>
              <w:spacing w:line="273" w:lineRule="exact"/>
              <w:ind w:left="19"/>
              <w:rPr>
                <w:sz w:val="24"/>
              </w:rPr>
            </w:pPr>
            <w:r>
              <w:rPr>
                <w:sz w:val="24"/>
              </w:rPr>
              <w:t>17-</w:t>
            </w:r>
            <w:r>
              <w:rPr>
                <w:spacing w:val="-5"/>
                <w:sz w:val="24"/>
              </w:rPr>
              <w:t>5]</w:t>
            </w:r>
          </w:p>
        </w:tc>
        <w:tc>
          <w:tcPr>
            <w:tcW w:w="1125" w:type="dxa"/>
          </w:tcPr>
          <w:p>
            <w:pPr>
              <w:pStyle w:val="TableParagraph"/>
              <w:rPr>
                <w:sz w:val="24"/>
              </w:rPr>
            </w:pPr>
          </w:p>
          <w:p>
            <w:pPr>
              <w:pStyle w:val="TableParagraph"/>
              <w:rPr>
                <w:sz w:val="24"/>
              </w:rPr>
            </w:pPr>
          </w:p>
          <w:p>
            <w:pPr>
              <w:pStyle w:val="TableParagraph"/>
              <w:spacing w:before="257"/>
              <w:rPr>
                <w:sz w:val="24"/>
              </w:rPr>
            </w:pPr>
          </w:p>
          <w:p>
            <w:pPr>
              <w:pStyle w:val="TableParagraph"/>
              <w:spacing w:line="235" w:lineRule="auto"/>
              <w:ind w:left="29" w:right="10"/>
              <w:rPr>
                <w:sz w:val="24"/>
              </w:rPr>
            </w:pPr>
            <w:r>
              <w:rPr>
                <w:spacing w:val="-2"/>
                <w:sz w:val="24"/>
              </w:rPr>
              <w:t>FRASC C/1000ML</w:t>
            </w:r>
          </w:p>
        </w:tc>
        <w:tc>
          <w:tcPr>
            <w:tcW w:w="1755" w:type="dxa"/>
          </w:tcPr>
          <w:p>
            <w:pPr>
              <w:pStyle w:val="TableParagraph"/>
              <w:rPr>
                <w:sz w:val="24"/>
              </w:rPr>
            </w:pPr>
          </w:p>
          <w:p>
            <w:pPr>
              <w:pStyle w:val="TableParagraph"/>
              <w:rPr>
                <w:sz w:val="24"/>
              </w:rPr>
            </w:pPr>
          </w:p>
          <w:p>
            <w:pPr>
              <w:pStyle w:val="TableParagraph"/>
              <w:spacing w:before="118"/>
              <w:rPr>
                <w:sz w:val="24"/>
              </w:rPr>
            </w:pPr>
          </w:p>
          <w:p>
            <w:pPr>
              <w:pStyle w:val="TableParagraph"/>
              <w:spacing w:line="273" w:lineRule="exact"/>
              <w:ind w:left="15"/>
              <w:rPr>
                <w:sz w:val="24"/>
              </w:rPr>
            </w:pPr>
            <w:r>
              <w:rPr>
                <w:sz w:val="24"/>
              </w:rPr>
              <w:t>2.597.000</w:t>
            </w:r>
            <w:r>
              <w:rPr>
                <w:spacing w:val="32"/>
                <w:sz w:val="24"/>
              </w:rPr>
              <w:t>  </w:t>
            </w:r>
            <w:r>
              <w:rPr>
                <w:sz w:val="24"/>
              </w:rPr>
              <w:t>ml</w:t>
            </w:r>
            <w:r>
              <w:rPr>
                <w:spacing w:val="96"/>
                <w:w w:val="150"/>
                <w:sz w:val="24"/>
              </w:rPr>
              <w:t> </w:t>
            </w:r>
            <w:r>
              <w:rPr>
                <w:spacing w:val="-10"/>
                <w:sz w:val="24"/>
              </w:rPr>
              <w:t>=</w:t>
            </w:r>
          </w:p>
          <w:p>
            <w:pPr>
              <w:pStyle w:val="TableParagraph"/>
              <w:spacing w:line="270" w:lineRule="exact"/>
              <w:ind w:left="15"/>
              <w:rPr>
                <w:sz w:val="24"/>
              </w:rPr>
            </w:pPr>
            <w:r>
              <w:rPr>
                <w:sz w:val="24"/>
              </w:rPr>
              <w:t>2597</w:t>
            </w:r>
            <w:r>
              <w:rPr>
                <w:spacing w:val="76"/>
                <w:w w:val="150"/>
                <w:sz w:val="24"/>
              </w:rPr>
              <w:t> </w:t>
            </w:r>
            <w:r>
              <w:rPr>
                <w:sz w:val="24"/>
              </w:rPr>
              <w:t>frascos</w:t>
            </w:r>
            <w:r>
              <w:rPr>
                <w:spacing w:val="76"/>
                <w:w w:val="150"/>
                <w:sz w:val="24"/>
              </w:rPr>
              <w:t> </w:t>
            </w:r>
            <w:r>
              <w:rPr>
                <w:spacing w:val="-5"/>
                <w:sz w:val="24"/>
              </w:rPr>
              <w:t>de</w:t>
            </w:r>
          </w:p>
          <w:p>
            <w:pPr>
              <w:pStyle w:val="TableParagraph"/>
              <w:spacing w:line="273" w:lineRule="exact"/>
              <w:ind w:left="15"/>
              <w:rPr>
                <w:sz w:val="24"/>
              </w:rPr>
            </w:pPr>
            <w:r>
              <w:rPr>
                <w:sz w:val="24"/>
              </w:rPr>
              <w:t>1000 ml </w:t>
            </w:r>
            <w:r>
              <w:rPr>
                <w:spacing w:val="-2"/>
                <w:sz w:val="24"/>
              </w:rPr>
              <w:t>(litro)</w:t>
            </w:r>
          </w:p>
        </w:tc>
        <w:tc>
          <w:tcPr>
            <w:tcW w:w="1695" w:type="dxa"/>
          </w:tcPr>
          <w:p>
            <w:pPr>
              <w:pStyle w:val="TableParagraph"/>
              <w:spacing w:before="134"/>
              <w:rPr>
                <w:sz w:val="24"/>
              </w:rPr>
            </w:pPr>
          </w:p>
          <w:p>
            <w:pPr>
              <w:pStyle w:val="TableParagraph"/>
              <w:tabs>
                <w:tab w:pos="492" w:val="left" w:leader="none"/>
                <w:tab w:pos="1252" w:val="left" w:leader="none"/>
                <w:tab w:pos="1371" w:val="left" w:leader="none"/>
                <w:tab w:pos="1438" w:val="left" w:leader="none"/>
              </w:tabs>
              <w:spacing w:line="235" w:lineRule="auto"/>
              <w:ind w:left="25" w:right="12"/>
              <w:rPr>
                <w:sz w:val="24"/>
              </w:rPr>
            </w:pPr>
            <w:r>
              <w:rPr>
                <w:spacing w:val="-2"/>
                <w:sz w:val="24"/>
              </w:rPr>
              <w:t>Utilizado</w:t>
            </w:r>
            <w:r>
              <w:rPr>
                <w:sz w:val="24"/>
              </w:rPr>
              <w:tab/>
              <w:tab/>
            </w:r>
            <w:r>
              <w:rPr>
                <w:spacing w:val="-6"/>
                <w:sz w:val="24"/>
              </w:rPr>
              <w:t>em </w:t>
            </w:r>
            <w:r>
              <w:rPr>
                <w:spacing w:val="-2"/>
                <w:sz w:val="24"/>
              </w:rPr>
              <w:t>procedimentos</w:t>
            </w:r>
            <w:r>
              <w:rPr>
                <w:spacing w:val="40"/>
                <w:sz w:val="24"/>
              </w:rPr>
              <w:t> </w:t>
            </w:r>
            <w:r>
              <w:rPr>
                <w:spacing w:val="-6"/>
                <w:sz w:val="24"/>
              </w:rPr>
              <w:t>de</w:t>
            </w:r>
            <w:r>
              <w:rPr>
                <w:sz w:val="24"/>
              </w:rPr>
              <w:tab/>
            </w:r>
            <w:r>
              <w:rPr>
                <w:spacing w:val="-2"/>
                <w:sz w:val="24"/>
              </w:rPr>
              <w:t>fixação</w:t>
            </w:r>
            <w:r>
              <w:rPr>
                <w:sz w:val="24"/>
              </w:rPr>
              <w:tab/>
              <w:tab/>
              <w:tab/>
            </w:r>
            <w:r>
              <w:rPr>
                <w:spacing w:val="-6"/>
                <w:sz w:val="24"/>
              </w:rPr>
              <w:t>de </w:t>
            </w:r>
            <w:r>
              <w:rPr>
                <w:spacing w:val="-2"/>
                <w:sz w:val="24"/>
              </w:rPr>
              <w:t>peças</w:t>
            </w:r>
            <w:r>
              <w:rPr>
                <w:sz w:val="24"/>
              </w:rPr>
              <w:tab/>
            </w:r>
            <w:r>
              <w:rPr>
                <w:spacing w:val="-4"/>
                <w:sz w:val="24"/>
              </w:rPr>
              <w:t>para </w:t>
            </w:r>
            <w:r>
              <w:rPr>
                <w:spacing w:val="-2"/>
                <w:sz w:val="24"/>
              </w:rPr>
              <w:t>estudos </w:t>
            </w:r>
            <w:r>
              <w:rPr>
                <w:sz w:val="24"/>
              </w:rPr>
              <w:t>anatômicos</w:t>
            </w:r>
            <w:r>
              <w:rPr>
                <w:spacing w:val="28"/>
                <w:sz w:val="24"/>
              </w:rPr>
              <w:t> </w:t>
            </w:r>
            <w:r>
              <w:rPr>
                <w:sz w:val="24"/>
              </w:rPr>
              <w:t>e</w:t>
            </w:r>
            <w:r>
              <w:rPr>
                <w:spacing w:val="28"/>
                <w:sz w:val="24"/>
              </w:rPr>
              <w:t> </w:t>
            </w:r>
            <w:r>
              <w:rPr>
                <w:sz w:val="24"/>
              </w:rPr>
              <w:t>de </w:t>
            </w:r>
            <w:r>
              <w:rPr>
                <w:spacing w:val="-2"/>
                <w:sz w:val="24"/>
              </w:rPr>
              <w:t>lâminas.</w:t>
            </w:r>
          </w:p>
        </w:tc>
        <w:tc>
          <w:tcPr>
            <w:tcW w:w="1410" w:type="dxa"/>
          </w:tcPr>
          <w:p>
            <w:pPr>
              <w:pStyle w:val="TableParagraph"/>
              <w:rPr>
                <w:sz w:val="24"/>
              </w:rPr>
            </w:pPr>
          </w:p>
          <w:p>
            <w:pPr>
              <w:pStyle w:val="TableParagraph"/>
              <w:rPr>
                <w:sz w:val="24"/>
              </w:rPr>
            </w:pPr>
          </w:p>
          <w:p>
            <w:pPr>
              <w:pStyle w:val="TableParagraph"/>
              <w:rPr>
                <w:sz w:val="24"/>
              </w:rPr>
            </w:pPr>
          </w:p>
          <w:p>
            <w:pPr>
              <w:pStyle w:val="TableParagraph"/>
              <w:spacing w:before="112"/>
              <w:rPr>
                <w:sz w:val="24"/>
              </w:rPr>
            </w:pPr>
          </w:p>
          <w:p>
            <w:pPr>
              <w:pStyle w:val="TableParagraph"/>
              <w:ind w:left="15"/>
              <w:rPr>
                <w:sz w:val="24"/>
              </w:rPr>
            </w:pPr>
            <w:r>
              <w:rPr>
                <w:spacing w:val="-10"/>
                <w:sz w:val="24"/>
              </w:rPr>
              <w:t>2</w:t>
            </w:r>
          </w:p>
        </w:tc>
        <w:tc>
          <w:tcPr>
            <w:tcW w:w="1650" w:type="dxa"/>
          </w:tcPr>
          <w:p>
            <w:pPr>
              <w:pStyle w:val="TableParagraph"/>
              <w:rPr>
                <w:sz w:val="24"/>
              </w:rPr>
            </w:pPr>
          </w:p>
          <w:p>
            <w:pPr>
              <w:pStyle w:val="TableParagraph"/>
              <w:spacing w:before="263"/>
              <w:rPr>
                <w:sz w:val="24"/>
              </w:rPr>
            </w:pPr>
          </w:p>
          <w:p>
            <w:pPr>
              <w:pStyle w:val="TableParagraph"/>
              <w:spacing w:line="235" w:lineRule="auto"/>
              <w:ind w:left="14" w:right="2"/>
              <w:rPr>
                <w:sz w:val="24"/>
              </w:rPr>
            </w:pPr>
            <w:r>
              <w:rPr>
                <w:spacing w:val="-2"/>
                <w:sz w:val="24"/>
              </w:rPr>
              <w:t>PROQUIMIOS, ÊXODO CIENTÍFICA, BRITMED</w:t>
            </w:r>
          </w:p>
        </w:tc>
      </w:tr>
      <w:tr>
        <w:trPr>
          <w:trHeight w:val="727" w:hRule="atLeast"/>
        </w:trPr>
        <w:tc>
          <w:tcPr>
            <w:tcW w:w="630" w:type="dxa"/>
            <w:tcBorders>
              <w:bottom w:val="nil"/>
            </w:tcBorders>
          </w:tcPr>
          <w:p>
            <w:pPr>
              <w:pStyle w:val="TableParagraph"/>
              <w:spacing w:before="1"/>
              <w:ind w:left="19"/>
              <w:rPr>
                <w:sz w:val="24"/>
              </w:rPr>
            </w:pPr>
            <w:r>
              <w:rPr>
                <w:spacing w:val="-10"/>
                <w:sz w:val="24"/>
              </w:rPr>
              <w:t>4</w:t>
            </w:r>
          </w:p>
        </w:tc>
        <w:tc>
          <w:tcPr>
            <w:tcW w:w="645" w:type="dxa"/>
            <w:tcBorders>
              <w:bottom w:val="nil"/>
            </w:tcBorders>
          </w:tcPr>
          <w:p>
            <w:pPr>
              <w:pStyle w:val="TableParagraph"/>
              <w:spacing w:before="1"/>
              <w:ind w:left="20"/>
              <w:rPr>
                <w:sz w:val="24"/>
              </w:rPr>
            </w:pPr>
            <w:r>
              <w:rPr>
                <w:spacing w:val="-2"/>
                <w:sz w:val="24"/>
              </w:rPr>
              <w:t>18055</w:t>
            </w:r>
          </w:p>
        </w:tc>
        <w:tc>
          <w:tcPr>
            <w:tcW w:w="765" w:type="dxa"/>
            <w:tcBorders>
              <w:bottom w:val="nil"/>
            </w:tcBorders>
          </w:tcPr>
          <w:p>
            <w:pPr>
              <w:pStyle w:val="TableParagraph"/>
              <w:spacing w:before="1"/>
              <w:ind w:left="11"/>
              <w:jc w:val="center"/>
              <w:rPr>
                <w:sz w:val="24"/>
              </w:rPr>
            </w:pPr>
            <w:r>
              <w:rPr>
                <w:spacing w:val="-2"/>
                <w:sz w:val="24"/>
              </w:rPr>
              <w:t>169020</w:t>
            </w:r>
          </w:p>
        </w:tc>
        <w:tc>
          <w:tcPr>
            <w:tcW w:w="2520" w:type="dxa"/>
            <w:tcBorders>
              <w:bottom w:val="nil"/>
            </w:tcBorders>
          </w:tcPr>
          <w:p>
            <w:pPr>
              <w:pStyle w:val="TableParagraph"/>
              <w:spacing w:line="235" w:lineRule="auto" w:before="5"/>
              <w:ind w:left="20"/>
              <w:rPr>
                <w:sz w:val="24"/>
              </w:rPr>
            </w:pPr>
            <w:r>
              <w:rPr>
                <w:spacing w:val="-2"/>
                <w:sz w:val="24"/>
              </w:rPr>
              <w:t>PRODUTO QUIMICO,DESCRICAO</w:t>
            </w:r>
          </w:p>
        </w:tc>
        <w:tc>
          <w:tcPr>
            <w:tcW w:w="675" w:type="dxa"/>
            <w:tcBorders>
              <w:bottom w:val="nil"/>
            </w:tcBorders>
          </w:tcPr>
          <w:p>
            <w:pPr>
              <w:pStyle w:val="TableParagraph"/>
              <w:spacing w:line="273" w:lineRule="exact" w:before="1"/>
              <w:ind w:left="19"/>
              <w:rPr>
                <w:sz w:val="24"/>
              </w:rPr>
            </w:pPr>
            <w:r>
              <w:rPr>
                <w:sz w:val="24"/>
              </w:rPr>
              <w:t>[67-</w:t>
            </w:r>
          </w:p>
          <w:p>
            <w:pPr>
              <w:pStyle w:val="TableParagraph"/>
              <w:spacing w:line="273" w:lineRule="exact"/>
              <w:ind w:left="19"/>
              <w:rPr>
                <w:sz w:val="24"/>
              </w:rPr>
            </w:pPr>
            <w:r>
              <w:rPr>
                <w:sz w:val="24"/>
              </w:rPr>
              <w:t>63-</w:t>
            </w:r>
            <w:r>
              <w:rPr>
                <w:spacing w:val="-5"/>
                <w:sz w:val="24"/>
              </w:rPr>
              <w:t>0]</w:t>
            </w:r>
          </w:p>
        </w:tc>
        <w:tc>
          <w:tcPr>
            <w:tcW w:w="1125" w:type="dxa"/>
            <w:tcBorders>
              <w:bottom w:val="nil"/>
            </w:tcBorders>
          </w:tcPr>
          <w:p>
            <w:pPr>
              <w:pStyle w:val="TableParagraph"/>
              <w:spacing w:line="235" w:lineRule="auto" w:before="5"/>
              <w:ind w:left="29" w:right="10"/>
              <w:rPr>
                <w:sz w:val="24"/>
              </w:rPr>
            </w:pPr>
            <w:r>
              <w:rPr>
                <w:spacing w:val="-2"/>
                <w:sz w:val="24"/>
              </w:rPr>
              <w:t>FRASC C/1000ML</w:t>
            </w:r>
          </w:p>
        </w:tc>
        <w:tc>
          <w:tcPr>
            <w:tcW w:w="1755" w:type="dxa"/>
            <w:tcBorders>
              <w:bottom w:val="nil"/>
            </w:tcBorders>
          </w:tcPr>
          <w:p>
            <w:pPr>
              <w:pStyle w:val="TableParagraph"/>
              <w:spacing w:line="273" w:lineRule="exact" w:before="1"/>
              <w:ind w:left="15"/>
              <w:rPr>
                <w:sz w:val="24"/>
              </w:rPr>
            </w:pPr>
            <w:r>
              <w:rPr>
                <w:sz w:val="24"/>
              </w:rPr>
              <w:t>23.000</w:t>
            </w:r>
            <w:r>
              <w:rPr>
                <w:spacing w:val="53"/>
                <w:w w:val="150"/>
                <w:sz w:val="24"/>
              </w:rPr>
              <w:t> </w:t>
            </w:r>
            <w:r>
              <w:rPr>
                <w:sz w:val="24"/>
              </w:rPr>
              <w:t>ml</w:t>
            </w:r>
            <w:r>
              <w:rPr>
                <w:spacing w:val="53"/>
                <w:w w:val="150"/>
                <w:sz w:val="24"/>
              </w:rPr>
              <w:t> </w:t>
            </w:r>
            <w:r>
              <w:rPr>
                <w:sz w:val="24"/>
              </w:rPr>
              <w:t>=</w:t>
            </w:r>
            <w:r>
              <w:rPr>
                <w:spacing w:val="53"/>
                <w:w w:val="150"/>
                <w:sz w:val="24"/>
              </w:rPr>
              <w:t> </w:t>
            </w:r>
            <w:r>
              <w:rPr>
                <w:spacing w:val="-5"/>
                <w:sz w:val="24"/>
              </w:rPr>
              <w:t>23</w:t>
            </w:r>
          </w:p>
          <w:p>
            <w:pPr>
              <w:pStyle w:val="TableParagraph"/>
              <w:spacing w:line="273" w:lineRule="exact"/>
              <w:ind w:left="15"/>
              <w:rPr>
                <w:sz w:val="24"/>
              </w:rPr>
            </w:pPr>
            <w:r>
              <w:rPr>
                <w:sz w:val="24"/>
              </w:rPr>
              <w:t>frascos</w:t>
            </w:r>
            <w:r>
              <w:rPr>
                <w:spacing w:val="74"/>
                <w:w w:val="150"/>
                <w:sz w:val="24"/>
              </w:rPr>
              <w:t> </w:t>
            </w:r>
            <w:r>
              <w:rPr>
                <w:sz w:val="24"/>
              </w:rPr>
              <w:t>de</w:t>
            </w:r>
            <w:r>
              <w:rPr>
                <w:spacing w:val="76"/>
                <w:w w:val="150"/>
                <w:sz w:val="24"/>
              </w:rPr>
              <w:t> </w:t>
            </w:r>
            <w:r>
              <w:rPr>
                <w:spacing w:val="-4"/>
                <w:sz w:val="24"/>
              </w:rPr>
              <w:t>1000</w:t>
            </w:r>
          </w:p>
        </w:tc>
        <w:tc>
          <w:tcPr>
            <w:tcW w:w="1695" w:type="dxa"/>
            <w:tcBorders>
              <w:bottom w:val="nil"/>
            </w:tcBorders>
          </w:tcPr>
          <w:p>
            <w:pPr>
              <w:pStyle w:val="TableParagraph"/>
              <w:tabs>
                <w:tab w:pos="1131" w:val="left" w:leader="none"/>
              </w:tabs>
              <w:spacing w:line="235" w:lineRule="auto" w:before="5"/>
              <w:ind w:left="25" w:right="12"/>
              <w:rPr>
                <w:sz w:val="24"/>
              </w:rPr>
            </w:pPr>
            <w:r>
              <w:rPr>
                <w:spacing w:val="-2"/>
                <w:sz w:val="24"/>
              </w:rPr>
              <w:t>Utilizado</w:t>
            </w:r>
            <w:r>
              <w:rPr>
                <w:sz w:val="24"/>
              </w:rPr>
              <w:tab/>
            </w:r>
            <w:r>
              <w:rPr>
                <w:spacing w:val="-4"/>
                <w:sz w:val="24"/>
              </w:rPr>
              <w:t>como </w:t>
            </w:r>
            <w:r>
              <w:rPr>
                <w:sz w:val="24"/>
              </w:rPr>
              <w:t>solvente</w:t>
            </w:r>
            <w:r>
              <w:rPr>
                <w:spacing w:val="71"/>
                <w:sz w:val="24"/>
              </w:rPr>
              <w:t> </w:t>
            </w:r>
            <w:r>
              <w:rPr>
                <w:sz w:val="24"/>
              </w:rPr>
              <w:t>de</w:t>
            </w:r>
            <w:r>
              <w:rPr>
                <w:spacing w:val="73"/>
                <w:sz w:val="24"/>
              </w:rPr>
              <w:t> </w:t>
            </w:r>
            <w:r>
              <w:rPr>
                <w:spacing w:val="-4"/>
                <w:sz w:val="24"/>
              </w:rPr>
              <w:t>alta</w:t>
            </w:r>
          </w:p>
        </w:tc>
        <w:tc>
          <w:tcPr>
            <w:tcW w:w="1410" w:type="dxa"/>
            <w:tcBorders>
              <w:bottom w:val="nil"/>
            </w:tcBorders>
          </w:tcPr>
          <w:p>
            <w:pPr>
              <w:pStyle w:val="TableParagraph"/>
              <w:spacing w:before="1"/>
              <w:ind w:left="15"/>
              <w:rPr>
                <w:sz w:val="24"/>
              </w:rPr>
            </w:pPr>
            <w:r>
              <w:rPr>
                <w:spacing w:val="-10"/>
                <w:sz w:val="24"/>
              </w:rPr>
              <w:t>1</w:t>
            </w:r>
          </w:p>
        </w:tc>
        <w:tc>
          <w:tcPr>
            <w:tcW w:w="1650" w:type="dxa"/>
            <w:tcBorders>
              <w:bottom w:val="nil"/>
            </w:tcBorders>
          </w:tcPr>
          <w:p>
            <w:pPr>
              <w:pStyle w:val="TableParagraph"/>
              <w:tabs>
                <w:tab w:pos="616" w:val="left" w:leader="none"/>
                <w:tab w:pos="1044" w:val="left" w:leader="none"/>
              </w:tabs>
              <w:spacing w:line="235" w:lineRule="auto" w:before="5"/>
              <w:ind w:left="14" w:right="2"/>
              <w:rPr>
                <w:sz w:val="24"/>
              </w:rPr>
            </w:pPr>
            <w:r>
              <w:rPr>
                <w:spacing w:val="-4"/>
                <w:sz w:val="24"/>
              </w:rPr>
              <w:t>Não</w:t>
            </w:r>
            <w:r>
              <w:rPr>
                <w:sz w:val="24"/>
              </w:rPr>
              <w:tab/>
            </w:r>
            <w:r>
              <w:rPr>
                <w:spacing w:val="-6"/>
                <w:sz w:val="24"/>
              </w:rPr>
              <w:t>há</w:t>
            </w:r>
            <w:r>
              <w:rPr>
                <w:sz w:val="24"/>
              </w:rPr>
              <w:tab/>
            </w:r>
            <w:r>
              <w:rPr>
                <w:spacing w:val="-2"/>
                <w:sz w:val="24"/>
              </w:rPr>
              <w:t>marca pré-aprovada</w:t>
            </w:r>
          </w:p>
        </w:tc>
      </w:tr>
    </w:tbl>
    <w:p>
      <w:pPr>
        <w:pStyle w:val="TableParagraph"/>
        <w:spacing w:after="0" w:line="235" w:lineRule="auto"/>
        <w:rPr>
          <w:sz w:val="24"/>
        </w:rPr>
        <w:sectPr>
          <w:pgSz w:w="15840" w:h="24480"/>
          <w:pgMar w:top="480" w:bottom="280" w:left="360" w:right="360"/>
        </w:sectPr>
      </w:pPr>
    </w:p>
    <w:tbl>
      <w:tblPr>
        <w:tblW w:w="0" w:type="auto"/>
        <w:jc w:val="left"/>
        <w:tblInd w:w="11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30"/>
        <w:gridCol w:w="645"/>
        <w:gridCol w:w="765"/>
        <w:gridCol w:w="2520"/>
        <w:gridCol w:w="675"/>
        <w:gridCol w:w="1125"/>
        <w:gridCol w:w="1755"/>
        <w:gridCol w:w="1695"/>
        <w:gridCol w:w="1410"/>
        <w:gridCol w:w="1650"/>
      </w:tblGrid>
      <w:tr>
        <w:trPr>
          <w:trHeight w:val="6764" w:hRule="atLeast"/>
        </w:trPr>
        <w:tc>
          <w:tcPr>
            <w:tcW w:w="630" w:type="dxa"/>
            <w:tcBorders>
              <w:top w:val="nil"/>
            </w:tcBorders>
          </w:tcPr>
          <w:p>
            <w:pPr>
              <w:pStyle w:val="TableParagraph"/>
              <w:rPr>
                <w:sz w:val="24"/>
              </w:rPr>
            </w:pPr>
          </w:p>
        </w:tc>
        <w:tc>
          <w:tcPr>
            <w:tcW w:w="645" w:type="dxa"/>
            <w:tcBorders>
              <w:top w:val="nil"/>
            </w:tcBorders>
          </w:tcPr>
          <w:p>
            <w:pPr>
              <w:pStyle w:val="TableParagraph"/>
              <w:rPr>
                <w:sz w:val="24"/>
              </w:rPr>
            </w:pPr>
          </w:p>
        </w:tc>
        <w:tc>
          <w:tcPr>
            <w:tcW w:w="765" w:type="dxa"/>
            <w:tcBorders>
              <w:top w:val="nil"/>
            </w:tcBorders>
          </w:tcPr>
          <w:p>
            <w:pPr>
              <w:pStyle w:val="TableParagraph"/>
              <w:rPr>
                <w:sz w:val="24"/>
              </w:rPr>
            </w:pPr>
          </w:p>
        </w:tc>
        <w:tc>
          <w:tcPr>
            <w:tcW w:w="2520" w:type="dxa"/>
            <w:tcBorders>
              <w:top w:val="nil"/>
            </w:tcBorders>
          </w:tcPr>
          <w:p>
            <w:pPr>
              <w:pStyle w:val="TableParagraph"/>
              <w:tabs>
                <w:tab w:pos="1494" w:val="left" w:leader="none"/>
                <w:tab w:pos="1814" w:val="left" w:leader="none"/>
              </w:tabs>
              <w:spacing w:line="235" w:lineRule="auto"/>
              <w:ind w:left="20" w:right="8"/>
              <w:rPr>
                <w:sz w:val="24"/>
              </w:rPr>
            </w:pPr>
            <w:r>
              <w:rPr>
                <w:spacing w:val="-2"/>
                <w:sz w:val="24"/>
              </w:rPr>
              <w:t>QUIMICA:</w:t>
            </w:r>
            <w:r>
              <w:rPr>
                <w:sz w:val="24"/>
              </w:rPr>
              <w:tab/>
            </w:r>
            <w:r>
              <w:rPr>
                <w:spacing w:val="-35"/>
                <w:sz w:val="24"/>
              </w:rPr>
              <w:t> </w:t>
            </w:r>
            <w:r>
              <w:rPr>
                <w:spacing w:val="-2"/>
                <w:sz w:val="24"/>
              </w:rPr>
              <w:t>ALCOOL ISOPROPILICO, PUREZA:</w:t>
            </w:r>
            <w:r>
              <w:rPr>
                <w:sz w:val="24"/>
              </w:rPr>
              <w:tab/>
              <w:tab/>
            </w:r>
            <w:r>
              <w:rPr>
                <w:spacing w:val="-2"/>
                <w:sz w:val="24"/>
              </w:rPr>
              <w:t>99,5%, FORMULA MOLECULAR: CH3CHOHCH3, ASPECTO:</w:t>
            </w:r>
            <w:r>
              <w:rPr>
                <w:sz w:val="24"/>
              </w:rPr>
              <w:tab/>
            </w:r>
            <w:r>
              <w:rPr>
                <w:spacing w:val="-2"/>
                <w:sz w:val="24"/>
              </w:rPr>
              <w:t>LIQUIDO LIMPIDO, APLICACAO: ANALISE, CONCENTRACAO:</w:t>
            </w:r>
            <w:r>
              <w:rPr>
                <w:spacing w:val="40"/>
                <w:sz w:val="24"/>
              </w:rPr>
              <w:t> </w:t>
            </w:r>
            <w:r>
              <w:rPr>
                <w:spacing w:val="-4"/>
                <w:sz w:val="24"/>
              </w:rPr>
              <w:t>0,79</w:t>
            </w:r>
            <w:r>
              <w:rPr>
                <w:sz w:val="24"/>
              </w:rPr>
              <w:tab/>
              <w:tab/>
            </w:r>
            <w:r>
              <w:rPr>
                <w:spacing w:val="-41"/>
                <w:sz w:val="24"/>
              </w:rPr>
              <w:t> </w:t>
            </w:r>
            <w:r>
              <w:rPr>
                <w:spacing w:val="-2"/>
                <w:sz w:val="24"/>
              </w:rPr>
              <w:t>G/ML,</w:t>
            </w:r>
          </w:p>
          <w:p>
            <w:pPr>
              <w:pStyle w:val="TableParagraph"/>
              <w:tabs>
                <w:tab w:pos="1640" w:val="left" w:leader="none"/>
                <w:tab w:pos="2494" w:val="right" w:leader="none"/>
              </w:tabs>
              <w:spacing w:line="235" w:lineRule="auto"/>
              <w:ind w:left="20" w:right="8"/>
              <w:rPr>
                <w:sz w:val="24"/>
              </w:rPr>
            </w:pPr>
            <w:r>
              <w:rPr>
                <w:spacing w:val="-2"/>
                <w:sz w:val="24"/>
              </w:rPr>
              <w:t>GRANULOMETRIA: </w:t>
            </w:r>
            <w:r>
              <w:rPr>
                <w:spacing w:val="-4"/>
                <w:sz w:val="24"/>
              </w:rPr>
              <w:t>N/A,</w:t>
            </w:r>
            <w:r>
              <w:rPr>
                <w:sz w:val="24"/>
              </w:rPr>
              <w:tab/>
            </w:r>
            <w:r>
              <w:rPr>
                <w:spacing w:val="-2"/>
                <w:sz w:val="24"/>
              </w:rPr>
              <w:t>FORMA FORNECIMENTO: EMBALAGEM</w:t>
            </w:r>
            <w:r>
              <w:rPr>
                <w:sz w:val="24"/>
              </w:rPr>
              <w:tab/>
            </w:r>
            <w:r>
              <w:rPr>
                <w:spacing w:val="-10"/>
                <w:sz w:val="24"/>
              </w:rPr>
              <w:t>1</w:t>
            </w:r>
          </w:p>
          <w:p>
            <w:pPr>
              <w:pStyle w:val="TableParagraph"/>
              <w:spacing w:line="270" w:lineRule="exact"/>
              <w:ind w:left="20"/>
              <w:rPr>
                <w:sz w:val="24"/>
              </w:rPr>
            </w:pPr>
            <w:r>
              <w:rPr>
                <w:spacing w:val="-2"/>
                <w:sz w:val="24"/>
              </w:rPr>
              <w:t>LITRO</w:t>
            </w:r>
          </w:p>
        </w:tc>
        <w:tc>
          <w:tcPr>
            <w:tcW w:w="675" w:type="dxa"/>
            <w:tcBorders>
              <w:top w:val="nil"/>
            </w:tcBorders>
          </w:tcPr>
          <w:p>
            <w:pPr>
              <w:pStyle w:val="TableParagraph"/>
              <w:rPr>
                <w:sz w:val="24"/>
              </w:rPr>
            </w:pPr>
          </w:p>
        </w:tc>
        <w:tc>
          <w:tcPr>
            <w:tcW w:w="1125" w:type="dxa"/>
            <w:tcBorders>
              <w:top w:val="nil"/>
            </w:tcBorders>
          </w:tcPr>
          <w:p>
            <w:pPr>
              <w:pStyle w:val="TableParagraph"/>
              <w:rPr>
                <w:sz w:val="24"/>
              </w:rPr>
            </w:pPr>
          </w:p>
        </w:tc>
        <w:tc>
          <w:tcPr>
            <w:tcW w:w="1755" w:type="dxa"/>
            <w:tcBorders>
              <w:top w:val="nil"/>
            </w:tcBorders>
          </w:tcPr>
          <w:p>
            <w:pPr>
              <w:pStyle w:val="TableParagraph"/>
              <w:spacing w:line="262" w:lineRule="exact"/>
              <w:ind w:left="15"/>
              <w:rPr>
                <w:sz w:val="24"/>
              </w:rPr>
            </w:pPr>
            <w:r>
              <w:rPr>
                <w:sz w:val="24"/>
              </w:rPr>
              <w:t>ml </w:t>
            </w:r>
            <w:r>
              <w:rPr>
                <w:spacing w:val="-2"/>
                <w:sz w:val="24"/>
              </w:rPr>
              <w:t>(litro)</w:t>
            </w:r>
          </w:p>
        </w:tc>
        <w:tc>
          <w:tcPr>
            <w:tcW w:w="1695" w:type="dxa"/>
            <w:tcBorders>
              <w:top w:val="nil"/>
            </w:tcBorders>
          </w:tcPr>
          <w:p>
            <w:pPr>
              <w:pStyle w:val="TableParagraph"/>
              <w:tabs>
                <w:tab w:pos="1252" w:val="left" w:leader="none"/>
                <w:tab w:pos="1558" w:val="left" w:leader="none"/>
              </w:tabs>
              <w:spacing w:line="235" w:lineRule="auto"/>
              <w:ind w:left="25" w:right="12"/>
              <w:rPr>
                <w:sz w:val="24"/>
              </w:rPr>
            </w:pPr>
            <w:r>
              <w:rPr>
                <w:spacing w:val="-2"/>
                <w:sz w:val="24"/>
              </w:rPr>
              <w:t>pureza</w:t>
            </w:r>
            <w:r>
              <w:rPr>
                <w:sz w:val="24"/>
              </w:rPr>
              <w:tab/>
            </w:r>
            <w:r>
              <w:rPr>
                <w:spacing w:val="-4"/>
                <w:sz w:val="24"/>
              </w:rPr>
              <w:t>para </w:t>
            </w:r>
            <w:r>
              <w:rPr>
                <w:spacing w:val="-2"/>
                <w:sz w:val="24"/>
              </w:rPr>
              <w:t>preparar amostras, purificar DNA/RNA,</w:t>
            </w:r>
            <w:r>
              <w:rPr>
                <w:sz w:val="24"/>
              </w:rPr>
              <w:tab/>
              <w:tab/>
            </w:r>
            <w:r>
              <w:rPr>
                <w:spacing w:val="-10"/>
                <w:sz w:val="24"/>
              </w:rPr>
              <w:t>e</w:t>
            </w:r>
          </w:p>
          <w:p>
            <w:pPr>
              <w:pStyle w:val="TableParagraph"/>
              <w:tabs>
                <w:tab w:pos="1558" w:val="left" w:leader="none"/>
              </w:tabs>
              <w:spacing w:line="235" w:lineRule="auto"/>
              <w:ind w:left="25" w:right="12"/>
              <w:rPr>
                <w:sz w:val="24"/>
              </w:rPr>
            </w:pPr>
            <w:r>
              <w:rPr>
                <w:sz w:val="24"/>
              </w:rPr>
              <w:t>em</w:t>
            </w:r>
            <w:r>
              <w:rPr>
                <w:spacing w:val="80"/>
                <w:sz w:val="24"/>
              </w:rPr>
              <w:t> </w:t>
            </w:r>
            <w:r>
              <w:rPr>
                <w:sz w:val="24"/>
              </w:rPr>
              <w:t>análises</w:t>
            </w:r>
            <w:r>
              <w:rPr>
                <w:spacing w:val="80"/>
                <w:sz w:val="24"/>
              </w:rPr>
              <w:t> </w:t>
            </w:r>
            <w:r>
              <w:rPr>
                <w:sz w:val="24"/>
              </w:rPr>
              <w:t>de </w:t>
            </w:r>
            <w:r>
              <w:rPr>
                <w:spacing w:val="-4"/>
                <w:sz w:val="24"/>
              </w:rPr>
              <w:t>HPLC</w:t>
            </w:r>
            <w:r>
              <w:rPr>
                <w:sz w:val="24"/>
              </w:rPr>
              <w:tab/>
            </w:r>
            <w:r>
              <w:rPr>
                <w:spacing w:val="-10"/>
                <w:sz w:val="24"/>
              </w:rPr>
              <w:t>e</w:t>
            </w:r>
          </w:p>
          <w:p>
            <w:pPr>
              <w:pStyle w:val="TableParagraph"/>
              <w:tabs>
                <w:tab w:pos="572" w:val="left" w:leader="none"/>
                <w:tab w:pos="758" w:val="left" w:leader="none"/>
                <w:tab w:pos="878" w:val="left" w:leader="none"/>
                <w:tab w:pos="1438" w:val="left" w:leader="none"/>
                <w:tab w:pos="1558" w:val="left" w:leader="none"/>
              </w:tabs>
              <w:spacing w:line="270" w:lineRule="exact"/>
              <w:ind w:left="25" w:right="12"/>
              <w:rPr>
                <w:sz w:val="24"/>
              </w:rPr>
            </w:pPr>
            <w:r>
              <w:rPr>
                <w:spacing w:val="-2"/>
                <w:sz w:val="24"/>
              </w:rPr>
              <w:t>espectroscopia </w:t>
            </w:r>
            <w:r>
              <w:rPr>
                <w:sz w:val="24"/>
              </w:rPr>
              <w:t>UV,</w:t>
            </w:r>
            <w:r>
              <w:rPr>
                <w:spacing w:val="14"/>
                <w:sz w:val="24"/>
              </w:rPr>
              <w:t> </w:t>
            </w:r>
            <w:r>
              <w:rPr>
                <w:sz w:val="24"/>
              </w:rPr>
              <w:t>além</w:t>
            </w:r>
            <w:r>
              <w:rPr>
                <w:spacing w:val="14"/>
                <w:sz w:val="24"/>
              </w:rPr>
              <w:t> </w:t>
            </w:r>
            <w:r>
              <w:rPr>
                <w:sz w:val="24"/>
              </w:rPr>
              <w:t>de</w:t>
            </w:r>
            <w:r>
              <w:rPr>
                <w:spacing w:val="14"/>
                <w:sz w:val="24"/>
              </w:rPr>
              <w:t> </w:t>
            </w:r>
            <w:r>
              <w:rPr>
                <w:sz w:val="24"/>
              </w:rPr>
              <w:t>ser </w:t>
            </w:r>
            <w:r>
              <w:rPr>
                <w:spacing w:val="-6"/>
                <w:sz w:val="24"/>
              </w:rPr>
              <w:t>um</w:t>
            </w:r>
            <w:r>
              <w:rPr>
                <w:sz w:val="24"/>
              </w:rPr>
              <w:tab/>
            </w:r>
            <w:r>
              <w:rPr>
                <w:spacing w:val="-2"/>
                <w:sz w:val="24"/>
              </w:rPr>
              <w:t>agente</w:t>
            </w:r>
            <w:r>
              <w:rPr>
                <w:sz w:val="24"/>
              </w:rPr>
              <w:tab/>
            </w:r>
            <w:r>
              <w:rPr>
                <w:spacing w:val="-6"/>
                <w:sz w:val="24"/>
              </w:rPr>
              <w:t>de </w:t>
            </w:r>
            <w:r>
              <w:rPr>
                <w:spacing w:val="-2"/>
                <w:sz w:val="24"/>
              </w:rPr>
              <w:t>limpeza</w:t>
            </w:r>
            <w:r>
              <w:rPr>
                <w:sz w:val="24"/>
              </w:rPr>
              <w:tab/>
              <w:tab/>
              <w:tab/>
            </w:r>
            <w:r>
              <w:rPr>
                <w:spacing w:val="-10"/>
                <w:sz w:val="24"/>
              </w:rPr>
              <w:t>e </w:t>
            </w:r>
            <w:r>
              <w:rPr>
                <w:spacing w:val="-2"/>
                <w:sz w:val="24"/>
              </w:rPr>
              <w:t>esterilização</w:t>
            </w:r>
            <w:r>
              <w:rPr>
                <w:sz w:val="24"/>
              </w:rPr>
              <w:tab/>
            </w:r>
            <w:r>
              <w:rPr>
                <w:spacing w:val="-6"/>
                <w:sz w:val="24"/>
              </w:rPr>
              <w:t>de </w:t>
            </w:r>
            <w:r>
              <w:rPr>
                <w:spacing w:val="-2"/>
                <w:sz w:val="24"/>
              </w:rPr>
              <w:t>equipamentos</w:t>
            </w:r>
            <w:r>
              <w:rPr>
                <w:sz w:val="24"/>
              </w:rPr>
              <w:tab/>
              <w:tab/>
            </w:r>
            <w:r>
              <w:rPr>
                <w:spacing w:val="-10"/>
                <w:sz w:val="24"/>
              </w:rPr>
              <w:t>e </w:t>
            </w:r>
            <w:r>
              <w:rPr>
                <w:spacing w:val="-2"/>
                <w:sz w:val="24"/>
              </w:rPr>
              <w:t>superfícies, especialmente</w:t>
            </w:r>
            <w:r>
              <w:rPr>
                <w:spacing w:val="40"/>
                <w:sz w:val="24"/>
              </w:rPr>
              <w:t> </w:t>
            </w:r>
            <w:r>
              <w:rPr>
                <w:spacing w:val="-6"/>
                <w:sz w:val="24"/>
              </w:rPr>
              <w:t>em</w:t>
            </w:r>
            <w:r>
              <w:rPr>
                <w:sz w:val="24"/>
              </w:rPr>
              <w:tab/>
              <w:tab/>
              <w:tab/>
            </w:r>
            <w:r>
              <w:rPr>
                <w:spacing w:val="-2"/>
                <w:sz w:val="24"/>
              </w:rPr>
              <w:t>biologia molecular</w:t>
            </w:r>
            <w:r>
              <w:rPr>
                <w:sz w:val="24"/>
              </w:rPr>
              <w:tab/>
              <w:tab/>
            </w:r>
            <w:r>
              <w:rPr>
                <w:spacing w:val="-10"/>
                <w:sz w:val="24"/>
              </w:rPr>
              <w:t>e </w:t>
            </w:r>
            <w:r>
              <w:rPr>
                <w:spacing w:val="-2"/>
                <w:sz w:val="24"/>
              </w:rPr>
              <w:t>histologia, garantindo resultados </w:t>
            </w:r>
            <w:r>
              <w:rPr>
                <w:sz w:val="24"/>
              </w:rPr>
              <w:t>precisos</w:t>
            </w:r>
            <w:r>
              <w:rPr>
                <w:spacing w:val="80"/>
                <w:sz w:val="24"/>
              </w:rPr>
              <w:t> </w:t>
            </w:r>
            <w:r>
              <w:rPr>
                <w:sz w:val="24"/>
              </w:rPr>
              <w:t>devido à</w:t>
            </w:r>
            <w:r>
              <w:rPr>
                <w:spacing w:val="40"/>
                <w:sz w:val="24"/>
              </w:rPr>
              <w:t> </w:t>
            </w:r>
            <w:r>
              <w:rPr>
                <w:sz w:val="24"/>
              </w:rPr>
              <w:t>sua</w:t>
            </w:r>
            <w:r>
              <w:rPr>
                <w:spacing w:val="40"/>
                <w:sz w:val="24"/>
              </w:rPr>
              <w:t> </w:t>
            </w:r>
            <w:r>
              <w:rPr>
                <w:sz w:val="24"/>
              </w:rPr>
              <w:t>eficiência na</w:t>
            </w:r>
            <w:r>
              <w:rPr>
                <w:spacing w:val="40"/>
                <w:sz w:val="24"/>
              </w:rPr>
              <w:t> </w:t>
            </w:r>
            <w:r>
              <w:rPr>
                <w:sz w:val="24"/>
              </w:rPr>
              <w:t>dissolução</w:t>
            </w:r>
            <w:r>
              <w:rPr>
                <w:spacing w:val="40"/>
                <w:sz w:val="24"/>
              </w:rPr>
              <w:t> </w:t>
            </w:r>
            <w:r>
              <w:rPr>
                <w:sz w:val="24"/>
              </w:rPr>
              <w:t>e </w:t>
            </w:r>
            <w:r>
              <w:rPr>
                <w:spacing w:val="-2"/>
                <w:sz w:val="24"/>
              </w:rPr>
              <w:t>baixa</w:t>
            </w:r>
            <w:r>
              <w:rPr>
                <w:sz w:val="24"/>
              </w:rPr>
              <w:tab/>
              <w:tab/>
            </w:r>
            <w:r>
              <w:rPr>
                <w:spacing w:val="-2"/>
                <w:sz w:val="24"/>
              </w:rPr>
              <w:t>formação </w:t>
            </w:r>
            <w:r>
              <w:rPr>
                <w:sz w:val="24"/>
              </w:rPr>
              <w:t>de resíduos.</w:t>
            </w:r>
          </w:p>
        </w:tc>
        <w:tc>
          <w:tcPr>
            <w:tcW w:w="1410" w:type="dxa"/>
            <w:tcBorders>
              <w:top w:val="nil"/>
            </w:tcBorders>
          </w:tcPr>
          <w:p>
            <w:pPr>
              <w:pStyle w:val="TableParagraph"/>
              <w:rPr>
                <w:sz w:val="24"/>
              </w:rPr>
            </w:pPr>
          </w:p>
        </w:tc>
        <w:tc>
          <w:tcPr>
            <w:tcW w:w="1650" w:type="dxa"/>
            <w:tcBorders>
              <w:top w:val="nil"/>
            </w:tcBorders>
          </w:tcPr>
          <w:p>
            <w:pPr>
              <w:pStyle w:val="TableParagraph"/>
              <w:rPr>
                <w:sz w:val="24"/>
              </w:rPr>
            </w:pPr>
          </w:p>
        </w:tc>
      </w:tr>
      <w:tr>
        <w:trPr>
          <w:trHeight w:val="4349" w:hRule="atLeast"/>
        </w:trPr>
        <w:tc>
          <w:tcPr>
            <w:tcW w:w="6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4"/>
              <w:rPr>
                <w:sz w:val="24"/>
              </w:rPr>
            </w:pPr>
          </w:p>
          <w:p>
            <w:pPr>
              <w:pStyle w:val="TableParagraph"/>
              <w:ind w:left="19"/>
              <w:rPr>
                <w:sz w:val="24"/>
              </w:rPr>
            </w:pPr>
            <w:r>
              <w:rPr>
                <w:spacing w:val="-10"/>
                <w:sz w:val="24"/>
              </w:rPr>
              <w:t>5</w:t>
            </w:r>
          </w:p>
        </w:tc>
        <w:tc>
          <w:tcPr>
            <w:tcW w:w="6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4"/>
              <w:rPr>
                <w:sz w:val="24"/>
              </w:rPr>
            </w:pPr>
          </w:p>
          <w:p>
            <w:pPr>
              <w:pStyle w:val="TableParagraph"/>
              <w:ind w:left="20"/>
              <w:rPr>
                <w:sz w:val="24"/>
              </w:rPr>
            </w:pPr>
            <w:r>
              <w:rPr>
                <w:spacing w:val="-4"/>
                <w:sz w:val="24"/>
              </w:rPr>
              <w:t>3634</w:t>
            </w:r>
          </w:p>
        </w:tc>
        <w:tc>
          <w:tcPr>
            <w:tcW w:w="76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4"/>
              <w:rPr>
                <w:sz w:val="24"/>
              </w:rPr>
            </w:pPr>
          </w:p>
          <w:p>
            <w:pPr>
              <w:pStyle w:val="TableParagraph"/>
              <w:ind w:left="20"/>
              <w:rPr>
                <w:sz w:val="24"/>
              </w:rPr>
            </w:pPr>
            <w:r>
              <w:rPr>
                <w:spacing w:val="-2"/>
                <w:sz w:val="24"/>
              </w:rPr>
              <w:t>82276</w:t>
            </w:r>
          </w:p>
        </w:tc>
        <w:tc>
          <w:tcPr>
            <w:tcW w:w="2520" w:type="dxa"/>
          </w:tcPr>
          <w:p>
            <w:pPr>
              <w:pStyle w:val="TableParagraph"/>
              <w:spacing w:before="269"/>
              <w:rPr>
                <w:sz w:val="24"/>
              </w:rPr>
            </w:pPr>
          </w:p>
          <w:p>
            <w:pPr>
              <w:pStyle w:val="TableParagraph"/>
              <w:tabs>
                <w:tab w:pos="1364" w:val="left" w:leader="none"/>
                <w:tab w:pos="1407" w:val="left" w:leader="none"/>
                <w:tab w:pos="1494" w:val="left" w:leader="none"/>
                <w:tab w:pos="2174" w:val="left" w:leader="none"/>
              </w:tabs>
              <w:spacing w:line="235" w:lineRule="auto"/>
              <w:ind w:left="20" w:right="8"/>
              <w:rPr>
                <w:sz w:val="24"/>
              </w:rPr>
            </w:pPr>
            <w:r>
              <w:rPr>
                <w:spacing w:val="-2"/>
                <w:sz w:val="24"/>
              </w:rPr>
              <w:t>PRODUTO QUIMICO,DESCRICAO </w:t>
            </w:r>
            <w:r>
              <w:rPr>
                <w:sz w:val="24"/>
              </w:rPr>
              <w:t>QUIMICA:</w:t>
            </w:r>
            <w:r>
              <w:rPr>
                <w:spacing w:val="80"/>
                <w:sz w:val="24"/>
              </w:rPr>
              <w:t> </w:t>
            </w:r>
            <w:r>
              <w:rPr>
                <w:sz w:val="24"/>
              </w:rPr>
              <w:t>METANOL </w:t>
            </w:r>
            <w:r>
              <w:rPr>
                <w:spacing w:val="-2"/>
                <w:sz w:val="24"/>
              </w:rPr>
              <w:t>ANIDRO,</w:t>
            </w:r>
            <w:r>
              <w:rPr>
                <w:sz w:val="24"/>
              </w:rPr>
              <w:tab/>
              <w:tab/>
              <w:tab/>
            </w:r>
            <w:r>
              <w:rPr>
                <w:spacing w:val="-2"/>
                <w:sz w:val="24"/>
              </w:rPr>
              <w:t>PUREZA: </w:t>
            </w:r>
            <w:r>
              <w:rPr>
                <w:spacing w:val="-4"/>
                <w:sz w:val="24"/>
              </w:rPr>
              <w:t>PARA</w:t>
            </w:r>
            <w:r>
              <w:rPr>
                <w:sz w:val="24"/>
              </w:rPr>
              <w:tab/>
              <w:tab/>
            </w:r>
            <w:r>
              <w:rPr>
                <w:spacing w:val="-2"/>
                <w:sz w:val="24"/>
              </w:rPr>
              <w:t>ANALISE, FORMULA MOLECULAR:</w:t>
            </w:r>
            <w:r>
              <w:rPr>
                <w:spacing w:val="80"/>
                <w:sz w:val="24"/>
              </w:rPr>
              <w:t> </w:t>
            </w:r>
            <w:r>
              <w:rPr>
                <w:spacing w:val="-2"/>
                <w:sz w:val="24"/>
              </w:rPr>
              <w:t>CH3OH,</w:t>
            </w:r>
            <w:r>
              <w:rPr>
                <w:sz w:val="24"/>
              </w:rPr>
              <w:tab/>
            </w:r>
            <w:r>
              <w:rPr>
                <w:spacing w:val="-2"/>
                <w:sz w:val="24"/>
              </w:rPr>
              <w:t>ASPECTO: LIQUIDO, APLICACAO: REAGENTE</w:t>
            </w:r>
            <w:r>
              <w:rPr>
                <w:sz w:val="24"/>
              </w:rPr>
              <w:tab/>
              <w:tab/>
              <w:tab/>
              <w:tab/>
            </w:r>
            <w:r>
              <w:rPr>
                <w:spacing w:val="-6"/>
                <w:sz w:val="24"/>
              </w:rPr>
              <w:t>DE </w:t>
            </w:r>
            <w:r>
              <w:rPr>
                <w:spacing w:val="-2"/>
                <w:sz w:val="24"/>
              </w:rPr>
              <w:t>LABORATORIO</w:t>
            </w:r>
          </w:p>
        </w:tc>
        <w:tc>
          <w:tcPr>
            <w:tcW w:w="67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35"/>
              <w:rPr>
                <w:sz w:val="24"/>
              </w:rPr>
            </w:pPr>
          </w:p>
          <w:p>
            <w:pPr>
              <w:pStyle w:val="TableParagraph"/>
              <w:spacing w:line="273" w:lineRule="exact"/>
              <w:ind w:left="19"/>
              <w:rPr>
                <w:sz w:val="24"/>
              </w:rPr>
            </w:pPr>
            <w:r>
              <w:rPr>
                <w:sz w:val="24"/>
              </w:rPr>
              <w:t>[67-</w:t>
            </w:r>
          </w:p>
          <w:p>
            <w:pPr>
              <w:pStyle w:val="TableParagraph"/>
              <w:spacing w:line="273" w:lineRule="exact"/>
              <w:ind w:left="19"/>
              <w:rPr>
                <w:sz w:val="24"/>
              </w:rPr>
            </w:pPr>
            <w:r>
              <w:rPr>
                <w:sz w:val="24"/>
              </w:rPr>
              <w:t>56-</w:t>
            </w:r>
            <w:r>
              <w:rPr>
                <w:spacing w:val="-5"/>
                <w:sz w:val="24"/>
              </w:rPr>
              <w:t>1]</w:t>
            </w:r>
          </w:p>
        </w:tc>
        <w:tc>
          <w:tcPr>
            <w:tcW w:w="112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39"/>
              <w:rPr>
                <w:sz w:val="24"/>
              </w:rPr>
            </w:pPr>
          </w:p>
          <w:p>
            <w:pPr>
              <w:pStyle w:val="TableParagraph"/>
              <w:spacing w:line="235" w:lineRule="auto"/>
              <w:ind w:left="29" w:right="10"/>
              <w:rPr>
                <w:sz w:val="24"/>
              </w:rPr>
            </w:pPr>
            <w:r>
              <w:rPr>
                <w:spacing w:val="-2"/>
                <w:sz w:val="24"/>
              </w:rPr>
              <w:t>FRASC C/1000ML</w:t>
            </w:r>
          </w:p>
        </w:tc>
        <w:tc>
          <w:tcPr>
            <w:tcW w:w="175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00"/>
              <w:rPr>
                <w:sz w:val="24"/>
              </w:rPr>
            </w:pPr>
          </w:p>
          <w:p>
            <w:pPr>
              <w:pStyle w:val="TableParagraph"/>
              <w:spacing w:line="273" w:lineRule="exact"/>
              <w:ind w:left="15"/>
              <w:rPr>
                <w:sz w:val="24"/>
              </w:rPr>
            </w:pPr>
            <w:r>
              <w:rPr>
                <w:sz w:val="24"/>
              </w:rPr>
              <w:t>82.000</w:t>
            </w:r>
            <w:r>
              <w:rPr>
                <w:spacing w:val="53"/>
                <w:w w:val="150"/>
                <w:sz w:val="24"/>
              </w:rPr>
              <w:t> </w:t>
            </w:r>
            <w:r>
              <w:rPr>
                <w:sz w:val="24"/>
              </w:rPr>
              <w:t>ml</w:t>
            </w:r>
            <w:r>
              <w:rPr>
                <w:spacing w:val="53"/>
                <w:w w:val="150"/>
                <w:sz w:val="24"/>
              </w:rPr>
              <w:t> </w:t>
            </w:r>
            <w:r>
              <w:rPr>
                <w:sz w:val="24"/>
              </w:rPr>
              <w:t>=</w:t>
            </w:r>
            <w:r>
              <w:rPr>
                <w:spacing w:val="53"/>
                <w:w w:val="150"/>
                <w:sz w:val="24"/>
              </w:rPr>
              <w:t> </w:t>
            </w:r>
            <w:r>
              <w:rPr>
                <w:spacing w:val="-5"/>
                <w:sz w:val="24"/>
              </w:rPr>
              <w:t>82</w:t>
            </w:r>
          </w:p>
          <w:p>
            <w:pPr>
              <w:pStyle w:val="TableParagraph"/>
              <w:spacing w:line="235" w:lineRule="auto" w:before="1"/>
              <w:ind w:left="15"/>
              <w:rPr>
                <w:sz w:val="24"/>
              </w:rPr>
            </w:pPr>
            <w:r>
              <w:rPr>
                <w:sz w:val="24"/>
              </w:rPr>
              <w:t>frascos</w:t>
            </w:r>
            <w:r>
              <w:rPr>
                <w:spacing w:val="80"/>
                <w:sz w:val="24"/>
              </w:rPr>
              <w:t> </w:t>
            </w:r>
            <w:r>
              <w:rPr>
                <w:sz w:val="24"/>
              </w:rPr>
              <w:t>de</w:t>
            </w:r>
            <w:r>
              <w:rPr>
                <w:spacing w:val="80"/>
                <w:sz w:val="24"/>
              </w:rPr>
              <w:t> </w:t>
            </w:r>
            <w:r>
              <w:rPr>
                <w:sz w:val="24"/>
              </w:rPr>
              <w:t>1000 ml (litro)</w:t>
            </w:r>
          </w:p>
        </w:tc>
        <w:tc>
          <w:tcPr>
            <w:tcW w:w="1695" w:type="dxa"/>
          </w:tcPr>
          <w:p>
            <w:pPr>
              <w:pStyle w:val="TableParagraph"/>
              <w:tabs>
                <w:tab w:pos="338" w:val="left" w:leader="none"/>
                <w:tab w:pos="1131" w:val="left" w:leader="none"/>
                <w:tab w:pos="1371" w:val="left" w:leader="none"/>
                <w:tab w:pos="1558" w:val="left" w:leader="none"/>
              </w:tabs>
              <w:spacing w:line="235" w:lineRule="auto" w:before="5"/>
              <w:ind w:left="25" w:right="12"/>
              <w:rPr>
                <w:sz w:val="24"/>
              </w:rPr>
            </w:pPr>
            <w:r>
              <w:rPr>
                <w:spacing w:val="-2"/>
                <w:sz w:val="24"/>
              </w:rPr>
              <w:t>Utilizado</w:t>
            </w:r>
            <w:r>
              <w:rPr>
                <w:sz w:val="24"/>
              </w:rPr>
              <w:tab/>
              <w:tab/>
            </w:r>
            <w:r>
              <w:rPr>
                <w:spacing w:val="-6"/>
                <w:sz w:val="24"/>
              </w:rPr>
              <w:t>em </w:t>
            </w:r>
            <w:r>
              <w:rPr>
                <w:spacing w:val="-2"/>
                <w:sz w:val="24"/>
              </w:rPr>
              <w:t>exames citomorfológicos </w:t>
            </w:r>
            <w:r>
              <w:rPr>
                <w:spacing w:val="-10"/>
                <w:sz w:val="24"/>
              </w:rPr>
              <w:t>e</w:t>
            </w:r>
            <w:r>
              <w:rPr>
                <w:sz w:val="24"/>
              </w:rPr>
              <w:tab/>
            </w:r>
            <w:r>
              <w:rPr>
                <w:spacing w:val="-2"/>
                <w:sz w:val="24"/>
              </w:rPr>
              <w:t>citogenéticos, também</w:t>
            </w:r>
            <w:r>
              <w:rPr>
                <w:sz w:val="24"/>
              </w:rPr>
              <w:tab/>
              <w:tab/>
              <w:tab/>
            </w:r>
            <w:r>
              <w:rPr>
                <w:spacing w:val="-10"/>
                <w:sz w:val="24"/>
              </w:rPr>
              <w:t>é </w:t>
            </w:r>
            <w:r>
              <w:rPr>
                <w:spacing w:val="-2"/>
                <w:sz w:val="24"/>
              </w:rPr>
              <w:t>utilizado</w:t>
            </w:r>
            <w:r>
              <w:rPr>
                <w:sz w:val="24"/>
              </w:rPr>
              <w:tab/>
            </w:r>
            <w:r>
              <w:rPr>
                <w:spacing w:val="-4"/>
                <w:sz w:val="24"/>
              </w:rPr>
              <w:t>como </w:t>
            </w:r>
            <w:r>
              <w:rPr>
                <w:spacing w:val="-2"/>
                <w:sz w:val="24"/>
              </w:rPr>
              <w:t>solvente</w:t>
            </w:r>
            <w:r>
              <w:rPr>
                <w:sz w:val="24"/>
              </w:rPr>
              <w:tab/>
              <w:tab/>
            </w:r>
            <w:r>
              <w:rPr>
                <w:spacing w:val="-5"/>
                <w:sz w:val="24"/>
              </w:rPr>
              <w:t>em</w:t>
            </w:r>
          </w:p>
          <w:p>
            <w:pPr>
              <w:pStyle w:val="TableParagraph"/>
              <w:tabs>
                <w:tab w:pos="718" w:val="left" w:leader="none"/>
                <w:tab w:pos="1078" w:val="left" w:leader="none"/>
                <w:tab w:pos="1438" w:val="left" w:leader="none"/>
              </w:tabs>
              <w:spacing w:line="235" w:lineRule="auto"/>
              <w:ind w:left="25" w:right="12"/>
              <w:rPr>
                <w:sz w:val="24"/>
              </w:rPr>
            </w:pPr>
            <w:r>
              <w:rPr>
                <w:spacing w:val="-2"/>
                <w:sz w:val="24"/>
              </w:rPr>
              <w:t>reações</w:t>
            </w:r>
            <w:r>
              <w:rPr>
                <w:sz w:val="24"/>
              </w:rPr>
              <w:tab/>
              <w:tab/>
            </w:r>
            <w:r>
              <w:rPr>
                <w:spacing w:val="-6"/>
                <w:sz w:val="24"/>
              </w:rPr>
              <w:t>de </w:t>
            </w:r>
            <w:r>
              <w:rPr>
                <w:spacing w:val="-2"/>
                <w:sz w:val="24"/>
              </w:rPr>
              <w:t>importância farmacológica </w:t>
            </w:r>
            <w:r>
              <w:rPr>
                <w:spacing w:val="-4"/>
                <w:sz w:val="24"/>
              </w:rPr>
              <w:t>por</w:t>
            </w:r>
            <w:r>
              <w:rPr>
                <w:sz w:val="24"/>
              </w:rPr>
              <w:tab/>
              <w:tab/>
            </w:r>
            <w:r>
              <w:rPr>
                <w:spacing w:val="-2"/>
                <w:sz w:val="24"/>
              </w:rPr>
              <w:t>vários laboratórios </w:t>
            </w:r>
            <w:r>
              <w:rPr>
                <w:sz w:val="24"/>
              </w:rPr>
              <w:t>como</w:t>
            </w:r>
            <w:r>
              <w:rPr>
                <w:spacing w:val="31"/>
                <w:sz w:val="24"/>
              </w:rPr>
              <w:t> </w:t>
            </w:r>
            <w:r>
              <w:rPr>
                <w:sz w:val="24"/>
              </w:rPr>
              <w:t>o</w:t>
            </w:r>
            <w:r>
              <w:rPr>
                <w:spacing w:val="31"/>
                <w:sz w:val="24"/>
              </w:rPr>
              <w:t> </w:t>
            </w:r>
            <w:r>
              <w:rPr>
                <w:sz w:val="24"/>
              </w:rPr>
              <w:t>Central, </w:t>
            </w:r>
            <w:r>
              <w:rPr>
                <w:spacing w:val="-2"/>
                <w:sz w:val="24"/>
              </w:rPr>
              <w:t>Imunopatologia</w:t>
            </w:r>
            <w:r>
              <w:rPr>
                <w:spacing w:val="40"/>
                <w:sz w:val="24"/>
              </w:rPr>
              <w:t> </w:t>
            </w:r>
            <w:r>
              <w:rPr>
                <w:spacing w:val="-10"/>
                <w:sz w:val="24"/>
              </w:rPr>
              <w:t>e</w:t>
            </w:r>
            <w:r>
              <w:rPr>
                <w:sz w:val="24"/>
              </w:rPr>
              <w:tab/>
            </w:r>
            <w:r>
              <w:rPr>
                <w:spacing w:val="-2"/>
                <w:sz w:val="24"/>
              </w:rPr>
              <w:t>Anatomia Patológica.</w:t>
            </w:r>
          </w:p>
        </w:tc>
        <w:tc>
          <w:tcPr>
            <w:tcW w:w="141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4"/>
              <w:rPr>
                <w:sz w:val="24"/>
              </w:rPr>
            </w:pPr>
          </w:p>
          <w:p>
            <w:pPr>
              <w:pStyle w:val="TableParagraph"/>
              <w:ind w:left="15"/>
              <w:rPr>
                <w:sz w:val="24"/>
              </w:rPr>
            </w:pPr>
            <w:r>
              <w:rPr>
                <w:spacing w:val="-10"/>
                <w:sz w:val="24"/>
              </w:rPr>
              <w:t>1</w:t>
            </w:r>
          </w:p>
        </w:tc>
        <w:tc>
          <w:tcPr>
            <w:tcW w:w="16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04"/>
              <w:rPr>
                <w:sz w:val="24"/>
              </w:rPr>
            </w:pPr>
          </w:p>
          <w:p>
            <w:pPr>
              <w:pStyle w:val="TableParagraph"/>
              <w:spacing w:line="235" w:lineRule="auto"/>
              <w:ind w:left="14" w:right="2"/>
              <w:rPr>
                <w:sz w:val="24"/>
              </w:rPr>
            </w:pPr>
            <w:r>
              <w:rPr>
                <w:spacing w:val="-2"/>
                <w:sz w:val="24"/>
              </w:rPr>
              <w:t>PROQUIMIOS, ISOFAR, VETEC</w:t>
            </w:r>
          </w:p>
        </w:tc>
      </w:tr>
      <w:tr>
        <w:trPr>
          <w:trHeight w:val="3269" w:hRule="atLeast"/>
        </w:trPr>
        <w:tc>
          <w:tcPr>
            <w:tcW w:w="6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06"/>
              <w:rPr>
                <w:sz w:val="24"/>
              </w:rPr>
            </w:pPr>
          </w:p>
          <w:p>
            <w:pPr>
              <w:pStyle w:val="TableParagraph"/>
              <w:ind w:left="19"/>
              <w:rPr>
                <w:sz w:val="24"/>
              </w:rPr>
            </w:pPr>
            <w:r>
              <w:rPr>
                <w:spacing w:val="-10"/>
                <w:sz w:val="24"/>
              </w:rPr>
              <w:t>6</w:t>
            </w:r>
          </w:p>
        </w:tc>
        <w:tc>
          <w:tcPr>
            <w:tcW w:w="6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06"/>
              <w:rPr>
                <w:sz w:val="24"/>
              </w:rPr>
            </w:pPr>
          </w:p>
          <w:p>
            <w:pPr>
              <w:pStyle w:val="TableParagraph"/>
              <w:ind w:left="20"/>
              <w:rPr>
                <w:sz w:val="24"/>
              </w:rPr>
            </w:pPr>
            <w:r>
              <w:rPr>
                <w:spacing w:val="-4"/>
                <w:sz w:val="24"/>
              </w:rPr>
              <w:t>3642</w:t>
            </w:r>
          </w:p>
        </w:tc>
        <w:tc>
          <w:tcPr>
            <w:tcW w:w="76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06"/>
              <w:rPr>
                <w:sz w:val="24"/>
              </w:rPr>
            </w:pPr>
          </w:p>
          <w:p>
            <w:pPr>
              <w:pStyle w:val="TableParagraph"/>
              <w:ind w:left="20"/>
              <w:rPr>
                <w:sz w:val="24"/>
              </w:rPr>
            </w:pPr>
            <w:r>
              <w:rPr>
                <w:spacing w:val="-2"/>
                <w:sz w:val="24"/>
              </w:rPr>
              <w:t>66486</w:t>
            </w:r>
          </w:p>
        </w:tc>
        <w:tc>
          <w:tcPr>
            <w:tcW w:w="2520" w:type="dxa"/>
          </w:tcPr>
          <w:p>
            <w:pPr>
              <w:pStyle w:val="TableParagraph"/>
              <w:tabs>
                <w:tab w:pos="1048" w:val="left" w:leader="none"/>
                <w:tab w:pos="1994" w:val="left" w:leader="none"/>
                <w:tab w:pos="2174" w:val="left" w:leader="none"/>
              </w:tabs>
              <w:spacing w:line="235" w:lineRule="auto" w:before="5"/>
              <w:ind w:left="20" w:right="8"/>
              <w:rPr>
                <w:sz w:val="24"/>
              </w:rPr>
            </w:pPr>
            <w:r>
              <w:rPr>
                <w:spacing w:val="-2"/>
                <w:sz w:val="24"/>
              </w:rPr>
              <w:t>CARBONATO</w:t>
            </w:r>
            <w:r>
              <w:rPr>
                <w:sz w:val="24"/>
              </w:rPr>
              <w:tab/>
              <w:tab/>
            </w:r>
            <w:r>
              <w:rPr>
                <w:spacing w:val="-6"/>
                <w:sz w:val="24"/>
              </w:rPr>
              <w:t>DE </w:t>
            </w:r>
            <w:r>
              <w:rPr>
                <w:spacing w:val="-2"/>
                <w:sz w:val="24"/>
              </w:rPr>
              <w:t>CALCIO,FORMULA MOLECUILAR:</w:t>
            </w:r>
            <w:r>
              <w:rPr>
                <w:spacing w:val="80"/>
                <w:sz w:val="24"/>
              </w:rPr>
              <w:t> </w:t>
            </w:r>
            <w:r>
              <w:rPr>
                <w:spacing w:val="-2"/>
                <w:sz w:val="24"/>
              </w:rPr>
              <w:t>CaCO3,</w:t>
            </w:r>
            <w:r>
              <w:rPr>
                <w:sz w:val="24"/>
              </w:rPr>
              <w:tab/>
            </w:r>
            <w:r>
              <w:rPr>
                <w:spacing w:val="-2"/>
                <w:sz w:val="24"/>
              </w:rPr>
              <w:t>TEOR:</w:t>
            </w:r>
            <w:r>
              <w:rPr>
                <w:sz w:val="24"/>
              </w:rPr>
              <w:tab/>
            </w:r>
            <w:r>
              <w:rPr>
                <w:spacing w:val="-4"/>
                <w:sz w:val="24"/>
              </w:rPr>
              <w:t>99%,</w:t>
            </w:r>
          </w:p>
          <w:p>
            <w:pPr>
              <w:pStyle w:val="TableParagraph"/>
              <w:tabs>
                <w:tab w:pos="1875" w:val="left" w:leader="none"/>
                <w:tab w:pos="2174" w:val="left" w:leader="none"/>
              </w:tabs>
              <w:spacing w:line="235" w:lineRule="auto"/>
              <w:ind w:left="20" w:right="8"/>
              <w:rPr>
                <w:sz w:val="24"/>
              </w:rPr>
            </w:pPr>
            <w:r>
              <w:rPr>
                <w:sz w:val="24"/>
              </w:rPr>
              <w:t>CAS:</w:t>
            </w:r>
            <w:r>
              <w:rPr>
                <w:spacing w:val="-6"/>
                <w:sz w:val="24"/>
              </w:rPr>
              <w:t> </w:t>
            </w:r>
            <w:r>
              <w:rPr>
                <w:sz w:val="24"/>
              </w:rPr>
              <w:t>471-34-1,</w:t>
            </w:r>
            <w:r>
              <w:rPr>
                <w:spacing w:val="-6"/>
                <w:sz w:val="24"/>
              </w:rPr>
              <w:t> </w:t>
            </w:r>
            <w:r>
              <w:rPr>
                <w:sz w:val="24"/>
              </w:rPr>
              <w:t>FORMA FARMACEUTICA:</w:t>
            </w:r>
            <w:r>
              <w:rPr>
                <w:spacing w:val="49"/>
                <w:sz w:val="24"/>
              </w:rPr>
              <w:t> </w:t>
            </w:r>
            <w:r>
              <w:rPr>
                <w:sz w:val="24"/>
              </w:rPr>
              <w:t>PO, </w:t>
            </w:r>
            <w:r>
              <w:rPr>
                <w:spacing w:val="-2"/>
                <w:sz w:val="24"/>
              </w:rPr>
              <w:t>INDICACAO: MANIPULACAO</w:t>
            </w:r>
            <w:r>
              <w:rPr>
                <w:sz w:val="24"/>
              </w:rPr>
              <w:tab/>
              <w:tab/>
            </w:r>
            <w:r>
              <w:rPr>
                <w:spacing w:val="-6"/>
                <w:sz w:val="24"/>
              </w:rPr>
              <w:t>DE </w:t>
            </w:r>
            <w:r>
              <w:rPr>
                <w:spacing w:val="-2"/>
                <w:sz w:val="24"/>
              </w:rPr>
              <w:t>FORMULAS FARMACEUTICAS, APLICACAO:</w:t>
            </w:r>
            <w:r>
              <w:rPr>
                <w:sz w:val="24"/>
              </w:rPr>
              <w:tab/>
            </w:r>
            <w:r>
              <w:rPr>
                <w:spacing w:val="-8"/>
                <w:sz w:val="24"/>
              </w:rPr>
              <w:t>PARA </w:t>
            </w:r>
            <w:r>
              <w:rPr>
                <w:spacing w:val="-2"/>
                <w:sz w:val="24"/>
              </w:rPr>
              <w:t>ANALISE</w:t>
            </w:r>
          </w:p>
        </w:tc>
        <w:tc>
          <w:tcPr>
            <w:tcW w:w="675" w:type="dxa"/>
          </w:tcPr>
          <w:p>
            <w:pPr>
              <w:pStyle w:val="TableParagraph"/>
              <w:rPr>
                <w:sz w:val="24"/>
              </w:rPr>
            </w:pPr>
          </w:p>
          <w:p>
            <w:pPr>
              <w:pStyle w:val="TableParagraph"/>
              <w:rPr>
                <w:sz w:val="24"/>
              </w:rPr>
            </w:pPr>
          </w:p>
          <w:p>
            <w:pPr>
              <w:pStyle w:val="TableParagraph"/>
              <w:rPr>
                <w:sz w:val="24"/>
              </w:rPr>
            </w:pPr>
          </w:p>
          <w:p>
            <w:pPr>
              <w:pStyle w:val="TableParagraph"/>
              <w:spacing w:before="247"/>
              <w:rPr>
                <w:sz w:val="24"/>
              </w:rPr>
            </w:pPr>
          </w:p>
          <w:p>
            <w:pPr>
              <w:pStyle w:val="TableParagraph"/>
              <w:spacing w:line="273" w:lineRule="exact"/>
              <w:ind w:left="19"/>
              <w:rPr>
                <w:sz w:val="24"/>
              </w:rPr>
            </w:pPr>
            <w:r>
              <w:rPr>
                <w:sz w:val="24"/>
              </w:rPr>
              <w:t>[471-</w:t>
            </w:r>
          </w:p>
          <w:p>
            <w:pPr>
              <w:pStyle w:val="TableParagraph"/>
              <w:spacing w:line="273" w:lineRule="exact"/>
              <w:ind w:left="19"/>
              <w:rPr>
                <w:sz w:val="24"/>
              </w:rPr>
            </w:pPr>
            <w:r>
              <w:rPr>
                <w:sz w:val="24"/>
              </w:rPr>
              <w:t>34-</w:t>
            </w:r>
            <w:r>
              <w:rPr>
                <w:spacing w:val="-5"/>
                <w:sz w:val="24"/>
              </w:rPr>
              <w:t>1]</w:t>
            </w:r>
          </w:p>
        </w:tc>
        <w:tc>
          <w:tcPr>
            <w:tcW w:w="1125" w:type="dxa"/>
          </w:tcPr>
          <w:p>
            <w:pPr>
              <w:pStyle w:val="TableParagraph"/>
              <w:rPr>
                <w:sz w:val="24"/>
              </w:rPr>
            </w:pPr>
          </w:p>
          <w:p>
            <w:pPr>
              <w:pStyle w:val="TableParagraph"/>
              <w:rPr>
                <w:sz w:val="24"/>
              </w:rPr>
            </w:pPr>
          </w:p>
          <w:p>
            <w:pPr>
              <w:pStyle w:val="TableParagraph"/>
              <w:rPr>
                <w:sz w:val="24"/>
              </w:rPr>
            </w:pPr>
          </w:p>
          <w:p>
            <w:pPr>
              <w:pStyle w:val="TableParagraph"/>
              <w:spacing w:before="251"/>
              <w:rPr>
                <w:sz w:val="24"/>
              </w:rPr>
            </w:pPr>
          </w:p>
          <w:p>
            <w:pPr>
              <w:pStyle w:val="TableParagraph"/>
              <w:spacing w:line="235" w:lineRule="auto"/>
              <w:ind w:left="29" w:right="310"/>
              <w:rPr>
                <w:sz w:val="24"/>
              </w:rPr>
            </w:pPr>
            <w:r>
              <w:rPr>
                <w:spacing w:val="-2"/>
                <w:sz w:val="24"/>
              </w:rPr>
              <w:t>FRASC C/500G</w:t>
            </w:r>
          </w:p>
        </w:tc>
        <w:tc>
          <w:tcPr>
            <w:tcW w:w="1755" w:type="dxa"/>
          </w:tcPr>
          <w:p>
            <w:pPr>
              <w:pStyle w:val="TableParagraph"/>
              <w:rPr>
                <w:sz w:val="24"/>
              </w:rPr>
            </w:pPr>
          </w:p>
          <w:p>
            <w:pPr>
              <w:pStyle w:val="TableParagraph"/>
              <w:rPr>
                <w:sz w:val="24"/>
              </w:rPr>
            </w:pPr>
          </w:p>
          <w:p>
            <w:pPr>
              <w:pStyle w:val="TableParagraph"/>
              <w:rPr>
                <w:sz w:val="24"/>
              </w:rPr>
            </w:pPr>
          </w:p>
          <w:p>
            <w:pPr>
              <w:pStyle w:val="TableParagraph"/>
              <w:spacing w:before="247"/>
              <w:rPr>
                <w:sz w:val="24"/>
              </w:rPr>
            </w:pPr>
          </w:p>
          <w:p>
            <w:pPr>
              <w:pStyle w:val="TableParagraph"/>
              <w:tabs>
                <w:tab w:pos="783" w:val="left" w:leader="none"/>
                <w:tab w:pos="1131" w:val="left" w:leader="none"/>
                <w:tab w:pos="1495" w:val="left" w:leader="none"/>
              </w:tabs>
              <w:spacing w:line="273" w:lineRule="exact"/>
              <w:ind w:left="15"/>
              <w:rPr>
                <w:sz w:val="24"/>
              </w:rPr>
            </w:pPr>
            <w:r>
              <w:rPr>
                <w:spacing w:val="-2"/>
                <w:sz w:val="24"/>
              </w:rPr>
              <w:t>8.500</w:t>
            </w:r>
            <w:r>
              <w:rPr>
                <w:sz w:val="24"/>
              </w:rPr>
              <w:tab/>
            </w:r>
            <w:r>
              <w:rPr>
                <w:spacing w:val="-10"/>
                <w:sz w:val="24"/>
              </w:rPr>
              <w:t>g</w:t>
            </w:r>
            <w:r>
              <w:rPr>
                <w:sz w:val="24"/>
              </w:rPr>
              <w:tab/>
            </w:r>
            <w:r>
              <w:rPr>
                <w:spacing w:val="-10"/>
                <w:sz w:val="24"/>
              </w:rPr>
              <w:t>=</w:t>
            </w:r>
            <w:r>
              <w:rPr>
                <w:sz w:val="24"/>
              </w:rPr>
              <w:tab/>
            </w:r>
            <w:r>
              <w:rPr>
                <w:spacing w:val="-5"/>
                <w:sz w:val="24"/>
              </w:rPr>
              <w:t>1</w:t>
            </w:r>
            <w:r>
              <w:rPr>
                <w:spacing w:val="-5"/>
                <w:sz w:val="24"/>
              </w:rPr>
              <w:t>7</w:t>
            </w:r>
          </w:p>
          <w:p>
            <w:pPr>
              <w:pStyle w:val="TableParagraph"/>
              <w:spacing w:line="273" w:lineRule="exact"/>
              <w:ind w:left="15"/>
              <w:rPr>
                <w:sz w:val="24"/>
              </w:rPr>
            </w:pPr>
            <w:r>
              <w:rPr>
                <w:sz w:val="24"/>
              </w:rPr>
              <w:t>frascos de 500 </w:t>
            </w:r>
            <w:r>
              <w:rPr>
                <w:spacing w:val="-10"/>
                <w:sz w:val="24"/>
              </w:rPr>
              <w:t>g</w:t>
            </w:r>
          </w:p>
        </w:tc>
        <w:tc>
          <w:tcPr>
            <w:tcW w:w="1695" w:type="dxa"/>
          </w:tcPr>
          <w:p>
            <w:pPr>
              <w:pStyle w:val="TableParagraph"/>
              <w:tabs>
                <w:tab w:pos="1438" w:val="left" w:leader="none"/>
              </w:tabs>
              <w:spacing w:line="235" w:lineRule="auto" w:before="275"/>
              <w:ind w:left="25" w:right="12"/>
              <w:rPr>
                <w:sz w:val="24"/>
              </w:rPr>
            </w:pPr>
            <w:r>
              <w:rPr>
                <w:spacing w:val="-2"/>
                <w:sz w:val="24"/>
              </w:rPr>
              <w:t>Utilizado</w:t>
            </w:r>
            <w:r>
              <w:rPr>
                <w:sz w:val="24"/>
              </w:rPr>
              <w:tab/>
            </w:r>
            <w:r>
              <w:rPr>
                <w:spacing w:val="-6"/>
                <w:sz w:val="24"/>
              </w:rPr>
              <w:t>na </w:t>
            </w:r>
            <w:r>
              <w:rPr>
                <w:sz w:val="24"/>
              </w:rPr>
              <w:t>manipulação</w:t>
            </w:r>
            <w:r>
              <w:rPr>
                <w:spacing w:val="80"/>
                <w:sz w:val="24"/>
              </w:rPr>
              <w:t> </w:t>
            </w:r>
            <w:r>
              <w:rPr>
                <w:sz w:val="24"/>
              </w:rPr>
              <w:t>de </w:t>
            </w:r>
            <w:r>
              <w:rPr>
                <w:spacing w:val="-2"/>
                <w:sz w:val="24"/>
              </w:rPr>
              <w:t>fórmulas </w:t>
            </w:r>
            <w:r>
              <w:rPr>
                <w:sz w:val="24"/>
              </w:rPr>
              <w:t>farmacêuticas</w:t>
            </w:r>
            <w:r>
              <w:rPr>
                <w:spacing w:val="-8"/>
                <w:sz w:val="24"/>
              </w:rPr>
              <w:t> </w:t>
            </w:r>
            <w:r>
              <w:rPr>
                <w:sz w:val="24"/>
              </w:rPr>
              <w:t>de uso oral, por seu caráter</w:t>
            </w:r>
            <w:r>
              <w:rPr>
                <w:spacing w:val="10"/>
                <w:sz w:val="24"/>
              </w:rPr>
              <w:t> </w:t>
            </w:r>
            <w:r>
              <w:rPr>
                <w:sz w:val="24"/>
              </w:rPr>
              <w:t>antiácido e</w:t>
            </w:r>
            <w:r>
              <w:rPr>
                <w:spacing w:val="80"/>
                <w:sz w:val="24"/>
              </w:rPr>
              <w:t> </w:t>
            </w:r>
            <w:r>
              <w:rPr>
                <w:sz w:val="24"/>
              </w:rPr>
              <w:t>em</w:t>
            </w:r>
            <w:r>
              <w:rPr>
                <w:spacing w:val="80"/>
                <w:sz w:val="24"/>
              </w:rPr>
              <w:t> </w:t>
            </w:r>
            <w:r>
              <w:rPr>
                <w:sz w:val="24"/>
              </w:rPr>
              <w:t>casos</w:t>
            </w:r>
            <w:r>
              <w:rPr>
                <w:spacing w:val="80"/>
                <w:sz w:val="24"/>
              </w:rPr>
              <w:t> </w:t>
            </w:r>
            <w:r>
              <w:rPr>
                <w:sz w:val="24"/>
              </w:rPr>
              <w:t>de </w:t>
            </w:r>
            <w:r>
              <w:rPr>
                <w:spacing w:val="-2"/>
                <w:sz w:val="24"/>
              </w:rPr>
              <w:t>hiperfosfatemia </w:t>
            </w:r>
            <w:r>
              <w:rPr>
                <w:sz w:val="24"/>
              </w:rPr>
              <w:t>na</w:t>
            </w:r>
            <w:r>
              <w:rPr>
                <w:spacing w:val="80"/>
                <w:sz w:val="24"/>
              </w:rPr>
              <w:t> </w:t>
            </w:r>
            <w:r>
              <w:rPr>
                <w:sz w:val="24"/>
              </w:rPr>
              <w:t>insuficiência renal crônica.</w:t>
            </w:r>
          </w:p>
        </w:tc>
        <w:tc>
          <w:tcPr>
            <w:tcW w:w="141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06"/>
              <w:rPr>
                <w:sz w:val="24"/>
              </w:rPr>
            </w:pPr>
          </w:p>
          <w:p>
            <w:pPr>
              <w:pStyle w:val="TableParagraph"/>
              <w:ind w:left="15"/>
              <w:rPr>
                <w:sz w:val="24"/>
              </w:rPr>
            </w:pPr>
            <w:r>
              <w:rPr>
                <w:spacing w:val="-10"/>
                <w:sz w:val="24"/>
              </w:rPr>
              <w:t>1</w:t>
            </w:r>
          </w:p>
        </w:tc>
        <w:tc>
          <w:tcPr>
            <w:tcW w:w="16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06"/>
              <w:rPr>
                <w:sz w:val="24"/>
              </w:rPr>
            </w:pPr>
          </w:p>
          <w:p>
            <w:pPr>
              <w:pStyle w:val="TableParagraph"/>
              <w:ind w:left="14"/>
              <w:rPr>
                <w:sz w:val="24"/>
              </w:rPr>
            </w:pPr>
            <w:r>
              <w:rPr>
                <w:spacing w:val="-2"/>
                <w:sz w:val="24"/>
              </w:rPr>
              <w:t>PROQUIMIOS</w:t>
            </w:r>
          </w:p>
        </w:tc>
      </w:tr>
      <w:tr>
        <w:trPr>
          <w:trHeight w:val="3269" w:hRule="atLeast"/>
        </w:trPr>
        <w:tc>
          <w:tcPr>
            <w:tcW w:w="6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06"/>
              <w:rPr>
                <w:sz w:val="24"/>
              </w:rPr>
            </w:pPr>
          </w:p>
          <w:p>
            <w:pPr>
              <w:pStyle w:val="TableParagraph"/>
              <w:ind w:left="19"/>
              <w:rPr>
                <w:sz w:val="24"/>
              </w:rPr>
            </w:pPr>
            <w:r>
              <w:rPr>
                <w:spacing w:val="-10"/>
                <w:sz w:val="24"/>
              </w:rPr>
              <w:t>7</w:t>
            </w:r>
          </w:p>
        </w:tc>
        <w:tc>
          <w:tcPr>
            <w:tcW w:w="6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06"/>
              <w:rPr>
                <w:sz w:val="24"/>
              </w:rPr>
            </w:pPr>
          </w:p>
          <w:p>
            <w:pPr>
              <w:pStyle w:val="TableParagraph"/>
              <w:ind w:left="20"/>
              <w:rPr>
                <w:sz w:val="24"/>
              </w:rPr>
            </w:pPr>
            <w:r>
              <w:rPr>
                <w:spacing w:val="-4"/>
                <w:sz w:val="24"/>
              </w:rPr>
              <w:t>4111</w:t>
            </w:r>
          </w:p>
        </w:tc>
        <w:tc>
          <w:tcPr>
            <w:tcW w:w="76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06"/>
              <w:rPr>
                <w:sz w:val="24"/>
              </w:rPr>
            </w:pPr>
          </w:p>
          <w:p>
            <w:pPr>
              <w:pStyle w:val="TableParagraph"/>
              <w:ind w:left="20"/>
              <w:rPr>
                <w:sz w:val="24"/>
              </w:rPr>
            </w:pPr>
            <w:r>
              <w:rPr>
                <w:spacing w:val="-2"/>
                <w:sz w:val="24"/>
              </w:rPr>
              <w:t>86356</w:t>
            </w:r>
          </w:p>
        </w:tc>
        <w:tc>
          <w:tcPr>
            <w:tcW w:w="2520" w:type="dxa"/>
          </w:tcPr>
          <w:p>
            <w:pPr>
              <w:pStyle w:val="TableParagraph"/>
              <w:tabs>
                <w:tab w:pos="1554" w:val="left" w:leader="none"/>
                <w:tab w:pos="1700" w:val="left" w:leader="none"/>
                <w:tab w:pos="1875" w:val="left" w:leader="none"/>
                <w:tab w:pos="2014" w:val="left" w:leader="none"/>
              </w:tabs>
              <w:spacing w:line="235" w:lineRule="auto" w:before="5"/>
              <w:ind w:left="20" w:right="8"/>
              <w:rPr>
                <w:sz w:val="24"/>
              </w:rPr>
            </w:pPr>
            <w:r>
              <w:rPr>
                <w:spacing w:val="-2"/>
                <w:sz w:val="24"/>
              </w:rPr>
              <w:t>PRODUTO QUIMICO,DESCRICAO QUIMICA:</w:t>
            </w:r>
            <w:r>
              <w:rPr>
                <w:spacing w:val="40"/>
                <w:sz w:val="24"/>
              </w:rPr>
              <w:t> </w:t>
            </w:r>
            <w:r>
              <w:rPr>
                <w:spacing w:val="-2"/>
                <w:sz w:val="24"/>
              </w:rPr>
              <w:t>HIDROXIDO</w:t>
            </w:r>
            <w:r>
              <w:rPr>
                <w:sz w:val="24"/>
              </w:rPr>
              <w:tab/>
              <w:tab/>
            </w:r>
            <w:r>
              <w:rPr>
                <w:spacing w:val="-2"/>
                <w:sz w:val="24"/>
              </w:rPr>
              <w:t>SODIO, PUREZA:</w:t>
            </w:r>
            <w:r>
              <w:rPr>
                <w:sz w:val="24"/>
              </w:rPr>
              <w:tab/>
              <w:tab/>
              <w:tab/>
              <w:tab/>
            </w:r>
            <w:r>
              <w:rPr>
                <w:spacing w:val="-4"/>
                <w:sz w:val="24"/>
              </w:rPr>
              <w:t>0,99, </w:t>
            </w:r>
            <w:r>
              <w:rPr>
                <w:spacing w:val="-2"/>
                <w:sz w:val="24"/>
              </w:rPr>
              <w:t>FORMULA </w:t>
            </w:r>
            <w:r>
              <w:rPr>
                <w:sz w:val="24"/>
              </w:rPr>
              <w:t>MOLECULAR:</w:t>
            </w:r>
            <w:r>
              <w:rPr>
                <w:spacing w:val="63"/>
                <w:sz w:val="24"/>
              </w:rPr>
              <w:t> </w:t>
            </w:r>
            <w:r>
              <w:rPr>
                <w:sz w:val="24"/>
              </w:rPr>
              <w:t>NAOH, </w:t>
            </w:r>
            <w:r>
              <w:rPr>
                <w:spacing w:val="-2"/>
                <w:sz w:val="24"/>
              </w:rPr>
              <w:t>ASPECTO:</w:t>
            </w:r>
            <w:r>
              <w:rPr>
                <w:sz w:val="24"/>
              </w:rPr>
              <w:tab/>
            </w:r>
            <w:r>
              <w:rPr>
                <w:spacing w:val="-2"/>
                <w:sz w:val="24"/>
              </w:rPr>
              <w:t>SOLIDO, APLICACAO:</w:t>
            </w:r>
            <w:r>
              <w:rPr>
                <w:sz w:val="24"/>
              </w:rPr>
              <w:tab/>
              <w:tab/>
              <w:tab/>
            </w:r>
            <w:r>
              <w:rPr>
                <w:spacing w:val="-8"/>
                <w:sz w:val="24"/>
              </w:rPr>
              <w:t>PARA </w:t>
            </w:r>
            <w:r>
              <w:rPr>
                <w:spacing w:val="-2"/>
                <w:sz w:val="24"/>
              </w:rPr>
              <w:t>ANALISE, CONCENTRACAO:</w:t>
            </w:r>
          </w:p>
          <w:p>
            <w:pPr>
              <w:pStyle w:val="TableParagraph"/>
              <w:spacing w:line="266" w:lineRule="exact"/>
              <w:ind w:left="20"/>
              <w:rPr>
                <w:sz w:val="24"/>
              </w:rPr>
            </w:pPr>
            <w:r>
              <w:rPr>
                <w:spacing w:val="-5"/>
                <w:sz w:val="24"/>
              </w:rPr>
              <w:t>N/D</w:t>
            </w:r>
          </w:p>
        </w:tc>
        <w:tc>
          <w:tcPr>
            <w:tcW w:w="675" w:type="dxa"/>
          </w:tcPr>
          <w:p>
            <w:pPr>
              <w:pStyle w:val="TableParagraph"/>
              <w:rPr>
                <w:sz w:val="24"/>
              </w:rPr>
            </w:pPr>
          </w:p>
          <w:p>
            <w:pPr>
              <w:pStyle w:val="TableParagraph"/>
              <w:rPr>
                <w:sz w:val="24"/>
              </w:rPr>
            </w:pPr>
          </w:p>
          <w:p>
            <w:pPr>
              <w:pStyle w:val="TableParagraph"/>
              <w:rPr>
                <w:sz w:val="24"/>
              </w:rPr>
            </w:pPr>
          </w:p>
          <w:p>
            <w:pPr>
              <w:pStyle w:val="TableParagraph"/>
              <w:spacing w:before="247"/>
              <w:rPr>
                <w:sz w:val="24"/>
              </w:rPr>
            </w:pPr>
          </w:p>
          <w:p>
            <w:pPr>
              <w:pStyle w:val="TableParagraph"/>
              <w:spacing w:line="273" w:lineRule="exact"/>
              <w:ind w:left="19"/>
              <w:rPr>
                <w:sz w:val="24"/>
              </w:rPr>
            </w:pPr>
            <w:r>
              <w:rPr>
                <w:sz w:val="24"/>
              </w:rPr>
              <w:t>[1310-</w:t>
            </w:r>
          </w:p>
          <w:p>
            <w:pPr>
              <w:pStyle w:val="TableParagraph"/>
              <w:spacing w:line="273" w:lineRule="exact"/>
              <w:ind w:left="19"/>
              <w:rPr>
                <w:sz w:val="24"/>
              </w:rPr>
            </w:pPr>
            <w:r>
              <w:rPr>
                <w:sz w:val="24"/>
              </w:rPr>
              <w:t>73-</w:t>
            </w:r>
            <w:r>
              <w:rPr>
                <w:spacing w:val="-5"/>
                <w:sz w:val="24"/>
              </w:rPr>
              <w:t>2]</w:t>
            </w:r>
          </w:p>
        </w:tc>
        <w:tc>
          <w:tcPr>
            <w:tcW w:w="1125" w:type="dxa"/>
          </w:tcPr>
          <w:p>
            <w:pPr>
              <w:pStyle w:val="TableParagraph"/>
              <w:rPr>
                <w:sz w:val="24"/>
              </w:rPr>
            </w:pPr>
          </w:p>
          <w:p>
            <w:pPr>
              <w:pStyle w:val="TableParagraph"/>
              <w:rPr>
                <w:sz w:val="24"/>
              </w:rPr>
            </w:pPr>
          </w:p>
          <w:p>
            <w:pPr>
              <w:pStyle w:val="TableParagraph"/>
              <w:rPr>
                <w:sz w:val="24"/>
              </w:rPr>
            </w:pPr>
          </w:p>
          <w:p>
            <w:pPr>
              <w:pStyle w:val="TableParagraph"/>
              <w:spacing w:before="251"/>
              <w:rPr>
                <w:sz w:val="24"/>
              </w:rPr>
            </w:pPr>
          </w:p>
          <w:p>
            <w:pPr>
              <w:pStyle w:val="TableParagraph"/>
              <w:spacing w:line="235" w:lineRule="auto"/>
              <w:ind w:left="29" w:right="310"/>
              <w:rPr>
                <w:sz w:val="24"/>
              </w:rPr>
            </w:pPr>
            <w:r>
              <w:rPr>
                <w:spacing w:val="-2"/>
                <w:sz w:val="24"/>
              </w:rPr>
              <w:t>FRASC C/500G</w:t>
            </w:r>
          </w:p>
        </w:tc>
        <w:tc>
          <w:tcPr>
            <w:tcW w:w="1755" w:type="dxa"/>
          </w:tcPr>
          <w:p>
            <w:pPr>
              <w:pStyle w:val="TableParagraph"/>
              <w:rPr>
                <w:sz w:val="24"/>
              </w:rPr>
            </w:pPr>
          </w:p>
          <w:p>
            <w:pPr>
              <w:pStyle w:val="TableParagraph"/>
              <w:rPr>
                <w:sz w:val="24"/>
              </w:rPr>
            </w:pPr>
          </w:p>
          <w:p>
            <w:pPr>
              <w:pStyle w:val="TableParagraph"/>
              <w:rPr>
                <w:sz w:val="24"/>
              </w:rPr>
            </w:pPr>
          </w:p>
          <w:p>
            <w:pPr>
              <w:pStyle w:val="TableParagraph"/>
              <w:spacing w:before="247"/>
              <w:rPr>
                <w:sz w:val="24"/>
              </w:rPr>
            </w:pPr>
          </w:p>
          <w:p>
            <w:pPr>
              <w:pStyle w:val="TableParagraph"/>
              <w:tabs>
                <w:tab w:pos="783" w:val="left" w:leader="none"/>
                <w:tab w:pos="1131" w:val="left" w:leader="none"/>
                <w:tab w:pos="1495" w:val="left" w:leader="none"/>
              </w:tabs>
              <w:spacing w:line="273" w:lineRule="exact"/>
              <w:ind w:left="15"/>
              <w:rPr>
                <w:sz w:val="24"/>
              </w:rPr>
            </w:pPr>
            <w:r>
              <w:rPr>
                <w:spacing w:val="-2"/>
                <w:sz w:val="24"/>
              </w:rPr>
              <w:t>7.000</w:t>
            </w:r>
            <w:r>
              <w:rPr>
                <w:sz w:val="24"/>
              </w:rPr>
              <w:tab/>
            </w:r>
            <w:r>
              <w:rPr>
                <w:spacing w:val="-10"/>
                <w:sz w:val="24"/>
              </w:rPr>
              <w:t>g</w:t>
            </w:r>
            <w:r>
              <w:rPr>
                <w:sz w:val="24"/>
              </w:rPr>
              <w:tab/>
            </w:r>
            <w:r>
              <w:rPr>
                <w:spacing w:val="-10"/>
                <w:sz w:val="24"/>
              </w:rPr>
              <w:t>=</w:t>
            </w:r>
            <w:r>
              <w:rPr>
                <w:sz w:val="24"/>
              </w:rPr>
              <w:tab/>
            </w:r>
            <w:r>
              <w:rPr>
                <w:spacing w:val="-5"/>
                <w:sz w:val="24"/>
              </w:rPr>
              <w:t>14</w:t>
            </w:r>
          </w:p>
          <w:p>
            <w:pPr>
              <w:pStyle w:val="TableParagraph"/>
              <w:spacing w:line="273" w:lineRule="exact"/>
              <w:ind w:left="15"/>
              <w:rPr>
                <w:sz w:val="24"/>
              </w:rPr>
            </w:pPr>
            <w:r>
              <w:rPr>
                <w:sz w:val="24"/>
              </w:rPr>
              <w:t>frascos de 500 </w:t>
            </w:r>
            <w:r>
              <w:rPr>
                <w:spacing w:val="-10"/>
                <w:sz w:val="24"/>
              </w:rPr>
              <w:t>g</w:t>
            </w:r>
          </w:p>
        </w:tc>
        <w:tc>
          <w:tcPr>
            <w:tcW w:w="1695" w:type="dxa"/>
          </w:tcPr>
          <w:p>
            <w:pPr>
              <w:pStyle w:val="TableParagraph"/>
              <w:spacing w:before="269"/>
              <w:rPr>
                <w:sz w:val="24"/>
              </w:rPr>
            </w:pPr>
          </w:p>
          <w:p>
            <w:pPr>
              <w:pStyle w:val="TableParagraph"/>
              <w:tabs>
                <w:tab w:pos="1438" w:val="left" w:leader="none"/>
                <w:tab w:pos="1558" w:val="left" w:leader="none"/>
              </w:tabs>
              <w:spacing w:line="235" w:lineRule="auto"/>
              <w:ind w:left="25" w:right="12"/>
              <w:rPr>
                <w:sz w:val="24"/>
              </w:rPr>
            </w:pPr>
            <w:r>
              <w:rPr>
                <w:sz w:val="24"/>
              </w:rPr>
              <w:t>É</w:t>
            </w:r>
            <w:r>
              <w:rPr>
                <w:spacing w:val="80"/>
                <w:sz w:val="24"/>
              </w:rPr>
              <w:t> </w:t>
            </w:r>
            <w:r>
              <w:rPr>
                <w:sz w:val="24"/>
              </w:rPr>
              <w:t>utilizado</w:t>
            </w:r>
            <w:r>
              <w:rPr>
                <w:spacing w:val="80"/>
                <w:sz w:val="24"/>
              </w:rPr>
              <w:t> </w:t>
            </w:r>
            <w:r>
              <w:rPr>
                <w:sz w:val="24"/>
              </w:rPr>
              <w:t>em </w:t>
            </w:r>
            <w:r>
              <w:rPr>
                <w:spacing w:val="-2"/>
                <w:sz w:val="24"/>
              </w:rPr>
              <w:t>Histologia; Preparo</w:t>
            </w:r>
            <w:r>
              <w:rPr>
                <w:sz w:val="24"/>
              </w:rPr>
              <w:tab/>
            </w:r>
            <w:r>
              <w:rPr>
                <w:spacing w:val="-6"/>
                <w:sz w:val="24"/>
              </w:rPr>
              <w:t>de </w:t>
            </w:r>
            <w:r>
              <w:rPr>
                <w:spacing w:val="-2"/>
                <w:sz w:val="24"/>
              </w:rPr>
              <w:t>soluções;</w:t>
            </w:r>
            <w:r>
              <w:rPr>
                <w:spacing w:val="40"/>
                <w:sz w:val="24"/>
              </w:rPr>
              <w:t> </w:t>
            </w:r>
            <w:r>
              <w:rPr>
                <w:spacing w:val="-2"/>
                <w:sz w:val="24"/>
              </w:rPr>
              <w:t>Análise citoquímica</w:t>
            </w:r>
            <w:r>
              <w:rPr>
                <w:sz w:val="24"/>
              </w:rPr>
              <w:tab/>
              <w:tab/>
            </w:r>
            <w:r>
              <w:rPr>
                <w:spacing w:val="-10"/>
                <w:sz w:val="24"/>
              </w:rPr>
              <w:t>e</w:t>
            </w:r>
          </w:p>
          <w:p>
            <w:pPr>
              <w:pStyle w:val="TableParagraph"/>
              <w:tabs>
                <w:tab w:pos="1438" w:val="left" w:leader="none"/>
              </w:tabs>
              <w:spacing w:line="235" w:lineRule="auto"/>
              <w:ind w:left="25" w:right="12"/>
              <w:rPr>
                <w:sz w:val="24"/>
              </w:rPr>
            </w:pPr>
            <w:r>
              <w:rPr>
                <w:spacing w:val="-2"/>
                <w:sz w:val="24"/>
              </w:rPr>
              <w:t>Cultura</w:t>
            </w:r>
            <w:r>
              <w:rPr>
                <w:sz w:val="24"/>
              </w:rPr>
              <w:tab/>
            </w:r>
            <w:r>
              <w:rPr>
                <w:spacing w:val="-6"/>
                <w:sz w:val="24"/>
              </w:rPr>
              <w:t>de </w:t>
            </w:r>
            <w:r>
              <w:rPr>
                <w:spacing w:val="-2"/>
                <w:sz w:val="24"/>
              </w:rPr>
              <w:t>células.</w:t>
            </w:r>
          </w:p>
        </w:tc>
        <w:tc>
          <w:tcPr>
            <w:tcW w:w="141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06"/>
              <w:rPr>
                <w:sz w:val="24"/>
              </w:rPr>
            </w:pPr>
          </w:p>
          <w:p>
            <w:pPr>
              <w:pStyle w:val="TableParagraph"/>
              <w:ind w:left="15"/>
              <w:rPr>
                <w:sz w:val="24"/>
              </w:rPr>
            </w:pPr>
            <w:r>
              <w:rPr>
                <w:spacing w:val="-10"/>
                <w:sz w:val="24"/>
              </w:rPr>
              <w:t>1</w:t>
            </w:r>
          </w:p>
        </w:tc>
        <w:tc>
          <w:tcPr>
            <w:tcW w:w="1650" w:type="dxa"/>
          </w:tcPr>
          <w:p>
            <w:pPr>
              <w:pStyle w:val="TableParagraph"/>
              <w:rPr>
                <w:sz w:val="24"/>
              </w:rPr>
            </w:pPr>
          </w:p>
          <w:p>
            <w:pPr>
              <w:pStyle w:val="TableParagraph"/>
              <w:spacing w:before="263"/>
              <w:rPr>
                <w:sz w:val="24"/>
              </w:rPr>
            </w:pPr>
          </w:p>
          <w:p>
            <w:pPr>
              <w:pStyle w:val="TableParagraph"/>
              <w:spacing w:line="235" w:lineRule="auto"/>
              <w:ind w:left="14" w:right="2"/>
              <w:rPr>
                <w:sz w:val="24"/>
              </w:rPr>
            </w:pPr>
            <w:r>
              <w:rPr>
                <w:spacing w:val="-2"/>
                <w:sz w:val="24"/>
              </w:rPr>
              <w:t>PROQUIMIOS, SYNTH, MERCK, ISOFAR, ÊXODO CIENTÍFICA</w:t>
            </w:r>
          </w:p>
        </w:tc>
      </w:tr>
      <w:tr>
        <w:trPr>
          <w:trHeight w:val="4619" w:hRule="atLeast"/>
        </w:trPr>
        <w:tc>
          <w:tcPr>
            <w:tcW w:w="6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9"/>
              <w:rPr>
                <w:sz w:val="24"/>
              </w:rPr>
            </w:pPr>
          </w:p>
          <w:p>
            <w:pPr>
              <w:pStyle w:val="TableParagraph"/>
              <w:ind w:left="19"/>
              <w:rPr>
                <w:sz w:val="24"/>
              </w:rPr>
            </w:pPr>
            <w:r>
              <w:rPr>
                <w:spacing w:val="-10"/>
                <w:sz w:val="24"/>
              </w:rPr>
              <w:t>8</w:t>
            </w:r>
          </w:p>
        </w:tc>
        <w:tc>
          <w:tcPr>
            <w:tcW w:w="6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9"/>
              <w:rPr>
                <w:sz w:val="24"/>
              </w:rPr>
            </w:pPr>
          </w:p>
          <w:p>
            <w:pPr>
              <w:pStyle w:val="TableParagraph"/>
              <w:ind w:left="20"/>
              <w:rPr>
                <w:sz w:val="24"/>
              </w:rPr>
            </w:pPr>
            <w:r>
              <w:rPr>
                <w:spacing w:val="-4"/>
                <w:sz w:val="24"/>
              </w:rPr>
              <w:t>3563</w:t>
            </w:r>
          </w:p>
        </w:tc>
        <w:tc>
          <w:tcPr>
            <w:tcW w:w="76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9"/>
              <w:rPr>
                <w:sz w:val="24"/>
              </w:rPr>
            </w:pPr>
          </w:p>
          <w:p>
            <w:pPr>
              <w:pStyle w:val="TableParagraph"/>
              <w:ind w:left="20"/>
              <w:rPr>
                <w:sz w:val="24"/>
              </w:rPr>
            </w:pPr>
            <w:r>
              <w:rPr>
                <w:spacing w:val="-2"/>
                <w:sz w:val="24"/>
              </w:rPr>
              <w:t>28609</w:t>
            </w:r>
          </w:p>
        </w:tc>
        <w:tc>
          <w:tcPr>
            <w:tcW w:w="2520" w:type="dxa"/>
          </w:tcPr>
          <w:p>
            <w:pPr>
              <w:pStyle w:val="TableParagraph"/>
              <w:rPr>
                <w:sz w:val="24"/>
              </w:rPr>
            </w:pPr>
          </w:p>
          <w:p>
            <w:pPr>
              <w:pStyle w:val="TableParagraph"/>
              <w:rPr>
                <w:sz w:val="24"/>
              </w:rPr>
            </w:pPr>
          </w:p>
          <w:p>
            <w:pPr>
              <w:pStyle w:val="TableParagraph"/>
              <w:spacing w:before="257"/>
              <w:rPr>
                <w:sz w:val="24"/>
              </w:rPr>
            </w:pPr>
          </w:p>
          <w:p>
            <w:pPr>
              <w:pStyle w:val="TableParagraph"/>
              <w:tabs>
                <w:tab w:pos="1407" w:val="left" w:leader="none"/>
                <w:tab w:pos="1667" w:val="left" w:leader="none"/>
              </w:tabs>
              <w:spacing w:line="235" w:lineRule="auto"/>
              <w:ind w:left="20" w:right="8"/>
              <w:rPr>
                <w:sz w:val="24"/>
              </w:rPr>
            </w:pPr>
            <w:r>
              <w:rPr>
                <w:spacing w:val="-2"/>
                <w:sz w:val="24"/>
              </w:rPr>
              <w:t>XILOL,APLICACAO: </w:t>
            </w:r>
            <w:r>
              <w:rPr>
                <w:spacing w:val="-4"/>
                <w:sz w:val="24"/>
              </w:rPr>
              <w:t>PARA</w:t>
            </w:r>
            <w:r>
              <w:rPr>
                <w:sz w:val="24"/>
              </w:rPr>
              <w:tab/>
            </w:r>
            <w:r>
              <w:rPr>
                <w:spacing w:val="-2"/>
                <w:sz w:val="24"/>
              </w:rPr>
              <w:t>ANALISE, ASPECTO</w:t>
            </w:r>
            <w:r>
              <w:rPr>
                <w:sz w:val="24"/>
              </w:rPr>
              <w:tab/>
              <w:tab/>
            </w:r>
            <w:r>
              <w:rPr>
                <w:spacing w:val="-2"/>
                <w:sz w:val="24"/>
              </w:rPr>
              <w:t>FISICO:</w:t>
            </w:r>
          </w:p>
          <w:p>
            <w:pPr>
              <w:pStyle w:val="TableParagraph"/>
              <w:tabs>
                <w:tab w:pos="1933" w:val="left" w:leader="none"/>
              </w:tabs>
              <w:spacing w:line="235" w:lineRule="auto"/>
              <w:ind w:left="20" w:right="8"/>
              <w:jc w:val="both"/>
              <w:rPr>
                <w:sz w:val="24"/>
              </w:rPr>
            </w:pPr>
            <w:r>
              <w:rPr>
                <w:spacing w:val="-2"/>
                <w:sz w:val="24"/>
              </w:rPr>
              <w:t>LIQUIDO,</w:t>
            </w:r>
            <w:r>
              <w:rPr>
                <w:sz w:val="24"/>
              </w:rPr>
              <w:tab/>
            </w:r>
            <w:r>
              <w:rPr>
                <w:spacing w:val="-4"/>
                <w:sz w:val="24"/>
              </w:rPr>
              <w:t>COR: </w:t>
            </w:r>
            <w:r>
              <w:rPr>
                <w:sz w:val="24"/>
              </w:rPr>
              <w:t>INCOLOR, FORMULA MOLECULAR: C8H10, PESO MOLECULAR: 106,17 G/MOL, ODOR: </w:t>
            </w:r>
            <w:r>
              <w:rPr>
                <w:spacing w:val="-2"/>
                <w:sz w:val="24"/>
              </w:rPr>
              <w:t>CARACTERISTICO</w:t>
            </w:r>
          </w:p>
        </w:tc>
        <w:tc>
          <w:tcPr>
            <w:tcW w:w="67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4"/>
              <w:rPr>
                <w:sz w:val="24"/>
              </w:rPr>
            </w:pPr>
          </w:p>
          <w:p>
            <w:pPr>
              <w:pStyle w:val="TableParagraph"/>
              <w:spacing w:line="273" w:lineRule="exact"/>
              <w:ind w:left="19"/>
              <w:rPr>
                <w:sz w:val="24"/>
              </w:rPr>
            </w:pPr>
            <w:r>
              <w:rPr>
                <w:sz w:val="24"/>
              </w:rPr>
              <w:t>[95-</w:t>
            </w:r>
          </w:p>
          <w:p>
            <w:pPr>
              <w:pStyle w:val="TableParagraph"/>
              <w:spacing w:line="273" w:lineRule="exact"/>
              <w:ind w:left="19"/>
              <w:rPr>
                <w:sz w:val="24"/>
              </w:rPr>
            </w:pPr>
            <w:r>
              <w:rPr>
                <w:sz w:val="24"/>
              </w:rPr>
              <w:t>47-</w:t>
            </w:r>
            <w:r>
              <w:rPr>
                <w:spacing w:val="-5"/>
                <w:sz w:val="24"/>
              </w:rPr>
              <w:t>6]</w:t>
            </w:r>
          </w:p>
        </w:tc>
        <w:tc>
          <w:tcPr>
            <w:tcW w:w="112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8"/>
              <w:rPr>
                <w:sz w:val="24"/>
              </w:rPr>
            </w:pPr>
          </w:p>
          <w:p>
            <w:pPr>
              <w:pStyle w:val="TableParagraph"/>
              <w:spacing w:line="235" w:lineRule="auto"/>
              <w:ind w:left="29" w:right="10"/>
              <w:rPr>
                <w:sz w:val="24"/>
              </w:rPr>
            </w:pPr>
            <w:r>
              <w:rPr>
                <w:spacing w:val="-2"/>
                <w:sz w:val="24"/>
              </w:rPr>
              <w:t>FRASC C/1000ML</w:t>
            </w:r>
          </w:p>
        </w:tc>
        <w:tc>
          <w:tcPr>
            <w:tcW w:w="175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35"/>
              <w:rPr>
                <w:sz w:val="24"/>
              </w:rPr>
            </w:pPr>
          </w:p>
          <w:p>
            <w:pPr>
              <w:pStyle w:val="TableParagraph"/>
              <w:spacing w:line="273" w:lineRule="exact"/>
              <w:ind w:left="15"/>
              <w:rPr>
                <w:sz w:val="24"/>
              </w:rPr>
            </w:pPr>
            <w:r>
              <w:rPr>
                <w:sz w:val="24"/>
              </w:rPr>
              <w:t>1.395.000</w:t>
            </w:r>
            <w:r>
              <w:rPr>
                <w:spacing w:val="32"/>
                <w:sz w:val="24"/>
              </w:rPr>
              <w:t>  </w:t>
            </w:r>
            <w:r>
              <w:rPr>
                <w:sz w:val="24"/>
              </w:rPr>
              <w:t>ml</w:t>
            </w:r>
            <w:r>
              <w:rPr>
                <w:spacing w:val="96"/>
                <w:w w:val="150"/>
                <w:sz w:val="24"/>
              </w:rPr>
              <w:t> </w:t>
            </w:r>
            <w:r>
              <w:rPr>
                <w:spacing w:val="-10"/>
                <w:sz w:val="24"/>
              </w:rPr>
              <w:t>=</w:t>
            </w:r>
          </w:p>
          <w:p>
            <w:pPr>
              <w:pStyle w:val="TableParagraph"/>
              <w:spacing w:line="270" w:lineRule="exact"/>
              <w:ind w:left="15"/>
              <w:rPr>
                <w:sz w:val="24"/>
              </w:rPr>
            </w:pPr>
            <w:r>
              <w:rPr>
                <w:sz w:val="24"/>
              </w:rPr>
              <w:t>1.395</w:t>
            </w:r>
            <w:r>
              <w:rPr>
                <w:spacing w:val="76"/>
                <w:sz w:val="24"/>
              </w:rPr>
              <w:t> </w:t>
            </w:r>
            <w:r>
              <w:rPr>
                <w:sz w:val="24"/>
              </w:rPr>
              <w:t>frascos</w:t>
            </w:r>
            <w:r>
              <w:rPr>
                <w:spacing w:val="76"/>
                <w:sz w:val="24"/>
              </w:rPr>
              <w:t> </w:t>
            </w:r>
            <w:r>
              <w:rPr>
                <w:spacing w:val="-5"/>
                <w:sz w:val="24"/>
              </w:rPr>
              <w:t>d</w:t>
            </w:r>
            <w:r>
              <w:rPr>
                <w:spacing w:val="-5"/>
                <w:sz w:val="24"/>
              </w:rPr>
              <w:t>e</w:t>
            </w:r>
          </w:p>
          <w:p>
            <w:pPr>
              <w:pStyle w:val="TableParagraph"/>
              <w:spacing w:line="273" w:lineRule="exact"/>
              <w:ind w:left="15"/>
              <w:rPr>
                <w:sz w:val="24"/>
              </w:rPr>
            </w:pPr>
            <w:r>
              <w:rPr>
                <w:sz w:val="24"/>
              </w:rPr>
              <w:t>1000 ml </w:t>
            </w:r>
            <w:r>
              <w:rPr>
                <w:spacing w:val="-2"/>
                <w:sz w:val="24"/>
              </w:rPr>
              <w:t>(litro)</w:t>
            </w:r>
          </w:p>
        </w:tc>
        <w:tc>
          <w:tcPr>
            <w:tcW w:w="1695" w:type="dxa"/>
          </w:tcPr>
          <w:p>
            <w:pPr>
              <w:pStyle w:val="TableParagraph"/>
              <w:tabs>
                <w:tab w:pos="425" w:val="left" w:leader="none"/>
                <w:tab w:pos="711" w:val="left" w:leader="none"/>
                <w:tab w:pos="984" w:val="left" w:leader="none"/>
                <w:tab w:pos="1152" w:val="left" w:leader="none"/>
                <w:tab w:pos="1371" w:val="left" w:leader="none"/>
              </w:tabs>
              <w:spacing w:line="235" w:lineRule="auto" w:before="5"/>
              <w:ind w:left="25" w:right="12"/>
              <w:rPr>
                <w:sz w:val="24"/>
              </w:rPr>
            </w:pPr>
            <w:r>
              <w:rPr>
                <w:spacing w:val="-10"/>
                <w:sz w:val="24"/>
              </w:rPr>
              <w:t>É</w:t>
            </w:r>
            <w:r>
              <w:rPr>
                <w:sz w:val="24"/>
              </w:rPr>
              <w:tab/>
            </w:r>
            <w:r>
              <w:rPr>
                <w:spacing w:val="-6"/>
                <w:sz w:val="24"/>
              </w:rPr>
              <w:t>um</w:t>
            </w:r>
            <w:r>
              <w:rPr>
                <w:sz w:val="24"/>
              </w:rPr>
              <w:tab/>
            </w:r>
            <w:r>
              <w:rPr>
                <w:spacing w:val="-2"/>
                <w:sz w:val="24"/>
              </w:rPr>
              <w:t>líquido incolor, </w:t>
            </w:r>
            <w:r>
              <w:rPr>
                <w:sz w:val="24"/>
              </w:rPr>
              <w:t>transparente,</w:t>
            </w:r>
            <w:r>
              <w:rPr>
                <w:spacing w:val="80"/>
                <w:sz w:val="24"/>
              </w:rPr>
              <w:t> </w:t>
            </w:r>
            <w:r>
              <w:rPr>
                <w:sz w:val="24"/>
              </w:rPr>
              <w:t>de </w:t>
            </w:r>
            <w:r>
              <w:rPr>
                <w:spacing w:val="-4"/>
                <w:sz w:val="24"/>
              </w:rPr>
              <w:t>odor</w:t>
            </w:r>
            <w:r>
              <w:rPr>
                <w:sz w:val="24"/>
              </w:rPr>
              <w:tab/>
              <w:tab/>
              <w:tab/>
            </w:r>
            <w:r>
              <w:rPr>
                <w:spacing w:val="-2"/>
                <w:sz w:val="24"/>
              </w:rPr>
              <w:t>forte, insolúvel</w:t>
            </w:r>
            <w:r>
              <w:rPr>
                <w:sz w:val="24"/>
              </w:rPr>
              <w:tab/>
              <w:tab/>
              <w:tab/>
            </w:r>
            <w:r>
              <w:rPr>
                <w:spacing w:val="-6"/>
                <w:sz w:val="24"/>
              </w:rPr>
              <w:t>em </w:t>
            </w:r>
            <w:r>
              <w:rPr>
                <w:sz w:val="24"/>
              </w:rPr>
              <w:t>água</w:t>
            </w:r>
            <w:r>
              <w:rPr>
                <w:spacing w:val="40"/>
                <w:sz w:val="24"/>
              </w:rPr>
              <w:t> </w:t>
            </w:r>
            <w:r>
              <w:rPr>
                <w:sz w:val="24"/>
              </w:rPr>
              <w:t>e</w:t>
            </w:r>
            <w:r>
              <w:rPr>
                <w:spacing w:val="40"/>
                <w:sz w:val="24"/>
              </w:rPr>
              <w:t> </w:t>
            </w:r>
            <w:r>
              <w:rPr>
                <w:sz w:val="24"/>
              </w:rPr>
              <w:t>miscível com</w:t>
            </w:r>
            <w:r>
              <w:rPr>
                <w:spacing w:val="80"/>
                <w:sz w:val="24"/>
              </w:rPr>
              <w:t> </w:t>
            </w:r>
            <w:r>
              <w:rPr>
                <w:sz w:val="24"/>
              </w:rPr>
              <w:t>a</w:t>
            </w:r>
            <w:r>
              <w:rPr>
                <w:spacing w:val="80"/>
                <w:sz w:val="24"/>
              </w:rPr>
              <w:t> </w:t>
            </w:r>
            <w:r>
              <w:rPr>
                <w:sz w:val="24"/>
              </w:rPr>
              <w:t>maioria </w:t>
            </w:r>
            <w:r>
              <w:rPr>
                <w:spacing w:val="-4"/>
                <w:sz w:val="24"/>
              </w:rPr>
              <w:t>dos</w:t>
            </w:r>
            <w:r>
              <w:rPr>
                <w:sz w:val="24"/>
              </w:rPr>
              <w:tab/>
              <w:tab/>
            </w:r>
            <w:r>
              <w:rPr>
                <w:spacing w:val="-2"/>
                <w:sz w:val="24"/>
              </w:rPr>
              <w:t>solventes. Também </w:t>
            </w:r>
            <w:r>
              <w:rPr>
                <w:sz w:val="24"/>
              </w:rPr>
              <w:t>conhecido</w:t>
            </w:r>
            <w:r>
              <w:rPr>
                <w:spacing w:val="23"/>
                <w:sz w:val="24"/>
              </w:rPr>
              <w:t> </w:t>
            </w:r>
            <w:r>
              <w:rPr>
                <w:sz w:val="24"/>
              </w:rPr>
              <w:t>como </w:t>
            </w:r>
            <w:r>
              <w:rPr>
                <w:spacing w:val="-2"/>
                <w:sz w:val="24"/>
              </w:rPr>
              <w:t>Xileno.</w:t>
            </w:r>
          </w:p>
          <w:p>
            <w:pPr>
              <w:pStyle w:val="TableParagraph"/>
              <w:tabs>
                <w:tab w:pos="1251" w:val="left" w:leader="none"/>
              </w:tabs>
              <w:spacing w:line="263" w:lineRule="exact"/>
              <w:ind w:left="25"/>
              <w:rPr>
                <w:sz w:val="24"/>
              </w:rPr>
            </w:pPr>
            <w:r>
              <w:rPr>
                <w:spacing w:val="-2"/>
                <w:sz w:val="24"/>
              </w:rPr>
              <w:t>Utilizado</w:t>
            </w:r>
            <w:r>
              <w:rPr>
                <w:sz w:val="24"/>
              </w:rPr>
              <w:tab/>
            </w:r>
            <w:r>
              <w:rPr>
                <w:spacing w:val="-4"/>
                <w:sz w:val="24"/>
              </w:rPr>
              <w:t>pelo</w:t>
            </w:r>
          </w:p>
          <w:p>
            <w:pPr>
              <w:pStyle w:val="TableParagraph"/>
              <w:tabs>
                <w:tab w:pos="1438" w:val="left" w:leader="none"/>
              </w:tabs>
              <w:spacing w:line="270" w:lineRule="exact"/>
              <w:ind w:left="25"/>
              <w:rPr>
                <w:sz w:val="24"/>
              </w:rPr>
            </w:pPr>
            <w:r>
              <w:rPr>
                <w:spacing w:val="-2"/>
                <w:sz w:val="24"/>
              </w:rPr>
              <w:t>setor</w:t>
            </w:r>
            <w:r>
              <w:rPr>
                <w:sz w:val="24"/>
              </w:rPr>
              <w:tab/>
            </w:r>
            <w:r>
              <w:rPr>
                <w:spacing w:val="-5"/>
                <w:sz w:val="24"/>
              </w:rPr>
              <w:t>de</w:t>
            </w:r>
          </w:p>
          <w:p>
            <w:pPr>
              <w:pStyle w:val="TableParagraph"/>
              <w:tabs>
                <w:tab w:pos="1371" w:val="left" w:leader="none"/>
              </w:tabs>
              <w:spacing w:line="235" w:lineRule="auto" w:before="2"/>
              <w:ind w:left="25" w:right="12"/>
              <w:rPr>
                <w:sz w:val="24"/>
              </w:rPr>
            </w:pPr>
            <w:r>
              <w:rPr>
                <w:spacing w:val="-2"/>
                <w:sz w:val="24"/>
              </w:rPr>
              <w:t>anatomia patológica</w:t>
            </w:r>
            <w:r>
              <w:rPr>
                <w:sz w:val="24"/>
              </w:rPr>
              <w:tab/>
            </w:r>
            <w:r>
              <w:rPr>
                <w:spacing w:val="-6"/>
                <w:sz w:val="24"/>
              </w:rPr>
              <w:t>em </w:t>
            </w:r>
            <w:r>
              <w:rPr>
                <w:spacing w:val="-2"/>
                <w:sz w:val="24"/>
              </w:rPr>
              <w:t>técnicas laboratoriais.</w:t>
            </w:r>
          </w:p>
        </w:tc>
        <w:tc>
          <w:tcPr>
            <w:tcW w:w="141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9"/>
              <w:rPr>
                <w:sz w:val="24"/>
              </w:rPr>
            </w:pPr>
          </w:p>
          <w:p>
            <w:pPr>
              <w:pStyle w:val="TableParagraph"/>
              <w:ind w:left="15"/>
              <w:rPr>
                <w:sz w:val="24"/>
              </w:rPr>
            </w:pPr>
            <w:r>
              <w:rPr>
                <w:spacing w:val="-10"/>
                <w:sz w:val="24"/>
              </w:rPr>
              <w:t>2</w:t>
            </w:r>
          </w:p>
        </w:tc>
        <w:tc>
          <w:tcPr>
            <w:tcW w:w="16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45"/>
              <w:rPr>
                <w:sz w:val="24"/>
              </w:rPr>
            </w:pPr>
          </w:p>
          <w:p>
            <w:pPr>
              <w:pStyle w:val="TableParagraph"/>
              <w:spacing w:line="235" w:lineRule="auto"/>
              <w:ind w:left="14" w:right="2"/>
              <w:rPr>
                <w:sz w:val="24"/>
              </w:rPr>
            </w:pPr>
            <w:r>
              <w:rPr>
                <w:spacing w:val="-2"/>
                <w:sz w:val="24"/>
              </w:rPr>
              <w:t>PROQUIMIOS, VETEC, SIGMA, MERCK, BRITMED</w:t>
            </w:r>
          </w:p>
        </w:tc>
      </w:tr>
    </w:tbl>
    <w:p>
      <w:pPr>
        <w:pStyle w:val="BodyText"/>
        <w:spacing w:before="0"/>
        <w:ind w:left="0"/>
      </w:pPr>
    </w:p>
    <w:p>
      <w:pPr>
        <w:pStyle w:val="BodyText"/>
        <w:spacing w:before="68"/>
        <w:ind w:left="0"/>
      </w:pPr>
    </w:p>
    <w:p>
      <w:pPr>
        <w:pStyle w:val="BodyText"/>
        <w:spacing w:before="1"/>
      </w:pPr>
      <w:r>
        <w:rPr>
          <w:u w:val="single"/>
        </w:rPr>
        <w:t>Informa</w:t>
      </w:r>
      <w:r>
        <w:rPr/>
        <w:t>ç</w:t>
      </w:r>
      <w:r>
        <w:rPr>
          <w:u w:val="single"/>
        </w:rPr>
        <w:t>ões </w:t>
      </w:r>
      <w:r>
        <w:rPr>
          <w:spacing w:val="-2"/>
          <w:u w:val="single"/>
        </w:rPr>
        <w:t>Complementares:</w:t>
      </w:r>
    </w:p>
    <w:p>
      <w:pPr>
        <w:pStyle w:val="BodyText"/>
        <w:spacing w:after="0"/>
        <w:sectPr>
          <w:type w:val="continuous"/>
          <w:pgSz w:w="15840" w:h="24480"/>
          <w:pgMar w:top="540" w:bottom="280" w:left="360" w:right="360"/>
        </w:sectPr>
      </w:pPr>
    </w:p>
    <w:p>
      <w:pPr>
        <w:pStyle w:val="BodyText"/>
        <w:spacing w:before="66"/>
        <w:jc w:val="both"/>
      </w:pPr>
      <w:r>
        <w:rPr/>
        <w:t>Item 1. Álcool etílico gel 70% refil de 800mL</w:t>
      </w:r>
      <w:r>
        <w:rPr>
          <w:spacing w:val="-9"/>
        </w:rPr>
        <w:t> </w:t>
      </w:r>
      <w:r>
        <w:rPr/>
        <w:t>(Gel antisséptico para as </w:t>
      </w:r>
      <w:r>
        <w:rPr>
          <w:spacing w:val="-2"/>
        </w:rPr>
        <w:t>mãos):</w:t>
      </w:r>
    </w:p>
    <w:p>
      <w:pPr>
        <w:pStyle w:val="BodyText"/>
        <w:spacing w:before="232"/>
        <w:ind w:left="0"/>
      </w:pPr>
    </w:p>
    <w:p>
      <w:pPr>
        <w:pStyle w:val="BodyText"/>
        <w:spacing w:line="235" w:lineRule="auto" w:before="0"/>
        <w:ind w:right="433"/>
        <w:jc w:val="both"/>
      </w:pPr>
      <w:r>
        <w:rPr/>
        <w:t>Descrição complementar : Preparação composta por etanol (álcool etílico). Concentração final da preparação 70%. No caso de preparações sob </w:t>
      </w:r>
      <w:r>
        <w:rPr/>
        <w:t>as formas de gel, conforme estabelecido na RDC n° 42/2010 a preparação alcoólica deve:</w:t>
      </w:r>
    </w:p>
    <w:p>
      <w:pPr>
        <w:pStyle w:val="BodyText"/>
        <w:spacing w:before="115"/>
        <w:jc w:val="both"/>
      </w:pPr>
      <w:r>
        <w:rPr/>
        <w:t>·Apresentar boa tolerância cutânea, ou seja, deve conter emolientes, umectantes ou outros agentes condicionadores em sua </w:t>
      </w:r>
      <w:r>
        <w:rPr>
          <w:spacing w:val="-2"/>
        </w:rPr>
        <w:t>formulação;</w:t>
      </w:r>
    </w:p>
    <w:p>
      <w:pPr>
        <w:pStyle w:val="BodyText"/>
        <w:spacing w:line="235" w:lineRule="auto" w:before="118"/>
        <w:ind w:right="433"/>
        <w:jc w:val="both"/>
      </w:pPr>
      <w:r>
        <w:rPr/>
        <w:t>·Apresentar boa textura e viscosidade, sendo </w:t>
      </w:r>
      <w:r>
        <w:rPr>
          <w:u w:val="single"/>
        </w:rPr>
        <w:t>isenta</w:t>
      </w:r>
      <w:r>
        <w:rPr/>
        <w:t> de material em suspensão para evitar que deixe resíduos aderentes nas mãos e precavendo </w:t>
      </w:r>
      <w:r>
        <w:rPr/>
        <w:t>a sensação de mãos pegajosas após aplicação;</w:t>
      </w:r>
    </w:p>
    <w:p>
      <w:pPr>
        <w:pStyle w:val="BodyText"/>
        <w:spacing w:before="115"/>
        <w:jc w:val="both"/>
      </w:pPr>
      <w:r>
        <w:rPr/>
        <w:t>·Ser</w:t>
      </w:r>
      <w:r>
        <w:rPr>
          <w:spacing w:val="-1"/>
        </w:rPr>
        <w:t> </w:t>
      </w:r>
      <w:r>
        <w:rPr>
          <w:u w:val="single"/>
        </w:rPr>
        <w:t>isenta</w:t>
      </w:r>
      <w:r>
        <w:rPr/>
        <w:t> de</w:t>
      </w:r>
      <w:r>
        <w:rPr>
          <w:spacing w:val="-1"/>
        </w:rPr>
        <w:t> </w:t>
      </w:r>
      <w:r>
        <w:rPr/>
        <w:t>perfume, com</w:t>
      </w:r>
      <w:r>
        <w:rPr>
          <w:spacing w:val="-1"/>
        </w:rPr>
        <w:t> </w:t>
      </w:r>
      <w:r>
        <w:rPr/>
        <w:t>odor característico</w:t>
      </w:r>
      <w:r>
        <w:rPr>
          <w:spacing w:val="-1"/>
        </w:rPr>
        <w:t> </w:t>
      </w:r>
      <w:r>
        <w:rPr/>
        <w:t>de álcool,</w:t>
      </w:r>
      <w:r>
        <w:rPr>
          <w:spacing w:val="-1"/>
        </w:rPr>
        <w:t> </w:t>
      </w:r>
      <w:r>
        <w:rPr/>
        <w:t>hipoalergênica e </w:t>
      </w:r>
      <w:r>
        <w:rPr>
          <w:spacing w:val="-2"/>
        </w:rPr>
        <w:t>atóxica;</w:t>
      </w:r>
    </w:p>
    <w:p>
      <w:pPr>
        <w:pStyle w:val="BodyText"/>
        <w:spacing w:line="235" w:lineRule="auto" w:before="118"/>
        <w:ind w:right="433"/>
        <w:jc w:val="both"/>
      </w:pPr>
      <w:r>
        <w:rPr/>
        <w:t>·Apresentar informação de data de fabricação, n° de lote e da validade impressos na embalagem, e informação de como proceder em caso </w:t>
      </w:r>
      <w:r>
        <w:rPr/>
        <w:t>de </w:t>
      </w:r>
      <w:r>
        <w:rPr>
          <w:spacing w:val="-2"/>
        </w:rPr>
        <w:t>irritação.</w:t>
      </w:r>
    </w:p>
    <w:p>
      <w:pPr>
        <w:pStyle w:val="BodyText"/>
        <w:spacing w:before="115"/>
        <w:jc w:val="both"/>
      </w:pPr>
      <w:r>
        <w:rPr/>
        <w:t>·Ser de uso sem </w:t>
      </w:r>
      <w:r>
        <w:rPr>
          <w:spacing w:val="-2"/>
        </w:rPr>
        <w:t>enxague.</w:t>
      </w:r>
    </w:p>
    <w:p>
      <w:pPr>
        <w:pStyle w:val="BodyText"/>
        <w:spacing w:before="114"/>
        <w:jc w:val="both"/>
      </w:pPr>
      <w:r>
        <w:rPr/>
        <w:t>·Apresentar tempo de secagem da preparação alcoólica não muito superior ao tempo necessário de aplicação da preparação alcoólica nas </w:t>
      </w:r>
      <w:r>
        <w:rPr>
          <w:spacing w:val="-4"/>
        </w:rPr>
        <w:t>mãos</w:t>
      </w:r>
    </w:p>
    <w:p>
      <w:pPr>
        <w:pStyle w:val="BodyText"/>
        <w:spacing w:line="235" w:lineRule="auto"/>
        <w:ind w:right="433"/>
        <w:jc w:val="both"/>
      </w:pPr>
      <w:r>
        <w:rPr/>
        <w:t>Unidade de fornecimento: embalagem ou frasco plástico descartável do tipo refil de 800 ml contido em envoltório externo (embalagem secundária tipo caixa) que permita a melhor acomodação do refil nos dispensadores, bem como o aproveitamento total do produto.</w:t>
      </w:r>
    </w:p>
    <w:p>
      <w:pPr>
        <w:pStyle w:val="BodyText"/>
        <w:spacing w:line="235" w:lineRule="auto"/>
        <w:ind w:right="433"/>
        <w:jc w:val="both"/>
      </w:pPr>
      <w:r>
        <w:rPr/>
        <w:t>Deverá ser fornecida amostra na quantidade de 02 refis, com a embalagem secundária inclusa, para ser avaliada pela CCIH (Comissão de </w:t>
      </w:r>
      <w:r>
        <w:rPr/>
        <w:t>Controle de infecção Hospitalar) do HUPE. As amostras deverão ser enviadas juntamente com o Laudo de Análise contendo dados da eficácia antimicrobiana, a fim de possibilitar a realização de avaliação legal, técnica e funcional das mesmas, tais como eficácia microbiana e registro regular junto a</w:t>
      </w:r>
      <w:r>
        <w:rPr>
          <w:spacing w:val="-8"/>
        </w:rPr>
        <w:t> </w:t>
      </w:r>
      <w:r>
        <w:rPr/>
        <w:t>Anvisa que permita a utilização da formulação alcoólica dentro de ambiente hospitalar, conforme a legislação vigente.</w:t>
      </w:r>
    </w:p>
    <w:p>
      <w:pPr>
        <w:pStyle w:val="BodyText"/>
        <w:spacing w:before="227"/>
        <w:ind w:left="0"/>
      </w:pPr>
    </w:p>
    <w:p>
      <w:pPr>
        <w:pStyle w:val="BodyText"/>
        <w:spacing w:before="0"/>
      </w:pPr>
      <w:r>
        <w:rPr/>
        <w:t>Item</w:t>
      </w:r>
      <w:r>
        <w:rPr>
          <w:spacing w:val="-2"/>
        </w:rPr>
        <w:t> </w:t>
      </w:r>
      <w:r>
        <w:rPr/>
        <w:t>2.</w:t>
      </w:r>
      <w:r>
        <w:rPr>
          <w:spacing w:val="-14"/>
        </w:rPr>
        <w:t> </w:t>
      </w:r>
      <w:r>
        <w:rPr/>
        <w:t>Alcool Etílico</w:t>
      </w:r>
      <w:r>
        <w:rPr>
          <w:spacing w:val="-14"/>
        </w:rPr>
        <w:t> </w:t>
      </w:r>
      <w:r>
        <w:rPr/>
        <w:t>Absoluto 99,3° INPM </w:t>
      </w:r>
      <w:r>
        <w:rPr>
          <w:spacing w:val="-2"/>
        </w:rPr>
        <w:t>(99,5%):</w:t>
      </w:r>
    </w:p>
    <w:p>
      <w:pPr>
        <w:pStyle w:val="BodyText"/>
        <w:spacing w:before="114"/>
      </w:pPr>
      <w:r>
        <w:rPr/>
        <w:t>Deverá ser fornecido em embalagens contendo 1000 </w:t>
      </w:r>
      <w:r>
        <w:rPr>
          <w:spacing w:val="-5"/>
        </w:rPr>
        <w:t>mL;</w:t>
      </w:r>
    </w:p>
    <w:p>
      <w:pPr>
        <w:pStyle w:val="BodyText"/>
        <w:spacing w:before="114"/>
      </w:pPr>
      <w:r>
        <w:rPr/>
        <w:t>Deverá ser fornecida amostra na quantidade de 02 frascos para ser avaliada pela UDA</w:t>
      </w:r>
      <w:r>
        <w:rPr>
          <w:spacing w:val="-14"/>
        </w:rPr>
        <w:t> </w:t>
      </w:r>
      <w:r>
        <w:rPr/>
        <w:t>da</w:t>
      </w:r>
      <w:r>
        <w:rPr>
          <w:spacing w:val="-14"/>
        </w:rPr>
        <w:t> </w:t>
      </w:r>
      <w:r>
        <w:rPr/>
        <w:t>Anatomia </w:t>
      </w:r>
      <w:r>
        <w:rPr>
          <w:spacing w:val="-2"/>
        </w:rPr>
        <w:t>Patológica.</w:t>
      </w:r>
    </w:p>
    <w:p>
      <w:pPr>
        <w:pStyle w:val="BodyText"/>
        <w:spacing w:before="228"/>
        <w:ind w:left="0"/>
      </w:pPr>
    </w:p>
    <w:p>
      <w:pPr>
        <w:pStyle w:val="BodyText"/>
        <w:spacing w:before="0"/>
      </w:pPr>
      <w:r>
        <w:rPr/>
        <w:t>Item</w:t>
      </w:r>
      <w:r>
        <w:rPr>
          <w:spacing w:val="-4"/>
        </w:rPr>
        <w:t> </w:t>
      </w:r>
      <w:r>
        <w:rPr/>
        <w:t>3.</w:t>
      </w:r>
      <w:r>
        <w:rPr>
          <w:spacing w:val="-2"/>
        </w:rPr>
        <w:t> </w:t>
      </w:r>
      <w:r>
        <w:rPr/>
        <w:t>Álcool</w:t>
      </w:r>
      <w:r>
        <w:rPr>
          <w:spacing w:val="-2"/>
        </w:rPr>
        <w:t> </w:t>
      </w:r>
      <w:r>
        <w:rPr/>
        <w:t>Etílico</w:t>
      </w:r>
      <w:r>
        <w:rPr>
          <w:spacing w:val="-15"/>
        </w:rPr>
        <w:t> </w:t>
      </w:r>
      <w:r>
        <w:rPr/>
        <w:t>Anidro</w:t>
      </w:r>
      <w:r>
        <w:rPr>
          <w:spacing w:val="-2"/>
        </w:rPr>
        <w:t> </w:t>
      </w:r>
      <w:r>
        <w:rPr/>
        <w:t>PA</w:t>
      </w:r>
      <w:r>
        <w:rPr>
          <w:spacing w:val="-15"/>
        </w:rPr>
        <w:t> </w:t>
      </w:r>
      <w:r>
        <w:rPr/>
        <w:t>99,5%</w:t>
      </w:r>
      <w:r>
        <w:rPr>
          <w:spacing w:val="-2"/>
        </w:rPr>
        <w:t> </w:t>
      </w:r>
      <w:r>
        <w:rPr/>
        <w:t>-</w:t>
      </w:r>
      <w:r>
        <w:rPr>
          <w:spacing w:val="-2"/>
        </w:rPr>
        <w:t> </w:t>
      </w:r>
      <w:r>
        <w:rPr/>
        <w:t>99,8%</w:t>
      </w:r>
      <w:r>
        <w:rPr>
          <w:spacing w:val="-2"/>
        </w:rPr>
        <w:t> </w:t>
      </w:r>
      <w:r>
        <w:rPr/>
        <w:t>(ou</w:t>
      </w:r>
      <w:r>
        <w:rPr>
          <w:spacing w:val="-2"/>
        </w:rPr>
        <w:t> </w:t>
      </w:r>
      <w:r>
        <w:rPr/>
        <w:t>álcool</w:t>
      </w:r>
      <w:r>
        <w:rPr>
          <w:spacing w:val="-1"/>
        </w:rPr>
        <w:t> </w:t>
      </w:r>
      <w:r>
        <w:rPr/>
        <w:t>absoluto</w:t>
      </w:r>
      <w:r>
        <w:rPr>
          <w:spacing w:val="-2"/>
        </w:rPr>
        <w:t> </w:t>
      </w:r>
      <w:r>
        <w:rPr>
          <w:spacing w:val="-4"/>
        </w:rPr>
        <w:t>PA):</w:t>
      </w:r>
    </w:p>
    <w:p>
      <w:pPr>
        <w:pStyle w:val="BodyText"/>
        <w:spacing w:before="114"/>
      </w:pPr>
      <w:r>
        <w:rPr/>
        <w:t>Deverá ser fornecido em embalagens contendo 1000 </w:t>
      </w:r>
      <w:r>
        <w:rPr>
          <w:spacing w:val="-5"/>
        </w:rPr>
        <w:t>mL;</w:t>
      </w:r>
    </w:p>
    <w:p>
      <w:pPr>
        <w:pStyle w:val="BodyText"/>
        <w:spacing w:before="114"/>
      </w:pPr>
      <w:r>
        <w:rPr/>
        <w:t>Deverá ser fornecida amostra na quantidade de 02 frascos para ser avaliada pela UDA</w:t>
      </w:r>
      <w:r>
        <w:rPr>
          <w:spacing w:val="-14"/>
        </w:rPr>
        <w:t> </w:t>
      </w:r>
      <w:r>
        <w:rPr/>
        <w:t>da</w:t>
      </w:r>
      <w:r>
        <w:rPr>
          <w:spacing w:val="-14"/>
        </w:rPr>
        <w:t> </w:t>
      </w:r>
      <w:r>
        <w:rPr/>
        <w:t>Anatomia </w:t>
      </w:r>
      <w:r>
        <w:rPr>
          <w:spacing w:val="-2"/>
        </w:rPr>
        <w:t>Patológica.</w:t>
      </w:r>
    </w:p>
    <w:p>
      <w:pPr>
        <w:pStyle w:val="BodyText"/>
        <w:spacing w:before="228"/>
        <w:ind w:left="0"/>
      </w:pPr>
    </w:p>
    <w:p>
      <w:pPr>
        <w:pStyle w:val="BodyText"/>
        <w:spacing w:before="1"/>
      </w:pPr>
      <w:r>
        <w:rPr/>
        <w:t>Item</w:t>
      </w:r>
      <w:r>
        <w:rPr>
          <w:spacing w:val="-9"/>
        </w:rPr>
        <w:t> </w:t>
      </w:r>
      <w:r>
        <w:rPr/>
        <w:t>4.</w:t>
      </w:r>
      <w:r>
        <w:rPr>
          <w:spacing w:val="-4"/>
        </w:rPr>
        <w:t> </w:t>
      </w:r>
      <w:r>
        <w:rPr/>
        <w:t>Álcool</w:t>
      </w:r>
      <w:r>
        <w:rPr>
          <w:spacing w:val="-4"/>
        </w:rPr>
        <w:t> </w:t>
      </w:r>
      <w:r>
        <w:rPr/>
        <w:t>Isopropílico</w:t>
      </w:r>
      <w:r>
        <w:rPr>
          <w:spacing w:val="-4"/>
        </w:rPr>
        <w:t> </w:t>
      </w:r>
      <w:r>
        <w:rPr/>
        <w:t>PA</w:t>
      </w:r>
      <w:r>
        <w:rPr>
          <w:spacing w:val="-27"/>
        </w:rPr>
        <w:t> </w:t>
      </w:r>
      <w:r>
        <w:rPr/>
        <w:t>ACS</w:t>
      </w:r>
      <w:r>
        <w:rPr>
          <w:spacing w:val="-4"/>
        </w:rPr>
        <w:t> </w:t>
      </w:r>
      <w:r>
        <w:rPr>
          <w:spacing w:val="-2"/>
        </w:rPr>
        <w:t>(99,5%:</w:t>
      </w:r>
    </w:p>
    <w:p>
      <w:pPr>
        <w:pStyle w:val="BodyText"/>
        <w:spacing w:before="114"/>
      </w:pPr>
      <w:r>
        <w:rPr/>
        <w:t>Deverá ser fornecido em embalagens contendo 1000 </w:t>
      </w:r>
      <w:r>
        <w:rPr>
          <w:spacing w:val="-5"/>
        </w:rPr>
        <w:t>mL;</w:t>
      </w:r>
    </w:p>
    <w:p>
      <w:pPr>
        <w:pStyle w:val="BodyText"/>
        <w:spacing w:before="114"/>
      </w:pPr>
      <w:r>
        <w:rPr/>
        <w:t>Deverá ser fornecida amostra na quantidade de 01 frascos para ser avaliada pelo DHE, Departamento de Histologia e Embriologia / </w:t>
      </w:r>
      <w:r>
        <w:rPr>
          <w:spacing w:val="-4"/>
        </w:rPr>
        <w:t>FCM.</w:t>
      </w:r>
    </w:p>
    <w:p>
      <w:pPr>
        <w:pStyle w:val="BodyText"/>
        <w:spacing w:before="227"/>
        <w:ind w:left="0"/>
      </w:pPr>
    </w:p>
    <w:p>
      <w:pPr>
        <w:pStyle w:val="BodyText"/>
        <w:spacing w:before="1"/>
      </w:pPr>
      <w:r>
        <w:rPr/>
        <w:t>Item</w:t>
      </w:r>
      <w:r>
        <w:rPr>
          <w:spacing w:val="-7"/>
        </w:rPr>
        <w:t> </w:t>
      </w:r>
      <w:r>
        <w:rPr/>
        <w:t>5.</w:t>
      </w:r>
      <w:r>
        <w:rPr>
          <w:spacing w:val="-4"/>
        </w:rPr>
        <w:t> </w:t>
      </w:r>
      <w:r>
        <w:rPr/>
        <w:t>Álcool</w:t>
      </w:r>
      <w:r>
        <w:rPr>
          <w:spacing w:val="-4"/>
        </w:rPr>
        <w:t> </w:t>
      </w:r>
      <w:r>
        <w:rPr/>
        <w:t>Metílico</w:t>
      </w:r>
      <w:r>
        <w:rPr>
          <w:spacing w:val="-4"/>
        </w:rPr>
        <w:t> </w:t>
      </w:r>
      <w:r>
        <w:rPr/>
        <w:t>PA</w:t>
      </w:r>
      <w:r>
        <w:rPr>
          <w:spacing w:val="-15"/>
        </w:rPr>
        <w:t> </w:t>
      </w:r>
      <w:r>
        <w:rPr/>
        <w:t>(Metanol</w:t>
      </w:r>
      <w:r>
        <w:rPr>
          <w:spacing w:val="-3"/>
        </w:rPr>
        <w:t> </w:t>
      </w:r>
      <w:r>
        <w:rPr>
          <w:spacing w:val="-4"/>
        </w:rPr>
        <w:t>PA):</w:t>
      </w:r>
    </w:p>
    <w:p>
      <w:pPr>
        <w:pStyle w:val="BodyText"/>
        <w:spacing w:before="114"/>
      </w:pPr>
      <w:r>
        <w:rPr/>
        <w:t>Deverá ser fornecido em embalagens contendo 1000 </w:t>
      </w:r>
      <w:r>
        <w:rPr>
          <w:spacing w:val="-5"/>
        </w:rPr>
        <w:t>mL;</w:t>
      </w:r>
    </w:p>
    <w:p>
      <w:pPr>
        <w:pStyle w:val="BodyText"/>
        <w:spacing w:before="114"/>
      </w:pPr>
      <w:r>
        <w:rPr/>
        <w:t>Deverá ser fornecida amostra na quantidade de 01 frascos para ser avaliada pelo laboratório de Hematologia/Citogenética 3º do </w:t>
      </w:r>
      <w:r>
        <w:rPr>
          <w:spacing w:val="-2"/>
        </w:rPr>
        <w:t>HUPE.</w:t>
      </w:r>
    </w:p>
    <w:p>
      <w:pPr>
        <w:pStyle w:val="BodyText"/>
        <w:spacing w:before="228"/>
        <w:ind w:left="0"/>
      </w:pPr>
    </w:p>
    <w:p>
      <w:pPr>
        <w:pStyle w:val="BodyText"/>
        <w:spacing w:before="0"/>
      </w:pPr>
      <w:r>
        <w:rPr/>
        <w:t>Item</w:t>
      </w:r>
      <w:r>
        <w:rPr>
          <w:spacing w:val="-5"/>
        </w:rPr>
        <w:t> </w:t>
      </w:r>
      <w:r>
        <w:rPr/>
        <w:t>6.</w:t>
      </w:r>
      <w:r>
        <w:rPr>
          <w:spacing w:val="-4"/>
        </w:rPr>
        <w:t> </w:t>
      </w:r>
      <w:r>
        <w:rPr/>
        <w:t>Carbonato</w:t>
      </w:r>
      <w:r>
        <w:rPr>
          <w:spacing w:val="-3"/>
        </w:rPr>
        <w:t> </w:t>
      </w:r>
      <w:r>
        <w:rPr/>
        <w:t>de</w:t>
      </w:r>
      <w:r>
        <w:rPr>
          <w:spacing w:val="-4"/>
        </w:rPr>
        <w:t> </w:t>
      </w:r>
      <w:r>
        <w:rPr/>
        <w:t>Cálcio</w:t>
      </w:r>
      <w:r>
        <w:rPr>
          <w:spacing w:val="-3"/>
        </w:rPr>
        <w:t> </w:t>
      </w:r>
      <w:r>
        <w:rPr/>
        <w:t>PA</w:t>
      </w:r>
      <w:r>
        <w:rPr>
          <w:spacing w:val="-15"/>
        </w:rPr>
        <w:t> </w:t>
      </w:r>
      <w:r>
        <w:rPr/>
        <w:t>ou</w:t>
      </w:r>
      <w:r>
        <w:rPr>
          <w:spacing w:val="-3"/>
        </w:rPr>
        <w:t> </w:t>
      </w:r>
      <w:r>
        <w:rPr>
          <w:spacing w:val="-5"/>
        </w:rPr>
        <w:t>FB:</w:t>
      </w:r>
    </w:p>
    <w:p>
      <w:pPr>
        <w:pStyle w:val="BodyText"/>
        <w:spacing w:before="114"/>
      </w:pPr>
      <w:r>
        <w:rPr/>
        <w:t>Deverá ser fornecido em embalagens contendo 500 </w:t>
      </w:r>
      <w:r>
        <w:rPr>
          <w:spacing w:val="-5"/>
        </w:rPr>
        <w:t>g;</w:t>
      </w:r>
    </w:p>
    <w:p>
      <w:pPr>
        <w:pStyle w:val="BodyText"/>
        <w:spacing w:before="114"/>
      </w:pPr>
      <w:r>
        <w:rPr/>
        <w:t>Deverá ser fornecida amostra na quantidade de 01 frasco para ser avaliada pelo Setor de Farmacotécnica (Manipulação) do Serviço de </w:t>
      </w:r>
      <w:r>
        <w:rPr>
          <w:spacing w:val="-2"/>
        </w:rPr>
        <w:t>Farmácia.</w:t>
      </w:r>
    </w:p>
    <w:p>
      <w:pPr>
        <w:pStyle w:val="BodyText"/>
        <w:spacing w:before="228"/>
        <w:ind w:left="0"/>
      </w:pPr>
    </w:p>
    <w:p>
      <w:pPr>
        <w:pStyle w:val="BodyText"/>
        <w:spacing w:before="0"/>
      </w:pPr>
      <w:r>
        <w:rPr/>
        <w:t>Item 7. Hidróxido de Sódio </w:t>
      </w:r>
      <w:r>
        <w:rPr>
          <w:spacing w:val="-2"/>
        </w:rPr>
        <w:t>(Lentilhas):</w:t>
      </w:r>
    </w:p>
    <w:p>
      <w:pPr>
        <w:pStyle w:val="BodyText"/>
        <w:spacing w:before="114"/>
      </w:pPr>
      <w:r>
        <w:rPr/>
        <w:t>Deverá ser fornecido em embalagens contendo 500 </w:t>
      </w:r>
      <w:r>
        <w:rPr>
          <w:spacing w:val="-5"/>
        </w:rPr>
        <w:t>g;</w:t>
      </w:r>
    </w:p>
    <w:p>
      <w:pPr>
        <w:pStyle w:val="BodyText"/>
        <w:spacing w:before="114"/>
      </w:pPr>
      <w:r>
        <w:rPr/>
        <w:t>Deverá ser fornecida amostra na quantidade de 01 frasco para ser avaliada pela UDA</w:t>
      </w:r>
      <w:r>
        <w:rPr>
          <w:spacing w:val="-14"/>
        </w:rPr>
        <w:t> </w:t>
      </w:r>
      <w:r>
        <w:rPr/>
        <w:t>de</w:t>
      </w:r>
      <w:r>
        <w:rPr>
          <w:spacing w:val="-14"/>
        </w:rPr>
        <w:t> </w:t>
      </w:r>
      <w:r>
        <w:rPr/>
        <w:t>Anatomia </w:t>
      </w:r>
      <w:r>
        <w:rPr>
          <w:spacing w:val="-2"/>
        </w:rPr>
        <w:t>patológica.</w:t>
      </w:r>
    </w:p>
    <w:p>
      <w:pPr>
        <w:pStyle w:val="BodyText"/>
        <w:spacing w:before="228"/>
        <w:ind w:left="0"/>
      </w:pPr>
    </w:p>
    <w:p>
      <w:pPr>
        <w:pStyle w:val="BodyText"/>
        <w:spacing w:before="0"/>
      </w:pPr>
      <w:r>
        <w:rPr/>
        <w:t>Item 8. Xileno (Xilol) </w:t>
      </w:r>
      <w:r>
        <w:rPr>
          <w:spacing w:val="-5"/>
        </w:rPr>
        <w:t>PA:</w:t>
      </w:r>
    </w:p>
    <w:p>
      <w:pPr>
        <w:pStyle w:val="BodyText"/>
        <w:spacing w:before="114"/>
      </w:pPr>
      <w:r>
        <w:rPr/>
        <w:t>Deverá ser fornecido em embalagens contendo 1000 </w:t>
      </w:r>
      <w:r>
        <w:rPr>
          <w:spacing w:val="-5"/>
        </w:rPr>
        <w:t>mL;</w:t>
      </w:r>
    </w:p>
    <w:p>
      <w:pPr>
        <w:pStyle w:val="BodyText"/>
        <w:spacing w:before="114"/>
      </w:pPr>
      <w:r>
        <w:rPr/>
        <w:t>Deverá ser fornecida amostra na quantidade de 02 frasco para ser avaliada pela UDA</w:t>
      </w:r>
      <w:r>
        <w:rPr>
          <w:spacing w:val="-14"/>
        </w:rPr>
        <w:t> </w:t>
      </w:r>
      <w:r>
        <w:rPr/>
        <w:t>de</w:t>
      </w:r>
      <w:r>
        <w:rPr>
          <w:spacing w:val="-14"/>
        </w:rPr>
        <w:t> </w:t>
      </w:r>
      <w:r>
        <w:rPr/>
        <w:t>Anatomia </w:t>
      </w:r>
      <w:r>
        <w:rPr>
          <w:spacing w:val="-2"/>
        </w:rPr>
        <w:t>patológica.</w:t>
      </w:r>
    </w:p>
    <w:p>
      <w:pPr>
        <w:pStyle w:val="BodyText"/>
        <w:spacing w:before="228"/>
        <w:ind w:left="0"/>
      </w:pPr>
    </w:p>
    <w:p>
      <w:pPr>
        <w:pStyle w:val="ListParagraph"/>
        <w:numPr>
          <w:ilvl w:val="1"/>
          <w:numId w:val="17"/>
        </w:numPr>
        <w:tabs>
          <w:tab w:pos="869" w:val="left" w:leader="none"/>
        </w:tabs>
        <w:spacing w:line="240" w:lineRule="auto" w:before="0" w:after="0"/>
        <w:ind w:left="869" w:right="0" w:hanging="420"/>
        <w:jc w:val="both"/>
        <w:rPr>
          <w:sz w:val="24"/>
        </w:rPr>
      </w:pPr>
      <w:r>
        <w:rPr>
          <w:sz w:val="24"/>
        </w:rPr>
        <w:t>Parcelamento do </w:t>
      </w:r>
      <w:r>
        <w:rPr>
          <w:spacing w:val="-2"/>
          <w:sz w:val="24"/>
        </w:rPr>
        <w:t>Objeto:</w:t>
      </w:r>
    </w:p>
    <w:p>
      <w:pPr>
        <w:pStyle w:val="BodyText"/>
        <w:spacing w:before="114"/>
      </w:pPr>
      <w:r>
        <w:rPr/>
        <w:t>Optou-se pelo parcelamento do objeto, pelo dever de buscar a ampliação da competição e de evitar a concentração de </w:t>
      </w:r>
      <w:r>
        <w:rPr>
          <w:spacing w:val="-2"/>
        </w:rPr>
        <w:t>mercado.</w:t>
      </w:r>
    </w:p>
    <w:p>
      <w:pPr>
        <w:pStyle w:val="BodyText"/>
        <w:spacing w:before="228"/>
        <w:ind w:left="0"/>
      </w:pPr>
    </w:p>
    <w:p>
      <w:pPr>
        <w:pStyle w:val="ListParagraph"/>
        <w:numPr>
          <w:ilvl w:val="0"/>
          <w:numId w:val="17"/>
        </w:numPr>
        <w:tabs>
          <w:tab w:pos="689" w:val="left" w:leader="none"/>
        </w:tabs>
        <w:spacing w:line="240" w:lineRule="auto" w:before="0" w:after="0"/>
        <w:ind w:left="689" w:right="0" w:hanging="240"/>
        <w:jc w:val="left"/>
        <w:rPr>
          <w:sz w:val="24"/>
        </w:rPr>
      </w:pPr>
      <w:r>
        <w:rPr>
          <w:sz w:val="24"/>
        </w:rPr>
        <w:t>DESCRIÇÃO DA</w:t>
      </w:r>
      <w:r>
        <w:rPr>
          <w:spacing w:val="-14"/>
          <w:sz w:val="24"/>
        </w:rPr>
        <w:t> </w:t>
      </w:r>
      <w:r>
        <w:rPr>
          <w:spacing w:val="-2"/>
          <w:sz w:val="24"/>
        </w:rPr>
        <w:t>CONTRATAÇÃO:</w:t>
      </w:r>
    </w:p>
    <w:p>
      <w:pPr>
        <w:pStyle w:val="BodyText"/>
        <w:spacing w:before="228"/>
        <w:ind w:left="0"/>
      </w:pPr>
    </w:p>
    <w:p>
      <w:pPr>
        <w:pStyle w:val="ListParagraph"/>
        <w:numPr>
          <w:ilvl w:val="1"/>
          <w:numId w:val="17"/>
        </w:numPr>
        <w:tabs>
          <w:tab w:pos="869" w:val="left" w:leader="none"/>
        </w:tabs>
        <w:spacing w:line="240" w:lineRule="auto" w:before="0" w:after="0"/>
        <w:ind w:left="869" w:right="0" w:hanging="420"/>
        <w:jc w:val="left"/>
        <w:rPr>
          <w:sz w:val="24"/>
        </w:rPr>
      </w:pPr>
      <w:r>
        <w:rPr>
          <w:sz w:val="24"/>
        </w:rPr>
        <w:t>FORMA</w:t>
      </w:r>
      <w:r>
        <w:rPr>
          <w:spacing w:val="-14"/>
          <w:sz w:val="24"/>
        </w:rPr>
        <w:t> </w:t>
      </w:r>
      <w:r>
        <w:rPr>
          <w:sz w:val="24"/>
        </w:rPr>
        <w:t>DE </w:t>
      </w:r>
      <w:r>
        <w:rPr>
          <w:spacing w:val="-2"/>
          <w:sz w:val="24"/>
        </w:rPr>
        <w:t>EXECUÇÃO:</w:t>
      </w:r>
    </w:p>
    <w:p>
      <w:pPr>
        <w:pStyle w:val="BodyText"/>
        <w:spacing w:before="228"/>
        <w:ind w:left="0"/>
      </w:pPr>
    </w:p>
    <w:p>
      <w:pPr>
        <w:pStyle w:val="ListParagraph"/>
        <w:numPr>
          <w:ilvl w:val="2"/>
          <w:numId w:val="17"/>
        </w:numPr>
        <w:tabs>
          <w:tab w:pos="1049" w:val="left" w:leader="none"/>
        </w:tabs>
        <w:spacing w:line="240" w:lineRule="auto" w:before="0" w:after="0"/>
        <w:ind w:left="104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17"/>
        </w:numPr>
        <w:tabs>
          <w:tab w:pos="1049" w:val="left" w:leader="none"/>
        </w:tabs>
        <w:spacing w:line="240" w:lineRule="auto" w:before="114" w:after="0"/>
        <w:ind w:left="1049" w:right="0" w:hanging="600"/>
        <w:jc w:val="both"/>
        <w:rPr>
          <w:sz w:val="24"/>
        </w:rPr>
      </w:pPr>
      <w:r>
        <w:rPr>
          <w:sz w:val="24"/>
        </w:rPr>
        <w:t>O regime de fornecimento será </w:t>
      </w:r>
      <w:r>
        <w:rPr>
          <w:spacing w:val="-2"/>
          <w:sz w:val="24"/>
        </w:rPr>
        <w:t>venda;</w:t>
      </w:r>
    </w:p>
    <w:p>
      <w:pPr>
        <w:pStyle w:val="ListParagraph"/>
        <w:numPr>
          <w:ilvl w:val="2"/>
          <w:numId w:val="17"/>
        </w:numPr>
        <w:tabs>
          <w:tab w:pos="1079" w:val="left" w:leader="none"/>
        </w:tabs>
        <w:spacing w:line="235" w:lineRule="auto" w:before="119" w:after="0"/>
        <w:ind w:left="449" w:right="433" w:firstLine="0"/>
        <w:jc w:val="both"/>
        <w:rPr>
          <w:sz w:val="24"/>
        </w:rPr>
      </w:pPr>
      <w:r>
        <w:rPr>
          <w:sz w:val="24"/>
        </w:rPr>
        <w:t>A memória de cálculo para compor a quantidade total de itens a ser contratada baseia-se na análise do consumo do contrato anterior, acrescido de margem de segurança de 20%, bem como nas informações constantes da planilha de demanda dos setores demandantes dos produtos químicos, na solicitação formal da unidade demandante e, por fim, na autorização da Direção Geral, conforme docs. </w:t>
      </w:r>
      <w:hyperlink r:id="rId33">
        <w:r>
          <w:rPr>
            <w:color w:val="0000ED"/>
            <w:sz w:val="24"/>
            <w:u w:val="single" w:color="0000ED"/>
          </w:rPr>
          <w:t>121179697</w:t>
        </w:r>
      </w:hyperlink>
      <w:r>
        <w:rPr>
          <w:color w:val="0000ED"/>
          <w:sz w:val="24"/>
        </w:rPr>
        <w:t> </w:t>
      </w:r>
      <w:r>
        <w:rPr>
          <w:sz w:val="24"/>
        </w:rPr>
        <w:t>e </w:t>
      </w:r>
      <w:hyperlink r:id="rId34">
        <w:r>
          <w:rPr>
            <w:color w:val="0000ED"/>
            <w:sz w:val="24"/>
            <w:u w:val="single" w:color="0000ED"/>
          </w:rPr>
          <w:t>121306328</w:t>
        </w:r>
      </w:hyperlink>
      <w:r>
        <w:rPr>
          <w:sz w:val="24"/>
        </w:rPr>
        <w:t>.</w:t>
      </w:r>
    </w:p>
    <w:p>
      <w:pPr>
        <w:pStyle w:val="BodyText"/>
        <w:spacing w:before="228"/>
        <w:ind w:left="0"/>
      </w:pPr>
    </w:p>
    <w:p>
      <w:pPr>
        <w:pStyle w:val="ListParagraph"/>
        <w:numPr>
          <w:ilvl w:val="1"/>
          <w:numId w:val="17"/>
        </w:numPr>
        <w:tabs>
          <w:tab w:pos="869" w:val="left" w:leader="none"/>
        </w:tabs>
        <w:spacing w:line="240" w:lineRule="auto" w:before="0" w:after="0"/>
        <w:ind w:left="869" w:right="0" w:hanging="420"/>
        <w:jc w:val="left"/>
        <w:rPr>
          <w:sz w:val="24"/>
        </w:rPr>
      </w:pPr>
      <w:r>
        <w:rPr>
          <w:spacing w:val="-2"/>
          <w:sz w:val="24"/>
        </w:rPr>
        <w:t>POSSIBILIDADE</w:t>
      </w:r>
      <w:r>
        <w:rPr>
          <w:spacing w:val="-3"/>
          <w:sz w:val="24"/>
        </w:rPr>
        <w:t> </w:t>
      </w:r>
      <w:r>
        <w:rPr>
          <w:spacing w:val="-2"/>
          <w:sz w:val="24"/>
        </w:rPr>
        <w:t>DE</w:t>
      </w:r>
      <w:r>
        <w:rPr>
          <w:spacing w:val="-1"/>
          <w:sz w:val="24"/>
        </w:rPr>
        <w:t> </w:t>
      </w:r>
      <w:r>
        <w:rPr>
          <w:spacing w:val="-2"/>
          <w:sz w:val="24"/>
        </w:rPr>
        <w:t>PARTICIPAÇÃO</w:t>
      </w:r>
      <w:r>
        <w:rPr>
          <w:spacing w:val="-1"/>
          <w:sz w:val="24"/>
        </w:rPr>
        <w:t> </w:t>
      </w:r>
      <w:r>
        <w:rPr>
          <w:spacing w:val="-2"/>
          <w:sz w:val="24"/>
        </w:rPr>
        <w:t>DE</w:t>
      </w:r>
      <w:r>
        <w:rPr>
          <w:sz w:val="24"/>
        </w:rPr>
        <w:t> </w:t>
      </w:r>
      <w:r>
        <w:rPr>
          <w:spacing w:val="-2"/>
          <w:sz w:val="24"/>
        </w:rPr>
        <w:t>COOPERATIVA:</w:t>
      </w:r>
    </w:p>
    <w:p>
      <w:pPr>
        <w:pStyle w:val="ListParagraph"/>
        <w:spacing w:after="0" w:line="240" w:lineRule="auto"/>
        <w:jc w:val="left"/>
        <w:rPr>
          <w:sz w:val="24"/>
        </w:rPr>
        <w:sectPr>
          <w:pgSz w:w="15840" w:h="24480"/>
          <w:pgMar w:top="880" w:bottom="280" w:left="360" w:right="360"/>
        </w:sectPr>
      </w:pPr>
    </w:p>
    <w:p>
      <w:pPr>
        <w:pStyle w:val="BodyText"/>
        <w:spacing w:line="235" w:lineRule="auto" w:before="80"/>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28"/>
        <w:ind w:left="0"/>
      </w:pPr>
    </w:p>
    <w:p>
      <w:pPr>
        <w:pStyle w:val="ListParagraph"/>
        <w:numPr>
          <w:ilvl w:val="1"/>
          <w:numId w:val="17"/>
        </w:numPr>
        <w:tabs>
          <w:tab w:pos="869" w:val="left" w:leader="none"/>
        </w:tabs>
        <w:spacing w:line="240" w:lineRule="auto" w:before="0" w:after="0"/>
        <w:ind w:left="869" w:right="0" w:hanging="420"/>
        <w:jc w:val="left"/>
        <w:rPr>
          <w:sz w:val="24"/>
        </w:rPr>
      </w:pPr>
      <w:r>
        <w:rPr>
          <w:spacing w:val="-2"/>
          <w:sz w:val="24"/>
        </w:rPr>
        <w:t>POSSIBILIDADE</w:t>
      </w:r>
      <w:r>
        <w:rPr>
          <w:spacing w:val="-3"/>
          <w:sz w:val="24"/>
        </w:rPr>
        <w:t> </w:t>
      </w:r>
      <w:r>
        <w:rPr>
          <w:spacing w:val="-2"/>
          <w:sz w:val="24"/>
        </w:rPr>
        <w:t>DE</w:t>
      </w:r>
      <w:r>
        <w:rPr>
          <w:spacing w:val="-1"/>
          <w:sz w:val="24"/>
        </w:rPr>
        <w:t> </w:t>
      </w:r>
      <w:r>
        <w:rPr>
          <w:spacing w:val="-2"/>
          <w:sz w:val="24"/>
        </w:rPr>
        <w:t>PARTICIPAÇÃO</w:t>
      </w:r>
      <w:r>
        <w:rPr>
          <w:spacing w:val="-1"/>
          <w:sz w:val="24"/>
        </w:rPr>
        <w:t> </w:t>
      </w:r>
      <w:r>
        <w:rPr>
          <w:spacing w:val="-2"/>
          <w:sz w:val="24"/>
        </w:rPr>
        <w:t>DE</w:t>
      </w:r>
      <w:r>
        <w:rPr>
          <w:sz w:val="24"/>
        </w:rPr>
        <w:t> </w:t>
      </w:r>
      <w:r>
        <w:rPr>
          <w:spacing w:val="-2"/>
          <w:sz w:val="24"/>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before="118"/>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8"/>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5"/>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6"/>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before="118"/>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5"/>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ListParagraph"/>
        <w:numPr>
          <w:ilvl w:val="1"/>
          <w:numId w:val="17"/>
        </w:numPr>
        <w:tabs>
          <w:tab w:pos="869" w:val="left" w:leader="none"/>
        </w:tabs>
        <w:spacing w:line="240" w:lineRule="auto" w:before="0" w:after="0"/>
        <w:ind w:left="869" w:right="0" w:hanging="420"/>
        <w:jc w:val="left"/>
        <w:rPr>
          <w:sz w:val="24"/>
        </w:rPr>
      </w:pPr>
      <w:r>
        <w:rPr>
          <w:sz w:val="24"/>
        </w:rPr>
        <w:t>DURAÇÃO DO </w:t>
      </w:r>
      <w:r>
        <w:rPr>
          <w:spacing w:val="-2"/>
          <w:sz w:val="24"/>
        </w:rPr>
        <w:t>CONTRATO:</w:t>
      </w:r>
    </w:p>
    <w:p>
      <w:pPr>
        <w:pStyle w:val="BodyText"/>
        <w:spacing w:before="232"/>
        <w:ind w:left="0"/>
      </w:pPr>
    </w:p>
    <w:p>
      <w:pPr>
        <w:pStyle w:val="ListParagraph"/>
        <w:numPr>
          <w:ilvl w:val="2"/>
          <w:numId w:val="17"/>
        </w:numPr>
        <w:tabs>
          <w:tab w:pos="1079" w:val="left" w:leader="none"/>
        </w:tabs>
        <w:spacing w:line="235" w:lineRule="auto" w:before="0"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1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17"/>
        </w:numPr>
        <w:tabs>
          <w:tab w:pos="1274" w:val="left" w:leader="none"/>
        </w:tabs>
        <w:spacing w:line="235" w:lineRule="auto" w:before="118"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1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9"/>
        <w:ind w:left="0"/>
      </w:pPr>
    </w:p>
    <w:p>
      <w:pPr>
        <w:pStyle w:val="ListParagraph"/>
        <w:numPr>
          <w:ilvl w:val="1"/>
          <w:numId w:val="17"/>
        </w:numPr>
        <w:tabs>
          <w:tab w:pos="869" w:val="left" w:leader="none"/>
        </w:tabs>
        <w:spacing w:line="240" w:lineRule="auto" w:before="0" w:after="0"/>
        <w:ind w:left="869" w:right="0" w:hanging="420"/>
        <w:jc w:val="left"/>
        <w:rPr>
          <w:sz w:val="24"/>
        </w:rPr>
      </w:pPr>
      <w:r>
        <w:rPr>
          <w:sz w:val="24"/>
        </w:rPr>
        <w:t>REAJUSTE DE </w:t>
      </w:r>
      <w:r>
        <w:rPr>
          <w:spacing w:val="-2"/>
          <w:sz w:val="24"/>
        </w:rPr>
        <w:t>PREÇOS:</w:t>
      </w:r>
    </w:p>
    <w:p>
      <w:pPr>
        <w:pStyle w:val="BodyText"/>
        <w:spacing w:line="235" w:lineRule="auto"/>
        <w:ind w:right="433"/>
        <w:jc w:val="both"/>
      </w:pPr>
      <w:r>
        <w:rPr/>
        <w:t>O reajustamento de preços ocorrerá conforme o índice IPCA, após período de 12 meses, em caso de haver prorrogação contratual, conforme </w:t>
      </w:r>
      <w:r>
        <w:rPr/>
        <w:t>Art. 107, da Lei 14.133/2021.</w:t>
      </w:r>
    </w:p>
    <w:p>
      <w:pPr>
        <w:pStyle w:val="BodyText"/>
        <w:spacing w:before="228"/>
        <w:ind w:left="0"/>
      </w:pPr>
    </w:p>
    <w:p>
      <w:pPr>
        <w:pStyle w:val="ListParagraph"/>
        <w:numPr>
          <w:ilvl w:val="1"/>
          <w:numId w:val="17"/>
        </w:numPr>
        <w:tabs>
          <w:tab w:pos="869" w:val="left" w:leader="none"/>
        </w:tabs>
        <w:spacing w:line="240" w:lineRule="auto" w:before="0" w:after="0"/>
        <w:ind w:left="869" w:right="0" w:hanging="420"/>
        <w:jc w:val="left"/>
        <w:rPr>
          <w:sz w:val="24"/>
        </w:rPr>
      </w:pPr>
      <w:r>
        <w:rPr>
          <w:spacing w:val="-2"/>
          <w:sz w:val="24"/>
        </w:rPr>
        <w:t>GARANTIA:</w:t>
      </w:r>
    </w:p>
    <w:p>
      <w:pPr>
        <w:pStyle w:val="BodyText"/>
        <w:spacing w:before="233"/>
        <w:ind w:left="0"/>
      </w:pPr>
    </w:p>
    <w:p>
      <w:pPr>
        <w:pStyle w:val="ListParagraph"/>
        <w:numPr>
          <w:ilvl w:val="2"/>
          <w:numId w:val="17"/>
        </w:numPr>
        <w:tabs>
          <w:tab w:pos="1054" w:val="left" w:leader="none"/>
        </w:tabs>
        <w:spacing w:line="235" w:lineRule="auto" w:before="0" w:after="0"/>
        <w:ind w:left="449" w:right="433" w:firstLine="0"/>
        <w:jc w:val="left"/>
        <w:rPr>
          <w:sz w:val="24"/>
        </w:rPr>
      </w:pPr>
      <w:r>
        <w:rPr>
          <w:sz w:val="24"/>
        </w:rPr>
        <w:t>A cobertura de garantia contratual será avaliada de acordo com a OS-003-GDG-2024, conforme documento SEI </w:t>
      </w:r>
      <w:hyperlink r:id="rId37">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8"/>
        <w:ind w:left="0"/>
      </w:pPr>
    </w:p>
    <w:p>
      <w:pPr>
        <w:pStyle w:val="ListParagraph"/>
        <w:numPr>
          <w:ilvl w:val="1"/>
          <w:numId w:val="17"/>
        </w:numPr>
        <w:tabs>
          <w:tab w:pos="869" w:val="left" w:leader="none"/>
        </w:tabs>
        <w:spacing w:line="240" w:lineRule="auto" w:before="0" w:after="0"/>
        <w:ind w:left="869" w:right="0" w:hanging="420"/>
        <w:jc w:val="left"/>
        <w:rPr>
          <w:sz w:val="24"/>
        </w:rPr>
      </w:pPr>
      <w:r>
        <w:rPr>
          <w:sz w:val="24"/>
        </w:rPr>
        <w:t>POSSIBILIDADE DE </w:t>
      </w:r>
      <w:r>
        <w:rPr>
          <w:spacing w:val="-2"/>
          <w:sz w:val="24"/>
        </w:rPr>
        <w:t>SUBCONTRATAÇÃO:</w:t>
      </w:r>
    </w:p>
    <w:p>
      <w:pPr>
        <w:pStyle w:val="BodyText"/>
        <w:spacing w:before="114"/>
        <w:jc w:val="both"/>
      </w:pPr>
      <w:r>
        <w:rPr/>
        <w:t>Não será admitida a subcontratação do objeto </w:t>
      </w:r>
      <w:r>
        <w:rPr>
          <w:spacing w:val="-2"/>
        </w:rPr>
        <w:t>licitatório.</w:t>
      </w:r>
    </w:p>
    <w:p>
      <w:pPr>
        <w:pStyle w:val="BodyText"/>
        <w:spacing w:before="228"/>
        <w:ind w:left="0"/>
      </w:pPr>
    </w:p>
    <w:p>
      <w:pPr>
        <w:pStyle w:val="ListParagraph"/>
        <w:numPr>
          <w:ilvl w:val="1"/>
          <w:numId w:val="17"/>
        </w:numPr>
        <w:tabs>
          <w:tab w:pos="869" w:val="left" w:leader="none"/>
        </w:tabs>
        <w:spacing w:line="240" w:lineRule="auto" w:before="0" w:after="0"/>
        <w:ind w:left="869" w:right="0" w:hanging="420"/>
        <w:jc w:val="left"/>
        <w:rPr>
          <w:sz w:val="24"/>
        </w:rPr>
      </w:pPr>
      <w:r>
        <w:rPr>
          <w:sz w:val="24"/>
        </w:rPr>
        <w:t>INCIDÊNCIA</w:t>
      </w:r>
      <w:r>
        <w:rPr>
          <w:spacing w:val="-14"/>
          <w:sz w:val="24"/>
        </w:rPr>
        <w:t> </w:t>
      </w:r>
      <w:r>
        <w:rPr>
          <w:sz w:val="24"/>
        </w:rPr>
        <w:t>DO PROGRAMA</w:t>
      </w:r>
      <w:r>
        <w:rPr>
          <w:spacing w:val="-14"/>
          <w:sz w:val="24"/>
        </w:rPr>
        <w:t> </w:t>
      </w:r>
      <w:r>
        <w:rPr>
          <w:sz w:val="24"/>
        </w:rPr>
        <w:t>DE </w:t>
      </w:r>
      <w:r>
        <w:rPr>
          <w:spacing w:val="-2"/>
          <w:sz w:val="24"/>
        </w:rPr>
        <w:t>INTEGRIDADE:</w:t>
      </w:r>
    </w:p>
    <w:p>
      <w:pPr>
        <w:pStyle w:val="BodyText"/>
        <w:spacing w:before="114"/>
        <w:jc w:val="both"/>
      </w:pPr>
      <w:r>
        <w:rPr/>
        <w:t>Não se </w:t>
      </w:r>
      <w:r>
        <w:rPr>
          <w:spacing w:val="-2"/>
        </w:rPr>
        <w:t>aplica.</w:t>
      </w:r>
    </w:p>
    <w:p>
      <w:pPr>
        <w:pStyle w:val="BodyText"/>
        <w:spacing w:before="228"/>
        <w:ind w:left="0"/>
      </w:pPr>
    </w:p>
    <w:p>
      <w:pPr>
        <w:pStyle w:val="ListParagraph"/>
        <w:numPr>
          <w:ilvl w:val="1"/>
          <w:numId w:val="17"/>
        </w:numPr>
        <w:tabs>
          <w:tab w:pos="869" w:val="left" w:leader="none"/>
        </w:tabs>
        <w:spacing w:line="240" w:lineRule="auto" w:before="1" w:after="0"/>
        <w:ind w:left="869" w:right="0" w:hanging="420"/>
        <w:jc w:val="left"/>
        <w:rPr>
          <w:sz w:val="24"/>
        </w:rPr>
      </w:pPr>
      <w:r>
        <w:rPr>
          <w:spacing w:val="-2"/>
          <w:sz w:val="24"/>
        </w:rPr>
        <w:t>POSSÍVEIS</w:t>
      </w:r>
      <w:r>
        <w:rPr>
          <w:spacing w:val="1"/>
          <w:sz w:val="24"/>
        </w:rPr>
        <w:t> </w:t>
      </w:r>
      <w:r>
        <w:rPr>
          <w:spacing w:val="-2"/>
          <w:sz w:val="24"/>
        </w:rPr>
        <w:t>IMPACTOS</w:t>
      </w:r>
      <w:r>
        <w:rPr>
          <w:spacing w:val="-11"/>
          <w:sz w:val="24"/>
        </w:rPr>
        <w:t> </w:t>
      </w:r>
      <w:r>
        <w:rPr>
          <w:spacing w:val="-2"/>
          <w:sz w:val="24"/>
        </w:rPr>
        <w:t>AMBIENTAIS:</w:t>
      </w:r>
    </w:p>
    <w:p>
      <w:pPr>
        <w:pStyle w:val="BodyText"/>
        <w:spacing w:line="235" w:lineRule="auto" w:before="118"/>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before="228"/>
        <w:ind w:left="0"/>
      </w:pPr>
    </w:p>
    <w:p>
      <w:pPr>
        <w:pStyle w:val="ListParagraph"/>
        <w:numPr>
          <w:ilvl w:val="1"/>
          <w:numId w:val="17"/>
        </w:numPr>
        <w:tabs>
          <w:tab w:pos="989" w:val="left" w:leader="none"/>
        </w:tabs>
        <w:spacing w:line="240" w:lineRule="auto" w:before="1" w:after="0"/>
        <w:ind w:left="989" w:right="0" w:hanging="540"/>
        <w:jc w:val="left"/>
        <w:rPr>
          <w:sz w:val="24"/>
        </w:rPr>
      </w:pPr>
      <w:r>
        <w:rPr>
          <w:sz w:val="24"/>
        </w:rPr>
        <w:t>OBRIGAÇÕES DAS </w:t>
      </w:r>
      <w:r>
        <w:rPr>
          <w:spacing w:val="-2"/>
          <w:sz w:val="24"/>
        </w:rPr>
        <w:t>PARTES:</w:t>
      </w:r>
    </w:p>
    <w:p>
      <w:pPr>
        <w:pStyle w:val="ListParagraph"/>
        <w:numPr>
          <w:ilvl w:val="2"/>
          <w:numId w:val="17"/>
        </w:numPr>
        <w:tabs>
          <w:tab w:pos="1169" w:val="left" w:leader="none"/>
        </w:tabs>
        <w:spacing w:line="240" w:lineRule="auto" w:before="114" w:after="0"/>
        <w:ind w:left="1169" w:right="0" w:hanging="720"/>
        <w:jc w:val="left"/>
        <w:rPr>
          <w:sz w:val="24"/>
        </w:rPr>
      </w:pPr>
      <w:r>
        <w:rPr>
          <w:sz w:val="24"/>
        </w:rPr>
        <w:t>OBRIGAÇÕES DO </w:t>
      </w:r>
      <w:r>
        <w:rPr>
          <w:spacing w:val="-2"/>
          <w:sz w:val="24"/>
        </w:rPr>
        <w:t>CONTRATANTE:</w:t>
      </w:r>
    </w:p>
    <w:p>
      <w:pPr>
        <w:pStyle w:val="ListParagraph"/>
        <w:spacing w:after="0" w:line="240" w:lineRule="auto"/>
        <w:jc w:val="left"/>
        <w:rPr>
          <w:sz w:val="24"/>
        </w:rPr>
        <w:sectPr>
          <w:pgSz w:w="15840" w:h="24480"/>
          <w:pgMar w:top="480" w:bottom="280" w:left="360" w:right="360"/>
        </w:sectPr>
      </w:pPr>
    </w:p>
    <w:p>
      <w:pPr>
        <w:pStyle w:val="ListParagraph"/>
        <w:numPr>
          <w:ilvl w:val="3"/>
          <w:numId w:val="17"/>
        </w:numPr>
        <w:tabs>
          <w:tab w:pos="1349" w:val="left" w:leader="none"/>
        </w:tabs>
        <w:spacing w:line="240" w:lineRule="auto" w:before="76"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1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1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1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BodyText"/>
        <w:spacing w:before="228"/>
        <w:ind w:left="0"/>
      </w:pPr>
    </w:p>
    <w:p>
      <w:pPr>
        <w:pStyle w:val="ListParagraph"/>
        <w:numPr>
          <w:ilvl w:val="2"/>
          <w:numId w:val="17"/>
        </w:numPr>
        <w:tabs>
          <w:tab w:pos="1169" w:val="left" w:leader="none"/>
        </w:tabs>
        <w:spacing w:line="240" w:lineRule="auto" w:before="0" w:after="0"/>
        <w:ind w:left="1169" w:right="0" w:hanging="720"/>
        <w:jc w:val="left"/>
        <w:rPr>
          <w:sz w:val="24"/>
        </w:rPr>
      </w:pPr>
      <w:r>
        <w:rPr>
          <w:sz w:val="24"/>
        </w:rPr>
        <w:t>OBRIGAÇÕES DO </w:t>
      </w:r>
      <w:r>
        <w:rPr>
          <w:spacing w:val="-2"/>
          <w:sz w:val="24"/>
        </w:rPr>
        <w:t>FORNECEDOR/CONTRATADO:</w:t>
      </w:r>
    </w:p>
    <w:p>
      <w:pPr>
        <w:pStyle w:val="BodyText"/>
        <w:spacing w:before="228"/>
        <w:ind w:left="0"/>
      </w:pPr>
    </w:p>
    <w:p>
      <w:pPr>
        <w:pStyle w:val="ListParagraph"/>
        <w:numPr>
          <w:ilvl w:val="3"/>
          <w:numId w:val="17"/>
        </w:numPr>
        <w:tabs>
          <w:tab w:pos="1349" w:val="left" w:leader="none"/>
        </w:tabs>
        <w:spacing w:line="240" w:lineRule="auto" w:before="0"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17"/>
        </w:numPr>
        <w:tabs>
          <w:tab w:pos="1375" w:val="left" w:leader="none"/>
        </w:tabs>
        <w:spacing w:line="235" w:lineRule="auto" w:before="118"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17"/>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17"/>
        </w:numPr>
        <w:tabs>
          <w:tab w:pos="1375" w:val="left" w:leader="none"/>
        </w:tabs>
        <w:spacing w:line="235" w:lineRule="auto" w:before="118"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17"/>
        </w:numPr>
        <w:tabs>
          <w:tab w:pos="1561" w:val="left" w:leader="none"/>
        </w:tabs>
        <w:spacing w:line="235" w:lineRule="auto" w:before="120"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17"/>
        </w:numPr>
        <w:tabs>
          <w:tab w:pos="1367" w:val="left" w:leader="none"/>
        </w:tabs>
        <w:spacing w:line="235" w:lineRule="auto" w:before="119" w:after="0"/>
        <w:ind w:left="449" w:right="433" w:firstLine="0"/>
        <w:jc w:val="both"/>
        <w:rPr>
          <w:sz w:val="24"/>
        </w:rPr>
      </w:pPr>
      <w:r>
        <w:rPr>
          <w:sz w:val="24"/>
        </w:rPr>
        <w:t>Entregar os produtos químicos com validade mínima de 85% do seu período total de validade, conforme Resolução SES nº 1342/2016, doc </w:t>
      </w:r>
      <w:hyperlink r:id="rId38">
        <w:r>
          <w:rPr>
            <w:color w:val="0000ED"/>
            <w:sz w:val="24"/>
            <w:u w:val="single" w:color="0000ED"/>
          </w:rPr>
          <w:t>121388499</w:t>
        </w:r>
      </w:hyperlink>
      <w:r>
        <w:rPr>
          <w:sz w:val="24"/>
        </w:rPr>
        <w:t>. Caso o produto apresente validade inferior ao estabelecido, a área técnica responsável deste órgão avaliará a pertinência e a necessidade</w:t>
      </w:r>
      <w:r>
        <w:rPr>
          <w:spacing w:val="-2"/>
          <w:sz w:val="24"/>
        </w:rPr>
        <w:t> </w:t>
      </w:r>
      <w:r>
        <w:rPr>
          <w:sz w:val="24"/>
        </w:rPr>
        <w:t>de</w:t>
      </w:r>
      <w:r>
        <w:rPr>
          <w:spacing w:val="-2"/>
          <w:sz w:val="24"/>
        </w:rPr>
        <w:t> </w:t>
      </w:r>
      <w:r>
        <w:rPr>
          <w:sz w:val="24"/>
        </w:rPr>
        <w:t>aceitá-lo.</w:t>
      </w:r>
      <w:r>
        <w:rPr>
          <w:spacing w:val="-2"/>
          <w:sz w:val="24"/>
        </w:rPr>
        <w:t> </w:t>
      </w:r>
      <w:r>
        <w:rPr>
          <w:sz w:val="24"/>
        </w:rPr>
        <w:t>Havendo</w:t>
      </w:r>
      <w:r>
        <w:rPr>
          <w:spacing w:val="-2"/>
          <w:sz w:val="24"/>
        </w:rPr>
        <w:t> </w:t>
      </w:r>
      <w:r>
        <w:rPr>
          <w:sz w:val="24"/>
        </w:rPr>
        <w:t>aceite,</w:t>
      </w:r>
      <w:r>
        <w:rPr>
          <w:spacing w:val="-2"/>
          <w:sz w:val="24"/>
        </w:rPr>
        <w:t> </w:t>
      </w:r>
      <w:r>
        <w:rPr>
          <w:sz w:val="24"/>
        </w:rPr>
        <w:t>a</w:t>
      </w:r>
      <w:r>
        <w:rPr>
          <w:spacing w:val="-2"/>
          <w:sz w:val="24"/>
        </w:rPr>
        <w:t> </w:t>
      </w:r>
      <w:r>
        <w:rPr>
          <w:sz w:val="24"/>
        </w:rPr>
        <w:t>empresa</w:t>
      </w:r>
      <w:r>
        <w:rPr>
          <w:spacing w:val="-2"/>
          <w:sz w:val="24"/>
        </w:rPr>
        <w:t> </w:t>
      </w:r>
      <w:r>
        <w:rPr>
          <w:sz w:val="24"/>
        </w:rPr>
        <w:t>deverá</w:t>
      </w:r>
      <w:r>
        <w:rPr>
          <w:spacing w:val="-2"/>
          <w:sz w:val="24"/>
        </w:rPr>
        <w:t> </w:t>
      </w:r>
      <w:r>
        <w:rPr>
          <w:sz w:val="24"/>
        </w:rPr>
        <w:t>apresentar</w:t>
      </w:r>
      <w:r>
        <w:rPr>
          <w:spacing w:val="-2"/>
          <w:sz w:val="24"/>
        </w:rPr>
        <w:t> </w:t>
      </w:r>
      <w:r>
        <w:rPr>
          <w:sz w:val="24"/>
        </w:rPr>
        <w:t>carta</w:t>
      </w:r>
      <w:r>
        <w:rPr>
          <w:spacing w:val="-2"/>
          <w:sz w:val="24"/>
        </w:rPr>
        <w:t> </w:t>
      </w:r>
      <w:r>
        <w:rPr>
          <w:sz w:val="24"/>
        </w:rPr>
        <w:t>de</w:t>
      </w:r>
      <w:r>
        <w:rPr>
          <w:spacing w:val="-2"/>
          <w:sz w:val="24"/>
        </w:rPr>
        <w:t> </w:t>
      </w:r>
      <w:r>
        <w:rPr>
          <w:sz w:val="24"/>
        </w:rPr>
        <w:t>compromisso,</w:t>
      </w:r>
      <w:r>
        <w:rPr>
          <w:spacing w:val="-2"/>
          <w:sz w:val="24"/>
        </w:rPr>
        <w:t> </w:t>
      </w:r>
      <w:r>
        <w:rPr>
          <w:sz w:val="24"/>
        </w:rPr>
        <w:t>comprometendo-se</w:t>
      </w:r>
      <w:r>
        <w:rPr>
          <w:spacing w:val="-2"/>
          <w:sz w:val="24"/>
        </w:rPr>
        <w:t> </w:t>
      </w:r>
      <w:r>
        <w:rPr>
          <w:sz w:val="24"/>
        </w:rPr>
        <w:t>a</w:t>
      </w:r>
      <w:r>
        <w:rPr>
          <w:spacing w:val="-2"/>
          <w:sz w:val="24"/>
        </w:rPr>
        <w:t> </w:t>
      </w:r>
      <w:r>
        <w:rPr>
          <w:sz w:val="24"/>
        </w:rPr>
        <w:t>realizar</w:t>
      </w:r>
      <w:r>
        <w:rPr>
          <w:spacing w:val="-2"/>
          <w:sz w:val="24"/>
        </w:rPr>
        <w:t> </w:t>
      </w:r>
      <w:r>
        <w:rPr>
          <w:sz w:val="24"/>
        </w:rPr>
        <w:t>a</w:t>
      </w:r>
      <w:r>
        <w:rPr>
          <w:spacing w:val="-2"/>
          <w:sz w:val="24"/>
        </w:rPr>
        <w:t> </w:t>
      </w:r>
      <w:r>
        <w:rPr>
          <w:sz w:val="24"/>
        </w:rPr>
        <w:t>substituição,</w:t>
      </w:r>
      <w:r>
        <w:rPr>
          <w:spacing w:val="-2"/>
          <w:sz w:val="24"/>
        </w:rPr>
        <w:t> </w:t>
      </w:r>
      <w:r>
        <w:rPr>
          <w:sz w:val="24"/>
        </w:rPr>
        <w:t>sem</w:t>
      </w:r>
      <w:r>
        <w:rPr>
          <w:spacing w:val="-2"/>
          <w:sz w:val="24"/>
        </w:rPr>
        <w:t> </w:t>
      </w:r>
      <w:r>
        <w:rPr>
          <w:sz w:val="24"/>
        </w:rPr>
        <w:t>ônus para a</w:t>
      </w:r>
      <w:r>
        <w:rPr>
          <w:spacing w:val="-7"/>
          <w:sz w:val="24"/>
        </w:rPr>
        <w:t> </w:t>
      </w:r>
      <w:r>
        <w:rPr>
          <w:sz w:val="24"/>
        </w:rPr>
        <w:t>Administração Pública, de todos os produtos cuja validade venha a expirar antes de sua utilização.</w:t>
      </w:r>
    </w:p>
    <w:p>
      <w:pPr>
        <w:pStyle w:val="ListParagraph"/>
        <w:numPr>
          <w:ilvl w:val="4"/>
          <w:numId w:val="17"/>
        </w:numPr>
        <w:tabs>
          <w:tab w:pos="1543" w:val="left" w:leader="none"/>
        </w:tabs>
        <w:spacing w:line="235" w:lineRule="auto" w:before="118" w:after="0"/>
        <w:ind w:left="449" w:right="433" w:firstLine="0"/>
        <w:jc w:val="both"/>
        <w:rPr>
          <w:sz w:val="24"/>
        </w:rPr>
      </w:pPr>
      <w:r>
        <w:rPr>
          <w:sz w:val="24"/>
        </w:rPr>
        <w:t>A CONTRATADA poderá solicitar a substituição da marca dos produtos químicos ofertados, desde que previamente autorizada </w:t>
      </w:r>
      <w:r>
        <w:rPr>
          <w:sz w:val="24"/>
        </w:rPr>
        <w:t>pela CONTRATANTE, limitada a até 30% (trinta por cento) do quantitativo contratado.</w:t>
      </w:r>
      <w:r>
        <w:rPr>
          <w:spacing w:val="-5"/>
          <w:sz w:val="24"/>
        </w:rPr>
        <w:t> </w:t>
      </w:r>
      <w:r>
        <w:rPr>
          <w:sz w:val="24"/>
        </w:rPr>
        <w:t>A</w:t>
      </w:r>
      <w:r>
        <w:rPr>
          <w:spacing w:val="-5"/>
          <w:sz w:val="24"/>
        </w:rPr>
        <w:t> </w:t>
      </w:r>
      <w:r>
        <w:rPr>
          <w:sz w:val="24"/>
        </w:rPr>
        <w:t>substituição somente será admitida se mantidas, no mínimo, as mesmas especificações técnicas, composição, concentração, grau de pureza, forma de apresentação e finalidade de uso, sem qualquer ônus adicional para a Administração.</w:t>
      </w:r>
    </w:p>
    <w:p>
      <w:pPr>
        <w:pStyle w:val="BodyText"/>
        <w:spacing w:line="235" w:lineRule="auto" w:before="118"/>
        <w:ind w:right="433"/>
        <w:jc w:val="both"/>
      </w:pPr>
      <w:r>
        <w:rPr/>
        <w:t>Parágrafo único. Quando a substituição envolver marca não previamente aprovada, a CONTRATADA deverá fornecer, obrigatoriamente, </w:t>
      </w:r>
      <w:r>
        <w:rPr/>
        <w:t>o quantitativo de amostras definido na Tabela constante do item 2.1 deste Termo de Referência, para fins de análise técnica e verificação da viabilidade da troca, como condição prévia à autorização da substituição.</w:t>
      </w:r>
    </w:p>
    <w:p>
      <w:pPr>
        <w:pStyle w:val="ListParagraph"/>
        <w:numPr>
          <w:ilvl w:val="5"/>
          <w:numId w:val="17"/>
        </w:numPr>
        <w:tabs>
          <w:tab w:pos="1721" w:val="left" w:leader="none"/>
        </w:tabs>
        <w:spacing w:line="235" w:lineRule="auto" w:before="119" w:after="0"/>
        <w:ind w:left="449" w:right="433" w:firstLine="0"/>
        <w:jc w:val="both"/>
        <w:rPr>
          <w:sz w:val="24"/>
        </w:rPr>
      </w:pPr>
      <w:r>
        <w:rPr>
          <w:sz w:val="24"/>
        </w:rPr>
        <w:t>Em situações supervenientes ao objeto contratado, devidamente justificadas pela CONTRATADA, poderá ser admitida solicitação </w:t>
      </w:r>
      <w:r>
        <w:rPr>
          <w:sz w:val="24"/>
        </w:rPr>
        <w:t>de substituição</w:t>
      </w:r>
      <w:r>
        <w:rPr>
          <w:spacing w:val="-2"/>
          <w:sz w:val="24"/>
        </w:rPr>
        <w:t> </w:t>
      </w:r>
      <w:r>
        <w:rPr>
          <w:sz w:val="24"/>
        </w:rPr>
        <w:t>em</w:t>
      </w:r>
      <w:r>
        <w:rPr>
          <w:spacing w:val="-2"/>
          <w:sz w:val="24"/>
        </w:rPr>
        <w:t> </w:t>
      </w:r>
      <w:r>
        <w:rPr>
          <w:sz w:val="24"/>
        </w:rPr>
        <w:t>percentual</w:t>
      </w:r>
      <w:r>
        <w:rPr>
          <w:spacing w:val="-2"/>
          <w:sz w:val="24"/>
        </w:rPr>
        <w:t> </w:t>
      </w:r>
      <w:r>
        <w:rPr>
          <w:sz w:val="24"/>
        </w:rPr>
        <w:t>superior</w:t>
      </w:r>
      <w:r>
        <w:rPr>
          <w:spacing w:val="-2"/>
          <w:sz w:val="24"/>
        </w:rPr>
        <w:t> </w:t>
      </w:r>
      <w:r>
        <w:rPr>
          <w:sz w:val="24"/>
        </w:rPr>
        <w:t>ao</w:t>
      </w:r>
      <w:r>
        <w:rPr>
          <w:spacing w:val="-2"/>
          <w:sz w:val="24"/>
        </w:rPr>
        <w:t> </w:t>
      </w:r>
      <w:r>
        <w:rPr>
          <w:sz w:val="24"/>
        </w:rPr>
        <w:t>limite</w:t>
      </w:r>
      <w:r>
        <w:rPr>
          <w:spacing w:val="-2"/>
          <w:sz w:val="24"/>
        </w:rPr>
        <w:t> </w:t>
      </w:r>
      <w:r>
        <w:rPr>
          <w:sz w:val="24"/>
        </w:rPr>
        <w:t>de</w:t>
      </w:r>
      <w:r>
        <w:rPr>
          <w:spacing w:val="-2"/>
          <w:sz w:val="24"/>
        </w:rPr>
        <w:t> </w:t>
      </w:r>
      <w:r>
        <w:rPr>
          <w:sz w:val="24"/>
        </w:rPr>
        <w:t>30%</w:t>
      </w:r>
      <w:r>
        <w:rPr>
          <w:spacing w:val="-2"/>
          <w:sz w:val="24"/>
        </w:rPr>
        <w:t> </w:t>
      </w:r>
      <w:r>
        <w:rPr>
          <w:sz w:val="24"/>
        </w:rPr>
        <w:t>(trinta</w:t>
      </w:r>
      <w:r>
        <w:rPr>
          <w:spacing w:val="-2"/>
          <w:sz w:val="24"/>
        </w:rPr>
        <w:t> </w:t>
      </w:r>
      <w:r>
        <w:rPr>
          <w:sz w:val="24"/>
        </w:rPr>
        <w:t>por</w:t>
      </w:r>
      <w:r>
        <w:rPr>
          <w:spacing w:val="-2"/>
          <w:sz w:val="24"/>
        </w:rPr>
        <w:t> </w:t>
      </w:r>
      <w:r>
        <w:rPr>
          <w:sz w:val="24"/>
        </w:rPr>
        <w:t>cento),</w:t>
      </w:r>
      <w:r>
        <w:rPr>
          <w:spacing w:val="-2"/>
          <w:sz w:val="24"/>
        </w:rPr>
        <w:t> </w:t>
      </w:r>
      <w:r>
        <w:rPr>
          <w:sz w:val="24"/>
        </w:rPr>
        <w:t>a</w:t>
      </w:r>
      <w:r>
        <w:rPr>
          <w:spacing w:val="-2"/>
          <w:sz w:val="24"/>
        </w:rPr>
        <w:t> </w:t>
      </w:r>
      <w:r>
        <w:rPr>
          <w:sz w:val="24"/>
        </w:rPr>
        <w:t>qual</w:t>
      </w:r>
      <w:r>
        <w:rPr>
          <w:spacing w:val="-2"/>
          <w:sz w:val="24"/>
        </w:rPr>
        <w:t> </w:t>
      </w:r>
      <w:r>
        <w:rPr>
          <w:sz w:val="24"/>
        </w:rPr>
        <w:t>será</w:t>
      </w:r>
      <w:r>
        <w:rPr>
          <w:spacing w:val="-2"/>
          <w:sz w:val="24"/>
        </w:rPr>
        <w:t> </w:t>
      </w:r>
      <w:r>
        <w:rPr>
          <w:sz w:val="24"/>
        </w:rPr>
        <w:t>submetida</w:t>
      </w:r>
      <w:r>
        <w:rPr>
          <w:spacing w:val="-2"/>
          <w:sz w:val="24"/>
        </w:rPr>
        <w:t> </w:t>
      </w:r>
      <w:r>
        <w:rPr>
          <w:sz w:val="24"/>
        </w:rPr>
        <w:t>à</w:t>
      </w:r>
      <w:r>
        <w:rPr>
          <w:spacing w:val="-2"/>
          <w:sz w:val="24"/>
        </w:rPr>
        <w:t> </w:t>
      </w:r>
      <w:r>
        <w:rPr>
          <w:sz w:val="24"/>
        </w:rPr>
        <w:t>avaliação</w:t>
      </w:r>
      <w:r>
        <w:rPr>
          <w:spacing w:val="-2"/>
          <w:sz w:val="24"/>
        </w:rPr>
        <w:t> </w:t>
      </w:r>
      <w:r>
        <w:rPr>
          <w:sz w:val="24"/>
        </w:rPr>
        <w:t>técnica</w:t>
      </w:r>
      <w:r>
        <w:rPr>
          <w:spacing w:val="-2"/>
          <w:sz w:val="24"/>
        </w:rPr>
        <w:t> </w:t>
      </w:r>
      <w:r>
        <w:rPr>
          <w:sz w:val="24"/>
        </w:rPr>
        <w:t>interna</w:t>
      </w:r>
      <w:r>
        <w:rPr>
          <w:spacing w:val="-2"/>
          <w:sz w:val="24"/>
        </w:rPr>
        <w:t> </w:t>
      </w:r>
      <w:r>
        <w:rPr>
          <w:sz w:val="24"/>
        </w:rPr>
        <w:t>deste</w:t>
      </w:r>
      <w:r>
        <w:rPr>
          <w:spacing w:val="-2"/>
          <w:sz w:val="24"/>
        </w:rPr>
        <w:t> </w:t>
      </w:r>
      <w:r>
        <w:rPr>
          <w:sz w:val="24"/>
        </w:rPr>
        <w:t>órgão,</w:t>
      </w:r>
      <w:r>
        <w:rPr>
          <w:spacing w:val="-2"/>
          <w:sz w:val="24"/>
        </w:rPr>
        <w:t> </w:t>
      </w:r>
      <w:r>
        <w:rPr>
          <w:sz w:val="24"/>
        </w:rPr>
        <w:t>que</w:t>
      </w:r>
      <w:r>
        <w:rPr>
          <w:spacing w:val="-2"/>
          <w:sz w:val="24"/>
        </w:rPr>
        <w:t> </w:t>
      </w:r>
      <w:r>
        <w:rPr>
          <w:sz w:val="24"/>
        </w:rPr>
        <w:t>deliberará quanto à pertinência, viabilidade e segurança da substituição pretendida, observadas as mesmas exigências quanto às especificações técnicas e, quando aplicável, à apresentação de amostras.</w:t>
      </w:r>
    </w:p>
    <w:p>
      <w:pPr>
        <w:pStyle w:val="ListParagraph"/>
        <w:numPr>
          <w:ilvl w:val="3"/>
          <w:numId w:val="17"/>
        </w:numPr>
        <w:tabs>
          <w:tab w:pos="1350" w:val="left" w:leader="none"/>
        </w:tabs>
        <w:spacing w:line="235" w:lineRule="auto" w:before="118"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17"/>
        </w:numPr>
        <w:tabs>
          <w:tab w:pos="1355" w:val="left" w:leader="none"/>
        </w:tabs>
        <w:spacing w:line="235" w:lineRule="auto" w:before="118"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17"/>
        </w:numPr>
        <w:tabs>
          <w:tab w:pos="1349" w:val="left" w:leader="none"/>
        </w:tabs>
        <w:spacing w:line="240" w:lineRule="auto" w:before="115"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ListParagraph"/>
        <w:numPr>
          <w:ilvl w:val="0"/>
          <w:numId w:val="17"/>
        </w:numPr>
        <w:tabs>
          <w:tab w:pos="689" w:val="left" w:leader="none"/>
        </w:tabs>
        <w:spacing w:line="240" w:lineRule="auto" w:before="0" w:after="0"/>
        <w:ind w:left="689" w:right="0" w:hanging="240"/>
        <w:jc w:val="both"/>
        <w:rPr>
          <w:sz w:val="24"/>
        </w:rPr>
      </w:pPr>
      <w:r>
        <w:rPr>
          <w:sz w:val="24"/>
        </w:rPr>
        <w:t>REQUISITOS</w:t>
      </w:r>
      <w:r>
        <w:rPr>
          <w:spacing w:val="-15"/>
          <w:sz w:val="24"/>
        </w:rPr>
        <w:t> </w:t>
      </w:r>
      <w:r>
        <w:rPr>
          <w:sz w:val="24"/>
        </w:rPr>
        <w:t>MÍNIMOS</w:t>
      </w:r>
      <w:r>
        <w:rPr>
          <w:spacing w:val="-12"/>
          <w:sz w:val="24"/>
        </w:rPr>
        <w:t> </w:t>
      </w:r>
      <w:r>
        <w:rPr>
          <w:sz w:val="24"/>
        </w:rPr>
        <w:t>PARA</w:t>
      </w:r>
      <w:r>
        <w:rPr>
          <w:spacing w:val="-15"/>
          <w:sz w:val="24"/>
        </w:rPr>
        <w:t> </w:t>
      </w:r>
      <w:r>
        <w:rPr>
          <w:spacing w:val="-2"/>
          <w:sz w:val="24"/>
        </w:rPr>
        <w:t>EXECUÇÃO:</w:t>
      </w:r>
    </w:p>
    <w:p>
      <w:pPr>
        <w:pStyle w:val="BodyText"/>
        <w:spacing w:before="228"/>
        <w:ind w:left="0"/>
      </w:pPr>
    </w:p>
    <w:p>
      <w:pPr>
        <w:pStyle w:val="ListParagraph"/>
        <w:numPr>
          <w:ilvl w:val="1"/>
          <w:numId w:val="17"/>
        </w:numPr>
        <w:tabs>
          <w:tab w:pos="869" w:val="left" w:leader="none"/>
        </w:tabs>
        <w:spacing w:line="240" w:lineRule="auto" w:before="0" w:after="0"/>
        <w:ind w:left="869" w:right="0" w:hanging="420"/>
        <w:jc w:val="left"/>
        <w:rPr>
          <w:sz w:val="24"/>
        </w:rPr>
      </w:pPr>
      <w:r>
        <w:rPr>
          <w:sz w:val="24"/>
        </w:rPr>
        <w:t>Habilitação </w:t>
      </w:r>
      <w:r>
        <w:rPr>
          <w:spacing w:val="-2"/>
          <w:sz w:val="24"/>
        </w:rPr>
        <w:t>Jurídica</w:t>
      </w:r>
    </w:p>
    <w:p>
      <w:pPr>
        <w:pStyle w:val="ListParagraph"/>
        <w:numPr>
          <w:ilvl w:val="2"/>
          <w:numId w:val="1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1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1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18"/>
        </w:numPr>
        <w:tabs>
          <w:tab w:pos="735" w:val="left" w:leader="none"/>
        </w:tabs>
        <w:spacing w:line="235" w:lineRule="auto" w:before="119"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18"/>
        </w:numPr>
        <w:tabs>
          <w:tab w:pos="708" w:val="left" w:leader="none"/>
        </w:tabs>
        <w:spacing w:line="240" w:lineRule="auto" w:before="114"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18"/>
        </w:numPr>
        <w:tabs>
          <w:tab w:pos="717" w:val="left" w:leader="none"/>
        </w:tabs>
        <w:spacing w:line="235" w:lineRule="auto" w:before="119"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1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1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8"/>
        <w:ind w:left="0"/>
      </w:pPr>
    </w:p>
    <w:p>
      <w:pPr>
        <w:pStyle w:val="ListParagraph"/>
        <w:numPr>
          <w:ilvl w:val="1"/>
          <w:numId w:val="17"/>
        </w:numPr>
        <w:tabs>
          <w:tab w:pos="869" w:val="left" w:leader="none"/>
        </w:tabs>
        <w:spacing w:line="240" w:lineRule="auto" w:before="1" w:after="0"/>
        <w:ind w:left="869" w:right="0" w:hanging="420"/>
        <w:jc w:val="both"/>
        <w:rPr>
          <w:sz w:val="24"/>
        </w:rPr>
      </w:pPr>
      <w:r>
        <w:rPr>
          <w:sz w:val="24"/>
        </w:rPr>
        <w:t>Habilitação</w:t>
      </w:r>
      <w:r>
        <w:rPr>
          <w:spacing w:val="-5"/>
          <w:sz w:val="24"/>
        </w:rPr>
        <w:t> </w:t>
      </w:r>
      <w:r>
        <w:rPr>
          <w:spacing w:val="-2"/>
          <w:sz w:val="24"/>
        </w:rPr>
        <w:t>Técnica:</w:t>
      </w:r>
    </w:p>
    <w:p>
      <w:pPr>
        <w:pStyle w:val="BodyText"/>
        <w:spacing w:before="232"/>
        <w:ind w:left="0"/>
      </w:pPr>
    </w:p>
    <w:p>
      <w:pPr>
        <w:pStyle w:val="ListParagraph"/>
        <w:numPr>
          <w:ilvl w:val="2"/>
          <w:numId w:val="17"/>
        </w:numPr>
        <w:tabs>
          <w:tab w:pos="1109" w:val="left" w:leader="none"/>
        </w:tabs>
        <w:spacing w:line="235" w:lineRule="auto" w:before="0" w:after="0"/>
        <w:ind w:left="449" w:right="433" w:firstLine="0"/>
        <w:jc w:val="both"/>
        <w:rPr>
          <w:sz w:val="24"/>
        </w:rPr>
      </w:pPr>
      <w:r>
        <w:rPr>
          <w:sz w:val="24"/>
        </w:rPr>
        <w:t>O licitante deverá comprovar aptidão técnica para o fornecimento de produtos químicos compatíveis com o objeto deste Termo de Referência, correspondente a, no mínimo, 50% (cinquenta por cento) dos quantitativos licitados, mediante a apresentação de atestados </w:t>
      </w:r>
      <w:r>
        <w:rPr>
          <w:sz w:val="24"/>
        </w:rPr>
        <w:t>de capacidade</w:t>
      </w:r>
      <w:r>
        <w:rPr>
          <w:spacing w:val="37"/>
          <w:sz w:val="24"/>
        </w:rPr>
        <w:t> </w:t>
      </w:r>
      <w:r>
        <w:rPr>
          <w:sz w:val="24"/>
        </w:rPr>
        <w:t>técnica</w:t>
      </w:r>
      <w:r>
        <w:rPr>
          <w:spacing w:val="37"/>
          <w:sz w:val="24"/>
        </w:rPr>
        <w:t> </w:t>
      </w:r>
      <w:r>
        <w:rPr>
          <w:sz w:val="24"/>
        </w:rPr>
        <w:t>emitidos</w:t>
      </w:r>
      <w:r>
        <w:rPr>
          <w:spacing w:val="37"/>
          <w:sz w:val="24"/>
        </w:rPr>
        <w:t> </w:t>
      </w:r>
      <w:r>
        <w:rPr>
          <w:sz w:val="24"/>
        </w:rPr>
        <w:t>por</w:t>
      </w:r>
      <w:r>
        <w:rPr>
          <w:spacing w:val="37"/>
          <w:sz w:val="24"/>
        </w:rPr>
        <w:t> </w:t>
      </w:r>
      <w:r>
        <w:rPr>
          <w:sz w:val="24"/>
        </w:rPr>
        <w:t>pessoa</w:t>
      </w:r>
      <w:r>
        <w:rPr>
          <w:spacing w:val="37"/>
          <w:sz w:val="24"/>
        </w:rPr>
        <w:t> </w:t>
      </w:r>
      <w:r>
        <w:rPr>
          <w:sz w:val="24"/>
        </w:rPr>
        <w:t>jurídica</w:t>
      </w:r>
      <w:r>
        <w:rPr>
          <w:spacing w:val="37"/>
          <w:sz w:val="24"/>
        </w:rPr>
        <w:t> </w:t>
      </w:r>
      <w:r>
        <w:rPr>
          <w:sz w:val="24"/>
        </w:rPr>
        <w:t>de</w:t>
      </w:r>
      <w:r>
        <w:rPr>
          <w:spacing w:val="37"/>
          <w:sz w:val="24"/>
        </w:rPr>
        <w:t> </w:t>
      </w:r>
      <w:r>
        <w:rPr>
          <w:sz w:val="24"/>
        </w:rPr>
        <w:t>direito</w:t>
      </w:r>
      <w:r>
        <w:rPr>
          <w:spacing w:val="37"/>
          <w:sz w:val="24"/>
        </w:rPr>
        <w:t> </w:t>
      </w:r>
      <w:r>
        <w:rPr>
          <w:sz w:val="24"/>
        </w:rPr>
        <w:t>público</w:t>
      </w:r>
      <w:r>
        <w:rPr>
          <w:spacing w:val="37"/>
          <w:sz w:val="24"/>
        </w:rPr>
        <w:t> </w:t>
      </w:r>
      <w:r>
        <w:rPr>
          <w:sz w:val="24"/>
        </w:rPr>
        <w:t>ou</w:t>
      </w:r>
      <w:r>
        <w:rPr>
          <w:spacing w:val="37"/>
          <w:sz w:val="24"/>
        </w:rPr>
        <w:t> </w:t>
      </w:r>
      <w:r>
        <w:rPr>
          <w:sz w:val="24"/>
        </w:rPr>
        <w:t>privado,</w:t>
      </w:r>
      <w:r>
        <w:rPr>
          <w:spacing w:val="37"/>
          <w:sz w:val="24"/>
        </w:rPr>
        <w:t> </w:t>
      </w:r>
      <w:r>
        <w:rPr>
          <w:sz w:val="24"/>
        </w:rPr>
        <w:t>que</w:t>
      </w:r>
      <w:r>
        <w:rPr>
          <w:spacing w:val="37"/>
          <w:sz w:val="24"/>
        </w:rPr>
        <w:t> </w:t>
      </w:r>
      <w:r>
        <w:rPr>
          <w:sz w:val="24"/>
        </w:rPr>
        <w:t>comprovem</w:t>
      </w:r>
      <w:r>
        <w:rPr>
          <w:spacing w:val="37"/>
          <w:sz w:val="24"/>
        </w:rPr>
        <w:t> </w:t>
      </w:r>
      <w:r>
        <w:rPr>
          <w:sz w:val="24"/>
        </w:rPr>
        <w:t>desempenho</w:t>
      </w:r>
      <w:r>
        <w:rPr>
          <w:spacing w:val="37"/>
          <w:sz w:val="24"/>
        </w:rPr>
        <w:t> </w:t>
      </w:r>
      <w:r>
        <w:rPr>
          <w:sz w:val="24"/>
        </w:rPr>
        <w:t>anterior</w:t>
      </w:r>
      <w:r>
        <w:rPr>
          <w:spacing w:val="37"/>
          <w:sz w:val="24"/>
        </w:rPr>
        <w:t> </w:t>
      </w:r>
      <w:r>
        <w:rPr>
          <w:sz w:val="24"/>
        </w:rPr>
        <w:t>satisfatório</w:t>
      </w:r>
      <w:r>
        <w:rPr>
          <w:spacing w:val="37"/>
          <w:sz w:val="24"/>
        </w:rPr>
        <w:t> </w:t>
      </w:r>
      <w:r>
        <w:rPr>
          <w:sz w:val="24"/>
        </w:rPr>
        <w:t>e</w:t>
      </w:r>
      <w:r>
        <w:rPr>
          <w:spacing w:val="37"/>
          <w:sz w:val="24"/>
        </w:rPr>
        <w:t> </w:t>
      </w:r>
      <w:r>
        <w:rPr>
          <w:sz w:val="24"/>
        </w:rPr>
        <w:t>compatível em características, quantidades, prazos, condições de armazenamento, manuseio e transporte, em conformidade com as normas técnicas aplicáveis;</w:t>
      </w:r>
    </w:p>
    <w:p>
      <w:pPr>
        <w:pStyle w:val="ListParagraph"/>
        <w:numPr>
          <w:ilvl w:val="2"/>
          <w:numId w:val="17"/>
        </w:numPr>
        <w:tabs>
          <w:tab w:pos="1095" w:val="left" w:leader="none"/>
        </w:tabs>
        <w:spacing w:line="235" w:lineRule="auto" w:before="118" w:after="0"/>
        <w:ind w:left="449" w:right="433" w:firstLine="0"/>
        <w:jc w:val="both"/>
        <w:rPr>
          <w:sz w:val="24"/>
        </w:rPr>
      </w:pPr>
      <w:r>
        <w:rPr>
          <w:sz w:val="24"/>
        </w:rPr>
        <w:t>O licitante deverá comprovar a existência de Responsável Técnico legalmente habilitado, com registro profissional ativo no Conselho Regional</w:t>
      </w:r>
      <w:r>
        <w:rPr>
          <w:spacing w:val="-1"/>
          <w:sz w:val="24"/>
        </w:rPr>
        <w:t> </w:t>
      </w:r>
      <w:r>
        <w:rPr>
          <w:sz w:val="24"/>
        </w:rPr>
        <w:t>de</w:t>
      </w:r>
      <w:r>
        <w:rPr>
          <w:spacing w:val="-1"/>
          <w:sz w:val="24"/>
        </w:rPr>
        <w:t> </w:t>
      </w:r>
      <w:r>
        <w:rPr>
          <w:sz w:val="24"/>
        </w:rPr>
        <w:t>Química</w:t>
      </w:r>
      <w:r>
        <w:rPr>
          <w:spacing w:val="-1"/>
          <w:sz w:val="24"/>
        </w:rPr>
        <w:t> </w:t>
      </w:r>
      <w:r>
        <w:rPr>
          <w:sz w:val="24"/>
        </w:rPr>
        <w:t>(CRQ)</w:t>
      </w:r>
      <w:r>
        <w:rPr>
          <w:spacing w:val="-1"/>
          <w:sz w:val="24"/>
        </w:rPr>
        <w:t> </w:t>
      </w:r>
      <w:r>
        <w:rPr>
          <w:sz w:val="24"/>
        </w:rPr>
        <w:t>da</w:t>
      </w:r>
      <w:r>
        <w:rPr>
          <w:spacing w:val="-1"/>
          <w:sz w:val="24"/>
        </w:rPr>
        <w:t> </w:t>
      </w:r>
      <w:r>
        <w:rPr>
          <w:sz w:val="24"/>
        </w:rPr>
        <w:t>jurisdição</w:t>
      </w:r>
      <w:r>
        <w:rPr>
          <w:spacing w:val="-1"/>
          <w:sz w:val="24"/>
        </w:rPr>
        <w:t> </w:t>
      </w:r>
      <w:r>
        <w:rPr>
          <w:sz w:val="24"/>
        </w:rPr>
        <w:t>da</w:t>
      </w:r>
      <w:r>
        <w:rPr>
          <w:spacing w:val="-1"/>
          <w:sz w:val="24"/>
        </w:rPr>
        <w:t> </w:t>
      </w:r>
      <w:r>
        <w:rPr>
          <w:sz w:val="24"/>
        </w:rPr>
        <w:t>empresa,</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2.800/1956,</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6.839/1980</w:t>
      </w:r>
      <w:r>
        <w:rPr>
          <w:spacing w:val="-1"/>
          <w:sz w:val="24"/>
        </w:rPr>
        <w:t> </w:t>
      </w:r>
      <w:r>
        <w:rPr>
          <w:sz w:val="24"/>
        </w:rPr>
        <w:t>e</w:t>
      </w:r>
      <w:r>
        <w:rPr>
          <w:spacing w:val="-1"/>
          <w:sz w:val="24"/>
        </w:rPr>
        <w:t> </w:t>
      </w:r>
      <w:r>
        <w:rPr>
          <w:sz w:val="24"/>
        </w:rPr>
        <w:t>do</w:t>
      </w:r>
      <w:r>
        <w:rPr>
          <w:spacing w:val="-1"/>
          <w:sz w:val="24"/>
        </w:rPr>
        <w:t> </w:t>
      </w:r>
      <w:r>
        <w:rPr>
          <w:sz w:val="24"/>
        </w:rPr>
        <w:t>Decreto</w:t>
      </w:r>
      <w:r>
        <w:rPr>
          <w:spacing w:val="-1"/>
          <w:sz w:val="24"/>
        </w:rPr>
        <w:t> </w:t>
      </w:r>
      <w:r>
        <w:rPr>
          <w:sz w:val="24"/>
        </w:rPr>
        <w:t>Federal</w:t>
      </w:r>
      <w:r>
        <w:rPr>
          <w:spacing w:val="-1"/>
          <w:sz w:val="24"/>
        </w:rPr>
        <w:t> </w:t>
      </w:r>
      <w:r>
        <w:rPr>
          <w:sz w:val="24"/>
        </w:rPr>
        <w:t>nº</w:t>
      </w:r>
      <w:r>
        <w:rPr>
          <w:spacing w:val="-1"/>
          <w:sz w:val="24"/>
        </w:rPr>
        <w:t> </w:t>
      </w:r>
      <w:r>
        <w:rPr>
          <w:sz w:val="24"/>
        </w:rPr>
        <w:t>85.877/1981, responsável pela supervisão técnica das atividades relacionadas ao armazenamento, controle de qualidade, manuseio e distribuição dos </w:t>
      </w:r>
      <w:r>
        <w:rPr>
          <w:sz w:val="24"/>
        </w:rPr>
        <w:t>produtos </w:t>
      </w:r>
      <w:r>
        <w:rPr>
          <w:spacing w:val="-2"/>
          <w:sz w:val="24"/>
        </w:rPr>
        <w:t>químicos;</w:t>
      </w:r>
    </w:p>
    <w:p>
      <w:pPr>
        <w:pStyle w:val="ListParagraph"/>
        <w:numPr>
          <w:ilvl w:val="2"/>
          <w:numId w:val="17"/>
        </w:numPr>
        <w:tabs>
          <w:tab w:pos="1057" w:val="left" w:leader="none"/>
        </w:tabs>
        <w:spacing w:line="235" w:lineRule="auto" w:before="118" w:after="0"/>
        <w:ind w:left="449" w:right="433" w:firstLine="0"/>
        <w:jc w:val="both"/>
        <w:rPr>
          <w:sz w:val="24"/>
        </w:rPr>
      </w:pPr>
      <w:r>
        <w:rPr>
          <w:sz w:val="24"/>
        </w:rPr>
        <w:t>O licitante deverá apresentar, para os produtos químicos licitados, as respectivas Fichas de Informações de Segurança de Produtos </w:t>
      </w:r>
      <w:r>
        <w:rPr>
          <w:sz w:val="24"/>
        </w:rPr>
        <w:t>Químicos (FISPQ)</w:t>
      </w:r>
      <w:r>
        <w:rPr>
          <w:spacing w:val="80"/>
          <w:w w:val="150"/>
          <w:sz w:val="24"/>
        </w:rPr>
        <w:t> </w:t>
      </w:r>
      <w:r>
        <w:rPr>
          <w:sz w:val="24"/>
        </w:rPr>
        <w:t>ou</w:t>
      </w:r>
      <w:r>
        <w:rPr>
          <w:spacing w:val="80"/>
          <w:w w:val="150"/>
          <w:sz w:val="24"/>
        </w:rPr>
        <w:t> </w:t>
      </w:r>
      <w:r>
        <w:rPr>
          <w:sz w:val="24"/>
        </w:rPr>
        <w:t>Fichas</w:t>
      </w:r>
      <w:r>
        <w:rPr>
          <w:spacing w:val="80"/>
          <w:w w:val="150"/>
          <w:sz w:val="24"/>
        </w:rPr>
        <w:t> </w:t>
      </w:r>
      <w:r>
        <w:rPr>
          <w:sz w:val="24"/>
        </w:rPr>
        <w:t>de</w:t>
      </w:r>
      <w:r>
        <w:rPr>
          <w:spacing w:val="80"/>
          <w:w w:val="150"/>
          <w:sz w:val="24"/>
        </w:rPr>
        <w:t> </w:t>
      </w:r>
      <w:r>
        <w:rPr>
          <w:sz w:val="24"/>
        </w:rPr>
        <w:t>Dados</w:t>
      </w:r>
      <w:r>
        <w:rPr>
          <w:spacing w:val="80"/>
          <w:w w:val="150"/>
          <w:sz w:val="24"/>
        </w:rPr>
        <w:t> </w:t>
      </w:r>
      <w:r>
        <w:rPr>
          <w:sz w:val="24"/>
        </w:rPr>
        <w:t>de</w:t>
      </w:r>
      <w:r>
        <w:rPr>
          <w:spacing w:val="80"/>
          <w:w w:val="150"/>
          <w:sz w:val="24"/>
        </w:rPr>
        <w:t> </w:t>
      </w:r>
      <w:r>
        <w:rPr>
          <w:sz w:val="24"/>
        </w:rPr>
        <w:t>Segurança</w:t>
      </w:r>
      <w:r>
        <w:rPr>
          <w:spacing w:val="80"/>
          <w:w w:val="150"/>
          <w:sz w:val="24"/>
        </w:rPr>
        <w:t> </w:t>
      </w:r>
      <w:r>
        <w:rPr>
          <w:sz w:val="24"/>
        </w:rPr>
        <w:t>(FDS),</w:t>
      </w:r>
      <w:r>
        <w:rPr>
          <w:spacing w:val="80"/>
          <w:w w:val="150"/>
          <w:sz w:val="24"/>
        </w:rPr>
        <w:t> </w:t>
      </w:r>
      <w:r>
        <w:rPr>
          <w:sz w:val="24"/>
        </w:rPr>
        <w:t>quando</w:t>
      </w:r>
      <w:r>
        <w:rPr>
          <w:spacing w:val="80"/>
          <w:w w:val="150"/>
          <w:sz w:val="24"/>
        </w:rPr>
        <w:t> </w:t>
      </w:r>
      <w:r>
        <w:rPr>
          <w:sz w:val="24"/>
        </w:rPr>
        <w:t>aplicável,</w:t>
      </w:r>
      <w:r>
        <w:rPr>
          <w:spacing w:val="80"/>
          <w:w w:val="150"/>
          <w:sz w:val="24"/>
        </w:rPr>
        <w:t> </w:t>
      </w:r>
      <w:r>
        <w:rPr>
          <w:sz w:val="24"/>
        </w:rPr>
        <w:t>atualizadas</w:t>
      </w:r>
      <w:r>
        <w:rPr>
          <w:spacing w:val="80"/>
          <w:w w:val="150"/>
          <w:sz w:val="24"/>
        </w:rPr>
        <w:t> </w:t>
      </w:r>
      <w:r>
        <w:rPr>
          <w:sz w:val="24"/>
        </w:rPr>
        <w:t>e</w:t>
      </w:r>
      <w:r>
        <w:rPr>
          <w:spacing w:val="80"/>
          <w:w w:val="150"/>
          <w:sz w:val="24"/>
        </w:rPr>
        <w:t> </w:t>
      </w:r>
      <w:r>
        <w:rPr>
          <w:sz w:val="24"/>
        </w:rPr>
        <w:t>compatíveis</w:t>
      </w:r>
      <w:r>
        <w:rPr>
          <w:spacing w:val="80"/>
          <w:w w:val="150"/>
          <w:sz w:val="24"/>
        </w:rPr>
        <w:t> </w:t>
      </w:r>
      <w:r>
        <w:rPr>
          <w:sz w:val="24"/>
        </w:rPr>
        <w:t>com</w:t>
      </w:r>
      <w:r>
        <w:rPr>
          <w:spacing w:val="80"/>
          <w:w w:val="150"/>
          <w:sz w:val="24"/>
        </w:rPr>
        <w:t> </w:t>
      </w:r>
      <w:r>
        <w:rPr>
          <w:sz w:val="24"/>
        </w:rPr>
        <w:t>os</w:t>
      </w:r>
      <w:r>
        <w:rPr>
          <w:spacing w:val="80"/>
          <w:w w:val="150"/>
          <w:sz w:val="24"/>
        </w:rPr>
        <w:t> </w:t>
      </w:r>
      <w:r>
        <w:rPr>
          <w:sz w:val="24"/>
        </w:rPr>
        <w:t>itens</w:t>
      </w:r>
      <w:r>
        <w:rPr>
          <w:spacing w:val="80"/>
          <w:w w:val="150"/>
          <w:sz w:val="24"/>
        </w:rPr>
        <w:t> </w:t>
      </w:r>
      <w:r>
        <w:rPr>
          <w:sz w:val="24"/>
        </w:rPr>
        <w:t>ofertados, acompanhadas, obrigatoriamente, do Laudo Técnico de Análise correspondente dos itens;</w:t>
      </w:r>
    </w:p>
    <w:p>
      <w:pPr>
        <w:pStyle w:val="BodyText"/>
        <w:spacing w:before="113"/>
        <w:ind w:left="0"/>
      </w:pPr>
    </w:p>
    <w:p>
      <w:pPr>
        <w:pStyle w:val="BodyText"/>
        <w:spacing w:line="235" w:lineRule="auto" w:before="0"/>
        <w:ind w:right="433"/>
        <w:jc w:val="both"/>
      </w:pPr>
      <w:r>
        <w:rPr/>
        <w:t>Parágrafo único. Quando se tratar de produto químico sujeito à regulamentação sanitária, o item ofertado deverá possuir registro válido junto à ANVISA, o qual deverá ser comprovado pelo licitante.</w:t>
      </w:r>
    </w:p>
    <w:p>
      <w:pPr>
        <w:pStyle w:val="BodyText"/>
        <w:spacing w:after="0" w:line="235" w:lineRule="auto"/>
        <w:jc w:val="both"/>
        <w:sectPr>
          <w:pgSz w:w="15840" w:h="24480"/>
          <w:pgMar w:top="480" w:bottom="280" w:left="360" w:right="360"/>
        </w:sectPr>
      </w:pPr>
    </w:p>
    <w:p>
      <w:pPr>
        <w:pStyle w:val="ListParagraph"/>
        <w:numPr>
          <w:ilvl w:val="1"/>
          <w:numId w:val="17"/>
        </w:numPr>
        <w:tabs>
          <w:tab w:pos="869" w:val="left" w:leader="none"/>
        </w:tabs>
        <w:spacing w:line="240" w:lineRule="auto" w:before="66" w:after="0"/>
        <w:ind w:left="869" w:right="0" w:hanging="420"/>
        <w:jc w:val="left"/>
        <w:rPr>
          <w:sz w:val="24"/>
        </w:rPr>
      </w:pPr>
      <w:r>
        <w:rPr>
          <w:sz w:val="24"/>
        </w:rPr>
        <w:t>Regularidade fiscal, social e </w:t>
      </w:r>
      <w:r>
        <w:rPr>
          <w:spacing w:val="-2"/>
          <w:sz w:val="24"/>
        </w:rPr>
        <w:t>trabalhista:</w:t>
      </w:r>
    </w:p>
    <w:p>
      <w:pPr>
        <w:pStyle w:val="BodyText"/>
        <w:spacing w:before="114"/>
      </w:pPr>
      <w:r>
        <w:rPr/>
        <w:t>4.3.1 Para fins de comprovação da regularidade fiscal e trabalhista, deverão ser apresentados os seguintes </w:t>
      </w:r>
      <w:r>
        <w:rPr>
          <w:spacing w:val="-2"/>
        </w:rPr>
        <w:t>documentos:</w:t>
      </w:r>
    </w:p>
    <w:p>
      <w:pPr>
        <w:pStyle w:val="ListParagraph"/>
        <w:numPr>
          <w:ilvl w:val="0"/>
          <w:numId w:val="19"/>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19"/>
        </w:numPr>
        <w:tabs>
          <w:tab w:pos="709" w:val="left" w:leader="none"/>
        </w:tabs>
        <w:spacing w:line="235" w:lineRule="auto" w:before="118"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19"/>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19"/>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19"/>
        </w:numPr>
        <w:tabs>
          <w:tab w:pos="881" w:val="left" w:leader="none"/>
        </w:tabs>
        <w:spacing w:line="235" w:lineRule="auto" w:before="119"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19"/>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19"/>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19"/>
        </w:numPr>
        <w:tabs>
          <w:tab w:pos="1121" w:val="left" w:leader="none"/>
        </w:tabs>
        <w:spacing w:line="235" w:lineRule="auto" w:before="119"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19"/>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19"/>
        </w:numPr>
        <w:tabs>
          <w:tab w:pos="708" w:val="left" w:leader="none"/>
        </w:tabs>
        <w:spacing w:line="240" w:lineRule="auto" w:before="114" w:after="0"/>
        <w:ind w:left="708" w:right="0" w:hanging="259"/>
        <w:jc w:val="both"/>
        <w:rPr>
          <w:sz w:val="24"/>
        </w:rPr>
      </w:pPr>
      <w:r>
        <w:rPr>
          <w:sz w:val="24"/>
        </w:rPr>
        <w:t>Certificado de Regularidade do FGTS – </w:t>
      </w:r>
      <w:r>
        <w:rPr>
          <w:spacing w:val="-4"/>
          <w:sz w:val="24"/>
        </w:rPr>
        <w:t>CRF;</w:t>
      </w:r>
    </w:p>
    <w:p>
      <w:pPr>
        <w:pStyle w:val="ListParagraph"/>
        <w:numPr>
          <w:ilvl w:val="0"/>
          <w:numId w:val="19"/>
        </w:numPr>
        <w:tabs>
          <w:tab w:pos="751"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19"/>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20"/>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20"/>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20"/>
        </w:numPr>
        <w:tabs>
          <w:tab w:pos="1060" w:val="left" w:leader="none"/>
        </w:tabs>
        <w:spacing w:line="235" w:lineRule="auto" w:before="118"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9"/>
        <w:ind w:left="0"/>
      </w:pPr>
    </w:p>
    <w:p>
      <w:pPr>
        <w:pStyle w:val="BodyText"/>
        <w:spacing w:before="0"/>
        <w:jc w:val="both"/>
      </w:pPr>
      <w:r>
        <w:rPr/>
        <w:t>4.4 Qualificação Econômico-</w:t>
      </w:r>
      <w:r>
        <w:rPr>
          <w:spacing w:val="-2"/>
        </w:rPr>
        <w:t>Financeira</w:t>
      </w:r>
    </w:p>
    <w:p>
      <w:pPr>
        <w:pStyle w:val="ListParagraph"/>
        <w:numPr>
          <w:ilvl w:val="1"/>
          <w:numId w:val="21"/>
        </w:numPr>
        <w:tabs>
          <w:tab w:pos="890" w:val="left" w:leader="none"/>
        </w:tabs>
        <w:spacing w:line="235" w:lineRule="auto" w:before="118"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1"/>
          <w:numId w:val="21"/>
        </w:numPr>
        <w:tabs>
          <w:tab w:pos="869" w:val="left" w:leader="none"/>
        </w:tabs>
        <w:spacing w:line="240" w:lineRule="auto" w:before="115" w:after="0"/>
        <w:ind w:left="869" w:right="0" w:hanging="420"/>
        <w:jc w:val="both"/>
        <w:rPr>
          <w:sz w:val="24"/>
        </w:rPr>
      </w:pPr>
      <w:r>
        <w:rPr>
          <w:sz w:val="24"/>
        </w:rPr>
        <w:t>Certidão negativa de falência expedida pelo distribuidor da sede do </w:t>
      </w:r>
      <w:r>
        <w:rPr>
          <w:spacing w:val="-2"/>
          <w:sz w:val="24"/>
        </w:rPr>
        <w:t>fornecedor;</w:t>
      </w:r>
    </w:p>
    <w:p>
      <w:pPr>
        <w:pStyle w:val="ListParagraph"/>
        <w:numPr>
          <w:ilvl w:val="2"/>
          <w:numId w:val="21"/>
        </w:numPr>
        <w:tabs>
          <w:tab w:pos="1037" w:val="left" w:leader="none"/>
        </w:tabs>
        <w:spacing w:line="235" w:lineRule="auto" w:before="118" w:after="0"/>
        <w:ind w:left="449" w:right="433" w:firstLine="0"/>
        <w:jc w:val="both"/>
        <w:rPr>
          <w:sz w:val="24"/>
        </w:rPr>
      </w:pPr>
      <w:r>
        <w:rPr>
          <w:sz w:val="24"/>
        </w:rPr>
        <w:t>As certidões comprobatórias do atendimento ao disposto, quando emitidas no Município do Rio de Janeiro, será a do 2º Ofício do Registro de </w:t>
      </w:r>
      <w:r>
        <w:rPr>
          <w:spacing w:val="-2"/>
          <w:sz w:val="24"/>
        </w:rPr>
        <w:t>Distribuição.</w:t>
      </w:r>
    </w:p>
    <w:p>
      <w:pPr>
        <w:pStyle w:val="BodyText"/>
        <w:spacing w:line="235" w:lineRule="auto" w:before="120"/>
        <w:ind w:right="433"/>
        <w:jc w:val="both"/>
      </w:pPr>
      <w:r>
        <w:rPr/>
        <w:t>4.4.2.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line="235" w:lineRule="auto" w:before="118"/>
        <w:ind w:right="433"/>
        <w:jc w:val="both"/>
      </w:pPr>
      <w:r>
        <w:rPr/>
        <w:t>4.4.3. Balanço Patrimonial e demonstrações contábeis do último exercício social, já exigíveis e apresentados na forma da lei, que comprovem a </w:t>
      </w:r>
      <w:r>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ListParagraph"/>
        <w:numPr>
          <w:ilvl w:val="1"/>
          <w:numId w:val="22"/>
        </w:numPr>
        <w:tabs>
          <w:tab w:pos="855" w:val="left" w:leader="none"/>
        </w:tabs>
        <w:spacing w:line="240" w:lineRule="auto" w:before="0" w:after="0"/>
        <w:ind w:left="855" w:right="0" w:hanging="406"/>
        <w:jc w:val="both"/>
        <w:rPr>
          <w:sz w:val="24"/>
        </w:rPr>
      </w:pPr>
      <w:r>
        <w:rPr>
          <w:sz w:val="24"/>
        </w:rPr>
        <w:t>AMOSTRA</w:t>
      </w:r>
      <w:r>
        <w:rPr>
          <w:spacing w:val="-14"/>
          <w:sz w:val="24"/>
        </w:rPr>
        <w:t> </w:t>
      </w:r>
      <w:r>
        <w:rPr>
          <w:sz w:val="24"/>
        </w:rPr>
        <w:t>INSUMOS / </w:t>
      </w:r>
      <w:r>
        <w:rPr>
          <w:spacing w:val="-2"/>
          <w:sz w:val="24"/>
        </w:rPr>
        <w:t>QUÍMICOS:</w:t>
      </w:r>
    </w:p>
    <w:p>
      <w:pPr>
        <w:pStyle w:val="BodyText"/>
        <w:spacing w:before="233"/>
        <w:ind w:left="0"/>
      </w:pPr>
    </w:p>
    <w:p>
      <w:pPr>
        <w:pStyle w:val="ListParagraph"/>
        <w:numPr>
          <w:ilvl w:val="2"/>
          <w:numId w:val="22"/>
        </w:numPr>
        <w:tabs>
          <w:tab w:pos="976" w:val="left" w:leader="none"/>
        </w:tabs>
        <w:spacing w:line="235" w:lineRule="auto" w:before="0" w:after="0"/>
        <w:ind w:left="449" w:right="433" w:firstLine="0"/>
        <w:jc w:val="both"/>
        <w:rPr>
          <w:sz w:val="24"/>
        </w:rPr>
      </w:pPr>
      <w:r>
        <w:rPr>
          <w:sz w:val="24"/>
        </w:rPr>
        <w:t>Após</w:t>
      </w:r>
      <w:r>
        <w:rPr>
          <w:spacing w:val="-1"/>
          <w:sz w:val="24"/>
        </w:rPr>
        <w:t> </w:t>
      </w:r>
      <w:r>
        <w:rPr>
          <w:sz w:val="24"/>
        </w:rPr>
        <w:t>classificação</w:t>
      </w:r>
      <w:r>
        <w:rPr>
          <w:spacing w:val="-1"/>
          <w:sz w:val="24"/>
        </w:rPr>
        <w:t> </w:t>
      </w:r>
      <w:r>
        <w:rPr>
          <w:sz w:val="24"/>
        </w:rPr>
        <w:t>preliminar</w:t>
      </w:r>
      <w:r>
        <w:rPr>
          <w:spacing w:val="-1"/>
          <w:sz w:val="24"/>
        </w:rPr>
        <w:t> </w:t>
      </w:r>
      <w:r>
        <w:rPr>
          <w:sz w:val="24"/>
        </w:rPr>
        <w:t>das</w:t>
      </w:r>
      <w:r>
        <w:rPr>
          <w:spacing w:val="-1"/>
          <w:sz w:val="24"/>
        </w:rPr>
        <w:t> </w:t>
      </w:r>
      <w:r>
        <w:rPr>
          <w:sz w:val="24"/>
        </w:rPr>
        <w:t>empresas,</w:t>
      </w:r>
      <w:r>
        <w:rPr>
          <w:spacing w:val="-1"/>
          <w:sz w:val="24"/>
        </w:rPr>
        <w:t> </w:t>
      </w:r>
      <w:r>
        <w:rPr>
          <w:sz w:val="24"/>
        </w:rPr>
        <w:t>na</w:t>
      </w:r>
      <w:r>
        <w:rPr>
          <w:spacing w:val="-1"/>
          <w:sz w:val="24"/>
        </w:rPr>
        <w:t> </w:t>
      </w:r>
      <w:r>
        <w:rPr>
          <w:sz w:val="24"/>
        </w:rPr>
        <w:t>fase</w:t>
      </w:r>
      <w:r>
        <w:rPr>
          <w:spacing w:val="-1"/>
          <w:sz w:val="24"/>
        </w:rPr>
        <w:t> </w:t>
      </w:r>
      <w:r>
        <w:rPr>
          <w:sz w:val="24"/>
        </w:rPr>
        <w:t>de</w:t>
      </w:r>
      <w:r>
        <w:rPr>
          <w:spacing w:val="-1"/>
          <w:sz w:val="24"/>
        </w:rPr>
        <w:t> </w:t>
      </w:r>
      <w:r>
        <w:rPr>
          <w:sz w:val="24"/>
        </w:rPr>
        <w:t>habilitação</w:t>
      </w:r>
      <w:r>
        <w:rPr>
          <w:spacing w:val="-1"/>
          <w:sz w:val="24"/>
        </w:rPr>
        <w:t> </w:t>
      </w:r>
      <w:r>
        <w:rPr>
          <w:sz w:val="24"/>
        </w:rPr>
        <w:t>do</w:t>
      </w:r>
      <w:r>
        <w:rPr>
          <w:spacing w:val="-1"/>
          <w:sz w:val="24"/>
        </w:rPr>
        <w:t> </w:t>
      </w:r>
      <w:r>
        <w:rPr>
          <w:sz w:val="24"/>
        </w:rPr>
        <w:t>futuro</w:t>
      </w:r>
      <w:r>
        <w:rPr>
          <w:spacing w:val="-1"/>
          <w:sz w:val="24"/>
        </w:rPr>
        <w:t> </w:t>
      </w:r>
      <w:r>
        <w:rPr>
          <w:sz w:val="24"/>
        </w:rPr>
        <w:t>pregão,</w:t>
      </w:r>
      <w:r>
        <w:rPr>
          <w:spacing w:val="-1"/>
          <w:sz w:val="24"/>
        </w:rPr>
        <w:t> </w:t>
      </w:r>
      <w:r>
        <w:rPr>
          <w:sz w:val="24"/>
        </w:rPr>
        <w:t>serão</w:t>
      </w:r>
      <w:r>
        <w:rPr>
          <w:spacing w:val="-1"/>
          <w:sz w:val="24"/>
        </w:rPr>
        <w:t> </w:t>
      </w:r>
      <w:r>
        <w:rPr>
          <w:sz w:val="24"/>
        </w:rPr>
        <w:t>solicitadas</w:t>
      </w:r>
      <w:r>
        <w:rPr>
          <w:spacing w:val="-1"/>
          <w:sz w:val="24"/>
        </w:rPr>
        <w:t> </w:t>
      </w:r>
      <w:r>
        <w:rPr>
          <w:sz w:val="24"/>
        </w:rPr>
        <w:t>amostras</w:t>
      </w:r>
      <w:r>
        <w:rPr>
          <w:spacing w:val="-1"/>
          <w:sz w:val="24"/>
        </w:rPr>
        <w:t> </w:t>
      </w:r>
      <w:r>
        <w:rPr>
          <w:sz w:val="24"/>
        </w:rPr>
        <w:t>e</w:t>
      </w:r>
      <w:r>
        <w:rPr>
          <w:spacing w:val="-1"/>
          <w:sz w:val="24"/>
        </w:rPr>
        <w:t> </w:t>
      </w:r>
      <w:r>
        <w:rPr>
          <w:sz w:val="24"/>
        </w:rPr>
        <w:t>catálogos</w:t>
      </w:r>
      <w:r>
        <w:rPr>
          <w:spacing w:val="-1"/>
          <w:sz w:val="24"/>
        </w:rPr>
        <w:t> </w:t>
      </w:r>
      <w:r>
        <w:rPr>
          <w:sz w:val="24"/>
        </w:rPr>
        <w:t>nos</w:t>
      </w:r>
      <w:r>
        <w:rPr>
          <w:spacing w:val="-1"/>
          <w:sz w:val="24"/>
        </w:rPr>
        <w:t> </w:t>
      </w:r>
      <w:r>
        <w:rPr>
          <w:sz w:val="24"/>
        </w:rPr>
        <w:t>casos</w:t>
      </w:r>
      <w:r>
        <w:rPr>
          <w:spacing w:val="-1"/>
          <w:sz w:val="24"/>
        </w:rPr>
        <w:t> </w:t>
      </w:r>
      <w:r>
        <w:rPr>
          <w:sz w:val="24"/>
        </w:rPr>
        <w:t>em</w:t>
      </w:r>
      <w:r>
        <w:rPr>
          <w:spacing w:val="-1"/>
          <w:sz w:val="24"/>
        </w:rPr>
        <w:t> </w:t>
      </w:r>
      <w:r>
        <w:rPr>
          <w:sz w:val="24"/>
        </w:rPr>
        <w:t>que</w:t>
      </w:r>
      <w:r>
        <w:rPr>
          <w:spacing w:val="-1"/>
          <w:sz w:val="24"/>
        </w:rPr>
        <w:t> </w:t>
      </w:r>
      <w:r>
        <w:rPr>
          <w:sz w:val="24"/>
        </w:rPr>
        <w:t>a marca do material não for pré-aprovada, conforme a tabela 2.1 deste Termo;</w:t>
      </w:r>
    </w:p>
    <w:p>
      <w:pPr>
        <w:pStyle w:val="ListParagraph"/>
        <w:numPr>
          <w:ilvl w:val="2"/>
          <w:numId w:val="23"/>
        </w:numPr>
        <w:tabs>
          <w:tab w:pos="1107" w:val="left" w:leader="none"/>
        </w:tabs>
        <w:spacing w:line="235" w:lineRule="auto" w:before="119" w:after="0"/>
        <w:ind w:left="449" w:right="433" w:firstLine="0"/>
        <w:jc w:val="both"/>
        <w:rPr>
          <w:sz w:val="24"/>
        </w:rPr>
      </w:pPr>
      <w:r>
        <w:rPr>
          <w:sz w:val="24"/>
        </w:rPr>
        <w:t>Justificativa da necessidade de avaliação de amostras: A avaliação é importante considerando que os insumos são utilizados para o desenvolvimento da assistência integral aos pacientes em situações de internação clínica, semi- 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23"/>
        </w:numPr>
        <w:tabs>
          <w:tab w:pos="1086" w:val="left" w:leader="none"/>
        </w:tabs>
        <w:spacing w:line="235" w:lineRule="auto" w:before="118" w:after="0"/>
        <w:ind w:left="449" w:right="433" w:firstLine="0"/>
        <w:jc w:val="both"/>
        <w:rPr>
          <w:sz w:val="24"/>
        </w:rPr>
      </w:pPr>
      <w:r>
        <w:rPr>
          <w:sz w:val="24"/>
        </w:rPr>
        <w:t>Será exigida do licitante provisoriamente vencedor, quando ofertadas marcas não pré-aprovadas, conforme disposto na Tabela 2.1 deste Termo de Referência, a apresentação de amostras de cada um dos itens arrematados, as quais deverão ser encaminhadas ao pregoeiro, localizado </w:t>
      </w:r>
      <w:r>
        <w:rPr>
          <w:sz w:val="24"/>
        </w:rPr>
        <w:t>na Rua São Francisco Xavier nº 524, Sala 2.105, 2º andar, para fins de análise e avaliação técnica;</w:t>
      </w:r>
    </w:p>
    <w:p>
      <w:pPr>
        <w:pStyle w:val="BodyText"/>
        <w:spacing w:line="235" w:lineRule="auto"/>
        <w:ind w:right="433"/>
        <w:jc w:val="both"/>
      </w:pPr>
      <w:r>
        <w:rPr/>
        <w:t>– Bloco F – Coordenadoria Técnica de Licitações e Contratos da UERJ. Os materiais apresentados para análise deverão estar corretamente identificados com o nome do licitante responsável pelo envio:</w:t>
      </w:r>
    </w:p>
    <w:p>
      <w:pPr>
        <w:pStyle w:val="ListParagraph"/>
        <w:numPr>
          <w:ilvl w:val="3"/>
          <w:numId w:val="23"/>
        </w:numPr>
        <w:tabs>
          <w:tab w:pos="1229" w:val="left" w:leader="none"/>
        </w:tabs>
        <w:spacing w:line="240" w:lineRule="auto" w:before="114" w:after="0"/>
        <w:ind w:left="1229" w:right="0" w:hanging="780"/>
        <w:jc w:val="left"/>
        <w:rPr>
          <w:sz w:val="24"/>
        </w:rPr>
      </w:pPr>
      <w:r>
        <w:rPr>
          <w:sz w:val="24"/>
        </w:rPr>
        <w:t>O quantitativo de amostras não será contabilizado como item de entrega, a ser descontado da quantidade </w:t>
      </w:r>
      <w:r>
        <w:rPr>
          <w:spacing w:val="-2"/>
          <w:sz w:val="24"/>
        </w:rPr>
        <w:t>contratada;</w:t>
      </w:r>
    </w:p>
    <w:p>
      <w:pPr>
        <w:pStyle w:val="ListParagraph"/>
        <w:numPr>
          <w:ilvl w:val="3"/>
          <w:numId w:val="23"/>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quantidade de amostras para análise e avaliação técnica terá que seguir o solicitado no quadro do Item </w:t>
      </w:r>
      <w:r>
        <w:rPr>
          <w:spacing w:val="-2"/>
          <w:sz w:val="24"/>
        </w:rPr>
        <w:t>2.1.;</w:t>
      </w:r>
    </w:p>
    <w:p>
      <w:pPr>
        <w:pStyle w:val="ListParagraph"/>
        <w:numPr>
          <w:ilvl w:val="2"/>
          <w:numId w:val="23"/>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apresentação da amostra do material cotado tem por objetivo a verificação de sua compatibilidade com as especificações deste </w:t>
      </w:r>
      <w:r>
        <w:rPr>
          <w:spacing w:val="-2"/>
          <w:sz w:val="24"/>
        </w:rPr>
        <w:t>termo;</w:t>
      </w:r>
    </w:p>
    <w:p>
      <w:pPr>
        <w:pStyle w:val="ListParagraph"/>
        <w:numPr>
          <w:ilvl w:val="2"/>
          <w:numId w:val="23"/>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validade das amostras a serem entregues deve ser de, no mínimo, 02 (dois) </w:t>
      </w:r>
      <w:r>
        <w:rPr>
          <w:spacing w:val="-2"/>
          <w:sz w:val="24"/>
        </w:rPr>
        <w:t>meses;</w:t>
      </w:r>
    </w:p>
    <w:p>
      <w:pPr>
        <w:pStyle w:val="ListParagraph"/>
        <w:numPr>
          <w:ilvl w:val="2"/>
          <w:numId w:val="23"/>
        </w:numPr>
        <w:tabs>
          <w:tab w:pos="1052" w:val="left" w:leader="none"/>
        </w:tabs>
        <w:spacing w:line="235" w:lineRule="auto" w:before="119" w:after="0"/>
        <w:ind w:left="449" w:right="433" w:firstLine="0"/>
        <w:jc w:val="both"/>
        <w:rPr>
          <w:sz w:val="24"/>
        </w:rPr>
      </w:pPr>
      <w:r>
        <w:rPr>
          <w:sz w:val="24"/>
        </w:rPr>
        <w:t>O material será analisado por representante representante do Hospital, podendo, ainda, serem realizados testes em laboratórios especializados ou quaisquer outros procedimentos necessários para a adequada verificação da amostra apresentada, nos termos do</w:t>
      </w:r>
      <w:r>
        <w:rPr>
          <w:spacing w:val="-8"/>
          <w:sz w:val="24"/>
        </w:rPr>
        <w:t> </w:t>
      </w:r>
      <w:r>
        <w:rPr>
          <w:sz w:val="24"/>
        </w:rPr>
        <w:t>Art. 42 da Lei 14.133/2021;</w:t>
      </w:r>
    </w:p>
    <w:p>
      <w:pPr>
        <w:pStyle w:val="ListParagraph"/>
        <w:numPr>
          <w:ilvl w:val="2"/>
          <w:numId w:val="23"/>
        </w:numPr>
        <w:tabs>
          <w:tab w:pos="1086" w:val="left" w:leader="none"/>
        </w:tabs>
        <w:spacing w:line="235" w:lineRule="auto" w:before="119" w:after="0"/>
        <w:ind w:left="449" w:right="433" w:firstLine="0"/>
        <w:jc w:val="both"/>
        <w:rPr>
          <w:sz w:val="24"/>
        </w:rPr>
      </w:pPr>
      <w:r>
        <w:rPr>
          <w:sz w:val="24"/>
        </w:rPr>
        <w:t>O material (amostra) a ser submetido à análise deverá vir acompanhado da respectiva Ficha de Informações de Segurança de Produtos Químicos (FISPQ) ou da Ficha de Dados de Segurança (FDS), atualizada e compatível com o item ofertado, bem como do Laudo Técnico </w:t>
      </w:r>
      <w:r>
        <w:rPr>
          <w:sz w:val="24"/>
        </w:rPr>
        <w:t>de Análise do Material, obrigatório para todos os itens. Quando se tratar de produto químico sujeito a registro na Agência Nacional de Vigilância Sanitária (ANVISA), deverá ser apresentado o respectivo comprovante de registro válido, quando couber;</w:t>
      </w:r>
    </w:p>
    <w:p>
      <w:pPr>
        <w:pStyle w:val="ListParagraph"/>
        <w:spacing w:after="0" w:line="235" w:lineRule="auto"/>
        <w:jc w:val="both"/>
        <w:rPr>
          <w:sz w:val="24"/>
        </w:rPr>
        <w:sectPr>
          <w:pgSz w:w="15840" w:h="24480"/>
          <w:pgMar w:top="880" w:bottom="280" w:left="360" w:right="360"/>
        </w:sectPr>
      </w:pPr>
    </w:p>
    <w:p>
      <w:pPr>
        <w:pStyle w:val="ListParagraph"/>
        <w:numPr>
          <w:ilvl w:val="2"/>
          <w:numId w:val="23"/>
        </w:numPr>
        <w:tabs>
          <w:tab w:pos="1059" w:val="left" w:leader="none"/>
        </w:tabs>
        <w:spacing w:line="235" w:lineRule="auto" w:before="80" w:after="0"/>
        <w:ind w:left="449" w:right="433" w:firstLine="0"/>
        <w:jc w:val="both"/>
        <w:rPr>
          <w:sz w:val="24"/>
        </w:rPr>
      </w:pPr>
      <w:r>
        <w:rPr>
          <w:sz w:val="24"/>
        </w:rPr>
        <w:t>A proposta do licitante será desclassificada no caso de o material ser reprovado, devendo o mesmo ser notificado para ciência do laudo e retirada do mesmo. Caso o material não seja retirado pelo licitante no prazo de 10 (dez) dias úteis, presumir-se-á seu desinteresse em relação ao mesmo, que poderá ser descartado ou incorporado ao patrimônio da UERJ/HUPE;</w:t>
      </w:r>
    </w:p>
    <w:p>
      <w:pPr>
        <w:pStyle w:val="ListParagraph"/>
        <w:numPr>
          <w:ilvl w:val="2"/>
          <w:numId w:val="23"/>
        </w:numPr>
        <w:tabs>
          <w:tab w:pos="1044" w:val="left" w:leader="none"/>
        </w:tabs>
        <w:spacing w:line="235" w:lineRule="auto" w:before="119" w:after="0"/>
        <w:ind w:left="449" w:right="433" w:firstLine="0"/>
        <w:jc w:val="both"/>
        <w:rPr>
          <w:sz w:val="24"/>
        </w:rPr>
      </w:pPr>
      <w:r>
        <w:rPr>
          <w:sz w:val="24"/>
        </w:rPr>
        <w:t>A</w:t>
      </w:r>
      <w:r>
        <w:rPr>
          <w:spacing w:val="-7"/>
          <w:sz w:val="24"/>
        </w:rPr>
        <w:t> </w:t>
      </w:r>
      <w:r>
        <w:rPr>
          <w:sz w:val="24"/>
        </w:rPr>
        <w:t>desclassificação da proposta na forma prevista no subitem anterior acarretará o consequente chamamento do segundo colocado, adotando-se o mesmo procedimento em relação à avaliação do material;</w:t>
      </w:r>
    </w:p>
    <w:p>
      <w:pPr>
        <w:pStyle w:val="BodyText"/>
        <w:spacing w:line="235" w:lineRule="auto"/>
        <w:ind w:right="433"/>
        <w:jc w:val="both"/>
      </w:pPr>
      <w:r>
        <w:rPr/>
        <w:t>4.5.10 As empresas que oferecerem produtos de marcas pré-aprovadas, conforme constam nas especificações deste termo, estarão dispensadas da apresentação de amostras. Cabe ressaltar que, nos casos de marca pré-aprovada, dispensada, portanto, a apresentação da amostra, não será </w:t>
      </w:r>
      <w:r>
        <w:rPr/>
        <w:t>válido apresentar proposta detalhe contendo item diferente do licitado.</w:t>
      </w:r>
    </w:p>
    <w:p>
      <w:pPr>
        <w:pStyle w:val="BodyText"/>
        <w:spacing w:before="228"/>
        <w:ind w:left="0"/>
      </w:pPr>
    </w:p>
    <w:p>
      <w:pPr>
        <w:pStyle w:val="ListParagraph"/>
        <w:numPr>
          <w:ilvl w:val="1"/>
          <w:numId w:val="22"/>
        </w:numPr>
        <w:tabs>
          <w:tab w:pos="869" w:val="left" w:leader="none"/>
        </w:tabs>
        <w:spacing w:line="240" w:lineRule="auto" w:before="0" w:after="0"/>
        <w:ind w:left="869" w:right="0" w:hanging="420"/>
        <w:jc w:val="left"/>
        <w:rPr>
          <w:sz w:val="24"/>
        </w:rPr>
      </w:pPr>
      <w:r>
        <w:rPr>
          <w:sz w:val="24"/>
        </w:rPr>
        <w:t>ENTREGA,</w:t>
      </w:r>
      <w:r>
        <w:rPr>
          <w:spacing w:val="-15"/>
          <w:sz w:val="24"/>
        </w:rPr>
        <w:t> </w:t>
      </w:r>
      <w:r>
        <w:rPr>
          <w:sz w:val="24"/>
        </w:rPr>
        <w:t>AVALIAÇÃO</w:t>
      </w:r>
      <w:r>
        <w:rPr>
          <w:spacing w:val="-15"/>
          <w:sz w:val="24"/>
        </w:rPr>
        <w:t> </w:t>
      </w:r>
      <w:r>
        <w:rPr>
          <w:sz w:val="24"/>
        </w:rPr>
        <w:t>DA</w:t>
      </w:r>
      <w:r>
        <w:rPr>
          <w:spacing w:val="-15"/>
          <w:sz w:val="24"/>
        </w:rPr>
        <w:t> </w:t>
      </w:r>
      <w:r>
        <w:rPr>
          <w:sz w:val="24"/>
        </w:rPr>
        <w:t>QUALIDADE</w:t>
      </w:r>
      <w:r>
        <w:rPr>
          <w:spacing w:val="-15"/>
          <w:sz w:val="24"/>
        </w:rPr>
        <w:t> </w:t>
      </w:r>
      <w:r>
        <w:rPr>
          <w:sz w:val="24"/>
        </w:rPr>
        <w:t>E</w:t>
      </w:r>
      <w:r>
        <w:rPr>
          <w:spacing w:val="-15"/>
          <w:sz w:val="24"/>
        </w:rPr>
        <w:t> </w:t>
      </w:r>
      <w:r>
        <w:rPr>
          <w:sz w:val="24"/>
        </w:rPr>
        <w:t>ACEITE</w:t>
      </w:r>
      <w:r>
        <w:rPr>
          <w:spacing w:val="-15"/>
          <w:sz w:val="24"/>
        </w:rPr>
        <w:t> </w:t>
      </w:r>
      <w:r>
        <w:rPr>
          <w:sz w:val="24"/>
        </w:rPr>
        <w:t>DO</w:t>
      </w:r>
      <w:r>
        <w:rPr>
          <w:spacing w:val="-14"/>
          <w:sz w:val="24"/>
        </w:rPr>
        <w:t> </w:t>
      </w:r>
      <w:r>
        <w:rPr>
          <w:spacing w:val="-2"/>
          <w:sz w:val="24"/>
        </w:rPr>
        <w:t>OBJETO:</w:t>
      </w:r>
    </w:p>
    <w:p>
      <w:pPr>
        <w:pStyle w:val="BodyText"/>
        <w:spacing w:before="232"/>
        <w:ind w:left="0"/>
      </w:pPr>
    </w:p>
    <w:p>
      <w:pPr>
        <w:pStyle w:val="ListParagraph"/>
        <w:numPr>
          <w:ilvl w:val="2"/>
          <w:numId w:val="24"/>
        </w:numPr>
        <w:tabs>
          <w:tab w:pos="1039" w:val="left" w:leader="none"/>
        </w:tabs>
        <w:spacing w:line="235" w:lineRule="auto" w:before="1"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9">
        <w:r>
          <w:rPr>
            <w:color w:val="0000ED"/>
            <w:sz w:val="24"/>
            <w:u w:val="single" w:color="0000ED"/>
          </w:rPr>
          <w:t>30203367</w:t>
        </w:r>
      </w:hyperlink>
      <w:r>
        <w:rPr>
          <w:sz w:val="24"/>
        </w:rPr>
        <w:t>.</w:t>
      </w:r>
    </w:p>
    <w:p>
      <w:pPr>
        <w:pStyle w:val="ListParagraph"/>
        <w:numPr>
          <w:ilvl w:val="2"/>
          <w:numId w:val="24"/>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25"/>
        </w:numPr>
        <w:tabs>
          <w:tab w:pos="1035" w:val="left" w:leader="none"/>
        </w:tabs>
        <w:spacing w:line="240" w:lineRule="auto" w:before="114"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3"/>
          <w:numId w:val="25"/>
        </w:numPr>
        <w:tabs>
          <w:tab w:pos="1215" w:val="left" w:leader="none"/>
        </w:tabs>
        <w:spacing w:line="240" w:lineRule="auto" w:before="114" w:after="0"/>
        <w:ind w:left="1215" w:right="0" w:hanging="766"/>
        <w:jc w:val="left"/>
        <w:rPr>
          <w:sz w:val="24"/>
        </w:rPr>
      </w:pPr>
      <w:r>
        <w:rPr>
          <w:sz w:val="24"/>
        </w:rPr>
        <w:t>As parcelas deverão ser faturadas e entregues na sua </w:t>
      </w:r>
      <w:r>
        <w:rPr>
          <w:spacing w:val="-2"/>
          <w:sz w:val="24"/>
        </w:rPr>
        <w:t>totalidade.</w:t>
      </w:r>
    </w:p>
    <w:p>
      <w:pPr>
        <w:pStyle w:val="ListParagraph"/>
        <w:numPr>
          <w:ilvl w:val="2"/>
          <w:numId w:val="25"/>
        </w:numPr>
        <w:tabs>
          <w:tab w:pos="1049" w:val="left" w:leader="none"/>
        </w:tabs>
        <w:spacing w:line="240" w:lineRule="auto" w:before="114" w:after="0"/>
        <w:ind w:left="1049" w:right="0" w:hanging="600"/>
        <w:jc w:val="left"/>
        <w:rPr>
          <w:sz w:val="24"/>
        </w:rPr>
      </w:pPr>
      <w:r>
        <w:rPr>
          <w:sz w:val="24"/>
        </w:rPr>
        <w:t>O prazo máximo de entrega será de 10 (dez) dias úteis a contar da data da solicitação de </w:t>
      </w:r>
      <w:r>
        <w:rPr>
          <w:spacing w:val="-2"/>
          <w:sz w:val="24"/>
        </w:rPr>
        <w:t>entrega;</w:t>
      </w:r>
    </w:p>
    <w:p>
      <w:pPr>
        <w:pStyle w:val="ListParagraph"/>
        <w:numPr>
          <w:ilvl w:val="2"/>
          <w:numId w:val="25"/>
        </w:numPr>
        <w:tabs>
          <w:tab w:pos="1079" w:val="left" w:leader="none"/>
        </w:tabs>
        <w:spacing w:line="235" w:lineRule="auto" w:before="119" w:after="0"/>
        <w:ind w:left="449" w:right="433" w:firstLine="0"/>
        <w:jc w:val="both"/>
        <w:rPr>
          <w:sz w:val="24"/>
        </w:rPr>
      </w:pPr>
      <w:r>
        <w:rPr>
          <w:sz w:val="24"/>
        </w:rPr>
        <w:t>No momento da entrega do insumo / produto químico, a CONTRATADA deverá enviar o LAUDO DE CONTROLE DE QUALIDADE referente ao LOTE fornecido, bem como, uma cópia do empenho junto à nota fiscal;</w:t>
      </w:r>
    </w:p>
    <w:p>
      <w:pPr>
        <w:pStyle w:val="ListParagraph"/>
        <w:numPr>
          <w:ilvl w:val="2"/>
          <w:numId w:val="25"/>
        </w:numPr>
        <w:tabs>
          <w:tab w:pos="1056" w:val="left" w:leader="none"/>
        </w:tabs>
        <w:spacing w:line="235" w:lineRule="auto" w:before="119" w:after="0"/>
        <w:ind w:left="449" w:right="433" w:firstLine="0"/>
        <w:jc w:val="both"/>
        <w:rPr>
          <w:sz w:val="24"/>
        </w:rPr>
      </w:pPr>
      <w:r>
        <w:rPr>
          <w:sz w:val="24"/>
        </w:rPr>
        <w:t>Quando se tratar exclusivamente de produtos químicos, a entrega deverá ser realizada obrigatoriamente acompanhada da respectiva Ficha de Informações de Segurança de Produtos Químicos (FISPQ) ou Ficha de Dados de Segurança (FDS), atualizada, compatível com o item fornecido e em conformidade com as normas técnicas e de segurança vigentes, bem como do Laudo Técnico de Análise correspondente a todos os itens contratados, devendo toda a documentação ser apresentada no ato da entrega, juntamente com a nota fiscal e a respectiva nota de empenho;</w:t>
      </w:r>
    </w:p>
    <w:p>
      <w:pPr>
        <w:pStyle w:val="ListParagraph"/>
        <w:numPr>
          <w:ilvl w:val="2"/>
          <w:numId w:val="25"/>
        </w:numPr>
        <w:tabs>
          <w:tab w:pos="1052" w:val="left" w:leader="none"/>
        </w:tabs>
        <w:spacing w:line="235" w:lineRule="auto" w:before="118" w:after="0"/>
        <w:ind w:left="449" w:right="433" w:firstLine="0"/>
        <w:jc w:val="both"/>
        <w:rPr>
          <w:sz w:val="24"/>
        </w:rPr>
      </w:pPr>
      <w:r>
        <w:rPr>
          <w:sz w:val="24"/>
        </w:rPr>
        <w:t>O local de entrega dos produtos químicos será na Central de</w:t>
      </w:r>
      <w:r>
        <w:rPr>
          <w:spacing w:val="-12"/>
          <w:sz w:val="24"/>
        </w:rPr>
        <w:t> </w:t>
      </w:r>
      <w:r>
        <w:rPr>
          <w:sz w:val="24"/>
        </w:rPr>
        <w:t>Abastecimento Químico - CAQ,</w:t>
      </w:r>
      <w:r>
        <w:rPr>
          <w:spacing w:val="40"/>
          <w:sz w:val="24"/>
        </w:rPr>
        <w:t> </w:t>
      </w:r>
      <w:r>
        <w:rPr>
          <w:sz w:val="24"/>
        </w:rPr>
        <w:t>situado na</w:t>
      </w:r>
      <w:r>
        <w:rPr>
          <w:spacing w:val="-12"/>
          <w:sz w:val="24"/>
        </w:rPr>
        <w:t> </w:t>
      </w:r>
      <w:r>
        <w:rPr>
          <w:sz w:val="24"/>
        </w:rPr>
        <w:t>Avenida Boulevard 28 de Setembro, 77 – Vila Isabel, Rio de Janeiro/RJ, CEP 20.551-030;</w:t>
      </w:r>
    </w:p>
    <w:p>
      <w:pPr>
        <w:pStyle w:val="ListParagraph"/>
        <w:numPr>
          <w:ilvl w:val="2"/>
          <w:numId w:val="25"/>
        </w:numPr>
        <w:tabs>
          <w:tab w:pos="989" w:val="left" w:leader="none"/>
        </w:tabs>
        <w:spacing w:line="240" w:lineRule="auto" w:before="115" w:after="0"/>
        <w:ind w:left="989" w:right="0" w:hanging="540"/>
        <w:jc w:val="both"/>
        <w:rPr>
          <w:sz w:val="24"/>
        </w:rPr>
      </w:pPr>
      <w:r>
        <w:rPr>
          <w:sz w:val="24"/>
        </w:rPr>
        <w:t>A</w:t>
      </w:r>
      <w:r>
        <w:rPr>
          <w:spacing w:val="-14"/>
          <w:sz w:val="24"/>
        </w:rPr>
        <w:t> </w:t>
      </w:r>
      <w:r>
        <w:rPr>
          <w:sz w:val="24"/>
        </w:rPr>
        <w:t>entrega deverá ser realizada na CAQ-HUPE, de segunda a sexta-feira, das 8 horas às 14 </w:t>
      </w:r>
      <w:r>
        <w:rPr>
          <w:spacing w:val="-2"/>
          <w:sz w:val="24"/>
        </w:rPr>
        <w:t>horas;</w:t>
      </w:r>
    </w:p>
    <w:p>
      <w:pPr>
        <w:pStyle w:val="ListParagraph"/>
        <w:numPr>
          <w:ilvl w:val="2"/>
          <w:numId w:val="25"/>
        </w:numPr>
        <w:tabs>
          <w:tab w:pos="1066" w:val="left" w:leader="none"/>
        </w:tabs>
        <w:spacing w:line="235" w:lineRule="auto" w:before="118" w:after="0"/>
        <w:ind w:left="449" w:right="433" w:firstLine="0"/>
        <w:jc w:val="both"/>
        <w:rPr>
          <w:sz w:val="24"/>
        </w:rPr>
      </w:pPr>
      <w:r>
        <w:rPr>
          <w:sz w:val="24"/>
        </w:rPr>
        <w:t>Cada produto deverá apresentar em sua embalagem dados de identificação, data da fabricação, validade, número do lote, fórmula química, massa molecular, peso molecular, classificação de risco para os itens que forem necessários, seguindo a ABNT NBR 14725-2:2019. Caso não constem todas as informações nos rótulos, essas deverão fazer parte dos respectivos laudos de análises;</w:t>
      </w:r>
    </w:p>
    <w:p>
      <w:pPr>
        <w:pStyle w:val="ListParagraph"/>
        <w:numPr>
          <w:ilvl w:val="2"/>
          <w:numId w:val="25"/>
        </w:numPr>
        <w:tabs>
          <w:tab w:pos="1188" w:val="left" w:leader="none"/>
        </w:tabs>
        <w:spacing w:line="235" w:lineRule="auto" w:before="119" w:after="0"/>
        <w:ind w:left="449" w:right="433" w:firstLine="0"/>
        <w:jc w:val="both"/>
        <w:rPr>
          <w:sz w:val="24"/>
        </w:rPr>
      </w:pPr>
      <w:r>
        <w:rPr>
          <w:sz w:val="24"/>
        </w:rPr>
        <w:t>Os itens fora das condições estabelecidas no subitem 3.10.2.5 só serão recebidos após prévia análise do Serviço de Farmácia do HUPE - Central de Abastecimento Químico (CAQ). Quaisquer solicitações deverão ser acompanhadas da carta do Laboratório vencedor informando a previsão de um novo lote e carta de comprometimento de troca para validade;</w:t>
      </w:r>
    </w:p>
    <w:p>
      <w:pPr>
        <w:pStyle w:val="ListParagraph"/>
        <w:numPr>
          <w:ilvl w:val="2"/>
          <w:numId w:val="25"/>
        </w:numPr>
        <w:tabs>
          <w:tab w:pos="1100" w:val="left" w:leader="none"/>
        </w:tabs>
        <w:spacing w:line="235" w:lineRule="auto" w:before="118" w:after="0"/>
        <w:ind w:left="449" w:right="433" w:firstLine="0"/>
        <w:jc w:val="both"/>
        <w:rPr>
          <w:sz w:val="24"/>
        </w:rPr>
      </w:pPr>
      <w:r>
        <w:rPr>
          <w:sz w:val="24"/>
        </w:rPr>
        <w:t>A</w:t>
      </w:r>
      <w:r>
        <w:rPr>
          <w:spacing w:val="-2"/>
          <w:sz w:val="24"/>
        </w:rPr>
        <w:t> </w:t>
      </w:r>
      <w:r>
        <w:rPr>
          <w:sz w:val="24"/>
        </w:rPr>
        <w:t>marca do material cotado e adjudicado deverá ser obrigatoriamente a mesma a ser entregue.</w:t>
      </w:r>
      <w:r>
        <w:rPr>
          <w:spacing w:val="-2"/>
          <w:sz w:val="24"/>
        </w:rPr>
        <w:t> </w:t>
      </w:r>
      <w:r>
        <w:rPr>
          <w:sz w:val="24"/>
        </w:rPr>
        <w:t>A</w:t>
      </w:r>
      <w:r>
        <w:rPr>
          <w:spacing w:val="-2"/>
          <w:sz w:val="24"/>
        </w:rPr>
        <w:t> </w:t>
      </w:r>
      <w:r>
        <w:rPr>
          <w:sz w:val="24"/>
        </w:rPr>
        <w:t>eventual substituição da marca deverá </w:t>
      </w:r>
      <w:r>
        <w:rPr>
          <w:sz w:val="24"/>
        </w:rPr>
        <w:t>ser formalmente justificada pela empresa contratada, mediante apresentação de documentação emitida pelo fabricante ou distribuidor, com a devida previsão</w:t>
      </w:r>
      <w:r>
        <w:rPr>
          <w:spacing w:val="-1"/>
          <w:sz w:val="24"/>
        </w:rPr>
        <w:t> </w:t>
      </w:r>
      <w:r>
        <w:rPr>
          <w:sz w:val="24"/>
        </w:rPr>
        <w:t>de</w:t>
      </w:r>
      <w:r>
        <w:rPr>
          <w:spacing w:val="-1"/>
          <w:sz w:val="24"/>
        </w:rPr>
        <w:t> </w:t>
      </w:r>
      <w:r>
        <w:rPr>
          <w:sz w:val="24"/>
        </w:rPr>
        <w:t>entrega,</w:t>
      </w:r>
      <w:r>
        <w:rPr>
          <w:spacing w:val="-1"/>
          <w:sz w:val="24"/>
        </w:rPr>
        <w:t> </w:t>
      </w:r>
      <w:r>
        <w:rPr>
          <w:sz w:val="24"/>
        </w:rPr>
        <w:t>ou</w:t>
      </w:r>
      <w:r>
        <w:rPr>
          <w:spacing w:val="-1"/>
          <w:sz w:val="24"/>
        </w:rPr>
        <w:t> </w:t>
      </w:r>
      <w:r>
        <w:rPr>
          <w:sz w:val="24"/>
        </w:rPr>
        <w:t>de</w:t>
      </w:r>
      <w:r>
        <w:rPr>
          <w:spacing w:val="-1"/>
          <w:sz w:val="24"/>
        </w:rPr>
        <w:t> </w:t>
      </w:r>
      <w:r>
        <w:rPr>
          <w:sz w:val="24"/>
        </w:rPr>
        <w:t>documento</w:t>
      </w:r>
      <w:r>
        <w:rPr>
          <w:spacing w:val="-1"/>
          <w:sz w:val="24"/>
        </w:rPr>
        <w:t> </w:t>
      </w:r>
      <w:r>
        <w:rPr>
          <w:sz w:val="24"/>
        </w:rPr>
        <w:t>expedido</w:t>
      </w:r>
      <w:r>
        <w:rPr>
          <w:spacing w:val="-1"/>
          <w:sz w:val="24"/>
        </w:rPr>
        <w:t> </w:t>
      </w:r>
      <w:r>
        <w:rPr>
          <w:sz w:val="24"/>
        </w:rPr>
        <w:t>por</w:t>
      </w:r>
      <w:r>
        <w:rPr>
          <w:spacing w:val="-1"/>
          <w:sz w:val="24"/>
        </w:rPr>
        <w:t> </w:t>
      </w:r>
      <w:r>
        <w:rPr>
          <w:sz w:val="24"/>
        </w:rPr>
        <w:t>órgão</w:t>
      </w:r>
      <w:r>
        <w:rPr>
          <w:spacing w:val="-1"/>
          <w:sz w:val="24"/>
        </w:rPr>
        <w:t> </w:t>
      </w:r>
      <w:r>
        <w:rPr>
          <w:sz w:val="24"/>
        </w:rPr>
        <w:t>regulador</w:t>
      </w:r>
      <w:r>
        <w:rPr>
          <w:spacing w:val="-1"/>
          <w:sz w:val="24"/>
        </w:rPr>
        <w:t> </w:t>
      </w:r>
      <w:r>
        <w:rPr>
          <w:sz w:val="24"/>
        </w:rPr>
        <w:t>competente,</w:t>
      </w:r>
      <w:r>
        <w:rPr>
          <w:spacing w:val="-1"/>
          <w:sz w:val="24"/>
        </w:rPr>
        <w:t> </w:t>
      </w:r>
      <w:r>
        <w:rPr>
          <w:sz w:val="24"/>
        </w:rPr>
        <w:t>quando</w:t>
      </w:r>
      <w:r>
        <w:rPr>
          <w:spacing w:val="-1"/>
          <w:sz w:val="24"/>
        </w:rPr>
        <w:t> </w:t>
      </w:r>
      <w:r>
        <w:rPr>
          <w:sz w:val="24"/>
        </w:rPr>
        <w:t>aplicável,</w:t>
      </w:r>
      <w:r>
        <w:rPr>
          <w:spacing w:val="-1"/>
          <w:sz w:val="24"/>
        </w:rPr>
        <w:t> </w:t>
      </w:r>
      <w:r>
        <w:rPr>
          <w:sz w:val="24"/>
        </w:rPr>
        <w:t>que</w:t>
      </w:r>
      <w:r>
        <w:rPr>
          <w:spacing w:val="-1"/>
          <w:sz w:val="24"/>
        </w:rPr>
        <w:t> </w:t>
      </w:r>
      <w:r>
        <w:rPr>
          <w:sz w:val="24"/>
        </w:rPr>
        <w:t>comprove</w:t>
      </w:r>
      <w:r>
        <w:rPr>
          <w:spacing w:val="-1"/>
          <w:sz w:val="24"/>
        </w:rPr>
        <w:t> </w:t>
      </w:r>
      <w:r>
        <w:rPr>
          <w:sz w:val="24"/>
        </w:rPr>
        <w:t>a</w:t>
      </w:r>
      <w:r>
        <w:rPr>
          <w:spacing w:val="-1"/>
          <w:sz w:val="24"/>
        </w:rPr>
        <w:t> </w:t>
      </w:r>
      <w:r>
        <w:rPr>
          <w:sz w:val="24"/>
        </w:rPr>
        <w:t>descontinuação</w:t>
      </w:r>
      <w:r>
        <w:rPr>
          <w:spacing w:val="-1"/>
          <w:sz w:val="24"/>
        </w:rPr>
        <w:t> </w:t>
      </w:r>
      <w:r>
        <w:rPr>
          <w:sz w:val="24"/>
        </w:rPr>
        <w:t>do</w:t>
      </w:r>
      <w:r>
        <w:rPr>
          <w:spacing w:val="-1"/>
          <w:sz w:val="24"/>
        </w:rPr>
        <w:t> </w:t>
      </w:r>
      <w:r>
        <w:rPr>
          <w:sz w:val="24"/>
        </w:rPr>
        <w:t>produto,</w:t>
      </w:r>
      <w:r>
        <w:rPr>
          <w:spacing w:val="-1"/>
          <w:sz w:val="24"/>
        </w:rPr>
        <w:t> </w:t>
      </w:r>
      <w:r>
        <w:rPr>
          <w:sz w:val="24"/>
        </w:rPr>
        <w:t>nos casos previstos no item 3.10.2 deste Termo;</w:t>
      </w:r>
    </w:p>
    <w:p>
      <w:pPr>
        <w:pStyle w:val="ListParagraph"/>
        <w:numPr>
          <w:ilvl w:val="2"/>
          <w:numId w:val="25"/>
        </w:numPr>
        <w:tabs>
          <w:tab w:pos="1232" w:val="left" w:leader="none"/>
        </w:tabs>
        <w:spacing w:line="235" w:lineRule="auto" w:before="119" w:after="0"/>
        <w:ind w:left="449" w:right="433" w:firstLine="0"/>
        <w:jc w:val="both"/>
        <w:rPr>
          <w:sz w:val="24"/>
        </w:rPr>
      </w:pPr>
      <w:r>
        <w:rPr>
          <w:sz w:val="24"/>
        </w:rPr>
        <w:t>Em caso de material importado, deve ter, adicionalmente, etiqueta e/ou manual com todas as informações técnicas em </w:t>
      </w:r>
      <w:r>
        <w:rPr>
          <w:sz w:val="24"/>
        </w:rPr>
        <w:t>português. Informações incorretas ou inconsistências serão de responsabilidade exclusiva do fornecedor.</w:t>
      </w:r>
    </w:p>
    <w:p>
      <w:pPr>
        <w:pStyle w:val="BodyText"/>
        <w:spacing w:before="228"/>
        <w:ind w:left="0"/>
      </w:pPr>
    </w:p>
    <w:p>
      <w:pPr>
        <w:pStyle w:val="ListParagraph"/>
        <w:numPr>
          <w:ilvl w:val="0"/>
          <w:numId w:val="17"/>
        </w:numPr>
        <w:tabs>
          <w:tab w:pos="689" w:val="left" w:leader="none"/>
        </w:tabs>
        <w:spacing w:line="240" w:lineRule="auto" w:before="0" w:after="0"/>
        <w:ind w:left="689" w:right="0" w:hanging="240"/>
        <w:jc w:val="left"/>
        <w:rPr>
          <w:sz w:val="24"/>
        </w:rPr>
      </w:pPr>
      <w:r>
        <w:rPr>
          <w:sz w:val="24"/>
        </w:rPr>
        <w:t>GESTÃO E FISCALIZAÇÃO DO </w:t>
      </w:r>
      <w:r>
        <w:rPr>
          <w:spacing w:val="-2"/>
          <w:sz w:val="24"/>
        </w:rPr>
        <w:t>CONTRATO:</w:t>
      </w:r>
    </w:p>
    <w:p>
      <w:pPr>
        <w:pStyle w:val="BodyText"/>
        <w:spacing w:before="228"/>
        <w:ind w:left="0"/>
      </w:pPr>
    </w:p>
    <w:p>
      <w:pPr>
        <w:pStyle w:val="ListParagraph"/>
        <w:numPr>
          <w:ilvl w:val="1"/>
          <w:numId w:val="17"/>
        </w:numPr>
        <w:tabs>
          <w:tab w:pos="855" w:val="left" w:leader="none"/>
        </w:tabs>
        <w:spacing w:line="240" w:lineRule="auto" w:before="0" w:after="0"/>
        <w:ind w:left="855" w:right="0" w:hanging="406"/>
        <w:jc w:val="left"/>
        <w:rPr>
          <w:sz w:val="24"/>
        </w:rPr>
      </w:pPr>
      <w:r>
        <w:rPr>
          <w:sz w:val="24"/>
        </w:rPr>
        <w:t>AGENTES</w:t>
      </w:r>
      <w:r>
        <w:rPr>
          <w:spacing w:val="-17"/>
          <w:sz w:val="24"/>
        </w:rPr>
        <w:t> </w:t>
      </w:r>
      <w:r>
        <w:rPr>
          <w:sz w:val="24"/>
        </w:rPr>
        <w:t>QUE</w:t>
      </w:r>
      <w:r>
        <w:rPr>
          <w:spacing w:val="-14"/>
          <w:sz w:val="24"/>
        </w:rPr>
        <w:t> </w:t>
      </w:r>
      <w:r>
        <w:rPr>
          <w:sz w:val="24"/>
        </w:rPr>
        <w:t>PARTICIPARÃO</w:t>
      </w:r>
      <w:r>
        <w:rPr>
          <w:spacing w:val="-10"/>
          <w:sz w:val="24"/>
        </w:rPr>
        <w:t> </w:t>
      </w:r>
      <w:r>
        <w:rPr>
          <w:sz w:val="24"/>
        </w:rPr>
        <w:t>DA</w:t>
      </w:r>
      <w:r>
        <w:rPr>
          <w:spacing w:val="-15"/>
          <w:sz w:val="24"/>
        </w:rPr>
        <w:t> </w:t>
      </w:r>
      <w:r>
        <w:rPr>
          <w:sz w:val="24"/>
        </w:rPr>
        <w:t>GESTÃO</w:t>
      </w:r>
      <w:r>
        <w:rPr>
          <w:spacing w:val="-11"/>
          <w:sz w:val="24"/>
        </w:rPr>
        <w:t> </w:t>
      </w:r>
      <w:r>
        <w:rPr>
          <w:sz w:val="24"/>
        </w:rPr>
        <w:t>DO</w:t>
      </w:r>
      <w:r>
        <w:rPr>
          <w:spacing w:val="-10"/>
          <w:sz w:val="24"/>
        </w:rPr>
        <w:t> </w:t>
      </w:r>
      <w:r>
        <w:rPr>
          <w:spacing w:val="-2"/>
          <w:sz w:val="24"/>
        </w:rPr>
        <w:t>CONTRATO:</w:t>
      </w:r>
    </w:p>
    <w:p>
      <w:pPr>
        <w:pStyle w:val="ListParagraph"/>
        <w:numPr>
          <w:ilvl w:val="2"/>
          <w:numId w:val="17"/>
        </w:numPr>
        <w:tabs>
          <w:tab w:pos="1039" w:val="left" w:leader="none"/>
        </w:tabs>
        <w:spacing w:line="235" w:lineRule="auto" w:before="119"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1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1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ListParagraph"/>
        <w:numPr>
          <w:ilvl w:val="2"/>
          <w:numId w:val="17"/>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17"/>
        </w:numPr>
        <w:tabs>
          <w:tab w:pos="1088" w:val="left" w:leader="none"/>
        </w:tabs>
        <w:spacing w:line="235" w:lineRule="auto" w:before="119"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1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1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17"/>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17"/>
        </w:numPr>
        <w:tabs>
          <w:tab w:pos="1222" w:val="left" w:leader="none"/>
        </w:tabs>
        <w:spacing w:line="235" w:lineRule="auto" w:before="119"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BodyText"/>
        <w:spacing w:before="228"/>
        <w:ind w:left="0"/>
      </w:pPr>
    </w:p>
    <w:p>
      <w:pPr>
        <w:pStyle w:val="ListParagraph"/>
        <w:numPr>
          <w:ilvl w:val="1"/>
          <w:numId w:val="17"/>
        </w:numPr>
        <w:tabs>
          <w:tab w:pos="869" w:val="left" w:leader="none"/>
        </w:tabs>
        <w:spacing w:line="240" w:lineRule="auto" w:before="0" w:after="0"/>
        <w:ind w:left="869" w:right="0" w:hanging="420"/>
        <w:jc w:val="left"/>
        <w:rPr>
          <w:sz w:val="24"/>
        </w:rPr>
      </w:pPr>
      <w:r>
        <w:rPr>
          <w:sz w:val="24"/>
        </w:rPr>
        <w:t>RECEBIMENTO</w:t>
      </w:r>
      <w:r>
        <w:rPr>
          <w:spacing w:val="-1"/>
          <w:sz w:val="24"/>
        </w:rPr>
        <w:t> </w:t>
      </w:r>
      <w:r>
        <w:rPr>
          <w:sz w:val="24"/>
        </w:rPr>
        <w:t>PROVISÓRIO</w:t>
      </w:r>
      <w:r>
        <w:rPr>
          <w:spacing w:val="-1"/>
          <w:sz w:val="24"/>
        </w:rPr>
        <w:t> </w:t>
      </w:r>
      <w:r>
        <w:rPr>
          <w:sz w:val="24"/>
        </w:rPr>
        <w:t>E</w:t>
      </w:r>
      <w:r>
        <w:rPr>
          <w:spacing w:val="-1"/>
          <w:sz w:val="24"/>
        </w:rPr>
        <w:t> </w:t>
      </w:r>
      <w:r>
        <w:rPr>
          <w:sz w:val="24"/>
        </w:rPr>
        <w:t>DEFINITIVO</w:t>
      </w:r>
      <w:r>
        <w:rPr>
          <w:spacing w:val="-1"/>
          <w:sz w:val="24"/>
        </w:rPr>
        <w:t> </w:t>
      </w:r>
      <w:r>
        <w:rPr>
          <w:sz w:val="24"/>
        </w:rPr>
        <w:t>DO</w:t>
      </w:r>
      <w:r>
        <w:rPr>
          <w:spacing w:val="-1"/>
          <w:sz w:val="24"/>
        </w:rPr>
        <w:t> </w:t>
      </w:r>
      <w:r>
        <w:rPr>
          <w:spacing w:val="-2"/>
          <w:sz w:val="24"/>
        </w:rPr>
        <w:t>OBJETO:</w:t>
      </w:r>
    </w:p>
    <w:p>
      <w:pPr>
        <w:pStyle w:val="BodyText"/>
        <w:spacing w:before="233"/>
        <w:ind w:left="0"/>
      </w:pPr>
    </w:p>
    <w:p>
      <w:pPr>
        <w:pStyle w:val="ListParagraph"/>
        <w:numPr>
          <w:ilvl w:val="2"/>
          <w:numId w:val="17"/>
        </w:numPr>
        <w:tabs>
          <w:tab w:pos="1091" w:val="left" w:leader="none"/>
        </w:tabs>
        <w:spacing w:line="235" w:lineRule="auto" w:before="0" w:after="0"/>
        <w:ind w:left="449" w:right="433" w:firstLine="0"/>
        <w:jc w:val="left"/>
        <w:rPr>
          <w:sz w:val="24"/>
        </w:rPr>
      </w:pPr>
      <w:r>
        <w:rPr>
          <w:sz w:val="24"/>
        </w:rPr>
        <w:t>Os</w:t>
      </w:r>
      <w:r>
        <w:rPr>
          <w:spacing w:val="40"/>
          <w:sz w:val="24"/>
        </w:rPr>
        <w:t> </w:t>
      </w:r>
      <w:r>
        <w:rPr>
          <w:sz w:val="24"/>
        </w:rPr>
        <w:t>bens</w:t>
      </w:r>
      <w:r>
        <w:rPr>
          <w:spacing w:val="40"/>
          <w:sz w:val="24"/>
        </w:rPr>
        <w:t> </w:t>
      </w:r>
      <w:r>
        <w:rPr>
          <w:sz w:val="24"/>
        </w:rPr>
        <w:t>serão</w:t>
      </w:r>
      <w:r>
        <w:rPr>
          <w:spacing w:val="40"/>
          <w:sz w:val="24"/>
        </w:rPr>
        <w:t> </w:t>
      </w:r>
      <w:r>
        <w:rPr>
          <w:sz w:val="24"/>
        </w:rPr>
        <w:t>recebidos</w:t>
      </w:r>
      <w:r>
        <w:rPr>
          <w:spacing w:val="40"/>
          <w:sz w:val="24"/>
        </w:rPr>
        <w:t> </w:t>
      </w:r>
      <w:r>
        <w:rPr>
          <w:sz w:val="24"/>
        </w:rPr>
        <w:t>provisoriamente</w:t>
      </w:r>
      <w:r>
        <w:rPr>
          <w:spacing w:val="40"/>
          <w:sz w:val="24"/>
        </w:rPr>
        <w:t> </w:t>
      </w:r>
      <w:r>
        <w:rPr>
          <w:sz w:val="24"/>
        </w:rPr>
        <w:t>no</w:t>
      </w:r>
      <w:r>
        <w:rPr>
          <w:spacing w:val="40"/>
          <w:sz w:val="24"/>
        </w:rPr>
        <w:t> </w:t>
      </w:r>
      <w:r>
        <w:rPr>
          <w:sz w:val="24"/>
        </w:rPr>
        <w:t>prazo</w:t>
      </w:r>
      <w:r>
        <w:rPr>
          <w:spacing w:val="40"/>
          <w:sz w:val="24"/>
        </w:rPr>
        <w:t> </w:t>
      </w:r>
      <w:r>
        <w:rPr>
          <w:sz w:val="24"/>
        </w:rPr>
        <w:t>de</w:t>
      </w:r>
      <w:r>
        <w:rPr>
          <w:spacing w:val="40"/>
          <w:sz w:val="24"/>
        </w:rPr>
        <w:t> </w:t>
      </w:r>
      <w:r>
        <w:rPr>
          <w:sz w:val="24"/>
        </w:rPr>
        <w:t>02</w:t>
      </w:r>
      <w:r>
        <w:rPr>
          <w:spacing w:val="40"/>
          <w:sz w:val="24"/>
        </w:rPr>
        <w:t> </w:t>
      </w:r>
      <w:r>
        <w:rPr>
          <w:sz w:val="24"/>
        </w:rPr>
        <w:t>(dois)</w:t>
      </w:r>
      <w:r>
        <w:rPr>
          <w:spacing w:val="40"/>
          <w:sz w:val="24"/>
        </w:rPr>
        <w:t> </w:t>
      </w:r>
      <w:r>
        <w:rPr>
          <w:sz w:val="24"/>
        </w:rPr>
        <w:t>dias,</w:t>
      </w:r>
      <w:r>
        <w:rPr>
          <w:spacing w:val="40"/>
          <w:sz w:val="24"/>
        </w:rPr>
        <w:t> </w:t>
      </w:r>
      <w:r>
        <w:rPr>
          <w:sz w:val="24"/>
        </w:rPr>
        <w:t>para</w:t>
      </w:r>
      <w:r>
        <w:rPr>
          <w:spacing w:val="40"/>
          <w:sz w:val="24"/>
        </w:rPr>
        <w:t> </w:t>
      </w:r>
      <w:r>
        <w:rPr>
          <w:sz w:val="24"/>
        </w:rPr>
        <w:t>efeito</w:t>
      </w:r>
      <w:r>
        <w:rPr>
          <w:spacing w:val="40"/>
          <w:sz w:val="24"/>
        </w:rPr>
        <w:t> </w:t>
      </w:r>
      <w:r>
        <w:rPr>
          <w:sz w:val="24"/>
        </w:rPr>
        <w:t>de</w:t>
      </w:r>
      <w:r>
        <w:rPr>
          <w:spacing w:val="40"/>
          <w:sz w:val="24"/>
        </w:rPr>
        <w:t> </w:t>
      </w:r>
      <w:r>
        <w:rPr>
          <w:sz w:val="24"/>
        </w:rPr>
        <w:t>posterior</w:t>
      </w:r>
      <w:r>
        <w:rPr>
          <w:spacing w:val="40"/>
          <w:sz w:val="24"/>
        </w:rPr>
        <w:t> </w:t>
      </w:r>
      <w:r>
        <w:rPr>
          <w:sz w:val="24"/>
        </w:rPr>
        <w:t>verificação</w:t>
      </w:r>
      <w:r>
        <w:rPr>
          <w:spacing w:val="40"/>
          <w:sz w:val="24"/>
        </w:rPr>
        <w:t> </w:t>
      </w:r>
      <w:r>
        <w:rPr>
          <w:sz w:val="24"/>
        </w:rPr>
        <w:t>de</w:t>
      </w:r>
      <w:r>
        <w:rPr>
          <w:spacing w:val="40"/>
          <w:sz w:val="24"/>
        </w:rPr>
        <w:t> </w:t>
      </w:r>
      <w:r>
        <w:rPr>
          <w:sz w:val="24"/>
        </w:rPr>
        <w:t>sua</w:t>
      </w:r>
      <w:r>
        <w:rPr>
          <w:spacing w:val="40"/>
          <w:sz w:val="24"/>
        </w:rPr>
        <w:t> </w:t>
      </w:r>
      <w:r>
        <w:rPr>
          <w:sz w:val="24"/>
        </w:rPr>
        <w:t>conformidade</w:t>
      </w:r>
      <w:r>
        <w:rPr>
          <w:spacing w:val="40"/>
          <w:sz w:val="24"/>
        </w:rPr>
        <w:t> </w:t>
      </w:r>
      <w:r>
        <w:rPr>
          <w:sz w:val="24"/>
        </w:rPr>
        <w:t>com</w:t>
      </w:r>
      <w:r>
        <w:rPr>
          <w:spacing w:val="40"/>
          <w:sz w:val="24"/>
        </w:rPr>
        <w:t> </w:t>
      </w:r>
      <w:r>
        <w:rPr>
          <w:sz w:val="24"/>
        </w:rPr>
        <w:t>as especificações constantes neste Termo de Referência e na proposta;</w:t>
      </w:r>
    </w:p>
    <w:p>
      <w:pPr>
        <w:pStyle w:val="ListParagraph"/>
        <w:spacing w:after="0" w:line="235" w:lineRule="auto"/>
        <w:jc w:val="left"/>
        <w:rPr>
          <w:sz w:val="24"/>
        </w:rPr>
        <w:sectPr>
          <w:pgSz w:w="15840" w:h="24480"/>
          <w:pgMar w:top="480" w:bottom="280" w:left="360" w:right="360"/>
        </w:sectPr>
      </w:pPr>
    </w:p>
    <w:p>
      <w:pPr>
        <w:pStyle w:val="ListParagraph"/>
        <w:numPr>
          <w:ilvl w:val="2"/>
          <w:numId w:val="17"/>
        </w:numPr>
        <w:tabs>
          <w:tab w:pos="1055" w:val="left" w:leader="none"/>
        </w:tabs>
        <w:spacing w:line="235" w:lineRule="auto" w:before="80"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 devendo ser substituídos no prazo de 02 (dois) dias, a contar da notificação da contratada, às suas custas, sem prejuízo da aplicação das </w:t>
      </w:r>
      <w:r>
        <w:rPr>
          <w:spacing w:val="-2"/>
          <w:sz w:val="24"/>
        </w:rPr>
        <w:t>penalidades;</w:t>
      </w:r>
    </w:p>
    <w:p>
      <w:pPr>
        <w:pStyle w:val="ListParagraph"/>
        <w:numPr>
          <w:ilvl w:val="2"/>
          <w:numId w:val="17"/>
        </w:numPr>
        <w:tabs>
          <w:tab w:pos="1059" w:val="left" w:leader="none"/>
        </w:tabs>
        <w:spacing w:line="235" w:lineRule="auto" w:before="119" w:after="0"/>
        <w:ind w:left="449" w:right="433" w:firstLine="0"/>
        <w:jc w:val="both"/>
        <w:rPr>
          <w:sz w:val="24"/>
        </w:rPr>
      </w:pPr>
      <w:r>
        <w:rPr>
          <w:sz w:val="24"/>
        </w:rPr>
        <w:t>Os bens serão recebidos definitivamente no prazo de 05 (cinco) dias, contados do recebimento provisório, após a verificação da qualidade e quantidade do material.</w:t>
      </w:r>
    </w:p>
    <w:p>
      <w:pPr>
        <w:pStyle w:val="BodyText"/>
        <w:spacing w:before="228"/>
        <w:ind w:left="0"/>
      </w:pPr>
    </w:p>
    <w:p>
      <w:pPr>
        <w:pStyle w:val="ListParagraph"/>
        <w:numPr>
          <w:ilvl w:val="1"/>
          <w:numId w:val="17"/>
        </w:numPr>
        <w:tabs>
          <w:tab w:pos="869" w:val="left" w:leader="none"/>
        </w:tabs>
        <w:spacing w:line="240" w:lineRule="auto" w:before="0" w:after="0"/>
        <w:ind w:left="869" w:right="0" w:hanging="420"/>
        <w:jc w:val="both"/>
        <w:rPr>
          <w:sz w:val="24"/>
        </w:rPr>
      </w:pPr>
      <w:r>
        <w:rPr>
          <w:spacing w:val="-2"/>
          <w:sz w:val="24"/>
        </w:rPr>
        <w:t>PAGAMENTO:</w:t>
      </w:r>
    </w:p>
    <w:p>
      <w:pPr>
        <w:pStyle w:val="ListParagraph"/>
        <w:numPr>
          <w:ilvl w:val="2"/>
          <w:numId w:val="17"/>
        </w:numPr>
        <w:tabs>
          <w:tab w:pos="1051" w:val="left" w:leader="none"/>
        </w:tabs>
        <w:spacing w:line="235" w:lineRule="auto" w:before="119" w:after="0"/>
        <w:ind w:left="449" w:right="433" w:firstLine="0"/>
        <w:jc w:val="left"/>
        <w:rPr>
          <w:sz w:val="24"/>
        </w:rPr>
      </w:pPr>
      <w:r>
        <w:rPr>
          <w:sz w:val="24"/>
        </w:rPr>
        <w:t>O pagamento será realizado até 30 dias após o adimplemento de cada parcela, que será solicitada pelo Serviço de Controle de</w:t>
      </w:r>
      <w:r>
        <w:rPr>
          <w:spacing w:val="40"/>
          <w:sz w:val="24"/>
        </w:rPr>
        <w:t> </w:t>
      </w:r>
      <w:r>
        <w:rPr>
          <w:sz w:val="24"/>
        </w:rPr>
        <w:t>Medicamentos </w:t>
      </w:r>
      <w:r>
        <w:rPr>
          <w:spacing w:val="-2"/>
          <w:sz w:val="24"/>
        </w:rPr>
        <w:t>Hospitalares;</w:t>
      </w:r>
    </w:p>
    <w:p>
      <w:pPr>
        <w:pStyle w:val="ListParagraph"/>
        <w:numPr>
          <w:ilvl w:val="3"/>
          <w:numId w:val="17"/>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17"/>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17"/>
        </w:numPr>
        <w:tabs>
          <w:tab w:pos="1049" w:val="left" w:leader="none"/>
        </w:tabs>
        <w:spacing w:line="240" w:lineRule="auto" w:before="115"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ListParagraph"/>
        <w:numPr>
          <w:ilvl w:val="0"/>
          <w:numId w:val="17"/>
        </w:numPr>
        <w:tabs>
          <w:tab w:pos="689" w:val="left" w:leader="none"/>
        </w:tabs>
        <w:spacing w:line="240" w:lineRule="auto" w:before="0" w:after="0"/>
        <w:ind w:left="689" w:right="0" w:hanging="240"/>
        <w:jc w:val="both"/>
        <w:rPr>
          <w:sz w:val="24"/>
        </w:rPr>
      </w:pPr>
      <w:r>
        <w:rPr>
          <w:sz w:val="24"/>
        </w:rPr>
        <w:t>JULGAMENTO</w:t>
      </w:r>
      <w:r>
        <w:rPr>
          <w:spacing w:val="-7"/>
          <w:sz w:val="24"/>
        </w:rPr>
        <w:t> </w:t>
      </w:r>
      <w:r>
        <w:rPr>
          <w:sz w:val="24"/>
        </w:rPr>
        <w:t>DAS</w:t>
      </w:r>
      <w:r>
        <w:rPr>
          <w:spacing w:val="-4"/>
          <w:sz w:val="24"/>
        </w:rPr>
        <w:t> </w:t>
      </w:r>
      <w:r>
        <w:rPr>
          <w:sz w:val="24"/>
        </w:rPr>
        <w:t>PROPOSTAS</w:t>
      </w:r>
      <w:r>
        <w:rPr>
          <w:spacing w:val="-4"/>
          <w:sz w:val="24"/>
        </w:rPr>
        <w:t> </w:t>
      </w:r>
      <w:r>
        <w:rPr>
          <w:sz w:val="24"/>
        </w:rPr>
        <w:t>E</w:t>
      </w:r>
      <w:r>
        <w:rPr>
          <w:spacing w:val="-4"/>
          <w:sz w:val="24"/>
        </w:rPr>
        <w:t> </w:t>
      </w:r>
      <w:r>
        <w:rPr>
          <w:sz w:val="24"/>
        </w:rPr>
        <w:t>CRITÉRIOS</w:t>
      </w:r>
      <w:r>
        <w:rPr>
          <w:spacing w:val="-4"/>
          <w:sz w:val="24"/>
        </w:rPr>
        <w:t> </w:t>
      </w:r>
      <w:r>
        <w:rPr>
          <w:sz w:val="24"/>
        </w:rPr>
        <w:t>DE</w:t>
      </w:r>
      <w:r>
        <w:rPr>
          <w:spacing w:val="-4"/>
          <w:sz w:val="24"/>
        </w:rPr>
        <w:t> </w:t>
      </w:r>
      <w:r>
        <w:rPr>
          <w:spacing w:val="-2"/>
          <w:sz w:val="24"/>
        </w:rPr>
        <w:t>PREÇOS:</w:t>
      </w:r>
    </w:p>
    <w:p>
      <w:pPr>
        <w:pStyle w:val="ListParagraph"/>
        <w:numPr>
          <w:ilvl w:val="1"/>
          <w:numId w:val="17"/>
        </w:numPr>
        <w:tabs>
          <w:tab w:pos="886" w:val="left" w:leader="none"/>
        </w:tabs>
        <w:spacing w:line="235" w:lineRule="auto" w:before="118" w:after="0"/>
        <w:ind w:left="449" w:right="433" w:firstLine="0"/>
        <w:jc w:val="both"/>
        <w:rPr>
          <w:sz w:val="24"/>
        </w:rPr>
      </w:pPr>
      <w:r>
        <w:rPr>
          <w:sz w:val="24"/>
        </w:rPr>
        <w:t>Será contratada a empresa que ofertar o MENOR PREÇO UNITÁRIO POR ITEM em MODO DE DISPUTA</w:t>
      </w:r>
      <w:r>
        <w:rPr>
          <w:spacing w:val="-13"/>
          <w:sz w:val="24"/>
        </w:rPr>
        <w:t> </w:t>
      </w:r>
      <w:r>
        <w:rPr>
          <w:sz w:val="24"/>
        </w:rPr>
        <w:t>ABERTO e atender a todas as fases de habilitação do certame, que constarão em futuro edital;</w:t>
      </w:r>
    </w:p>
    <w:p>
      <w:pPr>
        <w:pStyle w:val="ListParagraph"/>
        <w:numPr>
          <w:ilvl w:val="1"/>
          <w:numId w:val="17"/>
        </w:numPr>
        <w:tabs>
          <w:tab w:pos="884" w:val="left" w:leader="none"/>
        </w:tabs>
        <w:spacing w:line="235" w:lineRule="auto" w:before="119"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17"/>
        </w:numPr>
        <w:tabs>
          <w:tab w:pos="869" w:val="left" w:leader="none"/>
        </w:tabs>
        <w:spacing w:line="240" w:lineRule="auto" w:before="114"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1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1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17"/>
        </w:numPr>
        <w:tabs>
          <w:tab w:pos="1049" w:val="left" w:leader="none"/>
        </w:tabs>
        <w:spacing w:line="240" w:lineRule="auto" w:before="115"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1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17"/>
        </w:numPr>
        <w:tabs>
          <w:tab w:pos="879"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1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ListParagraph"/>
        <w:numPr>
          <w:ilvl w:val="0"/>
          <w:numId w:val="17"/>
        </w:numPr>
        <w:tabs>
          <w:tab w:pos="689" w:val="left" w:leader="none"/>
        </w:tabs>
        <w:spacing w:line="240" w:lineRule="auto" w:before="0" w:after="0"/>
        <w:ind w:left="689" w:right="0" w:hanging="240"/>
        <w:jc w:val="both"/>
        <w:rPr>
          <w:sz w:val="24"/>
        </w:rPr>
      </w:pPr>
      <w:r>
        <w:rPr>
          <w:sz w:val="24"/>
        </w:rPr>
        <w:t>SANÇÕES</w:t>
      </w:r>
      <w:r>
        <w:rPr>
          <w:spacing w:val="-14"/>
          <w:sz w:val="24"/>
        </w:rPr>
        <w:t> </w:t>
      </w:r>
      <w:r>
        <w:rPr>
          <w:spacing w:val="-2"/>
          <w:sz w:val="24"/>
        </w:rPr>
        <w:t>ADMINISTRATIVAS:</w:t>
      </w:r>
    </w:p>
    <w:p>
      <w:pPr>
        <w:pStyle w:val="BodyText"/>
        <w:spacing w:line="235" w:lineRule="auto" w:before="118"/>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ListParagraph"/>
        <w:numPr>
          <w:ilvl w:val="0"/>
          <w:numId w:val="17"/>
        </w:numPr>
        <w:tabs>
          <w:tab w:pos="689" w:val="left" w:leader="none"/>
        </w:tabs>
        <w:spacing w:line="240" w:lineRule="auto" w:before="1" w:after="0"/>
        <w:ind w:left="689" w:right="0" w:hanging="240"/>
        <w:jc w:val="both"/>
        <w:rPr>
          <w:sz w:val="24"/>
        </w:rPr>
      </w:pPr>
      <w:r>
        <w:rPr>
          <w:sz w:val="24"/>
        </w:rPr>
        <w:t>DAS DISPOSIÇÕES </w:t>
      </w:r>
      <w:r>
        <w:rPr>
          <w:spacing w:val="-2"/>
          <w:sz w:val="24"/>
        </w:rPr>
        <w:t>FINAIS:</w:t>
      </w:r>
    </w:p>
    <w:p>
      <w:pPr>
        <w:pStyle w:val="ListParagraph"/>
        <w:numPr>
          <w:ilvl w:val="1"/>
          <w:numId w:val="17"/>
        </w:numPr>
        <w:tabs>
          <w:tab w:pos="874" w:val="left" w:leader="none"/>
        </w:tabs>
        <w:spacing w:line="235" w:lineRule="auto" w:before="118" w:after="0"/>
        <w:ind w:left="449" w:right="433" w:firstLine="0"/>
        <w:jc w:val="both"/>
        <w:rPr>
          <w:sz w:val="24"/>
        </w:rPr>
      </w:pPr>
      <w:r>
        <w:rPr>
          <w:sz w:val="24"/>
        </w:rPr>
        <w:t>Somente a Divisão Logística de Suprimentos (DIVLS) / Serviço de Controle de Medicamentos poderá solicitar/autorizar a entrega de material, salvo comando de departamento superior.</w:t>
      </w:r>
    </w:p>
    <w:p>
      <w:pPr>
        <w:pStyle w:val="ListParagraph"/>
        <w:numPr>
          <w:ilvl w:val="2"/>
          <w:numId w:val="17"/>
        </w:numPr>
        <w:tabs>
          <w:tab w:pos="1053" w:val="left" w:leader="none"/>
        </w:tabs>
        <w:spacing w:line="235" w:lineRule="auto" w:before="119" w:after="0"/>
        <w:ind w:left="449" w:right="433"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sz w:val="24"/>
          <w:u w:val="single"/>
        </w:rPr>
        <w:t>NÃO</w:t>
      </w:r>
      <w:r>
        <w:rPr>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a</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pela DIVLS/ Serviço de Controle de Medicamentos ou departamento superior.</w:t>
      </w:r>
    </w:p>
    <w:p>
      <w:pPr>
        <w:pStyle w:val="ListParagraph"/>
        <w:numPr>
          <w:ilvl w:val="1"/>
          <w:numId w:val="1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1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1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8"/>
        <w:ind w:left="0"/>
      </w:pPr>
    </w:p>
    <w:p>
      <w:pPr>
        <w:pStyle w:val="ListParagraph"/>
        <w:numPr>
          <w:ilvl w:val="0"/>
          <w:numId w:val="17"/>
        </w:numPr>
        <w:tabs>
          <w:tab w:pos="689" w:val="left" w:leader="none"/>
        </w:tabs>
        <w:spacing w:line="240" w:lineRule="auto" w:before="1" w:after="0"/>
        <w:ind w:left="689" w:right="0" w:hanging="240"/>
        <w:jc w:val="left"/>
        <w:rPr>
          <w:sz w:val="24"/>
        </w:rPr>
      </w:pPr>
      <w:r>
        <w:rPr>
          <w:sz w:val="24"/>
        </w:rPr>
        <w:t>RESPONSÁVEIS</w:t>
      </w:r>
      <w:r>
        <w:rPr>
          <w:spacing w:val="-2"/>
          <w:sz w:val="24"/>
        </w:rPr>
        <w:t> </w:t>
      </w:r>
      <w:r>
        <w:rPr>
          <w:sz w:val="24"/>
        </w:rPr>
        <w:t>PELA</w:t>
      </w:r>
      <w:r>
        <w:rPr>
          <w:spacing w:val="-14"/>
          <w:sz w:val="24"/>
        </w:rPr>
        <w:t> </w:t>
      </w:r>
      <w:r>
        <w:rPr>
          <w:sz w:val="24"/>
        </w:rPr>
        <w:t>ELABORAÇÃO DO</w:t>
      </w:r>
      <w:r>
        <w:rPr>
          <w:spacing w:val="-5"/>
          <w:sz w:val="24"/>
        </w:rPr>
        <w:t> </w:t>
      </w:r>
      <w:r>
        <w:rPr>
          <w:sz w:val="24"/>
        </w:rPr>
        <w:t>TERMO DE </w:t>
      </w:r>
      <w:r>
        <w:rPr>
          <w:spacing w:val="-2"/>
          <w:sz w:val="24"/>
        </w:rPr>
        <w:t>REFERÊNCIA:</w:t>
      </w:r>
    </w:p>
    <w:p>
      <w:pPr>
        <w:pStyle w:val="BodyText"/>
        <w:spacing w:before="231"/>
        <w:ind w:left="0"/>
      </w:pPr>
    </w:p>
    <w:p>
      <w:pPr>
        <w:spacing w:line="242" w:lineRule="auto" w:before="0"/>
        <w:ind w:left="389" w:right="11545" w:firstLine="0"/>
        <w:jc w:val="left"/>
        <w:rPr>
          <w:sz w:val="22"/>
        </w:rPr>
      </w:pPr>
      <w:r>
        <w:rPr>
          <w:sz w:val="22"/>
        </w:rPr>
        <w:t>Luiz</w:t>
      </w:r>
      <w:r>
        <w:rPr>
          <w:spacing w:val="-14"/>
          <w:sz w:val="22"/>
        </w:rPr>
        <w:t> </w:t>
      </w:r>
      <w:r>
        <w:rPr>
          <w:sz w:val="22"/>
        </w:rPr>
        <w:t>Fernando</w:t>
      </w:r>
      <w:r>
        <w:rPr>
          <w:spacing w:val="-14"/>
          <w:sz w:val="22"/>
        </w:rPr>
        <w:t> </w:t>
      </w:r>
      <w:r>
        <w:rPr>
          <w:sz w:val="22"/>
        </w:rPr>
        <w:t>Ventura</w:t>
      </w:r>
      <w:r>
        <w:rPr>
          <w:spacing w:val="-14"/>
          <w:sz w:val="22"/>
        </w:rPr>
        <w:t> </w:t>
      </w:r>
      <w:r>
        <w:rPr>
          <w:sz w:val="22"/>
        </w:rPr>
        <w:t>de</w:t>
      </w:r>
      <w:r>
        <w:rPr>
          <w:spacing w:val="-13"/>
          <w:sz w:val="22"/>
        </w:rPr>
        <w:t> </w:t>
      </w:r>
      <w:r>
        <w:rPr>
          <w:sz w:val="22"/>
        </w:rPr>
        <w:t>Souza Matrícula: 36229-3</w:t>
      </w:r>
    </w:p>
    <w:p>
      <w:pPr>
        <w:spacing w:line="252" w:lineRule="exact" w:before="0"/>
        <w:ind w:left="389" w:right="0" w:firstLine="0"/>
        <w:jc w:val="left"/>
        <w:rPr>
          <w:sz w:val="22"/>
        </w:rPr>
      </w:pPr>
      <w:r>
        <w:rPr>
          <w:sz w:val="22"/>
        </w:rPr>
        <w:t>ID</w:t>
      </w:r>
      <w:r>
        <w:rPr>
          <w:spacing w:val="-1"/>
          <w:sz w:val="22"/>
        </w:rPr>
        <w:t> </w:t>
      </w:r>
      <w:r>
        <w:rPr>
          <w:sz w:val="22"/>
        </w:rPr>
        <w:t>Funcional:</w:t>
      </w:r>
      <w:r>
        <w:rPr>
          <w:spacing w:val="-1"/>
          <w:sz w:val="22"/>
        </w:rPr>
        <w:t> </w:t>
      </w:r>
      <w:r>
        <w:rPr>
          <w:sz w:val="22"/>
        </w:rPr>
        <w:t>443098-</w:t>
      </w:r>
      <w:r>
        <w:rPr>
          <w:spacing w:val="-10"/>
          <w:sz w:val="22"/>
        </w:rPr>
        <w:t>4</w:t>
      </w:r>
    </w:p>
    <w:p>
      <w:pPr>
        <w:spacing w:before="2"/>
        <w:ind w:left="389" w:right="0" w:firstLine="0"/>
        <w:jc w:val="left"/>
        <w:rPr>
          <w:sz w:val="22"/>
        </w:rPr>
      </w:pPr>
      <w:r>
        <w:rPr>
          <w:sz w:val="22"/>
        </w:rPr>
        <w:t>Telefone:</w:t>
      </w:r>
      <w:r>
        <w:rPr>
          <w:spacing w:val="-9"/>
          <w:sz w:val="22"/>
        </w:rPr>
        <w:t> </w:t>
      </w:r>
      <w:r>
        <w:rPr>
          <w:sz w:val="22"/>
        </w:rPr>
        <w:t>(21)</w:t>
      </w:r>
      <w:r>
        <w:rPr>
          <w:spacing w:val="-9"/>
          <w:sz w:val="22"/>
        </w:rPr>
        <w:t> </w:t>
      </w:r>
      <w:r>
        <w:rPr>
          <w:sz w:val="22"/>
        </w:rPr>
        <w:t>2868-</w:t>
      </w:r>
      <w:r>
        <w:rPr>
          <w:spacing w:val="-4"/>
          <w:sz w:val="22"/>
        </w:rPr>
        <w:t>8352</w:t>
      </w:r>
    </w:p>
    <w:p>
      <w:pPr>
        <w:spacing w:before="2"/>
        <w:ind w:left="389" w:right="0" w:firstLine="0"/>
        <w:jc w:val="left"/>
        <w:rPr>
          <w:sz w:val="22"/>
        </w:rPr>
      </w:pPr>
      <w:r>
        <w:rPr>
          <w:sz w:val="22"/>
        </w:rPr>
        <w:t>E-mail</w:t>
      </w:r>
      <w:r>
        <w:rPr>
          <w:spacing w:val="-1"/>
          <w:sz w:val="22"/>
        </w:rPr>
        <w:t> </w:t>
      </w:r>
      <w:r>
        <w:rPr>
          <w:sz w:val="22"/>
        </w:rPr>
        <w:t>institucional: </w:t>
      </w:r>
      <w:hyperlink r:id="rId40">
        <w:r>
          <w:rPr>
            <w:color w:val="0000ED"/>
            <w:spacing w:val="-2"/>
            <w:sz w:val="22"/>
            <w:u w:val="single" w:color="0000ED"/>
          </w:rPr>
          <w:t>luiz.souza@hupe.ue</w:t>
        </w:r>
        <w:r>
          <w:rPr>
            <w:color w:val="0000ED"/>
            <w:spacing w:val="-2"/>
            <w:sz w:val="22"/>
          </w:rPr>
          <w:t>rj</w:t>
        </w:r>
        <w:r>
          <w:rPr>
            <w:color w:val="0000ED"/>
            <w:spacing w:val="-2"/>
            <w:sz w:val="22"/>
            <w:u w:val="single" w:color="0000ED"/>
          </w:rPr>
          <w:t>.br</w:t>
        </w:r>
      </w:hyperlink>
    </w:p>
    <w:p>
      <w:pPr>
        <w:pStyle w:val="BodyText"/>
        <w:spacing w:before="4"/>
        <w:ind w:left="0"/>
        <w:rPr>
          <w:sz w:val="22"/>
        </w:rPr>
      </w:pPr>
    </w:p>
    <w:p>
      <w:pPr>
        <w:spacing w:line="242" w:lineRule="auto" w:before="0"/>
        <w:ind w:left="389" w:right="12212" w:firstLine="0"/>
        <w:jc w:val="left"/>
        <w:rPr>
          <w:sz w:val="22"/>
        </w:rPr>
      </w:pPr>
      <w:r>
        <w:rPr>
          <w:sz w:val="22"/>
        </w:rPr>
        <w:t>Luiz</w:t>
      </w:r>
      <w:r>
        <w:rPr>
          <w:spacing w:val="-13"/>
          <w:sz w:val="22"/>
        </w:rPr>
        <w:t> </w:t>
      </w:r>
      <w:r>
        <w:rPr>
          <w:sz w:val="22"/>
        </w:rPr>
        <w:t>Carlos</w:t>
      </w:r>
      <w:r>
        <w:rPr>
          <w:spacing w:val="-13"/>
          <w:sz w:val="22"/>
        </w:rPr>
        <w:t> </w:t>
      </w:r>
      <w:r>
        <w:rPr>
          <w:sz w:val="22"/>
        </w:rPr>
        <w:t>C.</w:t>
      </w:r>
      <w:r>
        <w:rPr>
          <w:spacing w:val="-13"/>
          <w:sz w:val="22"/>
        </w:rPr>
        <w:t> </w:t>
      </w:r>
      <w:r>
        <w:rPr>
          <w:sz w:val="22"/>
        </w:rPr>
        <w:t>R.</w:t>
      </w:r>
      <w:r>
        <w:rPr>
          <w:spacing w:val="-13"/>
          <w:sz w:val="22"/>
        </w:rPr>
        <w:t> </w:t>
      </w:r>
      <w:r>
        <w:rPr>
          <w:sz w:val="22"/>
        </w:rPr>
        <w:t>Junior. Téc. Universitário II</w:t>
      </w:r>
    </w:p>
    <w:p>
      <w:pPr>
        <w:spacing w:line="252" w:lineRule="exact" w:before="0"/>
        <w:ind w:left="389" w:right="0" w:firstLine="0"/>
        <w:jc w:val="left"/>
        <w:rPr>
          <w:sz w:val="22"/>
        </w:rPr>
      </w:pPr>
      <w:r>
        <w:rPr>
          <w:sz w:val="22"/>
        </w:rPr>
        <w:t>Mat.:</w:t>
      </w:r>
      <w:r>
        <w:rPr>
          <w:spacing w:val="-3"/>
          <w:sz w:val="22"/>
        </w:rPr>
        <w:t> </w:t>
      </w:r>
      <w:r>
        <w:rPr>
          <w:sz w:val="22"/>
        </w:rPr>
        <w:t>41253-6</w:t>
      </w:r>
      <w:r>
        <w:rPr>
          <w:spacing w:val="-1"/>
          <w:sz w:val="22"/>
        </w:rPr>
        <w:t> </w:t>
      </w:r>
      <w:r>
        <w:rPr>
          <w:sz w:val="22"/>
        </w:rPr>
        <w:t>ID:</w:t>
      </w:r>
      <w:r>
        <w:rPr>
          <w:spacing w:val="-1"/>
          <w:sz w:val="22"/>
        </w:rPr>
        <w:t> </w:t>
      </w:r>
      <w:r>
        <w:rPr>
          <w:spacing w:val="-2"/>
          <w:sz w:val="22"/>
        </w:rPr>
        <w:t>51363879</w:t>
      </w:r>
    </w:p>
    <w:p>
      <w:pPr>
        <w:spacing w:line="242" w:lineRule="auto" w:before="2"/>
        <w:ind w:left="389" w:right="9596" w:firstLine="0"/>
        <w:jc w:val="left"/>
        <w:rPr>
          <w:sz w:val="22"/>
        </w:rPr>
      </w:pPr>
      <w:r>
        <w:rPr>
          <w:sz w:val="22"/>
        </w:rPr>
        <w:t>DIVLS/Serviço</w:t>
      </w:r>
      <w:r>
        <w:rPr>
          <w:spacing w:val="-10"/>
          <w:sz w:val="22"/>
        </w:rPr>
        <w:t> </w:t>
      </w:r>
      <w:r>
        <w:rPr>
          <w:sz w:val="22"/>
        </w:rPr>
        <w:t>de</w:t>
      </w:r>
      <w:r>
        <w:rPr>
          <w:spacing w:val="-10"/>
          <w:sz w:val="22"/>
        </w:rPr>
        <w:t> </w:t>
      </w:r>
      <w:r>
        <w:rPr>
          <w:sz w:val="22"/>
        </w:rPr>
        <w:t>Controle</w:t>
      </w:r>
      <w:r>
        <w:rPr>
          <w:spacing w:val="-10"/>
          <w:sz w:val="22"/>
        </w:rPr>
        <w:t> </w:t>
      </w:r>
      <w:r>
        <w:rPr>
          <w:sz w:val="22"/>
        </w:rPr>
        <w:t>de</w:t>
      </w:r>
      <w:r>
        <w:rPr>
          <w:spacing w:val="-10"/>
          <w:sz w:val="22"/>
        </w:rPr>
        <w:t> </w:t>
      </w:r>
      <w:r>
        <w:rPr>
          <w:sz w:val="22"/>
        </w:rPr>
        <w:t>Medicamentos </w:t>
      </w:r>
      <w:r>
        <w:rPr>
          <w:spacing w:val="-2"/>
          <w:sz w:val="22"/>
        </w:rPr>
        <w:t>HUPE/UERJ</w:t>
      </w:r>
    </w:p>
    <w:p>
      <w:pPr>
        <w:spacing w:line="252" w:lineRule="exact" w:before="0"/>
        <w:ind w:left="389" w:right="0" w:firstLine="0"/>
        <w:jc w:val="both"/>
        <w:rPr>
          <w:sz w:val="22"/>
        </w:rPr>
      </w:pPr>
      <w:r>
        <w:rPr>
          <w:sz w:val="22"/>
        </w:rPr>
        <w:t>(21)</w:t>
      </w:r>
      <w:r>
        <w:rPr>
          <w:spacing w:val="-1"/>
          <w:sz w:val="22"/>
        </w:rPr>
        <w:t> </w:t>
      </w:r>
      <w:r>
        <w:rPr>
          <w:sz w:val="22"/>
        </w:rPr>
        <w:t>2868-</w:t>
      </w:r>
      <w:r>
        <w:rPr>
          <w:spacing w:val="-4"/>
          <w:sz w:val="22"/>
        </w:rPr>
        <w:t>8352</w:t>
      </w:r>
    </w:p>
    <w:p>
      <w:pPr>
        <w:pStyle w:val="BodyText"/>
        <w:spacing w:before="4"/>
        <w:ind w:left="0"/>
        <w:rPr>
          <w:sz w:val="22"/>
        </w:rPr>
      </w:pPr>
    </w:p>
    <w:p>
      <w:pPr>
        <w:spacing w:line="242" w:lineRule="auto" w:before="0"/>
        <w:ind w:left="389" w:right="11545" w:firstLine="0"/>
        <w:jc w:val="left"/>
        <w:rPr>
          <w:sz w:val="22"/>
        </w:rPr>
      </w:pPr>
      <w:r>
        <w:rPr>
          <w:sz w:val="22"/>
        </w:rPr>
        <w:t>Simone</w:t>
      </w:r>
      <w:r>
        <w:rPr>
          <w:spacing w:val="-13"/>
          <w:sz w:val="22"/>
        </w:rPr>
        <w:t> </w:t>
      </w:r>
      <w:r>
        <w:rPr>
          <w:sz w:val="22"/>
        </w:rPr>
        <w:t>Oliveira</w:t>
      </w:r>
      <w:r>
        <w:rPr>
          <w:spacing w:val="-13"/>
          <w:sz w:val="22"/>
        </w:rPr>
        <w:t> </w:t>
      </w:r>
      <w:r>
        <w:rPr>
          <w:sz w:val="22"/>
        </w:rPr>
        <w:t>da</w:t>
      </w:r>
      <w:r>
        <w:rPr>
          <w:spacing w:val="-13"/>
          <w:sz w:val="22"/>
        </w:rPr>
        <w:t> </w:t>
      </w:r>
      <w:r>
        <w:rPr>
          <w:sz w:val="22"/>
        </w:rPr>
        <w:t>Rocha Matrícula: 33.775-8</w:t>
      </w:r>
    </w:p>
    <w:p>
      <w:pPr>
        <w:spacing w:line="252" w:lineRule="exact" w:before="0"/>
        <w:ind w:left="389" w:right="0" w:firstLine="0"/>
        <w:jc w:val="left"/>
        <w:rPr>
          <w:sz w:val="22"/>
        </w:rPr>
      </w:pPr>
      <w:r>
        <w:rPr>
          <w:sz w:val="22"/>
        </w:rPr>
        <w:t>ID</w:t>
      </w:r>
      <w:r>
        <w:rPr>
          <w:spacing w:val="-1"/>
          <w:sz w:val="22"/>
        </w:rPr>
        <w:t> </w:t>
      </w:r>
      <w:r>
        <w:rPr>
          <w:sz w:val="22"/>
        </w:rPr>
        <w:t>Funcional:</w:t>
      </w:r>
      <w:r>
        <w:rPr>
          <w:spacing w:val="-1"/>
          <w:sz w:val="22"/>
        </w:rPr>
        <w:t> </w:t>
      </w:r>
      <w:r>
        <w:rPr>
          <w:spacing w:val="-2"/>
          <w:sz w:val="22"/>
        </w:rPr>
        <w:t>2040816</w:t>
      </w:r>
    </w:p>
    <w:p>
      <w:pPr>
        <w:spacing w:line="484" w:lineRule="auto" w:before="2"/>
        <w:ind w:left="389" w:right="12111" w:firstLine="0"/>
        <w:jc w:val="left"/>
        <w:rPr>
          <w:sz w:val="22"/>
        </w:rPr>
      </w:pPr>
      <w:r>
        <w:rPr>
          <w:sz w:val="22"/>
        </w:rPr>
        <w:t>Telefone: (21) 2868-8464 Ana</w:t>
      </w:r>
      <w:r>
        <w:rPr>
          <w:spacing w:val="-14"/>
          <w:sz w:val="22"/>
        </w:rPr>
        <w:t> </w:t>
      </w:r>
      <w:r>
        <w:rPr>
          <w:sz w:val="22"/>
        </w:rPr>
        <w:t>Alice</w:t>
      </w:r>
      <w:r>
        <w:rPr>
          <w:spacing w:val="-14"/>
          <w:sz w:val="22"/>
        </w:rPr>
        <w:t> </w:t>
      </w:r>
      <w:r>
        <w:rPr>
          <w:sz w:val="22"/>
        </w:rPr>
        <w:t>de</w:t>
      </w:r>
      <w:r>
        <w:rPr>
          <w:spacing w:val="-14"/>
          <w:sz w:val="22"/>
        </w:rPr>
        <w:t> </w:t>
      </w:r>
      <w:r>
        <w:rPr>
          <w:sz w:val="22"/>
        </w:rPr>
        <w:t>Almeida</w:t>
      </w:r>
      <w:r>
        <w:rPr>
          <w:spacing w:val="-13"/>
          <w:sz w:val="22"/>
        </w:rPr>
        <w:t> </w:t>
      </w:r>
      <w:r>
        <w:rPr>
          <w:sz w:val="22"/>
        </w:rPr>
        <w:t>Triani.</w:t>
      </w:r>
    </w:p>
    <w:p>
      <w:pPr>
        <w:spacing w:after="0" w:line="484" w:lineRule="auto"/>
        <w:jc w:val="left"/>
        <w:rPr>
          <w:sz w:val="22"/>
        </w:rPr>
        <w:sectPr>
          <w:pgSz w:w="15840" w:h="24480"/>
          <w:pgMar w:top="480" w:bottom="280" w:left="360" w:right="360"/>
        </w:sectPr>
      </w:pPr>
    </w:p>
    <w:p>
      <w:pPr>
        <w:spacing w:line="242" w:lineRule="auto" w:before="79"/>
        <w:ind w:left="389" w:right="11879" w:firstLine="0"/>
        <w:jc w:val="left"/>
        <w:rPr>
          <w:sz w:val="22"/>
        </w:rPr>
      </w:pPr>
      <w:r>
        <w:rPr>
          <w:sz w:val="22"/>
        </w:rPr>
        <w:t>Farmacêutica HUPE/UERJ Mat.:</w:t>
      </w:r>
      <w:r>
        <w:rPr>
          <w:spacing w:val="-10"/>
          <w:sz w:val="22"/>
        </w:rPr>
        <w:t> </w:t>
      </w:r>
      <w:r>
        <w:rPr>
          <w:sz w:val="22"/>
        </w:rPr>
        <w:t>33774-1.</w:t>
      </w:r>
      <w:r>
        <w:rPr>
          <w:spacing w:val="-10"/>
          <w:sz w:val="22"/>
        </w:rPr>
        <w:t> </w:t>
      </w:r>
      <w:r>
        <w:rPr>
          <w:sz w:val="22"/>
        </w:rPr>
        <w:t>/</w:t>
      </w:r>
      <w:r>
        <w:rPr>
          <w:spacing w:val="-10"/>
          <w:sz w:val="22"/>
        </w:rPr>
        <w:t> </w:t>
      </w:r>
      <w:r>
        <w:rPr>
          <w:sz w:val="22"/>
        </w:rPr>
        <w:t>ID</w:t>
      </w:r>
      <w:r>
        <w:rPr>
          <w:spacing w:val="-10"/>
          <w:sz w:val="22"/>
        </w:rPr>
        <w:t> </w:t>
      </w:r>
      <w:r>
        <w:rPr>
          <w:sz w:val="22"/>
        </w:rPr>
        <w:t>–</w:t>
      </w:r>
      <w:r>
        <w:rPr>
          <w:spacing w:val="-10"/>
          <w:sz w:val="22"/>
        </w:rPr>
        <w:t> </w:t>
      </w:r>
      <w:r>
        <w:rPr>
          <w:sz w:val="22"/>
        </w:rPr>
        <w:t>2571106</w:t>
      </w:r>
    </w:p>
    <w:p>
      <w:pPr>
        <w:pStyle w:val="BodyText"/>
        <w:spacing w:before="1"/>
        <w:ind w:left="0"/>
        <w:rPr>
          <w:sz w:val="22"/>
        </w:rPr>
      </w:pPr>
    </w:p>
    <w:p>
      <w:pPr>
        <w:spacing w:line="242" w:lineRule="auto" w:before="0"/>
        <w:ind w:left="389" w:right="11213" w:firstLine="0"/>
        <w:jc w:val="left"/>
        <w:rPr>
          <w:sz w:val="22"/>
        </w:rPr>
      </w:pPr>
      <w:r>
        <w:rPr>
          <w:sz w:val="22"/>
        </w:rPr>
        <w:t>Rogério Marques de Souza Coordenador</w:t>
      </w:r>
      <w:r>
        <w:rPr>
          <w:spacing w:val="-10"/>
          <w:sz w:val="22"/>
        </w:rPr>
        <w:t> </w:t>
      </w:r>
      <w:r>
        <w:rPr>
          <w:sz w:val="22"/>
        </w:rPr>
        <w:t>de</w:t>
      </w:r>
      <w:r>
        <w:rPr>
          <w:spacing w:val="-10"/>
          <w:sz w:val="22"/>
        </w:rPr>
        <w:t> </w:t>
      </w:r>
      <w:r>
        <w:rPr>
          <w:sz w:val="22"/>
        </w:rPr>
        <w:t>enfermagem</w:t>
      </w:r>
      <w:r>
        <w:rPr>
          <w:spacing w:val="-10"/>
          <w:sz w:val="22"/>
        </w:rPr>
        <w:t> </w:t>
      </w:r>
      <w:r>
        <w:rPr>
          <w:sz w:val="22"/>
        </w:rPr>
        <w:t>da</w:t>
      </w:r>
      <w:r>
        <w:rPr>
          <w:spacing w:val="-10"/>
          <w:sz w:val="22"/>
        </w:rPr>
        <w:t> </w:t>
      </w:r>
      <w:r>
        <w:rPr>
          <w:sz w:val="22"/>
        </w:rPr>
        <w:t>COEN Matrícula 31.026-8 / ID: 2568325</w:t>
      </w:r>
    </w:p>
    <w:p>
      <w:pPr>
        <w:spacing w:line="251" w:lineRule="exact" w:before="0"/>
        <w:ind w:left="389" w:right="0" w:firstLine="0"/>
        <w:jc w:val="left"/>
        <w:rPr>
          <w:sz w:val="22"/>
        </w:rPr>
      </w:pPr>
      <w:r>
        <w:rPr>
          <w:sz w:val="22"/>
        </w:rPr>
        <w:t>E-mail</w:t>
      </w:r>
      <w:r>
        <w:rPr>
          <w:spacing w:val="-1"/>
          <w:sz w:val="22"/>
        </w:rPr>
        <w:t> </w:t>
      </w:r>
      <w:r>
        <w:rPr>
          <w:sz w:val="22"/>
        </w:rPr>
        <w:t>institucional: </w:t>
      </w:r>
      <w:hyperlink r:id="rId41">
        <w:r>
          <w:rPr>
            <w:color w:val="0000ED"/>
            <w:spacing w:val="-2"/>
            <w:sz w:val="22"/>
            <w:u w:val="single" w:color="0000ED"/>
          </w:rPr>
          <w:t>rogerio.souza@hupe.ue</w:t>
        </w:r>
        <w:r>
          <w:rPr>
            <w:color w:val="0000ED"/>
            <w:spacing w:val="-2"/>
            <w:sz w:val="22"/>
          </w:rPr>
          <w:t>rj</w:t>
        </w:r>
        <w:r>
          <w:rPr>
            <w:color w:val="0000ED"/>
            <w:spacing w:val="-2"/>
            <w:sz w:val="22"/>
            <w:u w:val="single" w:color="0000ED"/>
          </w:rPr>
          <w:t>.br</w:t>
        </w:r>
      </w:hyperlink>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55"/>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66"/>
        <w:ind w:left="0"/>
        <w:rPr>
          <w:b/>
        </w:rPr>
      </w:pPr>
    </w:p>
    <w:p>
      <w:pPr>
        <w:tabs>
          <w:tab w:pos="3211" w:val="left" w:leader="dot"/>
        </w:tabs>
        <w:spacing w:line="273" w:lineRule="exact" w:before="0"/>
        <w:ind w:left="449" w:right="0" w:firstLine="0"/>
        <w:jc w:val="both"/>
        <w:rPr>
          <w:b/>
          <w:sz w:val="24"/>
        </w:rPr>
      </w:pPr>
      <w:r>
        <w:rPr>
          <w:b/>
          <w:spacing w:val="-2"/>
          <w:sz w:val="24"/>
        </w:rPr>
        <w:t>CONTRATO</w:t>
      </w:r>
      <w:r>
        <w:rPr>
          <w:b/>
          <w:spacing w:val="-7"/>
          <w:sz w:val="24"/>
        </w:rPr>
        <w:t> </w:t>
      </w:r>
      <w:r>
        <w:rPr>
          <w:b/>
          <w:spacing w:val="-5"/>
          <w:sz w:val="24"/>
        </w:rPr>
        <w:t>Nº</w:t>
      </w:r>
      <w:r>
        <w:rPr>
          <w:sz w:val="24"/>
        </w:rPr>
        <w:tab/>
      </w:r>
      <w:r>
        <w:rPr>
          <w:b/>
          <w:sz w:val="24"/>
        </w:rPr>
        <w:t>/2026/HUPE,</w:t>
      </w:r>
      <w:r>
        <w:rPr>
          <w:b/>
          <w:spacing w:val="-1"/>
          <w:sz w:val="24"/>
        </w:rPr>
        <w:t> </w:t>
      </w:r>
      <w:r>
        <w:rPr>
          <w:b/>
          <w:sz w:val="24"/>
        </w:rPr>
        <w:t>DE</w:t>
      </w:r>
      <w:r>
        <w:rPr>
          <w:b/>
          <w:spacing w:val="-12"/>
          <w:sz w:val="24"/>
        </w:rPr>
        <w:t> </w:t>
      </w:r>
      <w:r>
        <w:rPr>
          <w:b/>
          <w:sz w:val="24"/>
        </w:rPr>
        <w:t>AQUISIÇÃO de PRODUTOS QUÍMICOS, QUE FAZEM ENTRE SI</w:t>
      </w:r>
      <w:r>
        <w:rPr>
          <w:b/>
          <w:spacing w:val="-13"/>
          <w:sz w:val="24"/>
        </w:rPr>
        <w:t> </w:t>
      </w:r>
      <w:r>
        <w:rPr>
          <w:b/>
          <w:sz w:val="24"/>
        </w:rPr>
        <w:t>A</w:t>
      </w:r>
      <w:r>
        <w:rPr>
          <w:b/>
          <w:spacing w:val="-12"/>
          <w:sz w:val="24"/>
        </w:rPr>
        <w:t> </w:t>
      </w:r>
      <w:r>
        <w:rPr>
          <w:b/>
          <w:sz w:val="24"/>
        </w:rPr>
        <w:t>UNIVERSIDADE </w:t>
      </w:r>
      <w:r>
        <w:rPr>
          <w:b/>
          <w:spacing w:val="-5"/>
          <w:sz w:val="24"/>
        </w:rPr>
        <w:t>DO</w:t>
      </w:r>
    </w:p>
    <w:p>
      <w:pPr>
        <w:pStyle w:val="Heading1"/>
        <w:spacing w:line="273" w:lineRule="exact"/>
        <w:jc w:val="both"/>
      </w:pPr>
      <w:r>
        <w:rPr/>
        <w:t>ESTADO</w:t>
      </w:r>
      <w:r>
        <w:rPr>
          <w:spacing w:val="-6"/>
        </w:rPr>
        <w:t> </w:t>
      </w:r>
      <w:r>
        <w:rPr/>
        <w:t>DO</w:t>
      </w:r>
      <w:r>
        <w:rPr>
          <w:spacing w:val="-2"/>
        </w:rPr>
        <w:t> </w:t>
      </w:r>
      <w:r>
        <w:rPr/>
        <w:t>RIO</w:t>
      </w:r>
      <w:r>
        <w:rPr>
          <w:spacing w:val="-3"/>
        </w:rPr>
        <w:t> </w:t>
      </w:r>
      <w:r>
        <w:rPr/>
        <w:t>DE</w:t>
      </w:r>
      <w:r>
        <w:rPr>
          <w:spacing w:val="-2"/>
        </w:rPr>
        <w:t> </w:t>
      </w:r>
      <w:r>
        <w:rPr/>
        <w:t>JANEIRO</w:t>
      </w:r>
      <w:r>
        <w:rPr>
          <w:spacing w:val="-2"/>
        </w:rPr>
        <w:t> </w:t>
      </w:r>
      <w:r>
        <w:rPr/>
        <w:t>E</w:t>
      </w:r>
      <w:r>
        <w:rPr>
          <w:spacing w:val="-15"/>
        </w:rPr>
        <w:t> </w:t>
      </w:r>
      <w:r>
        <w:rPr/>
        <w:t>A</w:t>
      </w:r>
      <w:r>
        <w:rPr>
          <w:spacing w:val="-15"/>
        </w:rPr>
        <w:t> </w:t>
      </w:r>
      <w:r>
        <w:rPr/>
        <w:t>EMPRESA</w:t>
      </w:r>
      <w:r>
        <w:rPr>
          <w:spacing w:val="-15"/>
        </w:rPr>
        <w:t> </w:t>
      </w:r>
      <w:r>
        <w:rPr>
          <w:spacing w:val="-2"/>
        </w:rPr>
        <w:t>..................................................</w:t>
      </w:r>
    </w:p>
    <w:p>
      <w:pPr>
        <w:pStyle w:val="BodyText"/>
        <w:spacing w:before="232"/>
        <w:ind w:left="0"/>
        <w:rPr>
          <w:b/>
        </w:rPr>
      </w:pPr>
    </w:p>
    <w:p>
      <w:pPr>
        <w:pStyle w:val="BodyText"/>
        <w:spacing w:line="235" w:lineRule="auto" w:before="1"/>
        <w:ind w:right="432"/>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w:t>
      </w:r>
      <w:r>
        <w:rPr>
          <w:spacing w:val="69"/>
        </w:rPr>
        <w:t> </w:t>
      </w:r>
      <w:r>
        <w:rPr>
          <w:b/>
        </w:rPr>
        <w:t>CONTRATANTE</w:t>
      </w:r>
      <w:r>
        <w:rPr/>
        <w:t>,</w:t>
      </w:r>
      <w:r>
        <w:rPr>
          <w:spacing w:val="70"/>
        </w:rPr>
        <w:t> </w:t>
      </w:r>
      <w:r>
        <w:rPr/>
        <w:t>e</w:t>
      </w:r>
      <w:r>
        <w:rPr>
          <w:spacing w:val="70"/>
        </w:rPr>
        <w:t> </w:t>
      </w:r>
      <w:r>
        <w:rPr/>
        <w:t>a</w:t>
      </w:r>
      <w:r>
        <w:rPr>
          <w:spacing w:val="70"/>
        </w:rPr>
        <w:t> </w:t>
      </w:r>
      <w:r>
        <w:rPr/>
        <w:t>empresa..............................,</w:t>
      </w:r>
      <w:r>
        <w:rPr>
          <w:spacing w:val="70"/>
        </w:rPr>
        <w:t> </w:t>
      </w:r>
      <w:r>
        <w:rPr/>
        <w:t>com</w:t>
      </w:r>
      <w:r>
        <w:rPr>
          <w:spacing w:val="70"/>
        </w:rPr>
        <w:t> </w:t>
      </w:r>
      <w:r>
        <w:rPr/>
        <w:t>sede</w:t>
      </w:r>
      <w:r>
        <w:rPr>
          <w:spacing w:val="70"/>
        </w:rPr>
        <w:t> </w:t>
      </w:r>
      <w:r>
        <w:rPr/>
        <w:t>na</w:t>
      </w:r>
      <w:r>
        <w:rPr>
          <w:spacing w:val="70"/>
        </w:rPr>
        <w:t> </w:t>
      </w:r>
      <w:r>
        <w:rPr/>
        <w:t>............,</w:t>
      </w:r>
      <w:r>
        <w:rPr>
          <w:spacing w:val="69"/>
        </w:rPr>
        <w:t> </w:t>
      </w:r>
      <w:r>
        <w:rPr/>
        <w:t>inscrita</w:t>
      </w:r>
      <w:r>
        <w:rPr>
          <w:spacing w:val="70"/>
        </w:rPr>
        <w:t> </w:t>
      </w:r>
      <w:r>
        <w:rPr/>
        <w:t>no</w:t>
      </w:r>
      <w:r>
        <w:rPr>
          <w:spacing w:val="70"/>
        </w:rPr>
        <w:t> </w:t>
      </w:r>
      <w:r>
        <w:rPr/>
        <w:t>CNPJ/MF</w:t>
      </w:r>
      <w:r>
        <w:rPr>
          <w:spacing w:val="70"/>
        </w:rPr>
        <w:t> </w:t>
      </w:r>
      <w:r>
        <w:rPr/>
        <w:t>sob</w:t>
      </w:r>
      <w:r>
        <w:rPr>
          <w:spacing w:val="70"/>
        </w:rPr>
        <w:t> </w:t>
      </w:r>
      <w:r>
        <w:rPr/>
        <w:t>o</w:t>
      </w:r>
      <w:r>
        <w:rPr>
          <w:spacing w:val="70"/>
        </w:rPr>
        <w:t> </w:t>
      </w:r>
      <w:r>
        <w:rPr/>
        <w:t>nº</w:t>
      </w:r>
      <w:r>
        <w:rPr>
          <w:spacing w:val="70"/>
        </w:rPr>
        <w:t> </w:t>
      </w:r>
      <w:r>
        <w:rPr/>
        <w:t>.............,</w:t>
      </w:r>
      <w:r>
        <w:rPr>
          <w:spacing w:val="70"/>
        </w:rPr>
        <w:t> </w:t>
      </w:r>
      <w:r>
        <w:rPr/>
        <w:t>neste</w:t>
      </w:r>
      <w:r>
        <w:rPr>
          <w:spacing w:val="70"/>
        </w:rPr>
        <w:t> </w:t>
      </w:r>
      <w:r>
        <w:rPr>
          <w:spacing w:val="-5"/>
        </w:rPr>
        <w:t>ato</w:t>
      </w:r>
    </w:p>
    <w:p>
      <w:pPr>
        <w:pStyle w:val="BodyText"/>
        <w:spacing w:line="235" w:lineRule="auto" w:before="0"/>
        <w:ind w:right="432"/>
        <w:jc w:val="both"/>
      </w:pPr>
      <w:r>
        <w:rPr/>
        <w:t>representada por .................................., portador da Carteira de Identidade nº</w:t>
      </w:r>
      <w:r>
        <w:rPr>
          <w:spacing w:val="40"/>
        </w:rPr>
        <w:t> </w:t>
      </w:r>
      <w:r>
        <w:rPr/>
        <w:t>................., CPF nº ..................., doravante denominado </w:t>
      </w:r>
      <w:r>
        <w:rPr>
          <w:b/>
        </w:rPr>
        <w:t>CONTRATADO</w:t>
      </w:r>
      <w:r>
        <w:rPr/>
        <w:t>, com fundamento no Processo nº </w:t>
      </w:r>
      <w:r>
        <w:rPr>
          <w:b/>
        </w:rPr>
        <w:t>SEI-260007/017427/2025</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128/2026</w:t>
      </w:r>
      <w:r>
        <w:rPr/>
        <w:t>,</w:t>
      </w:r>
      <w:r>
        <w:rPr>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5"/>
        <w:ind w:left="0"/>
      </w:pPr>
    </w:p>
    <w:p>
      <w:pPr>
        <w:pStyle w:val="BodyText"/>
        <w:spacing w:before="0"/>
      </w:pPr>
      <w:r>
        <w:rPr/>
        <w:t>CLÁUSULA</w:t>
      </w:r>
      <w:r>
        <w:rPr>
          <w:spacing w:val="-14"/>
        </w:rPr>
        <w:t> </w:t>
      </w:r>
      <w:r>
        <w:rPr/>
        <w:t>PRIMEIRA</w:t>
      </w:r>
      <w:r>
        <w:rPr>
          <w:spacing w:val="-14"/>
        </w:rPr>
        <w:t> </w:t>
      </w:r>
      <w:r>
        <w:rPr/>
        <w:t>– </w:t>
      </w:r>
      <w:r>
        <w:rPr>
          <w:spacing w:val="-2"/>
        </w:rPr>
        <w:t>OBJETO</w:t>
      </w:r>
    </w:p>
    <w:p>
      <w:pPr>
        <w:pStyle w:val="ListParagraph"/>
        <w:numPr>
          <w:ilvl w:val="1"/>
          <w:numId w:val="26"/>
        </w:numPr>
        <w:tabs>
          <w:tab w:pos="1898" w:val="left" w:leader="none"/>
        </w:tabs>
        <w:spacing w:line="235" w:lineRule="auto" w:before="119" w:after="0"/>
        <w:ind w:left="449" w:right="432" w:firstLine="0"/>
        <w:jc w:val="left"/>
        <w:rPr>
          <w:sz w:val="24"/>
        </w:rPr>
      </w:pPr>
      <w:r>
        <w:rPr>
          <w:sz w:val="24"/>
        </w:rPr>
        <w:t>O objeto do presente Contrato é a </w:t>
      </w:r>
      <w:r>
        <w:rPr>
          <w:b/>
          <w:sz w:val="24"/>
        </w:rPr>
        <w:t>aquisição de PRODUTOS QUÍMICOS (ALCOOL ETILICO, ETC) PARA O </w:t>
      </w:r>
      <w:r>
        <w:rPr>
          <w:b/>
          <w:sz w:val="24"/>
        </w:rPr>
        <w:t>HOSPITAL</w:t>
      </w:r>
      <w:r>
        <w:rPr>
          <w:b/>
          <w:spacing w:val="80"/>
          <w:sz w:val="24"/>
        </w:rPr>
        <w:t> </w:t>
      </w:r>
      <w:r>
        <w:rPr>
          <w:b/>
          <w:sz w:val="24"/>
        </w:rPr>
        <w:t>UNIVERSITÁRIO PEDRO ERNESTO </w:t>
      </w:r>
      <w:r>
        <w:rPr>
          <w:sz w:val="24"/>
        </w:rPr>
        <w:t>a serem executados nas condições estabelecidas no Termo de Referência e nos anexos deste Contrato.</w:t>
      </w:r>
    </w:p>
    <w:p>
      <w:pPr>
        <w:pStyle w:val="ListParagraph"/>
        <w:numPr>
          <w:ilvl w:val="1"/>
          <w:numId w:val="26"/>
        </w:numPr>
        <w:tabs>
          <w:tab w:pos="1709" w:val="left" w:leader="none"/>
        </w:tabs>
        <w:spacing w:line="240" w:lineRule="auto" w:before="114" w:after="0"/>
        <w:ind w:left="1709" w:right="0" w:hanging="12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2670"/>
        <w:gridCol w:w="885"/>
        <w:gridCol w:w="1350"/>
        <w:gridCol w:w="1875"/>
        <w:gridCol w:w="1470"/>
        <w:gridCol w:w="1170"/>
      </w:tblGrid>
      <w:tr>
        <w:trPr>
          <w:trHeight w:val="809" w:hRule="atLeast"/>
        </w:trPr>
        <w:tc>
          <w:tcPr>
            <w:tcW w:w="930" w:type="dxa"/>
          </w:tcPr>
          <w:p>
            <w:pPr>
              <w:pStyle w:val="TableParagraph"/>
              <w:spacing w:line="262" w:lineRule="exact"/>
              <w:ind w:left="11"/>
              <w:jc w:val="center"/>
              <w:rPr>
                <w:b/>
                <w:sz w:val="24"/>
              </w:rPr>
            </w:pPr>
            <w:r>
              <w:rPr>
                <w:b/>
                <w:spacing w:val="-4"/>
                <w:sz w:val="24"/>
              </w:rPr>
              <w:t>ITEM</w:t>
            </w:r>
          </w:p>
        </w:tc>
        <w:tc>
          <w:tcPr>
            <w:tcW w:w="2670" w:type="dxa"/>
          </w:tcPr>
          <w:p>
            <w:pPr>
              <w:pStyle w:val="TableParagraph"/>
              <w:spacing w:line="262" w:lineRule="exact"/>
              <w:ind w:left="338"/>
              <w:rPr>
                <w:b/>
                <w:sz w:val="24"/>
              </w:rPr>
            </w:pPr>
            <w:r>
              <w:rPr>
                <w:b/>
                <w:spacing w:val="-2"/>
                <w:sz w:val="24"/>
              </w:rPr>
              <w:t>ESPECIFICAÇÃO</w:t>
            </w:r>
          </w:p>
        </w:tc>
        <w:tc>
          <w:tcPr>
            <w:tcW w:w="885" w:type="dxa"/>
          </w:tcPr>
          <w:p>
            <w:pPr>
              <w:pStyle w:val="TableParagraph"/>
              <w:spacing w:line="235" w:lineRule="auto"/>
              <w:ind w:left="307" w:right="129" w:hanging="164"/>
              <w:rPr>
                <w:b/>
                <w:sz w:val="24"/>
              </w:rPr>
            </w:pPr>
            <w:r>
              <w:rPr>
                <w:b/>
                <w:spacing w:val="-4"/>
                <w:sz w:val="24"/>
              </w:rPr>
              <w:t>CÓD. </w:t>
            </w:r>
            <w:r>
              <w:rPr>
                <w:b/>
                <w:spacing w:val="-6"/>
                <w:sz w:val="24"/>
              </w:rPr>
              <w:t>ID</w:t>
            </w:r>
          </w:p>
          <w:p>
            <w:pPr>
              <w:pStyle w:val="TableParagraph"/>
              <w:spacing w:line="259" w:lineRule="exact"/>
              <w:ind w:left="147"/>
              <w:rPr>
                <w:b/>
                <w:sz w:val="24"/>
              </w:rPr>
            </w:pPr>
            <w:r>
              <w:rPr>
                <w:b/>
                <w:spacing w:val="-4"/>
                <w:sz w:val="24"/>
              </w:rPr>
              <w:t>SIGA</w:t>
            </w:r>
          </w:p>
        </w:tc>
        <w:tc>
          <w:tcPr>
            <w:tcW w:w="1350" w:type="dxa"/>
          </w:tcPr>
          <w:p>
            <w:pPr>
              <w:pStyle w:val="TableParagraph"/>
              <w:spacing w:line="235" w:lineRule="auto"/>
              <w:ind w:left="509" w:right="93" w:hanging="394"/>
              <w:rPr>
                <w:b/>
                <w:sz w:val="24"/>
              </w:rPr>
            </w:pPr>
            <w:r>
              <w:rPr>
                <w:b/>
                <w:spacing w:val="-2"/>
                <w:sz w:val="24"/>
              </w:rPr>
              <w:t>UNIDADE </w:t>
            </w:r>
            <w:r>
              <w:rPr>
                <w:b/>
                <w:spacing w:val="-6"/>
                <w:sz w:val="24"/>
              </w:rPr>
              <w:t>DE</w:t>
            </w:r>
          </w:p>
          <w:p>
            <w:pPr>
              <w:pStyle w:val="TableParagraph"/>
              <w:spacing w:line="259" w:lineRule="exact"/>
              <w:ind w:left="176"/>
              <w:rPr>
                <w:b/>
                <w:sz w:val="24"/>
              </w:rPr>
            </w:pPr>
            <w:r>
              <w:rPr>
                <w:b/>
                <w:spacing w:val="-2"/>
                <w:sz w:val="24"/>
              </w:rPr>
              <w:t>MEDIDA</w:t>
            </w:r>
          </w:p>
        </w:tc>
        <w:tc>
          <w:tcPr>
            <w:tcW w:w="1875" w:type="dxa"/>
          </w:tcPr>
          <w:p>
            <w:pPr>
              <w:pStyle w:val="TableParagraph"/>
              <w:spacing w:line="262" w:lineRule="exact"/>
              <w:ind w:left="118"/>
              <w:rPr>
                <w:b/>
                <w:sz w:val="24"/>
              </w:rPr>
            </w:pPr>
            <w:r>
              <w:rPr>
                <w:b/>
                <w:spacing w:val="-2"/>
                <w:sz w:val="24"/>
              </w:rPr>
              <w:t>QUANTIDADE</w:t>
            </w:r>
          </w:p>
        </w:tc>
        <w:tc>
          <w:tcPr>
            <w:tcW w:w="1470" w:type="dxa"/>
          </w:tcPr>
          <w:p>
            <w:pPr>
              <w:pStyle w:val="TableParagraph"/>
              <w:spacing w:line="235" w:lineRule="auto"/>
              <w:ind w:left="118" w:right="107" w:hanging="1"/>
              <w:jc w:val="center"/>
              <w:rPr>
                <w:b/>
                <w:sz w:val="24"/>
              </w:rPr>
            </w:pPr>
            <w:r>
              <w:rPr>
                <w:b/>
                <w:spacing w:val="-2"/>
                <w:sz w:val="24"/>
              </w:rPr>
              <w:t>VALOR UNITÁRIO</w:t>
            </w:r>
          </w:p>
          <w:p>
            <w:pPr>
              <w:pStyle w:val="TableParagraph"/>
              <w:spacing w:line="259" w:lineRule="exact"/>
              <w:ind w:left="8"/>
              <w:jc w:val="center"/>
              <w:rPr>
                <w:b/>
                <w:sz w:val="24"/>
              </w:rPr>
            </w:pPr>
            <w:r>
              <w:rPr>
                <w:b/>
                <w:spacing w:val="-4"/>
                <w:sz w:val="24"/>
              </w:rPr>
              <w:t>(R$)</w:t>
            </w:r>
          </w:p>
        </w:tc>
        <w:tc>
          <w:tcPr>
            <w:tcW w:w="1170" w:type="dxa"/>
          </w:tcPr>
          <w:p>
            <w:pPr>
              <w:pStyle w:val="TableParagraph"/>
              <w:spacing w:line="235" w:lineRule="auto"/>
              <w:ind w:left="12"/>
              <w:jc w:val="center"/>
              <w:rPr>
                <w:b/>
                <w:sz w:val="24"/>
              </w:rPr>
            </w:pPr>
            <w:r>
              <w:rPr>
                <w:b/>
                <w:spacing w:val="-8"/>
                <w:sz w:val="24"/>
              </w:rPr>
              <w:t>VALOR </w:t>
            </w:r>
            <w:r>
              <w:rPr>
                <w:b/>
                <w:spacing w:val="-4"/>
                <w:sz w:val="24"/>
              </w:rPr>
              <w:t>TOTAL</w:t>
            </w:r>
          </w:p>
          <w:p>
            <w:pPr>
              <w:pStyle w:val="TableParagraph"/>
              <w:spacing w:line="259" w:lineRule="exact"/>
              <w:ind w:left="12" w:right="3"/>
              <w:jc w:val="center"/>
              <w:rPr>
                <w:b/>
                <w:sz w:val="24"/>
              </w:rPr>
            </w:pPr>
            <w:r>
              <w:rPr>
                <w:b/>
                <w:spacing w:val="-4"/>
                <w:sz w:val="24"/>
              </w:rPr>
              <w:t>(R$)</w:t>
            </w:r>
          </w:p>
        </w:tc>
      </w:tr>
      <w:tr>
        <w:trPr>
          <w:trHeight w:val="269" w:hRule="atLeast"/>
        </w:trPr>
        <w:tc>
          <w:tcPr>
            <w:tcW w:w="930" w:type="dxa"/>
          </w:tcPr>
          <w:p>
            <w:pPr>
              <w:pStyle w:val="TableParagraph"/>
              <w:spacing w:line="250" w:lineRule="exact"/>
              <w:ind w:left="11"/>
              <w:jc w:val="center"/>
              <w:rPr>
                <w:b/>
                <w:sz w:val="24"/>
              </w:rPr>
            </w:pPr>
            <w:r>
              <w:rPr>
                <w:b/>
                <w:spacing w:val="-10"/>
                <w:sz w:val="24"/>
              </w:rPr>
              <w:t>1</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10"/>
                <w:sz w:val="24"/>
              </w:rPr>
              <w:t>2</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10"/>
                <w:sz w:val="24"/>
              </w:rPr>
              <w:t>3</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5"/>
                <w:sz w:val="24"/>
              </w:rPr>
              <w:t>...</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bl>
    <w:p>
      <w:pPr>
        <w:pStyle w:val="BodyText"/>
        <w:spacing w:before="0"/>
        <w:ind w:left="0"/>
      </w:pPr>
    </w:p>
    <w:p>
      <w:pPr>
        <w:pStyle w:val="BodyText"/>
        <w:spacing w:before="54"/>
        <w:ind w:left="0"/>
      </w:pPr>
    </w:p>
    <w:p>
      <w:pPr>
        <w:pStyle w:val="ListParagraph"/>
        <w:numPr>
          <w:ilvl w:val="1"/>
          <w:numId w:val="26"/>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26"/>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26"/>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26"/>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26"/>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26"/>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27"/>
        </w:numPr>
        <w:tabs>
          <w:tab w:pos="950" w:val="left" w:leader="none"/>
        </w:tabs>
        <w:spacing w:line="235" w:lineRule="auto" w:before="118" w:after="0"/>
        <w:ind w:left="449" w:right="432" w:firstLine="0"/>
        <w:jc w:val="left"/>
        <w:rPr>
          <w:sz w:val="24"/>
        </w:rPr>
      </w:pPr>
      <w:r>
        <w:rPr>
          <w:sz w:val="24"/>
        </w:rPr>
        <w:t>O</w:t>
      </w:r>
      <w:r>
        <w:rPr>
          <w:spacing w:val="38"/>
          <w:sz w:val="24"/>
        </w:rPr>
        <w:t> </w:t>
      </w:r>
      <w:r>
        <w:rPr>
          <w:sz w:val="24"/>
        </w:rPr>
        <w:t>prazo</w:t>
      </w:r>
      <w:r>
        <w:rPr>
          <w:spacing w:val="38"/>
          <w:sz w:val="24"/>
        </w:rPr>
        <w:t> </w:t>
      </w:r>
      <w:r>
        <w:rPr>
          <w:sz w:val="24"/>
        </w:rPr>
        <w:t>de</w:t>
      </w:r>
      <w:r>
        <w:rPr>
          <w:spacing w:val="38"/>
          <w:sz w:val="24"/>
        </w:rPr>
        <w:t> </w:t>
      </w:r>
      <w:r>
        <w:rPr>
          <w:sz w:val="24"/>
        </w:rPr>
        <w:t>vigência</w:t>
      </w:r>
      <w:r>
        <w:rPr>
          <w:spacing w:val="38"/>
          <w:sz w:val="24"/>
        </w:rPr>
        <w:t> </w:t>
      </w:r>
      <w:r>
        <w:rPr>
          <w:sz w:val="24"/>
        </w:rPr>
        <w:t>do</w:t>
      </w:r>
      <w:r>
        <w:rPr>
          <w:spacing w:val="38"/>
          <w:sz w:val="24"/>
        </w:rPr>
        <w:t> </w:t>
      </w:r>
      <w:r>
        <w:rPr>
          <w:sz w:val="24"/>
        </w:rPr>
        <w:t>Contrato</w:t>
      </w:r>
      <w:r>
        <w:rPr>
          <w:spacing w:val="38"/>
          <w:sz w:val="24"/>
        </w:rPr>
        <w:t> </w:t>
      </w:r>
      <w:r>
        <w:rPr>
          <w:sz w:val="24"/>
        </w:rPr>
        <w:t>é</w:t>
      </w:r>
      <w:r>
        <w:rPr>
          <w:spacing w:val="38"/>
          <w:sz w:val="24"/>
        </w:rPr>
        <w:t> </w:t>
      </w:r>
      <w:r>
        <w:rPr>
          <w:sz w:val="24"/>
        </w:rPr>
        <w:t>de</w:t>
      </w:r>
      <w:r>
        <w:rPr>
          <w:spacing w:val="38"/>
          <w:sz w:val="24"/>
        </w:rPr>
        <w:t> </w:t>
      </w:r>
      <w:r>
        <w:rPr>
          <w:b/>
          <w:sz w:val="24"/>
        </w:rPr>
        <w:t>12</w:t>
      </w:r>
      <w:r>
        <w:rPr>
          <w:b/>
          <w:spacing w:val="38"/>
          <w:sz w:val="24"/>
        </w:rPr>
        <w:t> </w:t>
      </w:r>
      <w:r>
        <w:rPr>
          <w:b/>
          <w:sz w:val="24"/>
        </w:rPr>
        <w:t>(doze)</w:t>
      </w:r>
      <w:r>
        <w:rPr>
          <w:b/>
          <w:spacing w:val="38"/>
          <w:sz w:val="24"/>
        </w:rPr>
        <w:t> </w:t>
      </w:r>
      <w:r>
        <w:rPr>
          <w:b/>
          <w:sz w:val="24"/>
        </w:rPr>
        <w:t>meses</w:t>
      </w:r>
      <w:r>
        <w:rPr>
          <w:sz w:val="24"/>
        </w:rPr>
        <w:t>,</w:t>
      </w:r>
      <w:r>
        <w:rPr>
          <w:spacing w:val="38"/>
          <w:sz w:val="24"/>
        </w:rPr>
        <w:t> </w:t>
      </w:r>
      <w:r>
        <w:rPr>
          <w:sz w:val="24"/>
        </w:rPr>
        <w:t>contado</w:t>
      </w:r>
      <w:r>
        <w:rPr>
          <w:spacing w:val="38"/>
          <w:sz w:val="24"/>
        </w:rPr>
        <w:t> </w:t>
      </w:r>
      <w:r>
        <w:rPr>
          <w:sz w:val="24"/>
        </w:rPr>
        <w:t>da</w:t>
      </w:r>
      <w:r>
        <w:rPr>
          <w:spacing w:val="38"/>
          <w:sz w:val="24"/>
        </w:rPr>
        <w:t> </w:t>
      </w:r>
      <w:r>
        <w:rPr>
          <w:sz w:val="24"/>
        </w:rPr>
        <w:t>expedição</w:t>
      </w:r>
      <w:r>
        <w:rPr>
          <w:spacing w:val="38"/>
          <w:sz w:val="24"/>
        </w:rPr>
        <w:t> </w:t>
      </w:r>
      <w:r>
        <w:rPr>
          <w:sz w:val="24"/>
        </w:rPr>
        <w:t>da</w:t>
      </w:r>
      <w:r>
        <w:rPr>
          <w:spacing w:val="25"/>
          <w:sz w:val="24"/>
        </w:rPr>
        <w:t> </w:t>
      </w:r>
      <w:r>
        <w:rPr>
          <w:sz w:val="24"/>
        </w:rPr>
        <w:t>Autorização</w:t>
      </w:r>
      <w:r>
        <w:rPr>
          <w:spacing w:val="38"/>
          <w:sz w:val="24"/>
        </w:rPr>
        <w:t> </w:t>
      </w:r>
      <w:r>
        <w:rPr>
          <w:sz w:val="24"/>
        </w:rPr>
        <w:t>de</w:t>
      </w:r>
      <w:r>
        <w:rPr>
          <w:spacing w:val="38"/>
          <w:sz w:val="24"/>
        </w:rPr>
        <w:t> </w:t>
      </w:r>
      <w:r>
        <w:rPr>
          <w:sz w:val="24"/>
        </w:rPr>
        <w:t>Fornecimento,</w:t>
      </w:r>
      <w:r>
        <w:rPr>
          <w:spacing w:val="38"/>
          <w:sz w:val="24"/>
        </w:rPr>
        <w:t> </w:t>
      </w:r>
      <w:r>
        <w:rPr>
          <w:sz w:val="24"/>
        </w:rPr>
        <w:t>desde</w:t>
      </w:r>
      <w:r>
        <w:rPr>
          <w:spacing w:val="38"/>
          <w:sz w:val="24"/>
        </w:rPr>
        <w:t> </w:t>
      </w:r>
      <w:r>
        <w:rPr>
          <w:sz w:val="24"/>
        </w:rPr>
        <w:t>que</w:t>
      </w:r>
      <w:r>
        <w:rPr>
          <w:spacing w:val="38"/>
          <w:sz w:val="24"/>
        </w:rPr>
        <w:t> </w:t>
      </w:r>
      <w:r>
        <w:rPr>
          <w:sz w:val="24"/>
        </w:rPr>
        <w:t>previamente divulgado no Portal Nacional de Contratações Públicas.</w:t>
      </w:r>
    </w:p>
    <w:p>
      <w:pPr>
        <w:pStyle w:val="ListParagraph"/>
        <w:numPr>
          <w:ilvl w:val="1"/>
          <w:numId w:val="27"/>
        </w:numPr>
        <w:tabs>
          <w:tab w:pos="814" w:val="left" w:leader="none"/>
        </w:tabs>
        <w:spacing w:line="235" w:lineRule="auto" w:before="120"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27"/>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28"/>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28"/>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28"/>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spacing w:after="0" w:line="240" w:lineRule="auto"/>
        <w:jc w:val="left"/>
        <w:rPr>
          <w:sz w:val="24"/>
        </w:rPr>
        <w:sectPr>
          <w:pgSz w:w="15840" w:h="24480"/>
          <w:pgMar w:top="480" w:bottom="280" w:left="360" w:right="360"/>
        </w:sectPr>
      </w:pPr>
    </w:p>
    <w:p>
      <w:pPr>
        <w:pStyle w:val="ListParagraph"/>
        <w:numPr>
          <w:ilvl w:val="1"/>
          <w:numId w:val="29"/>
        </w:numPr>
        <w:tabs>
          <w:tab w:pos="869" w:val="left" w:leader="none"/>
        </w:tabs>
        <w:spacing w:line="240" w:lineRule="auto" w:before="76"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29"/>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29"/>
        </w:numPr>
        <w:tabs>
          <w:tab w:pos="898" w:val="left" w:leader="none"/>
        </w:tabs>
        <w:spacing w:line="235" w:lineRule="auto" w:before="118"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9"/>
        <w:ind w:left="0"/>
      </w:pPr>
    </w:p>
    <w:p>
      <w:pPr>
        <w:pStyle w:val="BodyText"/>
        <w:spacing w:before="0"/>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9"/>
        <w:ind w:left="0"/>
      </w:pPr>
    </w:p>
    <w:p>
      <w:pPr>
        <w:pStyle w:val="BodyText"/>
        <w:spacing w:before="0"/>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30"/>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31"/>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31"/>
        </w:numPr>
        <w:tabs>
          <w:tab w:pos="824" w:val="left" w:leader="none"/>
        </w:tabs>
        <w:spacing w:line="235" w:lineRule="auto" w:before="119"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31"/>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32"/>
        </w:numPr>
        <w:tabs>
          <w:tab w:pos="1535" w:val="left" w:leader="none"/>
        </w:tabs>
        <w:spacing w:line="235" w:lineRule="auto" w:before="118"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32"/>
        </w:numPr>
        <w:tabs>
          <w:tab w:pos="1436" w:val="left" w:leader="none"/>
        </w:tabs>
        <w:spacing w:line="235" w:lineRule="auto" w:before="119"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32"/>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32"/>
        </w:numPr>
        <w:tabs>
          <w:tab w:pos="1733" w:val="left" w:leader="none"/>
        </w:tabs>
        <w:spacing w:line="235" w:lineRule="auto" w:before="118"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32"/>
        </w:numPr>
        <w:tabs>
          <w:tab w:pos="1391"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32"/>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33"/>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33"/>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e</w:t>
      </w:r>
    </w:p>
    <w:p>
      <w:pPr>
        <w:pStyle w:val="ListParagraph"/>
        <w:numPr>
          <w:ilvl w:val="0"/>
          <w:numId w:val="33"/>
        </w:numPr>
        <w:tabs>
          <w:tab w:pos="1220" w:val="left" w:leader="none"/>
        </w:tabs>
        <w:spacing w:line="235" w:lineRule="auto" w:before="120" w:after="0"/>
        <w:ind w:left="449" w:right="43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32"/>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32"/>
        </w:numPr>
        <w:tabs>
          <w:tab w:pos="2099" w:val="left" w:leader="none"/>
        </w:tabs>
        <w:spacing w:line="235" w:lineRule="auto" w:before="118"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32"/>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32"/>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32"/>
        </w:numPr>
        <w:tabs>
          <w:tab w:pos="1289" w:val="left" w:leader="none"/>
        </w:tabs>
        <w:spacing w:line="240" w:lineRule="auto" w:before="115"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32"/>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32"/>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32"/>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32"/>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32"/>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32"/>
        </w:numPr>
        <w:tabs>
          <w:tab w:pos="1355" w:val="left" w:leader="none"/>
        </w:tabs>
        <w:spacing w:line="235" w:lineRule="auto" w:before="119"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jc w:val="both"/>
      </w:pPr>
      <w:r>
        <w:rPr/>
        <w:t>CLÁUSULA</w:t>
      </w:r>
      <w:r>
        <w:rPr>
          <w:spacing w:val="-14"/>
        </w:rPr>
        <w:t> </w:t>
      </w:r>
      <w:r>
        <w:rPr/>
        <w:t>SÉTIMA</w:t>
      </w:r>
      <w:r>
        <w:rPr>
          <w:spacing w:val="-14"/>
        </w:rPr>
        <w:t> </w:t>
      </w:r>
      <w:r>
        <w:rPr/>
        <w:t>– </w:t>
      </w:r>
      <w:r>
        <w:rPr>
          <w:spacing w:val="-2"/>
        </w:rPr>
        <w:t>REAJUSTE</w:t>
      </w:r>
    </w:p>
    <w:p>
      <w:pPr>
        <w:pStyle w:val="Heading1"/>
        <w:spacing w:after="0"/>
        <w:jc w:val="both"/>
        <w:sectPr>
          <w:pgSz w:w="15840" w:h="24480"/>
          <w:pgMar w:top="480" w:bottom="280" w:left="360" w:right="360"/>
        </w:sectPr>
      </w:pPr>
    </w:p>
    <w:p>
      <w:pPr>
        <w:pStyle w:val="ListParagraph"/>
        <w:numPr>
          <w:ilvl w:val="1"/>
          <w:numId w:val="34"/>
        </w:numPr>
        <w:tabs>
          <w:tab w:pos="1289" w:val="left" w:leader="none"/>
        </w:tabs>
        <w:spacing w:line="240" w:lineRule="auto" w:before="76"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34"/>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34"/>
        </w:numPr>
        <w:tabs>
          <w:tab w:pos="1306" w:val="left" w:leader="none"/>
        </w:tabs>
        <w:spacing w:line="235" w:lineRule="auto" w:before="118"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34"/>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34"/>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34"/>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34"/>
        </w:numPr>
        <w:tabs>
          <w:tab w:pos="1358" w:val="left" w:leader="none"/>
        </w:tabs>
        <w:spacing w:line="235" w:lineRule="auto" w:before="120"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34"/>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34"/>
        </w:numPr>
        <w:tabs>
          <w:tab w:pos="1935"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numPr>
          <w:ilvl w:val="2"/>
          <w:numId w:val="34"/>
        </w:numPr>
        <w:tabs>
          <w:tab w:pos="1229" w:val="left" w:leader="none"/>
        </w:tabs>
        <w:spacing w:line="240" w:lineRule="auto" w:before="114"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35"/>
        </w:numPr>
        <w:tabs>
          <w:tab w:pos="1602" w:val="left" w:leader="none"/>
        </w:tabs>
        <w:spacing w:line="235" w:lineRule="auto" w:before="119"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35"/>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34"/>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34"/>
        </w:numPr>
        <w:tabs>
          <w:tab w:pos="1437" w:val="left" w:leader="none"/>
        </w:tabs>
        <w:spacing w:line="235" w:lineRule="auto" w:before="119"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34"/>
        </w:numPr>
        <w:tabs>
          <w:tab w:pos="1400" w:val="left" w:leader="none"/>
        </w:tabs>
        <w:spacing w:line="240" w:lineRule="auto" w:before="114"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34"/>
        </w:numPr>
        <w:tabs>
          <w:tab w:pos="1612" w:val="left" w:leader="none"/>
        </w:tabs>
        <w:spacing w:line="235" w:lineRule="auto" w:before="119"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8"/>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36"/>
        </w:numPr>
        <w:tabs>
          <w:tab w:pos="1289" w:val="left" w:leader="none"/>
        </w:tabs>
        <w:spacing w:line="240" w:lineRule="auto" w:before="114" w:after="0"/>
        <w:ind w:left="1289" w:right="0" w:hanging="840"/>
        <w:jc w:val="both"/>
        <w:rPr>
          <w:sz w:val="24"/>
        </w:rPr>
      </w:pPr>
      <w:r>
        <w:rPr>
          <w:sz w:val="24"/>
        </w:rPr>
        <w:t>São obrigações do </w:t>
      </w:r>
      <w:r>
        <w:rPr>
          <w:b/>
          <w:spacing w:val="-2"/>
          <w:sz w:val="24"/>
        </w:rPr>
        <w:t>CONTRATANTE</w:t>
      </w:r>
      <w:r>
        <w:rPr>
          <w:spacing w:val="-2"/>
          <w:sz w:val="24"/>
        </w:rPr>
        <w:t>:</w:t>
      </w:r>
    </w:p>
    <w:p>
      <w:pPr>
        <w:pStyle w:val="ListParagraph"/>
        <w:numPr>
          <w:ilvl w:val="2"/>
          <w:numId w:val="36"/>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36"/>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36"/>
        </w:numPr>
        <w:tabs>
          <w:tab w:pos="1689" w:val="left" w:leader="none"/>
        </w:tabs>
        <w:spacing w:line="235" w:lineRule="auto" w:before="119"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36"/>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36"/>
        </w:numPr>
        <w:tabs>
          <w:tab w:pos="1830" w:val="left" w:leader="none"/>
        </w:tabs>
        <w:spacing w:line="235" w:lineRule="auto" w:before="118"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36"/>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36"/>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36"/>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36"/>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36"/>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36"/>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36"/>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36"/>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36"/>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pPr>
      <w:r>
        <w:rPr/>
        <w:t>CLÁUSULA</w:t>
      </w:r>
      <w:r>
        <w:rPr>
          <w:spacing w:val="-14"/>
        </w:rPr>
        <w:t> </w:t>
      </w:r>
      <w:r>
        <w:rPr/>
        <w:t>NONA</w:t>
      </w:r>
      <w:r>
        <w:rPr>
          <w:spacing w:val="-14"/>
        </w:rPr>
        <w:t> </w:t>
      </w:r>
      <w:r>
        <w:rPr/>
        <w:t>- OBRIGAÇÕES DO </w:t>
      </w:r>
      <w:r>
        <w:rPr>
          <w:spacing w:val="-2"/>
        </w:rPr>
        <w:t>CONTRATADO</w:t>
      </w:r>
    </w:p>
    <w:p>
      <w:pPr>
        <w:pStyle w:val="ListParagraph"/>
        <w:numPr>
          <w:ilvl w:val="1"/>
          <w:numId w:val="37"/>
        </w:numPr>
        <w:tabs>
          <w:tab w:pos="818" w:val="left" w:leader="none"/>
        </w:tabs>
        <w:spacing w:line="235" w:lineRule="auto" w:before="119" w:after="0"/>
        <w:ind w:left="449" w:right="433" w:firstLine="0"/>
        <w:jc w:val="left"/>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37"/>
        </w:numPr>
        <w:tabs>
          <w:tab w:pos="1016" w:val="left" w:leader="none"/>
        </w:tabs>
        <w:spacing w:line="235" w:lineRule="auto" w:before="119" w:after="0"/>
        <w:ind w:left="449" w:right="433" w:firstLine="0"/>
        <w:jc w:val="left"/>
        <w:rPr>
          <w:sz w:val="24"/>
        </w:rPr>
      </w:pPr>
      <w:r>
        <w:rPr>
          <w:sz w:val="24"/>
        </w:rPr>
        <w:t>Entregar</w:t>
      </w:r>
      <w:r>
        <w:rPr>
          <w:spacing w:val="26"/>
          <w:sz w:val="24"/>
        </w:rPr>
        <w:t> </w:t>
      </w:r>
      <w:r>
        <w:rPr>
          <w:sz w:val="24"/>
        </w:rPr>
        <w:t>o</w:t>
      </w:r>
      <w:r>
        <w:rPr>
          <w:spacing w:val="26"/>
          <w:sz w:val="24"/>
        </w:rPr>
        <w:t> </w:t>
      </w:r>
      <w:r>
        <w:rPr>
          <w:sz w:val="24"/>
        </w:rPr>
        <w:t>objeto</w:t>
      </w:r>
      <w:r>
        <w:rPr>
          <w:spacing w:val="26"/>
          <w:sz w:val="24"/>
        </w:rPr>
        <w:t> </w:t>
      </w:r>
      <w:r>
        <w:rPr>
          <w:sz w:val="24"/>
        </w:rPr>
        <w:t>acompanhado,</w:t>
      </w:r>
      <w:r>
        <w:rPr>
          <w:spacing w:val="26"/>
          <w:sz w:val="24"/>
        </w:rPr>
        <w:t> </w:t>
      </w:r>
      <w:r>
        <w:rPr>
          <w:sz w:val="24"/>
        </w:rPr>
        <w:t>se</w:t>
      </w:r>
      <w:r>
        <w:rPr>
          <w:spacing w:val="26"/>
          <w:sz w:val="24"/>
        </w:rPr>
        <w:t> </w:t>
      </w:r>
      <w:r>
        <w:rPr>
          <w:sz w:val="24"/>
        </w:rPr>
        <w:t>for</w:t>
      </w:r>
      <w:r>
        <w:rPr>
          <w:spacing w:val="26"/>
          <w:sz w:val="24"/>
        </w:rPr>
        <w:t> </w:t>
      </w:r>
      <w:r>
        <w:rPr>
          <w:sz w:val="24"/>
        </w:rPr>
        <w:t>o</w:t>
      </w:r>
      <w:r>
        <w:rPr>
          <w:spacing w:val="26"/>
          <w:sz w:val="24"/>
        </w:rPr>
        <w:t> </w:t>
      </w:r>
      <w:r>
        <w:rPr>
          <w:sz w:val="24"/>
        </w:rPr>
        <w:t>caso,</w:t>
      </w:r>
      <w:r>
        <w:rPr>
          <w:spacing w:val="26"/>
          <w:sz w:val="24"/>
        </w:rPr>
        <w:t> </w:t>
      </w:r>
      <w:r>
        <w:rPr>
          <w:sz w:val="24"/>
        </w:rPr>
        <w:t>do</w:t>
      </w:r>
      <w:r>
        <w:rPr>
          <w:spacing w:val="26"/>
          <w:sz w:val="24"/>
        </w:rPr>
        <w:t> </w:t>
      </w:r>
      <w:r>
        <w:rPr>
          <w:sz w:val="24"/>
        </w:rPr>
        <w:t>manual</w:t>
      </w:r>
      <w:r>
        <w:rPr>
          <w:spacing w:val="26"/>
          <w:sz w:val="24"/>
        </w:rPr>
        <w:t> </w:t>
      </w:r>
      <w:r>
        <w:rPr>
          <w:sz w:val="24"/>
        </w:rPr>
        <w:t>do</w:t>
      </w:r>
      <w:r>
        <w:rPr>
          <w:spacing w:val="26"/>
          <w:sz w:val="24"/>
        </w:rPr>
        <w:t> </w:t>
      </w:r>
      <w:r>
        <w:rPr>
          <w:sz w:val="24"/>
        </w:rPr>
        <w:t>usuário,</w:t>
      </w:r>
      <w:r>
        <w:rPr>
          <w:spacing w:val="26"/>
          <w:sz w:val="24"/>
        </w:rPr>
        <w:t> </w:t>
      </w:r>
      <w:r>
        <w:rPr>
          <w:sz w:val="24"/>
        </w:rPr>
        <w:t>com</w:t>
      </w:r>
      <w:r>
        <w:rPr>
          <w:spacing w:val="26"/>
          <w:sz w:val="24"/>
        </w:rPr>
        <w:t> </w:t>
      </w:r>
      <w:r>
        <w:rPr>
          <w:sz w:val="24"/>
        </w:rPr>
        <w:t>uma</w:t>
      </w:r>
      <w:r>
        <w:rPr>
          <w:spacing w:val="26"/>
          <w:sz w:val="24"/>
        </w:rPr>
        <w:t> </w:t>
      </w:r>
      <w:r>
        <w:rPr>
          <w:sz w:val="24"/>
        </w:rPr>
        <w:t>versão</w:t>
      </w:r>
      <w:r>
        <w:rPr>
          <w:spacing w:val="26"/>
          <w:sz w:val="24"/>
        </w:rPr>
        <w:t> </w:t>
      </w:r>
      <w:r>
        <w:rPr>
          <w:sz w:val="24"/>
        </w:rPr>
        <w:t>em</w:t>
      </w:r>
      <w:r>
        <w:rPr>
          <w:spacing w:val="26"/>
          <w:sz w:val="24"/>
        </w:rPr>
        <w:t> </w:t>
      </w:r>
      <w:r>
        <w:rPr>
          <w:sz w:val="24"/>
        </w:rPr>
        <w:t>português,</w:t>
      </w:r>
      <w:r>
        <w:rPr>
          <w:spacing w:val="26"/>
          <w:sz w:val="24"/>
        </w:rPr>
        <w:t> </w:t>
      </w:r>
      <w:r>
        <w:rPr>
          <w:sz w:val="24"/>
        </w:rPr>
        <w:t>e</w:t>
      </w:r>
      <w:r>
        <w:rPr>
          <w:spacing w:val="26"/>
          <w:sz w:val="24"/>
        </w:rPr>
        <w:t> </w:t>
      </w:r>
      <w:r>
        <w:rPr>
          <w:sz w:val="24"/>
        </w:rPr>
        <w:t>da</w:t>
      </w:r>
      <w:r>
        <w:rPr>
          <w:spacing w:val="26"/>
          <w:sz w:val="24"/>
        </w:rPr>
        <w:t> </w:t>
      </w:r>
      <w:r>
        <w:rPr>
          <w:sz w:val="24"/>
        </w:rPr>
        <w:t>relação</w:t>
      </w:r>
      <w:r>
        <w:rPr>
          <w:spacing w:val="26"/>
          <w:sz w:val="24"/>
        </w:rPr>
        <w:t> </w:t>
      </w:r>
      <w:r>
        <w:rPr>
          <w:sz w:val="24"/>
        </w:rPr>
        <w:t>da</w:t>
      </w:r>
      <w:r>
        <w:rPr>
          <w:spacing w:val="26"/>
          <w:sz w:val="24"/>
        </w:rPr>
        <w:t> </w:t>
      </w:r>
      <w:r>
        <w:rPr>
          <w:sz w:val="24"/>
        </w:rPr>
        <w:t>rede</w:t>
      </w:r>
      <w:r>
        <w:rPr>
          <w:spacing w:val="26"/>
          <w:sz w:val="24"/>
        </w:rPr>
        <w:t> </w:t>
      </w:r>
      <w:r>
        <w:rPr>
          <w:sz w:val="24"/>
        </w:rPr>
        <w:t>de</w:t>
      </w:r>
      <w:r>
        <w:rPr>
          <w:spacing w:val="26"/>
          <w:sz w:val="24"/>
        </w:rPr>
        <w:t> </w:t>
      </w:r>
      <w:r>
        <w:rPr>
          <w:sz w:val="24"/>
        </w:rPr>
        <w:t>assistência técnica autorizada.</w:t>
      </w:r>
    </w:p>
    <w:p>
      <w:pPr>
        <w:pStyle w:val="ListParagraph"/>
        <w:numPr>
          <w:ilvl w:val="2"/>
          <w:numId w:val="37"/>
        </w:numPr>
        <w:tabs>
          <w:tab w:pos="1055" w:val="left" w:leader="none"/>
        </w:tabs>
        <w:spacing w:line="235" w:lineRule="auto" w:before="119" w:after="0"/>
        <w:ind w:left="449" w:right="433" w:firstLine="0"/>
        <w:jc w:val="left"/>
        <w:rPr>
          <w:sz w:val="24"/>
        </w:rPr>
      </w:pPr>
      <w:r>
        <w:rPr>
          <w:sz w:val="24"/>
        </w:rPr>
        <w:t>Comunicar</w:t>
      </w:r>
      <w:r>
        <w:rPr>
          <w:spacing w:val="62"/>
          <w:sz w:val="24"/>
        </w:rPr>
        <w:t> </w:t>
      </w:r>
      <w:r>
        <w:rPr>
          <w:sz w:val="24"/>
        </w:rPr>
        <w:t>ao</w:t>
      </w:r>
      <w:r>
        <w:rPr>
          <w:spacing w:val="62"/>
          <w:sz w:val="24"/>
        </w:rPr>
        <w:t> </w:t>
      </w:r>
      <w:r>
        <w:rPr>
          <w:b/>
          <w:sz w:val="24"/>
        </w:rPr>
        <w:t>CONTRATANTE</w:t>
      </w:r>
      <w:r>
        <w:rPr>
          <w:sz w:val="24"/>
        </w:rPr>
        <w:t>,</w:t>
      </w:r>
      <w:r>
        <w:rPr>
          <w:spacing w:val="62"/>
          <w:sz w:val="24"/>
        </w:rPr>
        <w:t> </w:t>
      </w:r>
      <w:r>
        <w:rPr>
          <w:sz w:val="24"/>
        </w:rPr>
        <w:t>no</w:t>
      </w:r>
      <w:r>
        <w:rPr>
          <w:spacing w:val="62"/>
          <w:sz w:val="24"/>
        </w:rPr>
        <w:t> </w:t>
      </w:r>
      <w:r>
        <w:rPr>
          <w:sz w:val="24"/>
        </w:rPr>
        <w:t>prazo</w:t>
      </w:r>
      <w:r>
        <w:rPr>
          <w:spacing w:val="62"/>
          <w:sz w:val="24"/>
        </w:rPr>
        <w:t> </w:t>
      </w:r>
      <w:r>
        <w:rPr>
          <w:sz w:val="24"/>
        </w:rPr>
        <w:t>máximo</w:t>
      </w:r>
      <w:r>
        <w:rPr>
          <w:spacing w:val="62"/>
          <w:sz w:val="24"/>
        </w:rPr>
        <w:t> </w:t>
      </w:r>
      <w:r>
        <w:rPr>
          <w:sz w:val="24"/>
        </w:rPr>
        <w:t>de</w:t>
      </w:r>
      <w:r>
        <w:rPr>
          <w:spacing w:val="62"/>
          <w:sz w:val="24"/>
        </w:rPr>
        <w:t> </w:t>
      </w:r>
      <w:r>
        <w:rPr>
          <w:sz w:val="24"/>
        </w:rPr>
        <w:t>24</w:t>
      </w:r>
      <w:r>
        <w:rPr>
          <w:spacing w:val="62"/>
          <w:sz w:val="24"/>
        </w:rPr>
        <w:t> </w:t>
      </w:r>
      <w:r>
        <w:rPr>
          <w:sz w:val="24"/>
        </w:rPr>
        <w:t>(vinte</w:t>
      </w:r>
      <w:r>
        <w:rPr>
          <w:spacing w:val="62"/>
          <w:sz w:val="24"/>
        </w:rPr>
        <w:t> </w:t>
      </w:r>
      <w:r>
        <w:rPr>
          <w:sz w:val="24"/>
        </w:rPr>
        <w:t>e</w:t>
      </w:r>
      <w:r>
        <w:rPr>
          <w:spacing w:val="62"/>
          <w:sz w:val="24"/>
        </w:rPr>
        <w:t> </w:t>
      </w:r>
      <w:r>
        <w:rPr>
          <w:sz w:val="24"/>
        </w:rPr>
        <w:t>quatro)</w:t>
      </w:r>
      <w:r>
        <w:rPr>
          <w:spacing w:val="62"/>
          <w:sz w:val="24"/>
        </w:rPr>
        <w:t> </w:t>
      </w:r>
      <w:r>
        <w:rPr>
          <w:sz w:val="24"/>
        </w:rPr>
        <w:t>horas</w:t>
      </w:r>
      <w:r>
        <w:rPr>
          <w:spacing w:val="62"/>
          <w:sz w:val="24"/>
        </w:rPr>
        <w:t> </w:t>
      </w:r>
      <w:r>
        <w:rPr>
          <w:sz w:val="24"/>
        </w:rPr>
        <w:t>que</w:t>
      </w:r>
      <w:r>
        <w:rPr>
          <w:spacing w:val="62"/>
          <w:sz w:val="24"/>
        </w:rPr>
        <w:t> </w:t>
      </w:r>
      <w:r>
        <w:rPr>
          <w:sz w:val="24"/>
        </w:rPr>
        <w:t>antecede</w:t>
      </w:r>
      <w:r>
        <w:rPr>
          <w:spacing w:val="62"/>
          <w:sz w:val="24"/>
        </w:rPr>
        <w:t> </w:t>
      </w:r>
      <w:r>
        <w:rPr>
          <w:sz w:val="24"/>
        </w:rPr>
        <w:t>a</w:t>
      </w:r>
      <w:r>
        <w:rPr>
          <w:spacing w:val="62"/>
          <w:sz w:val="24"/>
        </w:rPr>
        <w:t> </w:t>
      </w:r>
      <w:r>
        <w:rPr>
          <w:sz w:val="24"/>
        </w:rPr>
        <w:t>data</w:t>
      </w:r>
      <w:r>
        <w:rPr>
          <w:spacing w:val="62"/>
          <w:sz w:val="24"/>
        </w:rPr>
        <w:t> </w:t>
      </w:r>
      <w:r>
        <w:rPr>
          <w:sz w:val="24"/>
        </w:rPr>
        <w:t>da</w:t>
      </w:r>
      <w:r>
        <w:rPr>
          <w:spacing w:val="62"/>
          <w:sz w:val="24"/>
        </w:rPr>
        <w:t> </w:t>
      </w:r>
      <w:r>
        <w:rPr>
          <w:sz w:val="24"/>
        </w:rPr>
        <w:t>entrega,</w:t>
      </w:r>
      <w:r>
        <w:rPr>
          <w:spacing w:val="62"/>
          <w:sz w:val="24"/>
        </w:rPr>
        <w:t> </w:t>
      </w:r>
      <w:r>
        <w:rPr>
          <w:sz w:val="24"/>
        </w:rPr>
        <w:t>os</w:t>
      </w:r>
      <w:r>
        <w:rPr>
          <w:spacing w:val="62"/>
          <w:sz w:val="24"/>
        </w:rPr>
        <w:t> </w:t>
      </w:r>
      <w:r>
        <w:rPr>
          <w:sz w:val="24"/>
        </w:rPr>
        <w:t>motivos</w:t>
      </w:r>
      <w:r>
        <w:rPr>
          <w:spacing w:val="62"/>
          <w:sz w:val="24"/>
        </w:rPr>
        <w:t> </w:t>
      </w:r>
      <w:r>
        <w:rPr>
          <w:sz w:val="24"/>
        </w:rPr>
        <w:t>que impossibilitem o cumprimento do prazo previsto, com a devida comprovação.</w:t>
      </w:r>
    </w:p>
    <w:p>
      <w:pPr>
        <w:pStyle w:val="ListParagraph"/>
        <w:numPr>
          <w:ilvl w:val="2"/>
          <w:numId w:val="37"/>
        </w:numPr>
        <w:tabs>
          <w:tab w:pos="991" w:val="left" w:leader="none"/>
        </w:tabs>
        <w:spacing w:line="235" w:lineRule="auto" w:before="119" w:after="0"/>
        <w:ind w:left="449" w:right="433" w:firstLine="0"/>
        <w:jc w:val="left"/>
        <w:rPr>
          <w:sz w:val="24"/>
        </w:rPr>
      </w:pPr>
      <w:r>
        <w:rPr>
          <w:sz w:val="24"/>
        </w:rPr>
        <w:t>Atender</w:t>
      </w:r>
      <w:r>
        <w:rPr>
          <w:spacing w:val="14"/>
          <w:sz w:val="24"/>
        </w:rPr>
        <w:t> </w:t>
      </w:r>
      <w:r>
        <w:rPr>
          <w:sz w:val="24"/>
        </w:rPr>
        <w:t>às</w:t>
      </w:r>
      <w:r>
        <w:rPr>
          <w:spacing w:val="14"/>
          <w:sz w:val="24"/>
        </w:rPr>
        <w:t> </w:t>
      </w:r>
      <w:r>
        <w:rPr>
          <w:sz w:val="24"/>
        </w:rPr>
        <w:t>determinações</w:t>
      </w:r>
      <w:r>
        <w:rPr>
          <w:spacing w:val="14"/>
          <w:sz w:val="24"/>
        </w:rPr>
        <w:t> </w:t>
      </w:r>
      <w:r>
        <w:rPr>
          <w:sz w:val="24"/>
        </w:rPr>
        <w:t>regulares</w:t>
      </w:r>
      <w:r>
        <w:rPr>
          <w:spacing w:val="14"/>
          <w:sz w:val="24"/>
        </w:rPr>
        <w:t> </w:t>
      </w:r>
      <w:r>
        <w:rPr>
          <w:sz w:val="24"/>
        </w:rPr>
        <w:t>emitidas</w:t>
      </w:r>
      <w:r>
        <w:rPr>
          <w:spacing w:val="14"/>
          <w:sz w:val="24"/>
        </w:rPr>
        <w:t> </w:t>
      </w:r>
      <w:r>
        <w:rPr>
          <w:sz w:val="24"/>
        </w:rPr>
        <w:t>pelo</w:t>
      </w:r>
      <w:r>
        <w:rPr>
          <w:spacing w:val="14"/>
          <w:sz w:val="24"/>
        </w:rPr>
        <w:t> </w:t>
      </w:r>
      <w:r>
        <w:rPr>
          <w:sz w:val="24"/>
        </w:rPr>
        <w:t>fiscal</w:t>
      </w:r>
      <w:r>
        <w:rPr>
          <w:spacing w:val="14"/>
          <w:sz w:val="24"/>
        </w:rPr>
        <w:t> </w:t>
      </w:r>
      <w:r>
        <w:rPr>
          <w:sz w:val="24"/>
        </w:rPr>
        <w:t>ou</w:t>
      </w:r>
      <w:r>
        <w:rPr>
          <w:spacing w:val="14"/>
          <w:sz w:val="24"/>
        </w:rPr>
        <w:t> </w:t>
      </w:r>
      <w:r>
        <w:rPr>
          <w:sz w:val="24"/>
        </w:rPr>
        <w:t>gestor</w:t>
      </w:r>
      <w:r>
        <w:rPr>
          <w:spacing w:val="14"/>
          <w:sz w:val="24"/>
        </w:rPr>
        <w:t> </w:t>
      </w:r>
      <w:r>
        <w:rPr>
          <w:sz w:val="24"/>
        </w:rPr>
        <w:t>do</w:t>
      </w:r>
      <w:r>
        <w:rPr>
          <w:spacing w:val="14"/>
          <w:sz w:val="24"/>
        </w:rPr>
        <w:t> </w:t>
      </w:r>
      <w:r>
        <w:rPr>
          <w:sz w:val="24"/>
        </w:rPr>
        <w:t>Contrato</w:t>
      </w:r>
      <w:r>
        <w:rPr>
          <w:spacing w:val="14"/>
          <w:sz w:val="24"/>
        </w:rPr>
        <w:t> </w:t>
      </w:r>
      <w:r>
        <w:rPr>
          <w:sz w:val="24"/>
        </w:rPr>
        <w:t>ou</w:t>
      </w:r>
      <w:r>
        <w:rPr>
          <w:spacing w:val="14"/>
          <w:sz w:val="24"/>
        </w:rPr>
        <w:t> </w:t>
      </w:r>
      <w:r>
        <w:rPr>
          <w:sz w:val="24"/>
        </w:rPr>
        <w:t>autoridade</w:t>
      </w:r>
      <w:r>
        <w:rPr>
          <w:spacing w:val="14"/>
          <w:sz w:val="24"/>
        </w:rPr>
        <w:t> </w:t>
      </w:r>
      <w:r>
        <w:rPr>
          <w:sz w:val="24"/>
        </w:rPr>
        <w:t>superior</w:t>
      </w:r>
      <w:r>
        <w:rPr>
          <w:spacing w:val="14"/>
          <w:sz w:val="24"/>
        </w:rPr>
        <w:t> </w:t>
      </w:r>
      <w:r>
        <w:rPr>
          <w:sz w:val="24"/>
        </w:rPr>
        <w:t>(</w:t>
      </w:r>
      <w:hyperlink r:id="rId42">
        <w:r>
          <w:rPr>
            <w:color w:val="0000ED"/>
            <w:sz w:val="24"/>
            <w:u w:val="single" w:color="0000ED"/>
          </w:rPr>
          <w:t>art.</w:t>
        </w:r>
        <w:r>
          <w:rPr>
            <w:color w:val="0000ED"/>
            <w:spacing w:val="14"/>
            <w:sz w:val="24"/>
            <w:u w:val="single" w:color="0000ED"/>
          </w:rPr>
          <w:t> </w:t>
        </w:r>
        <w:r>
          <w:rPr>
            <w:color w:val="0000ED"/>
            <w:sz w:val="24"/>
            <w:u w:val="single" w:color="0000ED"/>
          </w:rPr>
          <w:t>137</w:t>
        </w:r>
        <w:r>
          <w:rPr>
            <w:color w:val="0000ED"/>
            <w:sz w:val="24"/>
          </w:rPr>
          <w:t>,</w:t>
        </w:r>
        <w:r>
          <w:rPr>
            <w:color w:val="0000ED"/>
            <w:sz w:val="24"/>
            <w:u w:val="single" w:color="0000ED"/>
          </w:rPr>
          <w:t> II</w:t>
        </w:r>
        <w:r>
          <w:rPr>
            <w:color w:val="0000ED"/>
            <w:sz w:val="24"/>
          </w:rPr>
          <w:t>,</w:t>
        </w:r>
        <w:r>
          <w:rPr>
            <w:color w:val="0000ED"/>
            <w:sz w:val="24"/>
            <w:u w:val="single" w:color="0000ED"/>
          </w:rPr>
          <w:t> da</w:t>
        </w:r>
        <w:r>
          <w:rPr>
            <w:color w:val="0000ED"/>
            <w:spacing w:val="14"/>
            <w:sz w:val="24"/>
            <w:u w:val="single" w:color="0000ED"/>
          </w:rPr>
          <w:t> </w:t>
        </w:r>
        <w:r>
          <w:rPr>
            <w:color w:val="0000ED"/>
            <w:sz w:val="24"/>
            <w:u w:val="single" w:color="0000ED"/>
          </w:rPr>
          <w:t>Lei</w:t>
        </w:r>
        <w:r>
          <w:rPr>
            <w:color w:val="0000ED"/>
            <w:spacing w:val="14"/>
            <w:sz w:val="24"/>
            <w:u w:val="single" w:color="0000ED"/>
          </w:rPr>
          <w:t> </w:t>
        </w:r>
        <w:r>
          <w:rPr>
            <w:color w:val="0000ED"/>
            <w:sz w:val="24"/>
            <w:u w:val="single" w:color="0000ED"/>
          </w:rPr>
          <w:t>nº</w:t>
        </w:r>
        <w:r>
          <w:rPr>
            <w:color w:val="0000ED"/>
            <w:spacing w:val="14"/>
            <w:sz w:val="24"/>
            <w:u w:val="single" w:color="0000ED"/>
          </w:rPr>
          <w:t> </w:t>
        </w:r>
        <w:r>
          <w:rPr>
            <w:color w:val="0000ED"/>
            <w:sz w:val="24"/>
            <w:u w:val="single" w:color="0000ED"/>
          </w:rPr>
          <w:t>14.133/2021</w:t>
        </w:r>
      </w:hyperlink>
      <w:r>
        <w:rPr>
          <w:sz w:val="24"/>
        </w:rPr>
        <w:t>)</w:t>
      </w:r>
      <w:r>
        <w:rPr>
          <w:spacing w:val="14"/>
          <w:sz w:val="24"/>
        </w:rPr>
        <w:t> </w:t>
      </w:r>
      <w:r>
        <w:rPr>
          <w:sz w:val="24"/>
        </w:rPr>
        <w:t>e prestar todo esclarecimento ou informação por eles solicitados.</w:t>
      </w:r>
    </w:p>
    <w:p>
      <w:pPr>
        <w:pStyle w:val="ListParagraph"/>
        <w:spacing w:after="0" w:line="235" w:lineRule="auto"/>
        <w:jc w:val="left"/>
        <w:rPr>
          <w:sz w:val="24"/>
        </w:rPr>
        <w:sectPr>
          <w:pgSz w:w="15840" w:h="24480"/>
          <w:pgMar w:top="480" w:bottom="280" w:left="360" w:right="360"/>
        </w:sectPr>
      </w:pPr>
    </w:p>
    <w:p>
      <w:pPr>
        <w:pStyle w:val="ListParagraph"/>
        <w:numPr>
          <w:ilvl w:val="2"/>
          <w:numId w:val="37"/>
        </w:numPr>
        <w:tabs>
          <w:tab w:pos="1025" w:val="left" w:leader="none"/>
        </w:tabs>
        <w:spacing w:line="235" w:lineRule="auto" w:before="80"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37"/>
        </w:numPr>
        <w:tabs>
          <w:tab w:pos="1003" w:val="left" w:leader="none"/>
        </w:tabs>
        <w:spacing w:line="235" w:lineRule="auto" w:before="119"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37"/>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3">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37"/>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37"/>
        </w:numPr>
        <w:tabs>
          <w:tab w:pos="989" w:val="left" w:leader="none"/>
        </w:tabs>
        <w:spacing w:line="240" w:lineRule="auto" w:before="114" w:after="0"/>
        <w:ind w:left="989" w:right="0" w:hanging="540"/>
        <w:jc w:val="both"/>
        <w:rPr>
          <w:sz w:val="24"/>
        </w:rPr>
      </w:pPr>
      <w:r>
        <w:rPr>
          <w:sz w:val="24"/>
        </w:rPr>
        <w:t>Manter a regularidade junto ao </w:t>
      </w:r>
      <w:r>
        <w:rPr>
          <w:spacing w:val="-2"/>
          <w:sz w:val="24"/>
        </w:rPr>
        <w:t>SICAF.</w:t>
      </w:r>
    </w:p>
    <w:p>
      <w:pPr>
        <w:pStyle w:val="ListParagraph"/>
        <w:numPr>
          <w:ilvl w:val="3"/>
          <w:numId w:val="37"/>
        </w:numPr>
        <w:tabs>
          <w:tab w:pos="1209"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entregar ao setor responsável pela fiscalização do Contrato, junto com a Nota Fiscal para fins de pagamento, os seguintes documentos:</w:t>
      </w:r>
    </w:p>
    <w:p>
      <w:pPr>
        <w:pStyle w:val="ListParagraph"/>
        <w:numPr>
          <w:ilvl w:val="0"/>
          <w:numId w:val="38"/>
        </w:numPr>
        <w:tabs>
          <w:tab w:pos="695" w:val="left" w:leader="none"/>
        </w:tabs>
        <w:spacing w:line="240" w:lineRule="auto" w:before="114" w:after="0"/>
        <w:ind w:left="695" w:right="0" w:hanging="246"/>
        <w:jc w:val="left"/>
        <w:rPr>
          <w:sz w:val="24"/>
        </w:rPr>
      </w:pPr>
      <w:r>
        <w:rPr>
          <w:sz w:val="24"/>
        </w:rPr>
        <w:t>prova de regularidade relativa à Seguridade </w:t>
      </w:r>
      <w:r>
        <w:rPr>
          <w:spacing w:val="-2"/>
          <w:sz w:val="24"/>
        </w:rPr>
        <w:t>Social;</w:t>
      </w:r>
    </w:p>
    <w:p>
      <w:pPr>
        <w:pStyle w:val="ListParagraph"/>
        <w:numPr>
          <w:ilvl w:val="0"/>
          <w:numId w:val="38"/>
        </w:numPr>
        <w:tabs>
          <w:tab w:pos="708" w:val="left" w:leader="none"/>
        </w:tabs>
        <w:spacing w:line="240" w:lineRule="auto" w:before="114" w:after="0"/>
        <w:ind w:left="70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38"/>
        </w:numPr>
        <w:tabs>
          <w:tab w:pos="695" w:val="left" w:leader="none"/>
        </w:tabs>
        <w:spacing w:line="240" w:lineRule="auto" w:before="114" w:after="0"/>
        <w:ind w:left="69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38"/>
        </w:numPr>
        <w:tabs>
          <w:tab w:pos="708" w:val="left" w:leader="none"/>
        </w:tabs>
        <w:spacing w:line="240" w:lineRule="auto" w:before="114" w:after="0"/>
        <w:ind w:left="708" w:right="0" w:hanging="259"/>
        <w:jc w:val="left"/>
        <w:rPr>
          <w:sz w:val="24"/>
        </w:rPr>
      </w:pPr>
      <w:r>
        <w:rPr>
          <w:sz w:val="24"/>
        </w:rPr>
        <w:t>Certificado de Regularidade do FGTS; </w:t>
      </w:r>
      <w:r>
        <w:rPr>
          <w:spacing w:val="-10"/>
          <w:sz w:val="24"/>
        </w:rPr>
        <w:t>e</w:t>
      </w:r>
    </w:p>
    <w:p>
      <w:pPr>
        <w:pStyle w:val="ListParagraph"/>
        <w:numPr>
          <w:ilvl w:val="0"/>
          <w:numId w:val="38"/>
        </w:numPr>
        <w:tabs>
          <w:tab w:pos="695" w:val="left" w:leader="none"/>
        </w:tabs>
        <w:spacing w:line="240" w:lineRule="auto" w:before="114"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37"/>
        </w:numPr>
        <w:tabs>
          <w:tab w:pos="1038" w:val="left" w:leader="none"/>
        </w:tabs>
        <w:spacing w:line="235" w:lineRule="auto" w:before="119"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37"/>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37"/>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37"/>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37"/>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37"/>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37"/>
        </w:numPr>
        <w:tabs>
          <w:tab w:pos="1116" w:val="left" w:leader="none"/>
        </w:tabs>
        <w:spacing w:line="235" w:lineRule="auto" w:before="119"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37"/>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4">
        <w:r>
          <w:rPr>
            <w:color w:val="0000ED"/>
            <w:sz w:val="24"/>
            <w:u w:val="single" w:color="0000ED"/>
          </w:rPr>
          <w:t>art. 116 da Lei nº 14.133/2021</w:t>
        </w:r>
      </w:hyperlink>
      <w:r>
        <w:rPr>
          <w:sz w:val="24"/>
        </w:rPr>
        <w:t>).</w:t>
      </w:r>
    </w:p>
    <w:p>
      <w:pPr>
        <w:pStyle w:val="ListParagraph"/>
        <w:numPr>
          <w:ilvl w:val="3"/>
          <w:numId w:val="37"/>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4784">
                <wp:simplePos x="0" y="0"/>
                <wp:positionH relativeFrom="page">
                  <wp:posOffset>3270255</wp:posOffset>
                </wp:positionH>
                <wp:positionV relativeFrom="paragraph">
                  <wp:posOffset>396180</wp:posOffset>
                </wp:positionV>
                <wp:extent cx="3175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195339pt;width:2.470781pt;height:.75pt;mso-position-horizontal-relative:page;mso-position-vertical-relative:paragraph;z-index:15734784" id="docshape20"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4">
        <w:r>
          <w:rPr>
            <w:color w:val="0000ED"/>
            <w:sz w:val="24"/>
            <w:u w:val="single" w:color="0000ED"/>
          </w:rPr>
          <w:t>art. 116</w:t>
        </w:r>
        <w:r>
          <w:rPr>
            <w:color w:val="0000ED"/>
            <w:sz w:val="24"/>
          </w:rPr>
          <w:t>, </w:t>
        </w:r>
        <w:r>
          <w:rPr>
            <w:color w:val="0000ED"/>
            <w:sz w:val="24"/>
            <w:u w:val="single" w:color="0000ED"/>
          </w:rPr>
          <w:t>parágrafo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37"/>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37"/>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5">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37"/>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37"/>
        </w:numPr>
        <w:tabs>
          <w:tab w:pos="1146" w:val="left" w:leader="none"/>
        </w:tabs>
        <w:spacing w:line="235" w:lineRule="auto" w:before="119"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37"/>
        </w:numPr>
        <w:tabs>
          <w:tab w:pos="1119" w:val="left" w:leader="none"/>
        </w:tabs>
        <w:spacing w:line="235" w:lineRule="auto" w:before="119" w:after="0"/>
        <w:ind w:left="449" w:right="433" w:firstLine="0"/>
        <w:jc w:val="both"/>
        <w:rPr>
          <w:sz w:val="24"/>
        </w:rPr>
      </w:pPr>
      <w:r>
        <w:rPr>
          <w:sz w:val="24"/>
        </w:rPr>
        <w:t>Caso o valor do Contrato se enquadre no limite previsto no art. 1º da Lei estadual nº 7.753, de 17 de outubro de 2017, manter Programa de Integridade</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referida</w:t>
      </w:r>
      <w:r>
        <w:rPr>
          <w:spacing w:val="-1"/>
          <w:sz w:val="24"/>
        </w:rPr>
        <w:t> </w:t>
      </w:r>
      <w:r>
        <w:rPr>
          <w:sz w:val="24"/>
        </w:rPr>
        <w:t>Lei</w:t>
      </w:r>
      <w:r>
        <w:rPr>
          <w:spacing w:val="-1"/>
          <w:sz w:val="24"/>
        </w:rPr>
        <w:t> </w:t>
      </w:r>
      <w:r>
        <w:rPr>
          <w:sz w:val="24"/>
        </w:rPr>
        <w:t>e</w:t>
      </w:r>
      <w:r>
        <w:rPr>
          <w:spacing w:val="-1"/>
          <w:sz w:val="24"/>
        </w:rPr>
        <w:t> </w:t>
      </w:r>
      <w:r>
        <w:rPr>
          <w:sz w:val="24"/>
        </w:rPr>
        <w:t>eventuais</w:t>
      </w:r>
      <w:r>
        <w:rPr>
          <w:spacing w:val="-1"/>
          <w:sz w:val="24"/>
        </w:rPr>
        <w:t> </w:t>
      </w:r>
      <w:r>
        <w:rPr>
          <w:sz w:val="24"/>
        </w:rPr>
        <w:t>modificações</w:t>
      </w:r>
      <w:r>
        <w:rPr>
          <w:spacing w:val="-1"/>
          <w:sz w:val="24"/>
        </w:rPr>
        <w:t> </w:t>
      </w:r>
      <w:r>
        <w:rPr>
          <w:sz w:val="24"/>
        </w:rPr>
        <w:t>e</w:t>
      </w:r>
      <w:r>
        <w:rPr>
          <w:spacing w:val="-1"/>
          <w:sz w:val="24"/>
        </w:rPr>
        <w:t> </w:t>
      </w:r>
      <w:r>
        <w:rPr>
          <w:sz w:val="24"/>
        </w:rPr>
        <w:t>regulamentos</w:t>
      </w:r>
      <w:r>
        <w:rPr>
          <w:spacing w:val="-1"/>
          <w:sz w:val="24"/>
        </w:rPr>
        <w:t> </w:t>
      </w:r>
      <w:r>
        <w:rPr>
          <w:sz w:val="24"/>
        </w:rPr>
        <w:t>subsequentes,</w:t>
      </w:r>
      <w:r>
        <w:rPr>
          <w:spacing w:val="-1"/>
          <w:sz w:val="24"/>
        </w:rPr>
        <w:t> </w:t>
      </w:r>
      <w:r>
        <w:rPr>
          <w:sz w:val="24"/>
        </w:rPr>
        <w:t>consistindo</w:t>
      </w:r>
      <w:r>
        <w:rPr>
          <w:spacing w:val="-1"/>
          <w:sz w:val="24"/>
        </w:rPr>
        <w:t> </w:t>
      </w:r>
      <w:r>
        <w:rPr>
          <w:sz w:val="24"/>
        </w:rPr>
        <w:t>tal</w:t>
      </w:r>
      <w:r>
        <w:rPr>
          <w:spacing w:val="-1"/>
          <w:sz w:val="24"/>
        </w:rPr>
        <w:t> </w:t>
      </w:r>
      <w:r>
        <w:rPr>
          <w:sz w:val="24"/>
        </w:rPr>
        <w:t>programa</w:t>
      </w:r>
      <w:r>
        <w:rPr>
          <w:spacing w:val="-1"/>
          <w:sz w:val="24"/>
        </w:rPr>
        <w:t> </w:t>
      </w:r>
      <w:r>
        <w:rPr>
          <w:sz w:val="24"/>
        </w:rPr>
        <w:t>no</w:t>
      </w:r>
      <w:r>
        <w:rPr>
          <w:spacing w:val="-1"/>
          <w:sz w:val="24"/>
        </w:rPr>
        <w:t> </w:t>
      </w:r>
      <w:r>
        <w:rPr>
          <w:sz w:val="24"/>
        </w:rPr>
        <w:t>conjunto</w:t>
      </w:r>
      <w:r>
        <w:rPr>
          <w:spacing w:val="-1"/>
          <w:sz w:val="24"/>
        </w:rPr>
        <w:t> </w:t>
      </w:r>
      <w:r>
        <w:rPr>
          <w:sz w:val="24"/>
        </w:rPr>
        <w:t>de</w:t>
      </w:r>
      <w:r>
        <w:rPr>
          <w:spacing w:val="-1"/>
          <w:sz w:val="24"/>
        </w:rPr>
        <w:t> </w:t>
      </w:r>
      <w:r>
        <w:rPr>
          <w:sz w:val="24"/>
        </w:rPr>
        <w:t>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37"/>
        </w:numPr>
        <w:tabs>
          <w:tab w:pos="1308"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37"/>
        </w:numPr>
        <w:tabs>
          <w:tab w:pos="1110" w:val="left" w:leader="none"/>
        </w:tabs>
        <w:spacing w:line="235" w:lineRule="auto" w:before="119" w:after="0"/>
        <w:ind w:left="449" w:right="433"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spacing w:before="229"/>
        <w:ind w:left="0"/>
      </w:pPr>
    </w:p>
    <w:p>
      <w:pPr>
        <w:pStyle w:val="Heading1"/>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39"/>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Heading1"/>
      </w:pPr>
      <w:r>
        <w:rPr/>
        <w:t>CLÁUSULA</w:t>
      </w:r>
      <w:r>
        <w:rPr>
          <w:spacing w:val="-15"/>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9"/>
        </w:rPr>
        <w:t> </w:t>
      </w:r>
      <w:r>
        <w:rPr/>
        <w:t>E</w:t>
      </w:r>
      <w:r>
        <w:rPr>
          <w:spacing w:val="-6"/>
        </w:rPr>
        <w:t> </w:t>
      </w:r>
      <w:r>
        <w:rPr>
          <w:spacing w:val="-2"/>
        </w:rPr>
        <w:t>SANÇÕES</w:t>
      </w:r>
    </w:p>
    <w:p>
      <w:pPr>
        <w:pStyle w:val="ListParagraph"/>
        <w:numPr>
          <w:ilvl w:val="1"/>
          <w:numId w:val="40"/>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40"/>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40"/>
        </w:numPr>
        <w:tabs>
          <w:tab w:pos="1115"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40"/>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40"/>
        </w:numPr>
        <w:tabs>
          <w:tab w:pos="1126" w:val="left" w:leader="none"/>
        </w:tabs>
        <w:spacing w:line="235" w:lineRule="auto" w:before="119"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40"/>
        </w:numPr>
        <w:tabs>
          <w:tab w:pos="1100" w:val="left" w:leader="none"/>
        </w:tabs>
        <w:spacing w:line="240" w:lineRule="auto" w:before="114"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40"/>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40"/>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spacing w:after="0" w:line="240" w:lineRule="auto"/>
        <w:jc w:val="left"/>
        <w:rPr>
          <w:sz w:val="24"/>
        </w:rPr>
        <w:sectPr>
          <w:pgSz w:w="15840" w:h="24480"/>
          <w:pgMar w:top="480" w:bottom="280" w:left="360" w:right="360"/>
        </w:sectPr>
      </w:pPr>
    </w:p>
    <w:p>
      <w:pPr>
        <w:pStyle w:val="ListParagraph"/>
        <w:numPr>
          <w:ilvl w:val="3"/>
          <w:numId w:val="40"/>
        </w:numPr>
        <w:tabs>
          <w:tab w:pos="1280" w:val="left" w:leader="none"/>
        </w:tabs>
        <w:spacing w:line="240" w:lineRule="auto" w:before="76"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40"/>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40"/>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40"/>
        </w:numPr>
        <w:tabs>
          <w:tab w:pos="1114"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40"/>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40"/>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40"/>
        </w:numPr>
        <w:tabs>
          <w:tab w:pos="1145"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40"/>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40"/>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40"/>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40"/>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40"/>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40"/>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40"/>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40"/>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40"/>
        </w:numPr>
        <w:tabs>
          <w:tab w:pos="928" w:val="left" w:leader="none"/>
        </w:tabs>
        <w:spacing w:line="235" w:lineRule="auto" w:before="119"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40"/>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40"/>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41"/>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41"/>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41"/>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40"/>
        </w:numPr>
        <w:tabs>
          <w:tab w:pos="1310" w:val="left" w:leader="none"/>
        </w:tabs>
        <w:spacing w:line="235" w:lineRule="auto" w:before="119"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40"/>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40"/>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40"/>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40"/>
        </w:numPr>
        <w:tabs>
          <w:tab w:pos="1112"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40"/>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40"/>
        </w:numPr>
        <w:tabs>
          <w:tab w:pos="969"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0"/>
        </w:numPr>
        <w:tabs>
          <w:tab w:pos="1106" w:val="left" w:leader="none"/>
        </w:tabs>
        <w:spacing w:line="235" w:lineRule="auto" w:before="119"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40"/>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40"/>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40"/>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40"/>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0"/>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40"/>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40"/>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40"/>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40"/>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40"/>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40"/>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42"/>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42"/>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42"/>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spacing w:after="0" w:line="240" w:lineRule="auto"/>
        <w:jc w:val="left"/>
        <w:rPr>
          <w:sz w:val="24"/>
        </w:rPr>
        <w:sectPr>
          <w:pgSz w:w="15840" w:h="24480"/>
          <w:pgMar w:top="480" w:bottom="280" w:left="360" w:right="360"/>
        </w:sectPr>
      </w:pPr>
    </w:p>
    <w:p>
      <w:pPr>
        <w:pStyle w:val="ListParagraph"/>
        <w:numPr>
          <w:ilvl w:val="1"/>
          <w:numId w:val="42"/>
        </w:numPr>
        <w:tabs>
          <w:tab w:pos="888" w:val="left" w:leader="none"/>
        </w:tabs>
        <w:spacing w:line="240" w:lineRule="auto" w:before="76" w:after="0"/>
        <w:ind w:left="888" w:right="0" w:hanging="439"/>
        <w:jc w:val="both"/>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40"/>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40"/>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0"/>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43"/>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43"/>
        </w:numPr>
        <w:tabs>
          <w:tab w:pos="757" w:val="left" w:leader="none"/>
        </w:tabs>
        <w:spacing w:line="235" w:lineRule="auto" w:before="118"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40"/>
        </w:numPr>
        <w:tabs>
          <w:tab w:pos="1152" w:val="left" w:leader="none"/>
        </w:tabs>
        <w:spacing w:line="235" w:lineRule="auto" w:before="120"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40"/>
        </w:numPr>
        <w:tabs>
          <w:tab w:pos="906" w:val="left" w:leader="none"/>
        </w:tabs>
        <w:spacing w:line="240" w:lineRule="auto" w:before="114"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44"/>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44"/>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40"/>
        </w:numPr>
        <w:tabs>
          <w:tab w:pos="1086" w:val="left" w:leader="none"/>
        </w:tabs>
        <w:spacing w:line="240" w:lineRule="auto" w:before="114"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40"/>
        </w:numPr>
        <w:tabs>
          <w:tab w:pos="946"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40"/>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40"/>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40"/>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40"/>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40"/>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40"/>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40"/>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40"/>
        </w:numPr>
        <w:tabs>
          <w:tab w:pos="1207"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40"/>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40"/>
        </w:numPr>
        <w:tabs>
          <w:tab w:pos="1206" w:val="left" w:leader="none"/>
        </w:tabs>
        <w:spacing w:line="235" w:lineRule="auto" w:before="120"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40"/>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0"/>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45"/>
        </w:numPr>
        <w:tabs>
          <w:tab w:pos="930" w:val="left" w:leader="none"/>
        </w:tabs>
        <w:spacing w:line="235" w:lineRule="auto" w:before="119"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45"/>
        </w:numPr>
        <w:tabs>
          <w:tab w:pos="991" w:val="left" w:leader="none"/>
        </w:tabs>
        <w:spacing w:line="235" w:lineRule="auto" w:before="118"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45"/>
        </w:numPr>
        <w:tabs>
          <w:tab w:pos="1131" w:val="left" w:leader="none"/>
        </w:tabs>
        <w:spacing w:line="235" w:lineRule="auto" w:before="120"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numPr>
          <w:ilvl w:val="2"/>
          <w:numId w:val="45"/>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45"/>
        </w:numPr>
        <w:tabs>
          <w:tab w:pos="929" w:val="left" w:leader="none"/>
        </w:tabs>
        <w:spacing w:line="240" w:lineRule="auto" w:before="114"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46"/>
        </w:numPr>
        <w:tabs>
          <w:tab w:pos="697" w:val="left" w:leader="none"/>
        </w:tabs>
        <w:spacing w:line="235" w:lineRule="auto" w:before="119"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46"/>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46"/>
        </w:numPr>
        <w:tabs>
          <w:tab w:pos="696" w:val="left" w:leader="none"/>
        </w:tabs>
        <w:spacing w:line="235" w:lineRule="auto" w:before="118"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spacing w:after="0" w:line="235" w:lineRule="auto"/>
        <w:jc w:val="both"/>
        <w:rPr>
          <w:sz w:val="24"/>
        </w:rPr>
        <w:sectPr>
          <w:pgSz w:w="15840" w:h="24480"/>
          <w:pgMar w:top="480" w:bottom="280" w:left="360" w:right="360"/>
        </w:sectPr>
      </w:pPr>
    </w:p>
    <w:p>
      <w:pPr>
        <w:pStyle w:val="ListParagraph"/>
        <w:numPr>
          <w:ilvl w:val="2"/>
          <w:numId w:val="45"/>
        </w:numPr>
        <w:tabs>
          <w:tab w:pos="1121" w:val="left" w:leader="none"/>
        </w:tabs>
        <w:spacing w:line="235" w:lineRule="auto" w:before="80" w:after="0"/>
        <w:ind w:left="449" w:right="433" w:firstLine="0"/>
        <w:jc w:val="left"/>
        <w:rPr>
          <w:sz w:val="24"/>
        </w:rPr>
      </w:pPr>
      <w:r>
        <w:rPr>
          <w:sz w:val="24"/>
        </w:rPr>
        <w:t>A alteração</w:t>
      </w:r>
      <w:r>
        <w:rPr>
          <w:spacing w:val="23"/>
          <w:sz w:val="24"/>
        </w:rPr>
        <w:t> </w:t>
      </w:r>
      <w:r>
        <w:rPr>
          <w:sz w:val="24"/>
        </w:rPr>
        <w:t>social</w:t>
      </w:r>
      <w:r>
        <w:rPr>
          <w:spacing w:val="23"/>
          <w:sz w:val="24"/>
        </w:rPr>
        <w:t> </w:t>
      </w:r>
      <w:r>
        <w:rPr>
          <w:sz w:val="24"/>
        </w:rPr>
        <w:t>ou</w:t>
      </w:r>
      <w:r>
        <w:rPr>
          <w:spacing w:val="23"/>
          <w:sz w:val="24"/>
        </w:rPr>
        <w:t> </w:t>
      </w:r>
      <w:r>
        <w:rPr>
          <w:sz w:val="24"/>
        </w:rPr>
        <w:t>a</w:t>
      </w:r>
      <w:r>
        <w:rPr>
          <w:spacing w:val="23"/>
          <w:sz w:val="24"/>
        </w:rPr>
        <w:t> </w:t>
      </w:r>
      <w:r>
        <w:rPr>
          <w:sz w:val="24"/>
        </w:rPr>
        <w:t>modificação</w:t>
      </w:r>
      <w:r>
        <w:rPr>
          <w:spacing w:val="23"/>
          <w:sz w:val="24"/>
        </w:rPr>
        <w:t> </w:t>
      </w:r>
      <w:r>
        <w:rPr>
          <w:sz w:val="24"/>
        </w:rPr>
        <w:t>da</w:t>
      </w:r>
      <w:r>
        <w:rPr>
          <w:spacing w:val="23"/>
          <w:sz w:val="24"/>
        </w:rPr>
        <w:t> </w:t>
      </w:r>
      <w:r>
        <w:rPr>
          <w:sz w:val="24"/>
        </w:rPr>
        <w:t>finalidade</w:t>
      </w:r>
      <w:r>
        <w:rPr>
          <w:spacing w:val="23"/>
          <w:sz w:val="24"/>
        </w:rPr>
        <w:t> </w:t>
      </w:r>
      <w:r>
        <w:rPr>
          <w:sz w:val="24"/>
        </w:rPr>
        <w:t>ou</w:t>
      </w:r>
      <w:r>
        <w:rPr>
          <w:spacing w:val="23"/>
          <w:sz w:val="24"/>
        </w:rPr>
        <w:t> </w:t>
      </w:r>
      <w:r>
        <w:rPr>
          <w:sz w:val="24"/>
        </w:rPr>
        <w:t>da</w:t>
      </w:r>
      <w:r>
        <w:rPr>
          <w:spacing w:val="23"/>
          <w:sz w:val="24"/>
        </w:rPr>
        <w:t> </w:t>
      </w:r>
      <w:r>
        <w:rPr>
          <w:sz w:val="24"/>
        </w:rPr>
        <w:t>estrutura</w:t>
      </w:r>
      <w:r>
        <w:rPr>
          <w:spacing w:val="23"/>
          <w:sz w:val="24"/>
        </w:rPr>
        <w:t> </w:t>
      </w:r>
      <w:r>
        <w:rPr>
          <w:sz w:val="24"/>
        </w:rPr>
        <w:t>da</w:t>
      </w:r>
      <w:r>
        <w:rPr>
          <w:spacing w:val="23"/>
          <w:sz w:val="24"/>
        </w:rPr>
        <w:t> </w:t>
      </w:r>
      <w:r>
        <w:rPr>
          <w:sz w:val="24"/>
        </w:rPr>
        <w:t>empresa</w:t>
      </w:r>
      <w:r>
        <w:rPr>
          <w:spacing w:val="23"/>
          <w:sz w:val="24"/>
        </w:rPr>
        <w:t> </w:t>
      </w:r>
      <w:r>
        <w:rPr>
          <w:sz w:val="24"/>
        </w:rPr>
        <w:t>não</w:t>
      </w:r>
      <w:r>
        <w:rPr>
          <w:spacing w:val="23"/>
          <w:sz w:val="24"/>
        </w:rPr>
        <w:t> </w:t>
      </w:r>
      <w:r>
        <w:rPr>
          <w:sz w:val="24"/>
        </w:rPr>
        <w:t>ensejará</w:t>
      </w:r>
      <w:r>
        <w:rPr>
          <w:spacing w:val="23"/>
          <w:sz w:val="24"/>
        </w:rPr>
        <w:t> </w:t>
      </w:r>
      <w:r>
        <w:rPr>
          <w:sz w:val="24"/>
        </w:rPr>
        <w:t>a</w:t>
      </w:r>
      <w:r>
        <w:rPr>
          <w:spacing w:val="23"/>
          <w:sz w:val="24"/>
        </w:rPr>
        <w:t> </w:t>
      </w:r>
      <w:r>
        <w:rPr>
          <w:sz w:val="24"/>
        </w:rPr>
        <w:t>rescisão</w:t>
      </w:r>
      <w:r>
        <w:rPr>
          <w:spacing w:val="23"/>
          <w:sz w:val="24"/>
        </w:rPr>
        <w:t> </w:t>
      </w:r>
      <w:r>
        <w:rPr>
          <w:sz w:val="24"/>
        </w:rPr>
        <w:t>se</w:t>
      </w:r>
      <w:r>
        <w:rPr>
          <w:spacing w:val="23"/>
          <w:sz w:val="24"/>
        </w:rPr>
        <w:t> </w:t>
      </w:r>
      <w:r>
        <w:rPr>
          <w:sz w:val="24"/>
        </w:rPr>
        <w:t>não</w:t>
      </w:r>
      <w:r>
        <w:rPr>
          <w:spacing w:val="23"/>
          <w:sz w:val="24"/>
        </w:rPr>
        <w:t> </w:t>
      </w:r>
      <w:r>
        <w:rPr>
          <w:sz w:val="24"/>
        </w:rPr>
        <w:t>restringir</w:t>
      </w:r>
      <w:r>
        <w:rPr>
          <w:spacing w:val="23"/>
          <w:sz w:val="24"/>
        </w:rPr>
        <w:t> </w:t>
      </w:r>
      <w:r>
        <w:rPr>
          <w:sz w:val="24"/>
        </w:rPr>
        <w:t>sua</w:t>
      </w:r>
      <w:r>
        <w:rPr>
          <w:spacing w:val="23"/>
          <w:sz w:val="24"/>
        </w:rPr>
        <w:t> </w:t>
      </w:r>
      <w:r>
        <w:rPr>
          <w:sz w:val="24"/>
        </w:rPr>
        <w:t>capacidade</w:t>
      </w:r>
      <w:r>
        <w:rPr>
          <w:spacing w:val="23"/>
          <w:sz w:val="24"/>
        </w:rPr>
        <w:t> </w:t>
      </w:r>
      <w:r>
        <w:rPr>
          <w:sz w:val="24"/>
        </w:rPr>
        <w:t>de concluir o Contrato.</w:t>
      </w:r>
    </w:p>
    <w:p>
      <w:pPr>
        <w:pStyle w:val="ListParagraph"/>
        <w:numPr>
          <w:ilvl w:val="2"/>
          <w:numId w:val="45"/>
        </w:numPr>
        <w:tabs>
          <w:tab w:pos="1109" w:val="left" w:leader="none"/>
        </w:tabs>
        <w:spacing w:line="240" w:lineRule="auto" w:before="115" w:after="0"/>
        <w:ind w:left="110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45"/>
        </w:numPr>
        <w:tabs>
          <w:tab w:pos="919" w:val="left" w:leader="none"/>
        </w:tabs>
        <w:spacing w:line="235" w:lineRule="auto" w:before="118" w:after="0"/>
        <w:ind w:left="449" w:right="433" w:firstLine="0"/>
        <w:jc w:val="left"/>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45"/>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47"/>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47"/>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47"/>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45"/>
        </w:numPr>
        <w:tabs>
          <w:tab w:pos="937" w:val="left" w:leader="none"/>
        </w:tabs>
        <w:spacing w:line="235" w:lineRule="auto" w:before="118"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w:t>
      </w:r>
      <w:hyperlink r:id="rId46">
        <w:r>
          <w:rPr>
            <w:color w:val="0000ED"/>
            <w:sz w:val="24"/>
            <w:u w:val="single" w:color="0000ED"/>
          </w:rPr>
          <w:t>art. 131</w:t>
        </w:r>
        <w:r>
          <w:rPr>
            <w:color w:val="0000ED"/>
            <w:sz w:val="24"/>
          </w:rPr>
          <w:t>,</w:t>
        </w:r>
        <w:r>
          <w:rPr>
            <w:color w:val="0000ED"/>
            <w:spacing w:val="4"/>
            <w:position w:val="-2"/>
            <w:sz w:val="24"/>
          </w:rPr>
          <w:drawing>
            <wp:inline distT="0" distB="0" distL="0" distR="0">
              <wp:extent cx="50915" cy="9524"/>
              <wp:effectExtent l="0" t="0" r="0" b="0"/>
              <wp:docPr id="24" name="Image 24"/>
              <wp:cNvGraphicFramePr>
                <a:graphicFrameLocks/>
              </wp:cNvGraphicFramePr>
              <a:graphic>
                <a:graphicData uri="http://schemas.openxmlformats.org/drawingml/2006/picture">
                  <pic:pic>
                    <pic:nvPicPr>
                      <pic:cNvPr id="24" name="Image 24"/>
                      <pic:cNvPicPr/>
                    </pic:nvPicPr>
                    <pic:blipFill>
                      <a:blip r:embed="rId47" cstate="print"/>
                      <a:stretch>
                        <a:fillRect/>
                      </a:stretch>
                    </pic:blipFill>
                    <pic:spPr>
                      <a:xfrm>
                        <a:off x="0" y="0"/>
                        <a:ext cx="50915" cy="9524"/>
                      </a:xfrm>
                      <a:prstGeom prst="rect">
                        <a:avLst/>
                      </a:prstGeom>
                    </pic:spPr>
                  </pic:pic>
                </a:graphicData>
              </a:graphic>
            </wp:inline>
          </w:drawing>
        </w:r>
        <w:r>
          <w:rPr>
            <w:color w:val="0000ED"/>
            <w:spacing w:val="4"/>
            <w:position w:val="-2"/>
            <w:sz w:val="24"/>
          </w:rPr>
        </w:r>
        <w:r>
          <w:rPr>
            <w:i/>
            <w:sz w:val="24"/>
          </w:rPr>
          <w:t>caput, </w:t>
        </w:r>
        <w:r>
          <w:rPr>
            <w:sz w:val="24"/>
          </w:rPr>
          <w:t>da Lei nº 14.133/2021, desde que o pedido seja formulado durante </w:t>
        </w:r>
        <w:r>
          <w:rPr>
            <w:sz w:val="24"/>
          </w:rPr>
          <w:t>a vigência do Contrato e antes de eventual prorrogação.</w:t>
        </w:r>
      </w:hyperlink>
    </w:p>
    <w:p>
      <w:pPr>
        <w:pStyle w:val="ListParagraph"/>
        <w:numPr>
          <w:ilvl w:val="1"/>
          <w:numId w:val="48"/>
        </w:numPr>
        <w:tabs>
          <w:tab w:pos="989" w:val="left" w:leader="none"/>
        </w:tabs>
        <w:spacing w:line="240" w:lineRule="auto" w:before="115"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48"/>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48"/>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49"/>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5">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49"/>
        </w:numPr>
        <w:tabs>
          <w:tab w:pos="951" w:val="left" w:leader="none"/>
        </w:tabs>
        <w:spacing w:line="235" w:lineRule="auto" w:before="118"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49"/>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49"/>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48">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9"/>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50"/>
        </w:numPr>
        <w:tabs>
          <w:tab w:pos="917" w:val="left" w:leader="none"/>
        </w:tabs>
        <w:spacing w:line="235" w:lineRule="auto" w:before="119"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8"/>
        <w:ind w:left="0"/>
      </w:pPr>
    </w:p>
    <w:p>
      <w:pPr>
        <w:pStyle w:val="BodyText"/>
        <w:spacing w:line="338" w:lineRule="auto" w:before="0"/>
        <w:ind w:right="11213"/>
      </w:pPr>
      <w:r>
        <w:rPr/>
        <w:t>Natureza</w:t>
      </w:r>
      <w:r>
        <w:rPr>
          <w:spacing w:val="-13"/>
        </w:rPr>
        <w:t> </w:t>
      </w:r>
      <w:r>
        <w:rPr/>
        <w:t>da</w:t>
      </w:r>
      <w:r>
        <w:rPr>
          <w:spacing w:val="-13"/>
        </w:rPr>
        <w:t> </w:t>
      </w:r>
      <w:r>
        <w:rPr/>
        <w:t>Despesa:</w:t>
      </w:r>
      <w:r>
        <w:rPr>
          <w:spacing w:val="-13"/>
        </w:rPr>
        <w:t> </w:t>
      </w:r>
      <w:r>
        <w:rPr/>
        <w:t>339030/07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50"/>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50"/>
        </w:numPr>
        <w:tabs>
          <w:tab w:pos="936"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9"/>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51"/>
        </w:numPr>
        <w:tabs>
          <w:tab w:pos="931" w:val="left" w:leader="none"/>
        </w:tabs>
        <w:spacing w:line="235" w:lineRule="auto" w:before="118"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43">
        <w:r>
          <w:rPr>
            <w:color w:val="0000ED"/>
            <w:sz w:val="24"/>
            <w:u w:val="single" w:color="0000ED"/>
          </w:rPr>
          <w:t>Lei nº 8.078/1990 – Cód</w:t>
        </w:r>
        <w:r>
          <w:rPr>
            <w:color w:val="0000ED"/>
            <w:sz w:val="24"/>
          </w:rPr>
          <w:t>ig</w:t>
        </w:r>
        <w:r>
          <w:rPr>
            <w:color w:val="0000ED"/>
            <w:sz w:val="24"/>
            <w:u w:val="single" w:color="0000ED"/>
          </w:rPr>
          <w:t>o de Defesa do Consumidor</w:t>
        </w:r>
      </w:hyperlink>
      <w:r>
        <w:rPr>
          <w:color w:val="0000ED"/>
          <w:sz w:val="24"/>
        </w:rPr>
        <w:t> </w:t>
      </w:r>
      <w:r>
        <w:rPr>
          <w:sz w:val="24"/>
        </w:rPr>
        <w:t>– e normas e princípios gerais dos contratos.</w:t>
      </w:r>
    </w:p>
    <w:p>
      <w:pPr>
        <w:pStyle w:val="BodyText"/>
        <w:spacing w:before="228"/>
        <w:ind w:left="0"/>
      </w:pPr>
    </w:p>
    <w:p>
      <w:pPr>
        <w:pStyle w:val="BodyText"/>
        <w:spacing w:before="1"/>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52"/>
        </w:numPr>
        <w:tabs>
          <w:tab w:pos="94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1" simplePos="0" relativeHeight="485875712">
                <wp:simplePos x="0" y="0"/>
                <wp:positionH relativeFrom="page">
                  <wp:posOffset>6551114</wp:posOffset>
                </wp:positionH>
                <wp:positionV relativeFrom="paragraph">
                  <wp:posOffset>395531</wp:posOffset>
                </wp:positionV>
                <wp:extent cx="40005"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31.144199pt;width:3.15048pt;height:.75pt;mso-position-horizontal-relative:page;mso-position-vertical-relative:paragraph;z-index:-17440768" id="docshape21"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49">
        <w:r>
          <w:rPr>
            <w:color w:val="0000ED"/>
            <w:sz w:val="24"/>
            <w:u w:val="single" w:color="0000ED"/>
          </w:rPr>
          <w:t>art. 94 da Lei 14.133/2021</w:t>
        </w:r>
      </w:hyperlink>
      <w:r>
        <w:rPr>
          <w:sz w:val="24"/>
        </w:rPr>
        <w:t>, bem como no respectivo sítio oficial na Internet, em atenção ao </w:t>
      </w:r>
      <w:hyperlink r:id="rId50">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52"/>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52"/>
        </w:numPr>
        <w:tabs>
          <w:tab w:pos="929" w:val="left" w:leader="none"/>
        </w:tabs>
        <w:spacing w:line="240" w:lineRule="auto" w:before="114"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BodyText"/>
        <w:spacing w:befor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53"/>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54"/>
        </w:numPr>
        <w:tabs>
          <w:tab w:pos="953" w:val="left" w:leader="none"/>
        </w:tabs>
        <w:spacing w:line="235" w:lineRule="auto" w:before="119"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9"/>
        <w:ind w:left="0"/>
      </w:pPr>
    </w:p>
    <w:p>
      <w:pPr>
        <w:pStyle w:val="BodyText"/>
        <w:tabs>
          <w:tab w:pos="7330" w:val="left" w:leader="none"/>
          <w:tab w:pos="10257" w:val="left" w:leader="none"/>
        </w:tabs>
        <w:spacing w:before="0"/>
        <w:ind w:left="4337"/>
      </w:pPr>
      <w:r>
        <w:rPr/>
        <w:t>RIO DE </w:t>
      </w:r>
      <w:r>
        <w:rPr>
          <w:spacing w:val="-2"/>
        </w:rPr>
        <w:t>JANEIRO,</w:t>
      </w:r>
      <w:r>
        <w:rPr/>
        <w:tab/>
      </w:r>
      <w:r>
        <w:rPr>
          <w:spacing w:val="-5"/>
        </w:rPr>
        <w:t>de</w:t>
      </w:r>
      <w:r>
        <w:rPr/>
        <w:tab/>
      </w:r>
      <w:r>
        <w:rPr>
          <w:spacing w:val="-2"/>
        </w:rPr>
        <w:t>2026.</w:t>
      </w:r>
    </w:p>
    <w:p>
      <w:pPr>
        <w:pStyle w:val="BodyText"/>
        <w:spacing w:after="0"/>
        <w:sectPr>
          <w:pgSz w:w="15840" w:h="24480"/>
          <w:pgMar w:top="480" w:bottom="280" w:left="360" w:right="360"/>
        </w:sectPr>
      </w:pPr>
    </w:p>
    <w:p>
      <w:pPr>
        <w:pStyle w:val="BodyText"/>
        <w:spacing w:before="76"/>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line="338" w:lineRule="auto" w:before="0"/>
        <w:ind w:left="5423" w:right="5400" w:firstLine="1339"/>
      </w:pPr>
      <w:r>
        <w:rPr>
          <w:spacing w:val="-2"/>
        </w:rPr>
        <w:t>CONTRATADO </w:t>
      </w:r>
      <w:r>
        <w:rPr/>
        <w:t>IDENTIFICAÇÃO</w:t>
      </w:r>
      <w:r>
        <w:rPr>
          <w:spacing w:val="-15"/>
        </w:rPr>
        <w:t> </w:t>
      </w:r>
      <w:r>
        <w:rPr/>
        <w:t>DO</w:t>
      </w:r>
      <w:r>
        <w:rPr>
          <w:spacing w:val="-15"/>
        </w:rPr>
        <w:t> </w:t>
      </w:r>
      <w:r>
        <w:rPr/>
        <w:t>REPRESENTANTE</w:t>
      </w:r>
    </w:p>
    <w:p>
      <w:pPr>
        <w:pStyle w:val="BodyText"/>
        <w:spacing w:before="0"/>
        <w:ind w:left="0"/>
      </w:pPr>
    </w:p>
    <w:p>
      <w:pPr>
        <w:pStyle w:val="BodyText"/>
        <w:spacing w:before="229"/>
        <w:ind w:left="0"/>
      </w:pPr>
    </w:p>
    <w:p>
      <w:pPr>
        <w:pStyle w:val="BodyText"/>
        <w:spacing w:before="1"/>
        <w:ind w:left="14"/>
        <w:jc w:val="center"/>
      </w:pPr>
      <w:r>
        <w:rPr>
          <w:spacing w:val="-2"/>
        </w:rPr>
        <w:t>TESTEMUNHA</w:t>
      </w:r>
    </w:p>
    <w:p>
      <w:pPr>
        <w:pStyle w:val="BodyText"/>
        <w:spacing w:before="227"/>
        <w:ind w:left="0"/>
      </w:pPr>
    </w:p>
    <w:p>
      <w:pPr>
        <w:pStyle w:val="BodyText"/>
        <w:spacing w:before="1"/>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234"/>
        <w:ind w:left="0"/>
      </w:pPr>
    </w:p>
    <w:p>
      <w:pPr>
        <w:spacing w:before="0"/>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1"/>
        <w:numPr>
          <w:ilvl w:val="0"/>
          <w:numId w:val="55"/>
        </w:numPr>
        <w:tabs>
          <w:tab w:pos="689" w:val="left" w:leader="none"/>
        </w:tabs>
        <w:spacing w:line="240" w:lineRule="auto" w:before="0" w:after="0"/>
        <w:ind w:left="689" w:right="0" w:hanging="240"/>
        <w:jc w:val="both"/>
      </w:pPr>
      <w:r>
        <w:rPr>
          <w:spacing w:val="-2"/>
        </w:rPr>
        <w:t>HABILITAÇÃO</w:t>
      </w:r>
      <w:r>
        <w:rPr>
          <w:spacing w:val="2"/>
        </w:rPr>
        <w:t> </w:t>
      </w:r>
      <w:r>
        <w:rPr>
          <w:spacing w:val="-2"/>
        </w:rPr>
        <w:t>JURÍDICA</w:t>
      </w:r>
    </w:p>
    <w:p>
      <w:pPr>
        <w:pStyle w:val="ListParagraph"/>
        <w:numPr>
          <w:ilvl w:val="1"/>
          <w:numId w:val="55"/>
        </w:numPr>
        <w:tabs>
          <w:tab w:pos="826" w:val="left" w:leader="none"/>
        </w:tabs>
        <w:spacing w:line="235" w:lineRule="auto" w:before="118"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55"/>
        </w:numPr>
        <w:tabs>
          <w:tab w:pos="809" w:val="left" w:leader="none"/>
        </w:tabs>
        <w:spacing w:line="240" w:lineRule="auto" w:before="115"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55"/>
        </w:numPr>
        <w:tabs>
          <w:tab w:pos="810" w:val="left" w:leader="none"/>
        </w:tabs>
        <w:spacing w:line="235" w:lineRule="auto" w:before="118"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51">
        <w:r>
          <w:rPr>
            <w:color w:val="0000ED"/>
            <w:sz w:val="24"/>
            <w:u w:val="single" w:color="0000ED"/>
          </w:rPr>
          <w:t>www.portaldoempreendedor.gov.br</w:t>
        </w:r>
      </w:hyperlink>
      <w:r>
        <w:rPr>
          <w:sz w:val="24"/>
        </w:rPr>
        <w:t>.</w:t>
      </w:r>
    </w:p>
    <w:p>
      <w:pPr>
        <w:pStyle w:val="ListParagraph"/>
        <w:numPr>
          <w:ilvl w:val="1"/>
          <w:numId w:val="55"/>
        </w:numPr>
        <w:tabs>
          <w:tab w:pos="861" w:val="left" w:leader="none"/>
        </w:tabs>
        <w:spacing w:line="235" w:lineRule="auto" w:before="120"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55"/>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55"/>
        </w:numPr>
        <w:tabs>
          <w:tab w:pos="847" w:val="left" w:leader="none"/>
        </w:tabs>
        <w:spacing w:line="235" w:lineRule="auto" w:before="118"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55"/>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55"/>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8"/>
        <w:ind w:left="0"/>
      </w:pPr>
    </w:p>
    <w:p>
      <w:pPr>
        <w:pStyle w:val="Heading1"/>
        <w:numPr>
          <w:ilvl w:val="0"/>
          <w:numId w:val="55"/>
        </w:numPr>
        <w:tabs>
          <w:tab w:pos="689" w:val="left" w:leader="none"/>
        </w:tabs>
        <w:spacing w:line="240" w:lineRule="auto" w:before="0" w:after="0"/>
        <w:ind w:left="68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55"/>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55"/>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55"/>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55"/>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55"/>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55"/>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55"/>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55"/>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55"/>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55"/>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55"/>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55"/>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spacing w:after="0" w:line="235" w:lineRule="auto"/>
        <w:jc w:val="both"/>
        <w:rPr>
          <w:sz w:val="24"/>
        </w:rPr>
        <w:sectPr>
          <w:pgSz w:w="15840" w:h="24480"/>
          <w:pgMar w:top="480" w:bottom="280" w:left="360" w:right="360"/>
        </w:sectPr>
      </w:pPr>
    </w:p>
    <w:p>
      <w:pPr>
        <w:pStyle w:val="ListParagraph"/>
        <w:numPr>
          <w:ilvl w:val="1"/>
          <w:numId w:val="55"/>
        </w:numPr>
        <w:tabs>
          <w:tab w:pos="971" w:val="left" w:leader="none"/>
        </w:tabs>
        <w:spacing w:line="235" w:lineRule="auto" w:before="80"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55"/>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55"/>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55"/>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55"/>
        </w:numPr>
        <w:tabs>
          <w:tab w:pos="689" w:val="left" w:leader="none"/>
        </w:tabs>
        <w:spacing w:line="240" w:lineRule="auto" w:before="0" w:after="0"/>
        <w:ind w:left="689" w:right="0" w:hanging="240"/>
        <w:jc w:val="both"/>
      </w:pPr>
      <w:r>
        <w:rPr>
          <w:spacing w:val="-2"/>
        </w:rPr>
        <w:t>HABILITAÇÃO</w:t>
      </w:r>
      <w:r>
        <w:rPr>
          <w:spacing w:val="22"/>
        </w:rPr>
        <w:t> </w:t>
      </w:r>
      <w:r>
        <w:rPr>
          <w:spacing w:val="-2"/>
        </w:rPr>
        <w:t>ECONÔMICO-FINANCEIRA:</w:t>
      </w:r>
    </w:p>
    <w:p>
      <w:pPr>
        <w:pStyle w:val="ListParagraph"/>
        <w:numPr>
          <w:ilvl w:val="1"/>
          <w:numId w:val="55"/>
        </w:numPr>
        <w:tabs>
          <w:tab w:pos="852"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5808">
                <wp:simplePos x="0" y="0"/>
                <wp:positionH relativeFrom="page">
                  <wp:posOffset>7165329</wp:posOffset>
                </wp:positionH>
                <wp:positionV relativeFrom="paragraph">
                  <wp:posOffset>396142</wp:posOffset>
                </wp:positionV>
                <wp:extent cx="38100"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92303pt;width:3.0pt;height:.75pt;mso-position-horizontal-relative:page;mso-position-vertical-relative:paragraph;z-index:15735808" id="docshape22" filled="true" fillcolor="#0000ed" stroked="false">
                <v:fill type="solid"/>
                <w10:wrap type="none"/>
              </v:rect>
            </w:pict>
          </mc:Fallback>
        </mc:AlternateConten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falência</w:t>
      </w:r>
      <w:r>
        <w:rPr>
          <w:spacing w:val="40"/>
          <w:sz w:val="24"/>
        </w:rPr>
        <w:t> </w:t>
      </w:r>
      <w:r>
        <w:rPr>
          <w:sz w:val="24"/>
        </w:rPr>
        <w:t>expedida</w:t>
      </w:r>
      <w:r>
        <w:rPr>
          <w:spacing w:val="40"/>
          <w:sz w:val="24"/>
        </w:rPr>
        <w:t> </w:t>
      </w:r>
      <w:r>
        <w:rPr>
          <w:sz w:val="24"/>
        </w:rPr>
        <w:t>pelo</w:t>
      </w:r>
      <w:r>
        <w:rPr>
          <w:spacing w:val="40"/>
          <w:sz w:val="24"/>
        </w:rPr>
        <w:t> </w:t>
      </w:r>
      <w:r>
        <w:rPr>
          <w:sz w:val="24"/>
        </w:rPr>
        <w:t>distribuidor</w:t>
      </w:r>
      <w:r>
        <w:rPr>
          <w:spacing w:val="40"/>
          <w:sz w:val="24"/>
        </w:rPr>
        <w:t> </w:t>
      </w:r>
      <w:r>
        <w:rPr>
          <w:sz w:val="24"/>
        </w:rPr>
        <w:t>da</w:t>
      </w:r>
      <w:r>
        <w:rPr>
          <w:spacing w:val="40"/>
          <w:sz w:val="24"/>
        </w:rPr>
        <w:t> </w:t>
      </w:r>
      <w:r>
        <w:rPr>
          <w:sz w:val="24"/>
        </w:rPr>
        <w:t>sede</w:t>
      </w:r>
      <w:r>
        <w:rPr>
          <w:spacing w:val="40"/>
          <w:sz w:val="24"/>
        </w:rPr>
        <w:t> </w:t>
      </w:r>
      <w:r>
        <w:rPr>
          <w:sz w:val="24"/>
        </w:rPr>
        <w:t>do</w:t>
      </w:r>
      <w:r>
        <w:rPr>
          <w:spacing w:val="40"/>
          <w:sz w:val="24"/>
        </w:rPr>
        <w:t> </w:t>
      </w:r>
      <w:r>
        <w:rPr>
          <w:sz w:val="24"/>
        </w:rPr>
        <w:t>fornecedor,</w:t>
      </w:r>
      <w:r>
        <w:rPr>
          <w:spacing w:val="40"/>
          <w:sz w:val="24"/>
        </w:rPr>
        <w:t> </w:t>
      </w:r>
      <w:r>
        <w:rPr>
          <w:sz w:val="24"/>
        </w:rPr>
        <w:t>caso</w:t>
      </w:r>
      <w:r>
        <w:rPr>
          <w:spacing w:val="40"/>
          <w:sz w:val="24"/>
        </w:rPr>
        <w:t> </w:t>
      </w:r>
      <w:r>
        <w:rPr>
          <w:sz w:val="24"/>
        </w:rPr>
        <w:t>se</w:t>
      </w:r>
      <w:r>
        <w:rPr>
          <w:spacing w:val="40"/>
          <w:sz w:val="24"/>
        </w:rPr>
        <w:t> </w:t>
      </w:r>
      <w:r>
        <w:rPr>
          <w:sz w:val="24"/>
        </w:rPr>
        <w:t>trate</w:t>
      </w:r>
      <w:r>
        <w:rPr>
          <w:spacing w:val="40"/>
          <w:sz w:val="24"/>
        </w:rPr>
        <w:t> </w:t>
      </w:r>
      <w:r>
        <w:rPr>
          <w:sz w:val="24"/>
        </w:rPr>
        <w:t>de</w:t>
      </w:r>
      <w:r>
        <w:rPr>
          <w:spacing w:val="40"/>
          <w:sz w:val="24"/>
        </w:rPr>
        <w:t> </w:t>
      </w:r>
      <w:r>
        <w:rPr>
          <w:sz w:val="24"/>
        </w:rPr>
        <w:t>pessoa</w:t>
      </w:r>
      <w:r>
        <w:rPr>
          <w:spacing w:val="40"/>
          <w:sz w:val="24"/>
        </w:rPr>
        <w:t> </w:t>
      </w:r>
      <w:r>
        <w:rPr>
          <w:sz w:val="24"/>
        </w:rPr>
        <w:t>jurídica,</w:t>
      </w:r>
      <w:r>
        <w:rPr>
          <w:spacing w:val="40"/>
          <w:sz w:val="24"/>
        </w:rPr>
        <w:t> </w:t>
      </w:r>
      <w:r>
        <w:rPr>
          <w:sz w:val="24"/>
        </w:rPr>
        <w:t>ou</w:t>
      </w:r>
      <w:r>
        <w:rPr>
          <w:spacing w:val="40"/>
          <w:sz w:val="24"/>
        </w:rPr>
        <w:t> </w:t>
      </w:r>
      <w:r>
        <w:rPr>
          <w:sz w:val="24"/>
        </w:rPr>
        <w:t>certidão</w:t>
      </w:r>
      <w:r>
        <w:rPr>
          <w:spacing w:val="40"/>
          <w:sz w:val="24"/>
        </w:rPr>
        <w:t> </w:t>
      </w:r>
      <w:r>
        <w:rPr>
          <w:sz w:val="24"/>
        </w:rPr>
        <w:t>negativa</w:t>
      </w:r>
      <w:r>
        <w:rPr>
          <w:spacing w:val="40"/>
          <w:sz w:val="24"/>
        </w:rPr>
        <w:t>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55"/>
        </w:numPr>
        <w:tabs>
          <w:tab w:pos="1007" w:val="left" w:leader="none"/>
        </w:tabs>
        <w:spacing w:line="235" w:lineRule="auto" w:before="119" w:after="0"/>
        <w:ind w:left="449" w:right="433" w:firstLine="0"/>
        <w:jc w:val="left"/>
        <w:rPr>
          <w:sz w:val="24"/>
        </w:rPr>
      </w:pPr>
      <w:r>
        <w:rPr>
          <w:sz w:val="24"/>
        </w:rPr>
        <w:t>Não</w:t>
      </w:r>
      <w:r>
        <w:rPr>
          <w:spacing w:val="16"/>
          <w:sz w:val="24"/>
        </w:rPr>
        <w:t> </w:t>
      </w:r>
      <w:r>
        <w:rPr>
          <w:sz w:val="24"/>
        </w:rPr>
        <w:t>será</w:t>
      </w:r>
      <w:r>
        <w:rPr>
          <w:spacing w:val="16"/>
          <w:sz w:val="24"/>
        </w:rPr>
        <w:t> </w:t>
      </w:r>
      <w:r>
        <w:rPr>
          <w:sz w:val="24"/>
        </w:rPr>
        <w:t>causa</w:t>
      </w:r>
      <w:r>
        <w:rPr>
          <w:spacing w:val="16"/>
          <w:sz w:val="24"/>
        </w:rPr>
        <w:t> </w:t>
      </w:r>
      <w:r>
        <w:rPr>
          <w:sz w:val="24"/>
        </w:rPr>
        <w:t>de</w:t>
      </w:r>
      <w:r>
        <w:rPr>
          <w:spacing w:val="16"/>
          <w:sz w:val="24"/>
        </w:rPr>
        <w:t> </w:t>
      </w:r>
      <w:r>
        <w:rPr>
          <w:sz w:val="24"/>
        </w:rPr>
        <w:t>inabilitação</w:t>
      </w:r>
      <w:r>
        <w:rPr>
          <w:spacing w:val="16"/>
          <w:sz w:val="24"/>
        </w:rPr>
        <w:t> </w:t>
      </w:r>
      <w:r>
        <w:rPr>
          <w:sz w:val="24"/>
        </w:rPr>
        <w:t>do</w:t>
      </w:r>
      <w:r>
        <w:rPr>
          <w:spacing w:val="16"/>
          <w:sz w:val="24"/>
        </w:rPr>
        <w:t> </w:t>
      </w:r>
      <w:r>
        <w:rPr>
          <w:sz w:val="24"/>
        </w:rPr>
        <w:t>licitante</w:t>
      </w:r>
      <w:r>
        <w:rPr>
          <w:spacing w:val="16"/>
          <w:sz w:val="24"/>
        </w:rPr>
        <w:t> </w:t>
      </w:r>
      <w:r>
        <w:rPr>
          <w:sz w:val="24"/>
        </w:rPr>
        <w:t>a</w:t>
      </w:r>
      <w:r>
        <w:rPr>
          <w:spacing w:val="16"/>
          <w:sz w:val="24"/>
        </w:rPr>
        <w:t> </w:t>
      </w:r>
      <w:r>
        <w:rPr>
          <w:sz w:val="24"/>
        </w:rPr>
        <w:t>anotação</w:t>
      </w:r>
      <w:r>
        <w:rPr>
          <w:spacing w:val="16"/>
          <w:sz w:val="24"/>
        </w:rPr>
        <w:t> </w:t>
      </w:r>
      <w:r>
        <w:rPr>
          <w:sz w:val="24"/>
        </w:rPr>
        <w:t>de</w:t>
      </w:r>
      <w:r>
        <w:rPr>
          <w:spacing w:val="16"/>
          <w:sz w:val="24"/>
        </w:rPr>
        <w:t> </w:t>
      </w:r>
      <w:r>
        <w:rPr>
          <w:sz w:val="24"/>
        </w:rPr>
        <w:t>distribuição</w:t>
      </w:r>
      <w:r>
        <w:rPr>
          <w:spacing w:val="16"/>
          <w:sz w:val="24"/>
        </w:rPr>
        <w:t> </w:t>
      </w:r>
      <w:r>
        <w:rPr>
          <w:sz w:val="24"/>
        </w:rPr>
        <w:t>de</w:t>
      </w:r>
      <w:r>
        <w:rPr>
          <w:spacing w:val="16"/>
          <w:sz w:val="24"/>
        </w:rPr>
        <w:t> </w:t>
      </w:r>
      <w:r>
        <w:rPr>
          <w:sz w:val="24"/>
        </w:rPr>
        <w:t>processo</w:t>
      </w:r>
      <w:r>
        <w:rPr>
          <w:spacing w:val="16"/>
          <w:sz w:val="24"/>
        </w:rPr>
        <w:t> </w:t>
      </w:r>
      <w:r>
        <w:rPr>
          <w:sz w:val="24"/>
        </w:rPr>
        <w:t>de</w:t>
      </w:r>
      <w:r>
        <w:rPr>
          <w:spacing w:val="16"/>
          <w:sz w:val="24"/>
        </w:rPr>
        <w:t> </w:t>
      </w:r>
      <w:r>
        <w:rPr>
          <w:sz w:val="24"/>
        </w:rPr>
        <w:t>recuperação</w:t>
      </w:r>
      <w:r>
        <w:rPr>
          <w:spacing w:val="16"/>
          <w:sz w:val="24"/>
        </w:rPr>
        <w:t> </w:t>
      </w:r>
      <w:r>
        <w:rPr>
          <w:sz w:val="24"/>
        </w:rPr>
        <w:t>judicial</w:t>
      </w:r>
      <w:r>
        <w:rPr>
          <w:spacing w:val="16"/>
          <w:sz w:val="24"/>
        </w:rPr>
        <w:t> </w:t>
      </w:r>
      <w:r>
        <w:rPr>
          <w:sz w:val="24"/>
        </w:rPr>
        <w:t>ou</w:t>
      </w:r>
      <w:r>
        <w:rPr>
          <w:spacing w:val="16"/>
          <w:sz w:val="24"/>
        </w:rPr>
        <w:t> </w:t>
      </w:r>
      <w:r>
        <w:rPr>
          <w:sz w:val="24"/>
        </w:rPr>
        <w:t>de</w:t>
      </w:r>
      <w:r>
        <w:rPr>
          <w:spacing w:val="16"/>
          <w:sz w:val="24"/>
        </w:rPr>
        <w:t> </w:t>
      </w:r>
      <w:r>
        <w:rPr>
          <w:sz w:val="24"/>
        </w:rPr>
        <w:t>pedido</w:t>
      </w:r>
      <w:r>
        <w:rPr>
          <w:spacing w:val="16"/>
          <w:sz w:val="24"/>
        </w:rPr>
        <w:t> </w:t>
      </w:r>
      <w:r>
        <w:rPr>
          <w:sz w:val="24"/>
        </w:rPr>
        <w:t>de</w:t>
      </w:r>
      <w:r>
        <w:rPr>
          <w:spacing w:val="16"/>
          <w:sz w:val="24"/>
        </w:rPr>
        <w:t> </w:t>
      </w:r>
      <w:r>
        <w:rPr>
          <w:sz w:val="24"/>
        </w:rPr>
        <w:t>homologação</w:t>
      </w:r>
      <w:r>
        <w:rPr>
          <w:spacing w:val="16"/>
          <w:sz w:val="24"/>
        </w:rPr>
        <w:t> </w:t>
      </w:r>
      <w:r>
        <w:rPr>
          <w:sz w:val="24"/>
        </w:rPr>
        <w:t>de recuperação extrajudicial.</w:t>
      </w:r>
    </w:p>
    <w:p>
      <w:pPr>
        <w:pStyle w:val="ListParagraph"/>
        <w:numPr>
          <w:ilvl w:val="1"/>
          <w:numId w:val="55"/>
        </w:numPr>
        <w:tabs>
          <w:tab w:pos="816" w:val="left" w:leader="none"/>
        </w:tabs>
        <w:spacing w:line="235" w:lineRule="auto" w:before="119" w:after="0"/>
        <w:ind w:left="449" w:right="433" w:firstLine="0"/>
        <w:jc w:val="left"/>
        <w:rPr>
          <w:sz w:val="24"/>
        </w:rPr>
      </w:pPr>
      <w:r>
        <w:rPr>
          <w:sz w:val="24"/>
        </w:rPr>
        <w:t>Balanço patrimonial, demonstração de resultado de exercício e demais demonstrações contábeis dos 2 (dois) últimos exercícios sociais, vedada</w:t>
      </w:r>
      <w:r>
        <w:rPr>
          <w:spacing w:val="40"/>
          <w:sz w:val="24"/>
        </w:rPr>
        <w:t> </w:t>
      </w:r>
      <w:r>
        <w:rPr>
          <w:sz w:val="24"/>
        </w:rPr>
        <w:t>a sua substituição por balancetes ou balanços provisórios.</w:t>
      </w:r>
    </w:p>
    <w:p>
      <w:pPr>
        <w:pStyle w:val="ListParagraph"/>
        <w:numPr>
          <w:ilvl w:val="2"/>
          <w:numId w:val="55"/>
        </w:numPr>
        <w:tabs>
          <w:tab w:pos="996" w:val="left" w:leader="none"/>
        </w:tabs>
        <w:spacing w:line="235" w:lineRule="auto" w:before="119" w:after="0"/>
        <w:ind w:left="449" w:right="433" w:firstLine="0"/>
        <w:jc w:val="left"/>
        <w:rPr>
          <w:sz w:val="24"/>
        </w:rPr>
      </w:pPr>
      <w:r>
        <w:rPr>
          <w:sz w:val="24"/>
        </w:rPr>
        <w:t>Os documentos referidos acima limitar-se-ão ao último exercício social no caso de a pessoa jurídica ter sido constituída há menos de 2 (dois) </w:t>
      </w:r>
      <w:r>
        <w:rPr>
          <w:spacing w:val="-2"/>
          <w:sz w:val="24"/>
        </w:rPr>
        <w:t>anos.</w:t>
      </w:r>
    </w:p>
    <w:p>
      <w:pPr>
        <w:pStyle w:val="ListParagraph"/>
        <w:numPr>
          <w:ilvl w:val="2"/>
          <w:numId w:val="55"/>
        </w:numPr>
        <w:tabs>
          <w:tab w:pos="1013" w:val="left" w:leader="none"/>
        </w:tabs>
        <w:spacing w:line="235" w:lineRule="auto" w:before="119" w:after="0"/>
        <w:ind w:left="449" w:right="433" w:firstLine="0"/>
        <w:jc w:val="left"/>
        <w:rPr>
          <w:sz w:val="24"/>
        </w:rPr>
      </w:pPr>
      <w:r>
        <w:rPr>
          <w:sz w:val="24"/>
        </w:rPr>
        <w:t>Os</w:t>
      </w:r>
      <w:r>
        <w:rPr>
          <w:spacing w:val="22"/>
          <w:sz w:val="24"/>
        </w:rPr>
        <w:t> </w:t>
      </w:r>
      <w:r>
        <w:rPr>
          <w:sz w:val="24"/>
        </w:rPr>
        <w:t>fornecedores</w:t>
      </w:r>
      <w:r>
        <w:rPr>
          <w:spacing w:val="22"/>
          <w:sz w:val="24"/>
        </w:rPr>
        <w:t> </w:t>
      </w:r>
      <w:r>
        <w:rPr>
          <w:sz w:val="24"/>
        </w:rPr>
        <w:t>criados</w:t>
      </w:r>
      <w:r>
        <w:rPr>
          <w:spacing w:val="22"/>
          <w:sz w:val="24"/>
        </w:rPr>
        <w:t> </w:t>
      </w:r>
      <w:r>
        <w:rPr>
          <w:sz w:val="24"/>
        </w:rPr>
        <w:t>no</w:t>
      </w:r>
      <w:r>
        <w:rPr>
          <w:spacing w:val="22"/>
          <w:sz w:val="24"/>
        </w:rPr>
        <w:t> </w:t>
      </w:r>
      <w:r>
        <w:rPr>
          <w:sz w:val="24"/>
        </w:rPr>
        <w:t>exercício</w:t>
      </w:r>
      <w:r>
        <w:rPr>
          <w:spacing w:val="22"/>
          <w:sz w:val="24"/>
        </w:rPr>
        <w:t> </w:t>
      </w:r>
      <w:r>
        <w:rPr>
          <w:sz w:val="24"/>
        </w:rPr>
        <w:t>financeiro</w:t>
      </w:r>
      <w:r>
        <w:rPr>
          <w:spacing w:val="22"/>
          <w:sz w:val="24"/>
        </w:rPr>
        <w:t> </w:t>
      </w:r>
      <w:r>
        <w:rPr>
          <w:sz w:val="24"/>
        </w:rPr>
        <w:t>da</w:t>
      </w:r>
      <w:r>
        <w:rPr>
          <w:spacing w:val="22"/>
          <w:sz w:val="24"/>
        </w:rPr>
        <w:t> </w:t>
      </w:r>
      <w:r>
        <w:rPr>
          <w:sz w:val="24"/>
        </w:rPr>
        <w:t>contratação</w:t>
      </w:r>
      <w:r>
        <w:rPr>
          <w:spacing w:val="22"/>
          <w:sz w:val="24"/>
        </w:rPr>
        <w:t> </w:t>
      </w:r>
      <w:r>
        <w:rPr>
          <w:sz w:val="24"/>
        </w:rPr>
        <w:t>deverão</w:t>
      </w:r>
      <w:r>
        <w:rPr>
          <w:spacing w:val="22"/>
          <w:sz w:val="24"/>
        </w:rPr>
        <w:t> </w:t>
      </w:r>
      <w:r>
        <w:rPr>
          <w:sz w:val="24"/>
        </w:rPr>
        <w:t>atender</w:t>
      </w:r>
      <w:r>
        <w:rPr>
          <w:spacing w:val="22"/>
          <w:sz w:val="24"/>
        </w:rPr>
        <w:t> </w:t>
      </w:r>
      <w:r>
        <w:rPr>
          <w:sz w:val="24"/>
        </w:rPr>
        <w:t>a</w:t>
      </w:r>
      <w:r>
        <w:rPr>
          <w:spacing w:val="22"/>
          <w:sz w:val="24"/>
        </w:rPr>
        <w:t> </w:t>
      </w:r>
      <w:r>
        <w:rPr>
          <w:sz w:val="24"/>
        </w:rPr>
        <w:t>todas</w:t>
      </w:r>
      <w:r>
        <w:rPr>
          <w:spacing w:val="22"/>
          <w:sz w:val="24"/>
        </w:rPr>
        <w:t> </w:t>
      </w:r>
      <w:r>
        <w:rPr>
          <w:sz w:val="24"/>
        </w:rPr>
        <w:t>as</w:t>
      </w:r>
      <w:r>
        <w:rPr>
          <w:spacing w:val="22"/>
          <w:sz w:val="24"/>
        </w:rPr>
        <w:t> </w:t>
      </w:r>
      <w:r>
        <w:rPr>
          <w:sz w:val="24"/>
        </w:rPr>
        <w:t>exigências</w:t>
      </w:r>
      <w:r>
        <w:rPr>
          <w:spacing w:val="22"/>
          <w:sz w:val="24"/>
        </w:rPr>
        <w:t> </w:t>
      </w:r>
      <w:r>
        <w:rPr>
          <w:sz w:val="24"/>
        </w:rPr>
        <w:t>da</w:t>
      </w:r>
      <w:r>
        <w:rPr>
          <w:spacing w:val="22"/>
          <w:sz w:val="24"/>
        </w:rPr>
        <w:t> </w:t>
      </w:r>
      <w:r>
        <w:rPr>
          <w:sz w:val="24"/>
        </w:rPr>
        <w:t>habilitação</w:t>
      </w:r>
      <w:r>
        <w:rPr>
          <w:spacing w:val="22"/>
          <w:sz w:val="24"/>
        </w:rPr>
        <w:t> </w:t>
      </w:r>
      <w:r>
        <w:rPr>
          <w:sz w:val="24"/>
        </w:rPr>
        <w:t>e</w:t>
      </w:r>
      <w:r>
        <w:rPr>
          <w:spacing w:val="22"/>
          <w:sz w:val="24"/>
        </w:rPr>
        <w:t> </w:t>
      </w:r>
      <w:r>
        <w:rPr>
          <w:sz w:val="24"/>
        </w:rPr>
        <w:t>ficam</w:t>
      </w:r>
      <w:r>
        <w:rPr>
          <w:spacing w:val="22"/>
          <w:sz w:val="24"/>
        </w:rPr>
        <w:t> </w:t>
      </w:r>
      <w:r>
        <w:rPr>
          <w:sz w:val="24"/>
        </w:rPr>
        <w:t>autorizados</w:t>
      </w:r>
      <w:r>
        <w:rPr>
          <w:spacing w:val="22"/>
          <w:sz w:val="24"/>
        </w:rPr>
        <w:t> </w:t>
      </w:r>
      <w:r>
        <w:rPr>
          <w:sz w:val="24"/>
        </w:rPr>
        <w:t>a substituir os demonstrativos contábeis pelo balanço de abertura;</w:t>
      </w:r>
    </w:p>
    <w:p>
      <w:pPr>
        <w:pStyle w:val="ListParagraph"/>
        <w:numPr>
          <w:ilvl w:val="3"/>
          <w:numId w:val="55"/>
        </w:numPr>
        <w:tabs>
          <w:tab w:pos="1169" w:val="left" w:leader="none"/>
        </w:tabs>
        <w:spacing w:line="240" w:lineRule="auto" w:before="115" w:after="0"/>
        <w:ind w:left="1169" w:right="0" w:hanging="720"/>
        <w:jc w:val="left"/>
        <w:rPr>
          <w:sz w:val="24"/>
        </w:rPr>
      </w:pPr>
      <w:r>
        <w:rPr>
          <w:sz w:val="24"/>
        </w:rPr>
        <w:t>Poderá ser apresentado o balanço intermediário, caso autorizado por lei ou pelo contrato/estatuto </w:t>
      </w:r>
      <w:r>
        <w:rPr>
          <w:spacing w:val="-2"/>
          <w:sz w:val="24"/>
        </w:rPr>
        <w:t>social.</w:t>
      </w:r>
    </w:p>
    <w:p>
      <w:pPr>
        <w:pStyle w:val="ListParagraph"/>
        <w:numPr>
          <w:ilvl w:val="2"/>
          <w:numId w:val="55"/>
        </w:numPr>
        <w:tabs>
          <w:tab w:pos="1054" w:val="left" w:leader="none"/>
        </w:tabs>
        <w:spacing w:line="235" w:lineRule="auto" w:before="118" w:after="0"/>
        <w:ind w:left="449" w:right="433" w:firstLine="0"/>
        <w:jc w:val="left"/>
        <w:rPr>
          <w:sz w:val="24"/>
        </w:rPr>
      </w:pPr>
      <w:r>
        <w:rPr>
          <w:sz w:val="24"/>
        </w:rPr>
        <w:t>Para</w:t>
      </w:r>
      <w:r>
        <w:rPr>
          <w:spacing w:val="62"/>
          <w:sz w:val="24"/>
        </w:rPr>
        <w:t> </w:t>
      </w:r>
      <w:r>
        <w:rPr>
          <w:sz w:val="24"/>
        </w:rPr>
        <w:t>fins</w:t>
      </w:r>
      <w:r>
        <w:rPr>
          <w:spacing w:val="62"/>
          <w:sz w:val="24"/>
        </w:rPr>
        <w:t> </w:t>
      </w:r>
      <w:r>
        <w:rPr>
          <w:sz w:val="24"/>
        </w:rPr>
        <w:t>de</w:t>
      </w:r>
      <w:r>
        <w:rPr>
          <w:spacing w:val="62"/>
          <w:sz w:val="24"/>
        </w:rPr>
        <w:t> </w:t>
      </w:r>
      <w:r>
        <w:rPr>
          <w:sz w:val="24"/>
        </w:rPr>
        <w:t>habilitação</w:t>
      </w:r>
      <w:r>
        <w:rPr>
          <w:spacing w:val="62"/>
          <w:sz w:val="24"/>
        </w:rPr>
        <w:t> </w:t>
      </w:r>
      <w:r>
        <w:rPr>
          <w:sz w:val="24"/>
        </w:rPr>
        <w:t>econômico-financeira</w:t>
      </w:r>
      <w:r>
        <w:rPr>
          <w:spacing w:val="62"/>
          <w:sz w:val="24"/>
        </w:rPr>
        <w:t> </w:t>
      </w:r>
      <w:r>
        <w:rPr>
          <w:sz w:val="24"/>
        </w:rPr>
        <w:t>de</w:t>
      </w:r>
      <w:r>
        <w:rPr>
          <w:spacing w:val="62"/>
          <w:sz w:val="24"/>
        </w:rPr>
        <w:t> </w:t>
      </w:r>
      <w:r>
        <w:rPr>
          <w:sz w:val="24"/>
        </w:rPr>
        <w:t>sociedade</w:t>
      </w:r>
      <w:r>
        <w:rPr>
          <w:spacing w:val="62"/>
          <w:sz w:val="24"/>
        </w:rPr>
        <w:t> </w:t>
      </w:r>
      <w:r>
        <w:rPr>
          <w:sz w:val="24"/>
        </w:rPr>
        <w:t>empresária</w:t>
      </w:r>
      <w:r>
        <w:rPr>
          <w:spacing w:val="62"/>
          <w:sz w:val="24"/>
        </w:rPr>
        <w:t> </w:t>
      </w:r>
      <w:r>
        <w:rPr>
          <w:sz w:val="24"/>
        </w:rPr>
        <w:t>em</w:t>
      </w:r>
      <w:r>
        <w:rPr>
          <w:spacing w:val="62"/>
          <w:sz w:val="24"/>
        </w:rPr>
        <w:t> </w:t>
      </w:r>
      <w:r>
        <w:rPr>
          <w:sz w:val="24"/>
        </w:rPr>
        <w:t>recuperação</w:t>
      </w:r>
      <w:r>
        <w:rPr>
          <w:spacing w:val="62"/>
          <w:sz w:val="24"/>
        </w:rPr>
        <w:t> </w:t>
      </w:r>
      <w:r>
        <w:rPr>
          <w:sz w:val="24"/>
        </w:rPr>
        <w:t>judicial</w:t>
      </w:r>
      <w:r>
        <w:rPr>
          <w:spacing w:val="62"/>
          <w:sz w:val="24"/>
        </w:rPr>
        <w:t> </w:t>
      </w:r>
      <w:r>
        <w:rPr>
          <w:sz w:val="24"/>
        </w:rPr>
        <w:t>deverão</w:t>
      </w:r>
      <w:r>
        <w:rPr>
          <w:spacing w:val="62"/>
          <w:sz w:val="24"/>
        </w:rPr>
        <w:t> </w:t>
      </w:r>
      <w:r>
        <w:rPr>
          <w:sz w:val="24"/>
        </w:rPr>
        <w:t>ser</w:t>
      </w:r>
      <w:r>
        <w:rPr>
          <w:spacing w:val="62"/>
          <w:sz w:val="24"/>
        </w:rPr>
        <w:t> </w:t>
      </w:r>
      <w:r>
        <w:rPr>
          <w:sz w:val="24"/>
        </w:rPr>
        <w:t>considerados</w:t>
      </w:r>
      <w:r>
        <w:rPr>
          <w:spacing w:val="62"/>
          <w:sz w:val="24"/>
        </w:rPr>
        <w:t> </w:t>
      </w:r>
      <w:r>
        <w:rPr>
          <w:sz w:val="24"/>
        </w:rPr>
        <w:t>os</w:t>
      </w:r>
      <w:r>
        <w:rPr>
          <w:spacing w:val="62"/>
          <w:sz w:val="24"/>
        </w:rPr>
        <w:t> </w:t>
      </w:r>
      <w:r>
        <w:rPr>
          <w:sz w:val="24"/>
        </w:rPr>
        <w:t>valores constantes no Plano de Recuperação Judicial, homologado pelo Juízo competente, para fins de apuração dos índices contábeis previstos no edital.</w:t>
      </w:r>
    </w:p>
    <w:p>
      <w:pPr>
        <w:pStyle w:val="BodyText"/>
        <w:spacing w:before="229"/>
        <w:ind w:left="0"/>
      </w:pPr>
    </w:p>
    <w:p>
      <w:pPr>
        <w:pStyle w:val="Heading1"/>
        <w:numPr>
          <w:ilvl w:val="0"/>
          <w:numId w:val="55"/>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ListParagraph"/>
        <w:numPr>
          <w:ilvl w:val="1"/>
          <w:numId w:val="55"/>
        </w:numPr>
        <w:tabs>
          <w:tab w:pos="827" w:val="left" w:leader="none"/>
        </w:tabs>
        <w:spacing w:line="235" w:lineRule="auto" w:before="119"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56"/>
        </w:numPr>
        <w:tabs>
          <w:tab w:pos="707" w:val="left" w:leader="none"/>
        </w:tabs>
        <w:spacing w:line="235" w:lineRule="auto" w:before="118"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56"/>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56"/>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56"/>
        </w:numPr>
        <w:tabs>
          <w:tab w:pos="896" w:val="left" w:leader="none"/>
        </w:tabs>
        <w:spacing w:line="235" w:lineRule="auto" w:before="120"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56"/>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32"/>
        <w:ind w:left="0"/>
      </w:pPr>
    </w:p>
    <w:p>
      <w:pPr>
        <w:pStyle w:val="ListParagraph"/>
        <w:numPr>
          <w:ilvl w:val="1"/>
          <w:numId w:val="55"/>
        </w:numPr>
        <w:tabs>
          <w:tab w:pos="857" w:val="left" w:leader="none"/>
        </w:tabs>
        <w:spacing w:line="235" w:lineRule="auto" w:before="0" w:after="0"/>
        <w:ind w:left="449" w:right="432" w:firstLine="0"/>
        <w:jc w:val="both"/>
        <w:rPr>
          <w:sz w:val="24"/>
        </w:rPr>
      </w:pPr>
      <w:r>
        <w:rPr>
          <w:b/>
          <w:sz w:val="24"/>
        </w:rPr>
        <w:t>. Comprovação da existência de Responsável Técnico legalmente habilitado</w:t>
      </w:r>
      <w:r>
        <w:rPr>
          <w:sz w:val="24"/>
        </w:rPr>
        <w:t>, com registro ativo no </w:t>
      </w:r>
      <w:r>
        <w:rPr>
          <w:b/>
          <w:sz w:val="24"/>
        </w:rPr>
        <w:t>Conselho Regional de </w:t>
      </w:r>
      <w:r>
        <w:rPr>
          <w:b/>
          <w:sz w:val="24"/>
        </w:rPr>
        <w:t>Química</w:t>
      </w:r>
      <w:r>
        <w:rPr>
          <w:b/>
          <w:spacing w:val="80"/>
          <w:sz w:val="24"/>
        </w:rPr>
        <w:t> </w:t>
      </w:r>
      <w:r>
        <w:rPr>
          <w:b/>
          <w:sz w:val="24"/>
        </w:rPr>
        <w:t>(CRQ) </w:t>
      </w:r>
      <w:r>
        <w:rPr>
          <w:sz w:val="24"/>
        </w:rPr>
        <w:t>da jurisdição da empresa, conforme dispõe a </w:t>
      </w:r>
      <w:r>
        <w:rPr>
          <w:b/>
          <w:sz w:val="24"/>
        </w:rPr>
        <w:t>Lei nº 2.800/1956</w:t>
      </w:r>
      <w:r>
        <w:rPr>
          <w:sz w:val="24"/>
        </w:rPr>
        <w:t>, a </w:t>
      </w:r>
      <w:r>
        <w:rPr>
          <w:b/>
          <w:sz w:val="24"/>
        </w:rPr>
        <w:t>Lei nº 6.839/1980 </w:t>
      </w:r>
      <w:r>
        <w:rPr>
          <w:sz w:val="24"/>
        </w:rPr>
        <w:t>e o </w:t>
      </w:r>
      <w:r>
        <w:rPr>
          <w:b/>
          <w:sz w:val="24"/>
        </w:rPr>
        <w:t>Decreto Federal nº 85.877/1981. </w:t>
      </w:r>
      <w:r>
        <w:rPr>
          <w:sz w:val="24"/>
        </w:rPr>
        <w:t>responsável pela supervisão técnica das atividades relacionadas ao armazenamento, controle de qualidade, manuseio e distribuição dos produtos químicos.</w:t>
      </w:r>
    </w:p>
    <w:p>
      <w:pPr>
        <w:pStyle w:val="ListParagraph"/>
        <w:numPr>
          <w:ilvl w:val="1"/>
          <w:numId w:val="57"/>
        </w:numPr>
        <w:tabs>
          <w:tab w:pos="886" w:val="left" w:leader="none"/>
        </w:tabs>
        <w:spacing w:line="235" w:lineRule="auto" w:before="119" w:after="0"/>
        <w:ind w:left="449" w:right="433" w:firstLine="0"/>
        <w:jc w:val="both"/>
        <w:rPr>
          <w:sz w:val="24"/>
        </w:rPr>
      </w:pPr>
      <w:r>
        <w:rPr>
          <w:sz w:val="24"/>
        </w:rPr>
        <w:t>O licitante deverá apresentar, para os produtos químicos licitados, as respectivas Fichas de Informações de Segurança de Produtos Químicos (FISPQ)</w:t>
      </w:r>
      <w:r>
        <w:rPr>
          <w:spacing w:val="80"/>
          <w:w w:val="150"/>
          <w:sz w:val="24"/>
        </w:rPr>
        <w:t> </w:t>
      </w:r>
      <w:r>
        <w:rPr>
          <w:sz w:val="24"/>
        </w:rPr>
        <w:t>ou</w:t>
      </w:r>
      <w:r>
        <w:rPr>
          <w:spacing w:val="80"/>
          <w:w w:val="150"/>
          <w:sz w:val="24"/>
        </w:rPr>
        <w:t> </w:t>
      </w:r>
      <w:r>
        <w:rPr>
          <w:sz w:val="24"/>
        </w:rPr>
        <w:t>Fichas</w:t>
      </w:r>
      <w:r>
        <w:rPr>
          <w:spacing w:val="80"/>
          <w:w w:val="150"/>
          <w:sz w:val="24"/>
        </w:rPr>
        <w:t> </w:t>
      </w:r>
      <w:r>
        <w:rPr>
          <w:sz w:val="24"/>
        </w:rPr>
        <w:t>de</w:t>
      </w:r>
      <w:r>
        <w:rPr>
          <w:spacing w:val="80"/>
          <w:w w:val="150"/>
          <w:sz w:val="24"/>
        </w:rPr>
        <w:t> </w:t>
      </w:r>
      <w:r>
        <w:rPr>
          <w:sz w:val="24"/>
        </w:rPr>
        <w:t>Dados</w:t>
      </w:r>
      <w:r>
        <w:rPr>
          <w:spacing w:val="80"/>
          <w:w w:val="150"/>
          <w:sz w:val="24"/>
        </w:rPr>
        <w:t> </w:t>
      </w:r>
      <w:r>
        <w:rPr>
          <w:sz w:val="24"/>
        </w:rPr>
        <w:t>de</w:t>
      </w:r>
      <w:r>
        <w:rPr>
          <w:spacing w:val="80"/>
          <w:w w:val="150"/>
          <w:sz w:val="24"/>
        </w:rPr>
        <w:t> </w:t>
      </w:r>
      <w:r>
        <w:rPr>
          <w:sz w:val="24"/>
        </w:rPr>
        <w:t>Segurança</w:t>
      </w:r>
      <w:r>
        <w:rPr>
          <w:spacing w:val="80"/>
          <w:w w:val="150"/>
          <w:sz w:val="24"/>
        </w:rPr>
        <w:t> </w:t>
      </w:r>
      <w:r>
        <w:rPr>
          <w:sz w:val="24"/>
        </w:rPr>
        <w:t>(FDS),</w:t>
      </w:r>
      <w:r>
        <w:rPr>
          <w:spacing w:val="80"/>
          <w:w w:val="150"/>
          <w:sz w:val="24"/>
        </w:rPr>
        <w:t> </w:t>
      </w:r>
      <w:r>
        <w:rPr>
          <w:sz w:val="24"/>
        </w:rPr>
        <w:t>quando</w:t>
      </w:r>
      <w:r>
        <w:rPr>
          <w:spacing w:val="80"/>
          <w:w w:val="150"/>
          <w:sz w:val="24"/>
        </w:rPr>
        <w:t> </w:t>
      </w:r>
      <w:r>
        <w:rPr>
          <w:sz w:val="24"/>
        </w:rPr>
        <w:t>aplicável,</w:t>
      </w:r>
      <w:r>
        <w:rPr>
          <w:spacing w:val="80"/>
          <w:w w:val="150"/>
          <w:sz w:val="24"/>
        </w:rPr>
        <w:t> </w:t>
      </w:r>
      <w:r>
        <w:rPr>
          <w:sz w:val="24"/>
        </w:rPr>
        <w:t>atualizadas</w:t>
      </w:r>
      <w:r>
        <w:rPr>
          <w:spacing w:val="80"/>
          <w:w w:val="150"/>
          <w:sz w:val="24"/>
        </w:rPr>
        <w:t> </w:t>
      </w:r>
      <w:r>
        <w:rPr>
          <w:sz w:val="24"/>
        </w:rPr>
        <w:t>e</w:t>
      </w:r>
      <w:r>
        <w:rPr>
          <w:spacing w:val="80"/>
          <w:w w:val="150"/>
          <w:sz w:val="24"/>
        </w:rPr>
        <w:t> </w:t>
      </w:r>
      <w:r>
        <w:rPr>
          <w:sz w:val="24"/>
        </w:rPr>
        <w:t>compatíveis</w:t>
      </w:r>
      <w:r>
        <w:rPr>
          <w:spacing w:val="80"/>
          <w:w w:val="150"/>
          <w:sz w:val="24"/>
        </w:rPr>
        <w:t> </w:t>
      </w:r>
      <w:r>
        <w:rPr>
          <w:sz w:val="24"/>
        </w:rPr>
        <w:t>com</w:t>
      </w:r>
      <w:r>
        <w:rPr>
          <w:spacing w:val="80"/>
          <w:w w:val="150"/>
          <w:sz w:val="24"/>
        </w:rPr>
        <w:t> </w:t>
      </w:r>
      <w:r>
        <w:rPr>
          <w:sz w:val="24"/>
        </w:rPr>
        <w:t>os</w:t>
      </w:r>
      <w:r>
        <w:rPr>
          <w:spacing w:val="80"/>
          <w:w w:val="150"/>
          <w:sz w:val="24"/>
        </w:rPr>
        <w:t> </w:t>
      </w:r>
      <w:r>
        <w:rPr>
          <w:sz w:val="24"/>
        </w:rPr>
        <w:t>itens</w:t>
      </w:r>
      <w:r>
        <w:rPr>
          <w:spacing w:val="80"/>
          <w:w w:val="150"/>
          <w:sz w:val="24"/>
        </w:rPr>
        <w:t> </w:t>
      </w:r>
      <w:r>
        <w:rPr>
          <w:sz w:val="24"/>
        </w:rPr>
        <w:t>ofertados, acompanhadas, obrigatoriamente, do Laudo Técnico de Análise correspondente dos itens;</w:t>
      </w:r>
    </w:p>
    <w:p>
      <w:pPr>
        <w:pStyle w:val="ListParagraph"/>
        <w:numPr>
          <w:ilvl w:val="2"/>
          <w:numId w:val="57"/>
        </w:numPr>
        <w:tabs>
          <w:tab w:pos="1010" w:val="left" w:leader="none"/>
        </w:tabs>
        <w:spacing w:line="235" w:lineRule="auto" w:before="119" w:after="0"/>
        <w:ind w:left="449" w:right="433" w:firstLine="0"/>
        <w:jc w:val="both"/>
        <w:rPr>
          <w:sz w:val="24"/>
        </w:rPr>
      </w:pPr>
      <w:r>
        <w:rPr>
          <w:sz w:val="24"/>
        </w:rPr>
        <w:t>Quando se tratar de produto químico sujeito à regulamentação sanitária, o item ofertado deverá possuir registro válido junto à ANVISA, </w:t>
      </w:r>
      <w:r>
        <w:rPr>
          <w:sz w:val="24"/>
        </w:rPr>
        <w:t>o qual deverá ser comprovado pelo licitante.</w:t>
      </w:r>
    </w:p>
    <w:p>
      <w:pPr>
        <w:pStyle w:val="BodyText"/>
        <w:spacing w:line="235" w:lineRule="auto"/>
        <w:ind w:right="433"/>
        <w:jc w:val="both"/>
      </w:pPr>
      <w:r>
        <w:rPr/>
        <w:t>4.4 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Heading1"/>
        <w:ind w:left="14"/>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50"/>
        <w:gridCol w:w="450"/>
        <w:gridCol w:w="5385"/>
        <w:gridCol w:w="990"/>
        <w:gridCol w:w="780"/>
        <w:gridCol w:w="1350"/>
      </w:tblGrid>
      <w:tr>
        <w:trPr>
          <w:trHeight w:val="1724" w:hRule="atLeast"/>
        </w:trPr>
        <w:tc>
          <w:tcPr>
            <w:tcW w:w="450" w:type="dxa"/>
          </w:tcPr>
          <w:p>
            <w:pPr>
              <w:pStyle w:val="TableParagraph"/>
              <w:rPr>
                <w:b/>
                <w:sz w:val="24"/>
              </w:rPr>
            </w:pPr>
          </w:p>
          <w:p>
            <w:pPr>
              <w:pStyle w:val="TableParagraph"/>
              <w:rPr>
                <w:b/>
                <w:sz w:val="24"/>
              </w:rPr>
            </w:pPr>
          </w:p>
          <w:p>
            <w:pPr>
              <w:pStyle w:val="TableParagraph"/>
              <w:spacing w:before="17"/>
              <w:rPr>
                <w:b/>
                <w:sz w:val="24"/>
              </w:rPr>
            </w:pPr>
          </w:p>
          <w:p>
            <w:pPr>
              <w:pStyle w:val="TableParagraph"/>
              <w:spacing w:line="235" w:lineRule="auto"/>
              <w:ind w:left="105" w:right="2" w:hanging="94"/>
              <w:rPr>
                <w:b/>
                <w:sz w:val="24"/>
              </w:rPr>
            </w:pPr>
            <w:r>
              <w:rPr>
                <w:b/>
                <w:spacing w:val="-4"/>
                <w:sz w:val="24"/>
              </w:rPr>
              <w:t>ITE </w:t>
            </w:r>
            <w:r>
              <w:rPr>
                <w:b/>
                <w:spacing w:val="-10"/>
                <w:sz w:val="24"/>
              </w:rPr>
              <w:t>M</w:t>
            </w:r>
          </w:p>
        </w:tc>
        <w:tc>
          <w:tcPr>
            <w:tcW w:w="450" w:type="dxa"/>
          </w:tcPr>
          <w:p>
            <w:pPr>
              <w:pStyle w:val="TableParagraph"/>
              <w:rPr>
                <w:b/>
                <w:sz w:val="24"/>
              </w:rPr>
            </w:pPr>
          </w:p>
          <w:p>
            <w:pPr>
              <w:pStyle w:val="TableParagraph"/>
              <w:spacing w:before="158"/>
              <w:rPr>
                <w:b/>
                <w:sz w:val="24"/>
              </w:rPr>
            </w:pPr>
          </w:p>
          <w:p>
            <w:pPr>
              <w:pStyle w:val="TableParagraph"/>
              <w:spacing w:line="235" w:lineRule="auto"/>
              <w:ind w:left="22" w:right="-15"/>
              <w:jc w:val="center"/>
              <w:rPr>
                <w:b/>
                <w:sz w:val="24"/>
              </w:rPr>
            </w:pPr>
            <w:r>
              <w:rPr>
                <w:b/>
                <w:spacing w:val="-6"/>
                <w:sz w:val="24"/>
              </w:rPr>
              <w:t>ID </w:t>
            </w:r>
            <w:r>
              <w:rPr>
                <w:b/>
                <w:spacing w:val="-4"/>
                <w:sz w:val="24"/>
              </w:rPr>
              <w:t>SIG </w:t>
            </w:r>
            <w:r>
              <w:rPr>
                <w:b/>
                <w:spacing w:val="-10"/>
                <w:sz w:val="24"/>
              </w:rPr>
              <w:t>A</w:t>
            </w:r>
          </w:p>
        </w:tc>
        <w:tc>
          <w:tcPr>
            <w:tcW w:w="5385"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13"/>
              <w:jc w:val="center"/>
              <w:rPr>
                <w:b/>
                <w:sz w:val="24"/>
              </w:rPr>
            </w:pPr>
            <w:r>
              <w:rPr>
                <w:b/>
                <w:spacing w:val="-2"/>
                <w:sz w:val="24"/>
              </w:rPr>
              <w:t>DESCRIÇÃO</w:t>
            </w:r>
          </w:p>
        </w:tc>
        <w:tc>
          <w:tcPr>
            <w:tcW w:w="990" w:type="dxa"/>
          </w:tcPr>
          <w:p>
            <w:pPr>
              <w:pStyle w:val="TableParagraph"/>
              <w:spacing w:line="235" w:lineRule="auto" w:before="95"/>
              <w:ind w:left="24"/>
              <w:jc w:val="center"/>
              <w:rPr>
                <w:b/>
                <w:sz w:val="24"/>
              </w:rPr>
            </w:pPr>
            <w:r>
              <w:rPr>
                <w:b/>
                <w:spacing w:val="-2"/>
                <w:sz w:val="24"/>
              </w:rPr>
              <w:t>VALOR UNITÁR </w:t>
            </w:r>
            <w:r>
              <w:rPr>
                <w:b/>
                <w:spacing w:val="-6"/>
                <w:sz w:val="24"/>
              </w:rPr>
              <w:t>IO</w:t>
            </w:r>
          </w:p>
          <w:p>
            <w:pPr>
              <w:pStyle w:val="TableParagraph"/>
              <w:spacing w:line="235" w:lineRule="auto"/>
              <w:ind w:left="24"/>
              <w:jc w:val="center"/>
              <w:rPr>
                <w:b/>
                <w:sz w:val="24"/>
              </w:rPr>
            </w:pPr>
            <w:r>
              <w:rPr>
                <w:b/>
                <w:spacing w:val="-2"/>
                <w:sz w:val="24"/>
              </w:rPr>
              <w:t>ESTIMA </w:t>
            </w:r>
            <w:r>
              <w:rPr>
                <w:b/>
                <w:spacing w:val="-6"/>
                <w:sz w:val="24"/>
              </w:rPr>
              <w:t>DO</w:t>
            </w:r>
          </w:p>
          <w:p>
            <w:pPr>
              <w:pStyle w:val="TableParagraph"/>
              <w:spacing w:line="259" w:lineRule="exact"/>
              <w:ind w:left="21"/>
              <w:jc w:val="center"/>
              <w:rPr>
                <w:b/>
                <w:sz w:val="24"/>
              </w:rPr>
            </w:pPr>
            <w:r>
              <w:rPr>
                <w:b/>
                <w:spacing w:val="-5"/>
                <w:sz w:val="24"/>
              </w:rPr>
              <w:t>R$</w:t>
            </w:r>
          </w:p>
        </w:tc>
        <w:tc>
          <w:tcPr>
            <w:tcW w:w="780" w:type="dxa"/>
          </w:tcPr>
          <w:p>
            <w:pPr>
              <w:pStyle w:val="TableParagraph"/>
              <w:rPr>
                <w:b/>
                <w:sz w:val="24"/>
              </w:rPr>
            </w:pPr>
          </w:p>
          <w:p>
            <w:pPr>
              <w:pStyle w:val="TableParagraph"/>
              <w:rPr>
                <w:b/>
                <w:sz w:val="24"/>
              </w:rPr>
            </w:pPr>
          </w:p>
          <w:p>
            <w:pPr>
              <w:pStyle w:val="TableParagraph"/>
              <w:spacing w:before="17"/>
              <w:rPr>
                <w:b/>
                <w:sz w:val="24"/>
              </w:rPr>
            </w:pPr>
          </w:p>
          <w:p>
            <w:pPr>
              <w:pStyle w:val="TableParagraph"/>
              <w:spacing w:line="235" w:lineRule="auto"/>
              <w:ind w:left="298" w:hanging="253"/>
              <w:rPr>
                <w:b/>
                <w:sz w:val="24"/>
              </w:rPr>
            </w:pPr>
            <w:r>
              <w:rPr>
                <w:b/>
                <w:spacing w:val="-4"/>
                <w:sz w:val="24"/>
              </w:rPr>
              <w:t>QUAN </w:t>
            </w:r>
            <w:r>
              <w:rPr>
                <w:b/>
                <w:spacing w:val="-6"/>
                <w:sz w:val="24"/>
              </w:rPr>
              <w:t>T.</w:t>
            </w:r>
          </w:p>
        </w:tc>
        <w:tc>
          <w:tcPr>
            <w:tcW w:w="1350" w:type="dxa"/>
          </w:tcPr>
          <w:p>
            <w:pPr>
              <w:pStyle w:val="TableParagraph"/>
              <w:rPr>
                <w:b/>
                <w:sz w:val="24"/>
              </w:rPr>
            </w:pPr>
          </w:p>
          <w:p>
            <w:pPr>
              <w:pStyle w:val="TableParagraph"/>
              <w:spacing w:before="38"/>
              <w:rPr>
                <w:b/>
                <w:sz w:val="24"/>
              </w:rPr>
            </w:pPr>
          </w:p>
          <w:p>
            <w:pPr>
              <w:pStyle w:val="TableParagraph"/>
              <w:spacing w:line="235" w:lineRule="auto"/>
              <w:ind w:left="29"/>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before="235"/>
              <w:ind w:left="29" w:right="2"/>
              <w:jc w:val="center"/>
              <w:rPr>
                <w:b/>
                <w:sz w:val="24"/>
              </w:rPr>
            </w:pPr>
            <w:r>
              <w:rPr>
                <w:b/>
                <w:spacing w:val="-5"/>
                <w:sz w:val="24"/>
              </w:rPr>
              <w:t>R$</w:t>
            </w:r>
          </w:p>
        </w:tc>
      </w:tr>
      <w:tr>
        <w:trPr>
          <w:trHeight w:val="1349" w:hRule="atLeast"/>
        </w:trPr>
        <w:tc>
          <w:tcPr>
            <w:tcW w:w="450" w:type="dxa"/>
          </w:tcPr>
          <w:p>
            <w:pPr>
              <w:pStyle w:val="TableParagraph"/>
              <w:spacing w:before="249"/>
              <w:rPr>
                <w:b/>
                <w:sz w:val="24"/>
              </w:rPr>
            </w:pPr>
          </w:p>
          <w:p>
            <w:pPr>
              <w:pStyle w:val="TableParagraph"/>
              <w:spacing w:before="1"/>
              <w:ind w:left="22" w:right="21"/>
              <w:jc w:val="center"/>
              <w:rPr>
                <w:sz w:val="24"/>
              </w:rPr>
            </w:pPr>
            <w:r>
              <w:rPr>
                <w:spacing w:val="-10"/>
                <w:sz w:val="24"/>
              </w:rPr>
              <w:t>1</w:t>
            </w:r>
          </w:p>
        </w:tc>
        <w:tc>
          <w:tcPr>
            <w:tcW w:w="450" w:type="dxa"/>
          </w:tcPr>
          <w:p>
            <w:pPr>
              <w:pStyle w:val="TableParagraph"/>
              <w:spacing w:before="114"/>
              <w:rPr>
                <w:b/>
                <w:sz w:val="24"/>
              </w:rPr>
            </w:pPr>
          </w:p>
          <w:p>
            <w:pPr>
              <w:pStyle w:val="TableParagraph"/>
              <w:spacing w:line="273" w:lineRule="exact" w:before="1"/>
              <w:ind w:left="43"/>
              <w:rPr>
                <w:sz w:val="24"/>
              </w:rPr>
            </w:pPr>
            <w:r>
              <w:rPr>
                <w:spacing w:val="-5"/>
                <w:sz w:val="24"/>
              </w:rPr>
              <w:t>690</w:t>
            </w:r>
          </w:p>
          <w:p>
            <w:pPr>
              <w:pStyle w:val="TableParagraph"/>
              <w:spacing w:line="273" w:lineRule="exact"/>
              <w:ind w:left="103"/>
              <w:rPr>
                <w:sz w:val="24"/>
              </w:rPr>
            </w:pPr>
            <w:r>
              <w:rPr>
                <w:spacing w:val="-5"/>
                <w:sz w:val="24"/>
              </w:rPr>
              <w:t>20</w:t>
            </w:r>
          </w:p>
        </w:tc>
        <w:tc>
          <w:tcPr>
            <w:tcW w:w="5385" w:type="dxa"/>
          </w:tcPr>
          <w:p>
            <w:pPr>
              <w:pStyle w:val="TableParagraph"/>
              <w:spacing w:line="235" w:lineRule="auto"/>
              <w:ind w:left="10" w:right="-15"/>
              <w:jc w:val="both"/>
              <w:rPr>
                <w:sz w:val="24"/>
              </w:rPr>
            </w:pPr>
            <w:r>
              <w:rPr>
                <w:sz w:val="24"/>
              </w:rPr>
              <w:t>PRINCIPIO ATIVO: ALCOOL ETILICO, FORMA FARMACEUTICA: GEL ANTISSEPTICO, CONCENTRACAO / DOSAGEM: 70%, UNIDADE: ML,</w:t>
            </w:r>
            <w:r>
              <w:rPr>
                <w:spacing w:val="27"/>
                <w:sz w:val="24"/>
              </w:rPr>
              <w:t> </w:t>
            </w:r>
            <w:r>
              <w:rPr>
                <w:sz w:val="24"/>
              </w:rPr>
              <w:t>VOLUME:</w:t>
            </w:r>
            <w:r>
              <w:rPr>
                <w:spacing w:val="30"/>
                <w:sz w:val="24"/>
              </w:rPr>
              <w:t> </w:t>
            </w:r>
            <w:r>
              <w:rPr>
                <w:sz w:val="24"/>
              </w:rPr>
              <w:t>800</w:t>
            </w:r>
            <w:r>
              <w:rPr>
                <w:spacing w:val="31"/>
                <w:sz w:val="24"/>
              </w:rPr>
              <w:t> </w:t>
            </w:r>
            <w:r>
              <w:rPr>
                <w:sz w:val="24"/>
              </w:rPr>
              <w:t>ML,</w:t>
            </w:r>
            <w:r>
              <w:rPr>
                <w:spacing w:val="19"/>
                <w:sz w:val="24"/>
              </w:rPr>
              <w:t> </w:t>
            </w:r>
            <w:r>
              <w:rPr>
                <w:sz w:val="24"/>
              </w:rPr>
              <w:t>APRESENTACAO:</w:t>
            </w:r>
            <w:r>
              <w:rPr>
                <w:spacing w:val="31"/>
                <w:sz w:val="24"/>
              </w:rPr>
              <w:t> </w:t>
            </w:r>
            <w:r>
              <w:rPr>
                <w:spacing w:val="-2"/>
                <w:sz w:val="24"/>
              </w:rPr>
              <w:t>REFIL</w:t>
            </w:r>
          </w:p>
          <w:p>
            <w:pPr>
              <w:pStyle w:val="TableParagraph"/>
              <w:spacing w:line="258" w:lineRule="exact"/>
              <w:ind w:left="10"/>
              <w:jc w:val="both"/>
              <w:rPr>
                <w:sz w:val="24"/>
              </w:rPr>
            </w:pPr>
            <w:r>
              <w:rPr>
                <w:spacing w:val="-2"/>
                <w:sz w:val="24"/>
              </w:rPr>
              <w:t>PARA</w:t>
            </w:r>
            <w:r>
              <w:rPr>
                <w:spacing w:val="-8"/>
                <w:sz w:val="24"/>
              </w:rPr>
              <w:t> </w:t>
            </w:r>
            <w:r>
              <w:rPr>
                <w:spacing w:val="-2"/>
                <w:sz w:val="24"/>
              </w:rPr>
              <w:t>DISPENSADOR,</w:t>
            </w:r>
            <w:r>
              <w:rPr>
                <w:spacing w:val="-5"/>
                <w:sz w:val="24"/>
              </w:rPr>
              <w:t> </w:t>
            </w:r>
            <w:r>
              <w:rPr>
                <w:spacing w:val="-2"/>
                <w:sz w:val="24"/>
              </w:rPr>
              <w:t>ACESSORIO:</w:t>
            </w:r>
            <w:r>
              <w:rPr>
                <w:spacing w:val="12"/>
                <w:sz w:val="24"/>
              </w:rPr>
              <w:t> </w:t>
            </w:r>
            <w:r>
              <w:rPr>
                <w:spacing w:val="-5"/>
                <w:sz w:val="24"/>
              </w:rPr>
              <w:t>N/A</w:t>
            </w:r>
          </w:p>
        </w:tc>
        <w:tc>
          <w:tcPr>
            <w:tcW w:w="990" w:type="dxa"/>
          </w:tcPr>
          <w:p>
            <w:pPr>
              <w:pStyle w:val="TableParagraph"/>
              <w:spacing w:before="249"/>
              <w:rPr>
                <w:b/>
                <w:sz w:val="24"/>
              </w:rPr>
            </w:pPr>
          </w:p>
          <w:p>
            <w:pPr>
              <w:pStyle w:val="TableParagraph"/>
              <w:spacing w:before="1"/>
              <w:ind w:left="7"/>
              <w:jc w:val="center"/>
              <w:rPr>
                <w:sz w:val="24"/>
              </w:rPr>
            </w:pPr>
            <w:r>
              <w:rPr>
                <w:spacing w:val="-2"/>
                <w:sz w:val="24"/>
              </w:rPr>
              <w:t>0,0218</w:t>
            </w:r>
          </w:p>
        </w:tc>
        <w:tc>
          <w:tcPr>
            <w:tcW w:w="780" w:type="dxa"/>
          </w:tcPr>
          <w:p>
            <w:pPr>
              <w:pStyle w:val="TableParagraph"/>
              <w:spacing w:before="114"/>
              <w:rPr>
                <w:b/>
                <w:sz w:val="24"/>
              </w:rPr>
            </w:pPr>
          </w:p>
          <w:p>
            <w:pPr>
              <w:pStyle w:val="TableParagraph"/>
              <w:spacing w:line="273" w:lineRule="exact" w:before="1"/>
              <w:ind w:left="17"/>
              <w:jc w:val="center"/>
              <w:rPr>
                <w:sz w:val="24"/>
              </w:rPr>
            </w:pPr>
            <w:r>
              <w:rPr>
                <w:spacing w:val="-2"/>
                <w:sz w:val="24"/>
              </w:rPr>
              <w:t>2.720.0</w:t>
            </w:r>
          </w:p>
          <w:p>
            <w:pPr>
              <w:pStyle w:val="TableParagraph"/>
              <w:spacing w:line="273" w:lineRule="exact"/>
              <w:ind w:left="17"/>
              <w:jc w:val="center"/>
              <w:rPr>
                <w:sz w:val="24"/>
              </w:rPr>
            </w:pPr>
            <w:r>
              <w:rPr>
                <w:spacing w:val="-5"/>
                <w:sz w:val="24"/>
              </w:rPr>
              <w:t>00</w:t>
            </w:r>
          </w:p>
        </w:tc>
        <w:tc>
          <w:tcPr>
            <w:tcW w:w="1350" w:type="dxa"/>
          </w:tcPr>
          <w:p>
            <w:pPr>
              <w:pStyle w:val="TableParagraph"/>
              <w:spacing w:before="249"/>
              <w:rPr>
                <w:b/>
                <w:sz w:val="24"/>
              </w:rPr>
            </w:pPr>
          </w:p>
          <w:p>
            <w:pPr>
              <w:pStyle w:val="TableParagraph"/>
              <w:spacing w:before="1"/>
              <w:ind w:left="29" w:right="2"/>
              <w:jc w:val="center"/>
              <w:rPr>
                <w:sz w:val="24"/>
              </w:rPr>
            </w:pPr>
            <w:r>
              <w:rPr>
                <w:spacing w:val="-2"/>
                <w:sz w:val="24"/>
              </w:rPr>
              <w:t>59.296,00</w:t>
            </w:r>
          </w:p>
        </w:tc>
      </w:tr>
      <w:tr>
        <w:trPr>
          <w:trHeight w:val="539" w:hRule="atLeast"/>
        </w:trPr>
        <w:tc>
          <w:tcPr>
            <w:tcW w:w="450" w:type="dxa"/>
          </w:tcPr>
          <w:p>
            <w:pPr>
              <w:pStyle w:val="TableParagraph"/>
              <w:spacing w:before="121"/>
              <w:ind w:left="22" w:right="21"/>
              <w:jc w:val="center"/>
              <w:rPr>
                <w:sz w:val="24"/>
              </w:rPr>
            </w:pPr>
            <w:r>
              <w:rPr>
                <w:spacing w:val="-10"/>
                <w:sz w:val="24"/>
              </w:rPr>
              <w:t>2</w:t>
            </w:r>
          </w:p>
        </w:tc>
        <w:tc>
          <w:tcPr>
            <w:tcW w:w="450" w:type="dxa"/>
          </w:tcPr>
          <w:p>
            <w:pPr>
              <w:pStyle w:val="TableParagraph"/>
              <w:spacing w:line="259" w:lineRule="exact"/>
              <w:ind w:left="43"/>
              <w:rPr>
                <w:sz w:val="24"/>
              </w:rPr>
            </w:pPr>
            <w:r>
              <w:rPr>
                <w:spacing w:val="-5"/>
                <w:sz w:val="24"/>
              </w:rPr>
              <w:t>859</w:t>
            </w:r>
          </w:p>
          <w:p>
            <w:pPr>
              <w:pStyle w:val="TableParagraph"/>
              <w:spacing w:line="261" w:lineRule="exact"/>
              <w:ind w:left="103"/>
              <w:rPr>
                <w:sz w:val="24"/>
              </w:rPr>
            </w:pPr>
            <w:r>
              <w:rPr>
                <w:spacing w:val="-5"/>
                <w:sz w:val="24"/>
              </w:rPr>
              <w:t>36</w:t>
            </w:r>
          </w:p>
        </w:tc>
        <w:tc>
          <w:tcPr>
            <w:tcW w:w="5385" w:type="dxa"/>
          </w:tcPr>
          <w:p>
            <w:pPr>
              <w:pStyle w:val="TableParagraph"/>
              <w:spacing w:line="259" w:lineRule="exact"/>
              <w:ind w:left="10" w:right="-15"/>
              <w:rPr>
                <w:sz w:val="24"/>
              </w:rPr>
            </w:pPr>
            <w:r>
              <w:rPr>
                <w:sz w:val="24"/>
              </w:rPr>
              <w:t>ALCOOL</w:t>
            </w:r>
            <w:r>
              <w:rPr>
                <w:spacing w:val="71"/>
                <w:sz w:val="24"/>
              </w:rPr>
              <w:t> </w:t>
            </w:r>
            <w:r>
              <w:rPr>
                <w:sz w:val="24"/>
              </w:rPr>
              <w:t>,TIPO:</w:t>
            </w:r>
            <w:r>
              <w:rPr>
                <w:spacing w:val="51"/>
                <w:w w:val="150"/>
                <w:sz w:val="24"/>
              </w:rPr>
              <w:t> </w:t>
            </w:r>
            <w:r>
              <w:rPr>
                <w:sz w:val="24"/>
              </w:rPr>
              <w:t>ETILICO,</w:t>
            </w:r>
            <w:r>
              <w:rPr>
                <w:spacing w:val="68"/>
                <w:sz w:val="24"/>
              </w:rPr>
              <w:t> </w:t>
            </w:r>
            <w:r>
              <w:rPr>
                <w:sz w:val="24"/>
              </w:rPr>
              <w:t>ASPECTO:</w:t>
            </w:r>
            <w:r>
              <w:rPr>
                <w:spacing w:val="51"/>
                <w:w w:val="150"/>
                <w:sz w:val="24"/>
              </w:rPr>
              <w:t> </w:t>
            </w:r>
            <w:r>
              <w:rPr>
                <w:spacing w:val="-2"/>
                <w:sz w:val="24"/>
              </w:rPr>
              <w:t>LIQUIDO,</w:t>
            </w:r>
          </w:p>
          <w:p>
            <w:pPr>
              <w:pStyle w:val="TableParagraph"/>
              <w:spacing w:line="261" w:lineRule="exact"/>
              <w:ind w:left="10"/>
              <w:rPr>
                <w:sz w:val="24"/>
              </w:rPr>
            </w:pPr>
            <w:r>
              <w:rPr>
                <w:sz w:val="24"/>
              </w:rPr>
              <w:t>CONCENTRACAO: 99,3 </w:t>
            </w:r>
            <w:r>
              <w:rPr>
                <w:spacing w:val="-4"/>
                <w:sz w:val="24"/>
              </w:rPr>
              <w:t>INPM</w:t>
            </w:r>
          </w:p>
        </w:tc>
        <w:tc>
          <w:tcPr>
            <w:tcW w:w="990" w:type="dxa"/>
          </w:tcPr>
          <w:p>
            <w:pPr>
              <w:pStyle w:val="TableParagraph"/>
              <w:spacing w:before="121"/>
              <w:ind w:left="7"/>
              <w:jc w:val="center"/>
              <w:rPr>
                <w:sz w:val="24"/>
              </w:rPr>
            </w:pPr>
            <w:r>
              <w:rPr>
                <w:spacing w:val="-2"/>
                <w:sz w:val="24"/>
              </w:rPr>
              <w:t>0,0197</w:t>
            </w:r>
          </w:p>
        </w:tc>
        <w:tc>
          <w:tcPr>
            <w:tcW w:w="780" w:type="dxa"/>
          </w:tcPr>
          <w:p>
            <w:pPr>
              <w:pStyle w:val="TableParagraph"/>
              <w:spacing w:line="259" w:lineRule="exact"/>
              <w:ind w:left="17"/>
              <w:jc w:val="center"/>
              <w:rPr>
                <w:sz w:val="24"/>
              </w:rPr>
            </w:pPr>
            <w:r>
              <w:rPr>
                <w:spacing w:val="-2"/>
                <w:sz w:val="24"/>
              </w:rPr>
              <w:t>555.00</w:t>
            </w:r>
          </w:p>
          <w:p>
            <w:pPr>
              <w:pStyle w:val="TableParagraph"/>
              <w:spacing w:line="261" w:lineRule="exact"/>
              <w:ind w:left="17"/>
              <w:jc w:val="center"/>
              <w:rPr>
                <w:sz w:val="24"/>
              </w:rPr>
            </w:pPr>
            <w:r>
              <w:rPr>
                <w:spacing w:val="-10"/>
                <w:sz w:val="24"/>
              </w:rPr>
              <w:t>0</w:t>
            </w:r>
          </w:p>
        </w:tc>
        <w:tc>
          <w:tcPr>
            <w:tcW w:w="1350" w:type="dxa"/>
          </w:tcPr>
          <w:p>
            <w:pPr>
              <w:pStyle w:val="TableParagraph"/>
              <w:spacing w:before="121"/>
              <w:ind w:left="29" w:right="2"/>
              <w:jc w:val="center"/>
              <w:rPr>
                <w:sz w:val="24"/>
              </w:rPr>
            </w:pPr>
            <w:r>
              <w:rPr>
                <w:spacing w:val="-2"/>
                <w:sz w:val="24"/>
              </w:rPr>
              <w:t>10.933,50</w:t>
            </w:r>
          </w:p>
        </w:tc>
      </w:tr>
    </w:tbl>
    <w:p>
      <w:pPr>
        <w:pStyle w:val="TableParagraph"/>
        <w:spacing w:after="0"/>
        <w:jc w:val="center"/>
        <w:rPr>
          <w:sz w:val="24"/>
        </w:rPr>
        <w:sectPr>
          <w:pgSz w:w="15840" w:h="24480"/>
          <w:pgMar w:top="480" w:bottom="280" w:left="360" w:right="360"/>
        </w:sectPr>
      </w:pPr>
    </w:p>
    <w:p>
      <w:pPr>
        <w:pStyle w:val="BodyText"/>
        <w:spacing w:before="6"/>
        <w:ind w:left="0"/>
        <w:rPr>
          <w:b/>
          <w:sz w:val="2"/>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50"/>
        <w:gridCol w:w="450"/>
        <w:gridCol w:w="5385"/>
        <w:gridCol w:w="990"/>
        <w:gridCol w:w="780"/>
        <w:gridCol w:w="1350"/>
      </w:tblGrid>
      <w:tr>
        <w:trPr>
          <w:trHeight w:val="1079" w:hRule="atLeast"/>
        </w:trPr>
        <w:tc>
          <w:tcPr>
            <w:tcW w:w="450" w:type="dxa"/>
          </w:tcPr>
          <w:p>
            <w:pPr>
              <w:pStyle w:val="TableParagraph"/>
              <w:spacing w:before="114"/>
              <w:rPr>
                <w:b/>
                <w:sz w:val="24"/>
              </w:rPr>
            </w:pPr>
          </w:p>
          <w:p>
            <w:pPr>
              <w:pStyle w:val="TableParagraph"/>
              <w:spacing w:before="1"/>
              <w:ind w:left="22" w:right="21"/>
              <w:jc w:val="center"/>
              <w:rPr>
                <w:sz w:val="24"/>
              </w:rPr>
            </w:pPr>
            <w:r>
              <w:rPr>
                <w:spacing w:val="-10"/>
                <w:sz w:val="24"/>
              </w:rPr>
              <w:t>3</w:t>
            </w:r>
          </w:p>
        </w:tc>
        <w:tc>
          <w:tcPr>
            <w:tcW w:w="450" w:type="dxa"/>
          </w:tcPr>
          <w:p>
            <w:pPr>
              <w:pStyle w:val="TableParagraph"/>
              <w:spacing w:line="273" w:lineRule="exact" w:before="256"/>
              <w:ind w:left="43"/>
              <w:rPr>
                <w:sz w:val="24"/>
              </w:rPr>
            </w:pPr>
            <w:r>
              <w:rPr>
                <w:spacing w:val="-5"/>
                <w:sz w:val="24"/>
              </w:rPr>
              <w:t>142</w:t>
            </w:r>
          </w:p>
          <w:p>
            <w:pPr>
              <w:pStyle w:val="TableParagraph"/>
              <w:spacing w:line="273" w:lineRule="exact"/>
              <w:ind w:left="43"/>
              <w:rPr>
                <w:sz w:val="24"/>
              </w:rPr>
            </w:pPr>
            <w:r>
              <w:rPr>
                <w:spacing w:val="-5"/>
                <w:sz w:val="24"/>
              </w:rPr>
              <w:t>202</w:t>
            </w:r>
          </w:p>
        </w:tc>
        <w:tc>
          <w:tcPr>
            <w:tcW w:w="5385" w:type="dxa"/>
          </w:tcPr>
          <w:p>
            <w:pPr>
              <w:pStyle w:val="TableParagraph"/>
              <w:spacing w:line="235" w:lineRule="auto"/>
              <w:ind w:left="10" w:right="-15"/>
              <w:jc w:val="both"/>
              <w:rPr>
                <w:sz w:val="24"/>
              </w:rPr>
            </w:pPr>
            <w:r>
              <w:rPr>
                <w:sz w:val="24"/>
              </w:rPr>
              <w:t>ALCOOL ,TIPO: ALCOOL ETILICO ABSOLUTO P.A, ASPECTO: LIQUIDO CLARO INCOLOR, CONCENTRACAO:</w:t>
            </w:r>
            <w:r>
              <w:rPr>
                <w:spacing w:val="56"/>
                <w:sz w:val="24"/>
              </w:rPr>
              <w:t>   </w:t>
            </w:r>
            <w:r>
              <w:rPr>
                <w:sz w:val="24"/>
              </w:rPr>
              <w:t>99,5%,</w:t>
            </w:r>
            <w:r>
              <w:rPr>
                <w:spacing w:val="57"/>
                <w:sz w:val="24"/>
              </w:rPr>
              <w:t>   </w:t>
            </w:r>
            <w:r>
              <w:rPr>
                <w:spacing w:val="-2"/>
                <w:sz w:val="24"/>
              </w:rPr>
              <w:t>FORNECIMENTO:</w:t>
            </w:r>
          </w:p>
          <w:p>
            <w:pPr>
              <w:pStyle w:val="TableParagraph"/>
              <w:spacing w:line="258" w:lineRule="exact"/>
              <w:ind w:left="10"/>
              <w:jc w:val="both"/>
              <w:rPr>
                <w:sz w:val="24"/>
              </w:rPr>
            </w:pPr>
            <w:r>
              <w:rPr>
                <w:sz w:val="24"/>
              </w:rPr>
              <w:t>EMBALAGEM 1 </w:t>
            </w:r>
            <w:r>
              <w:rPr>
                <w:spacing w:val="-2"/>
                <w:sz w:val="24"/>
              </w:rPr>
              <w:t>LITRO</w:t>
            </w:r>
          </w:p>
        </w:tc>
        <w:tc>
          <w:tcPr>
            <w:tcW w:w="990" w:type="dxa"/>
          </w:tcPr>
          <w:p>
            <w:pPr>
              <w:pStyle w:val="TableParagraph"/>
              <w:spacing w:before="114"/>
              <w:rPr>
                <w:b/>
                <w:sz w:val="24"/>
              </w:rPr>
            </w:pPr>
          </w:p>
          <w:p>
            <w:pPr>
              <w:pStyle w:val="TableParagraph"/>
              <w:spacing w:before="1"/>
              <w:ind w:left="7"/>
              <w:jc w:val="center"/>
              <w:rPr>
                <w:sz w:val="24"/>
              </w:rPr>
            </w:pPr>
            <w:r>
              <w:rPr>
                <w:spacing w:val="-2"/>
                <w:sz w:val="24"/>
              </w:rPr>
              <w:t>14,8267</w:t>
            </w:r>
          </w:p>
        </w:tc>
        <w:tc>
          <w:tcPr>
            <w:tcW w:w="780" w:type="dxa"/>
          </w:tcPr>
          <w:p>
            <w:pPr>
              <w:pStyle w:val="TableParagraph"/>
              <w:spacing w:before="114"/>
              <w:rPr>
                <w:b/>
                <w:sz w:val="24"/>
              </w:rPr>
            </w:pPr>
          </w:p>
          <w:p>
            <w:pPr>
              <w:pStyle w:val="TableParagraph"/>
              <w:spacing w:before="1"/>
              <w:ind w:left="17"/>
              <w:jc w:val="center"/>
              <w:rPr>
                <w:sz w:val="24"/>
              </w:rPr>
            </w:pPr>
            <w:r>
              <w:rPr>
                <w:spacing w:val="-2"/>
                <w:sz w:val="24"/>
              </w:rPr>
              <w:t>2.597</w:t>
            </w:r>
          </w:p>
        </w:tc>
        <w:tc>
          <w:tcPr>
            <w:tcW w:w="1350" w:type="dxa"/>
          </w:tcPr>
          <w:p>
            <w:pPr>
              <w:pStyle w:val="TableParagraph"/>
              <w:spacing w:before="114"/>
              <w:rPr>
                <w:b/>
                <w:sz w:val="24"/>
              </w:rPr>
            </w:pPr>
          </w:p>
          <w:p>
            <w:pPr>
              <w:pStyle w:val="TableParagraph"/>
              <w:spacing w:before="1"/>
              <w:ind w:left="29" w:right="2"/>
              <w:jc w:val="center"/>
              <w:rPr>
                <w:sz w:val="24"/>
              </w:rPr>
            </w:pPr>
            <w:r>
              <w:rPr>
                <w:spacing w:val="-2"/>
                <w:sz w:val="24"/>
              </w:rPr>
              <w:t>38.504,94</w:t>
            </w:r>
          </w:p>
        </w:tc>
      </w:tr>
      <w:tr>
        <w:trPr>
          <w:trHeight w:val="1889" w:hRule="atLeast"/>
        </w:trPr>
        <w:tc>
          <w:tcPr>
            <w:tcW w:w="450" w:type="dxa"/>
          </w:tcPr>
          <w:p>
            <w:pPr>
              <w:pStyle w:val="TableParagraph"/>
              <w:rPr>
                <w:b/>
                <w:sz w:val="24"/>
              </w:rPr>
            </w:pPr>
          </w:p>
          <w:p>
            <w:pPr>
              <w:pStyle w:val="TableParagraph"/>
              <w:spacing w:before="244"/>
              <w:rPr>
                <w:b/>
                <w:sz w:val="24"/>
              </w:rPr>
            </w:pPr>
          </w:p>
          <w:p>
            <w:pPr>
              <w:pStyle w:val="TableParagraph"/>
              <w:ind w:left="22" w:right="21"/>
              <w:jc w:val="center"/>
              <w:rPr>
                <w:sz w:val="24"/>
              </w:rPr>
            </w:pPr>
            <w:r>
              <w:rPr>
                <w:spacing w:val="-10"/>
                <w:sz w:val="24"/>
              </w:rPr>
              <w:t>4</w:t>
            </w:r>
          </w:p>
        </w:tc>
        <w:tc>
          <w:tcPr>
            <w:tcW w:w="450" w:type="dxa"/>
          </w:tcPr>
          <w:p>
            <w:pPr>
              <w:pStyle w:val="TableParagraph"/>
              <w:rPr>
                <w:b/>
                <w:sz w:val="24"/>
              </w:rPr>
            </w:pPr>
          </w:p>
          <w:p>
            <w:pPr>
              <w:pStyle w:val="TableParagraph"/>
              <w:spacing w:before="109"/>
              <w:rPr>
                <w:b/>
                <w:sz w:val="24"/>
              </w:rPr>
            </w:pPr>
          </w:p>
          <w:p>
            <w:pPr>
              <w:pStyle w:val="TableParagraph"/>
              <w:spacing w:line="273" w:lineRule="exact"/>
              <w:ind w:left="43"/>
              <w:rPr>
                <w:sz w:val="24"/>
              </w:rPr>
            </w:pPr>
            <w:r>
              <w:rPr>
                <w:spacing w:val="-5"/>
                <w:sz w:val="24"/>
              </w:rPr>
              <w:t>169</w:t>
            </w:r>
          </w:p>
          <w:p>
            <w:pPr>
              <w:pStyle w:val="TableParagraph"/>
              <w:spacing w:line="273" w:lineRule="exact"/>
              <w:ind w:left="43"/>
              <w:rPr>
                <w:sz w:val="24"/>
              </w:rPr>
            </w:pPr>
            <w:r>
              <w:rPr>
                <w:spacing w:val="-5"/>
                <w:sz w:val="24"/>
              </w:rPr>
              <w:t>020</w:t>
            </w:r>
          </w:p>
        </w:tc>
        <w:tc>
          <w:tcPr>
            <w:tcW w:w="5385" w:type="dxa"/>
          </w:tcPr>
          <w:p>
            <w:pPr>
              <w:pStyle w:val="TableParagraph"/>
              <w:tabs>
                <w:tab w:pos="3108" w:val="left" w:leader="none"/>
                <w:tab w:pos="4520" w:val="left" w:leader="none"/>
              </w:tabs>
              <w:spacing w:line="235" w:lineRule="auto"/>
              <w:ind w:left="10" w:right="-15"/>
              <w:jc w:val="both"/>
              <w:rPr>
                <w:sz w:val="24"/>
              </w:rPr>
            </w:pPr>
            <w:r>
              <w:rPr>
                <w:sz w:val="24"/>
              </w:rPr>
              <w:t>PRODUTO QUIMICO,DESCRICAO QUIMICA: ALCOOL ISOPROPILICO, PUREZA: 99,5%, FORMULA MOLECULAR: CH3CHOHCH3, ASPECTO: LIQUIDO LIMPIDO, APLICACAO: ANALISE, CONCENTRACAO: 0,79 G/ML, </w:t>
            </w:r>
            <w:r>
              <w:rPr>
                <w:spacing w:val="-2"/>
                <w:sz w:val="24"/>
              </w:rPr>
              <w:t>GRANULOMETRIA:</w:t>
            </w:r>
            <w:r>
              <w:rPr>
                <w:sz w:val="24"/>
              </w:rPr>
              <w:tab/>
            </w:r>
            <w:r>
              <w:rPr>
                <w:spacing w:val="-4"/>
                <w:sz w:val="24"/>
              </w:rPr>
              <w:t>N/A,</w:t>
            </w:r>
            <w:r>
              <w:rPr>
                <w:sz w:val="24"/>
              </w:rPr>
              <w:tab/>
            </w:r>
            <w:r>
              <w:rPr>
                <w:spacing w:val="-2"/>
                <w:sz w:val="24"/>
              </w:rPr>
              <w:t>FORMA</w:t>
            </w:r>
          </w:p>
          <w:p>
            <w:pPr>
              <w:pStyle w:val="TableParagraph"/>
              <w:spacing w:line="257" w:lineRule="exact"/>
              <w:ind w:left="10"/>
              <w:jc w:val="both"/>
              <w:rPr>
                <w:sz w:val="24"/>
              </w:rPr>
            </w:pPr>
            <w:r>
              <w:rPr>
                <w:sz w:val="24"/>
              </w:rPr>
              <w:t>FORNECIMENTO:</w:t>
            </w:r>
            <w:r>
              <w:rPr>
                <w:spacing w:val="-2"/>
                <w:sz w:val="24"/>
              </w:rPr>
              <w:t> </w:t>
            </w:r>
            <w:r>
              <w:rPr>
                <w:sz w:val="24"/>
              </w:rPr>
              <w:t>EMBALAGEM</w:t>
            </w:r>
            <w:r>
              <w:rPr>
                <w:spacing w:val="-2"/>
                <w:sz w:val="24"/>
              </w:rPr>
              <w:t> </w:t>
            </w:r>
            <w:r>
              <w:rPr>
                <w:sz w:val="24"/>
              </w:rPr>
              <w:t>1</w:t>
            </w:r>
            <w:r>
              <w:rPr>
                <w:spacing w:val="-1"/>
                <w:sz w:val="24"/>
              </w:rPr>
              <w:t> </w:t>
            </w:r>
            <w:r>
              <w:rPr>
                <w:spacing w:val="-2"/>
                <w:sz w:val="24"/>
              </w:rPr>
              <w:t>LITRO</w:t>
            </w:r>
          </w:p>
        </w:tc>
        <w:tc>
          <w:tcPr>
            <w:tcW w:w="990" w:type="dxa"/>
          </w:tcPr>
          <w:p>
            <w:pPr>
              <w:pStyle w:val="TableParagraph"/>
              <w:rPr>
                <w:b/>
                <w:sz w:val="24"/>
              </w:rPr>
            </w:pPr>
          </w:p>
          <w:p>
            <w:pPr>
              <w:pStyle w:val="TableParagraph"/>
              <w:spacing w:before="244"/>
              <w:rPr>
                <w:b/>
                <w:sz w:val="24"/>
              </w:rPr>
            </w:pPr>
          </w:p>
          <w:p>
            <w:pPr>
              <w:pStyle w:val="TableParagraph"/>
              <w:ind w:left="7"/>
              <w:jc w:val="center"/>
              <w:rPr>
                <w:sz w:val="24"/>
              </w:rPr>
            </w:pPr>
            <w:r>
              <w:rPr>
                <w:spacing w:val="-2"/>
                <w:sz w:val="24"/>
              </w:rPr>
              <w:t>48,8950</w:t>
            </w:r>
          </w:p>
        </w:tc>
        <w:tc>
          <w:tcPr>
            <w:tcW w:w="780" w:type="dxa"/>
          </w:tcPr>
          <w:p>
            <w:pPr>
              <w:pStyle w:val="TableParagraph"/>
              <w:rPr>
                <w:b/>
                <w:sz w:val="24"/>
              </w:rPr>
            </w:pPr>
          </w:p>
          <w:p>
            <w:pPr>
              <w:pStyle w:val="TableParagraph"/>
              <w:spacing w:before="244"/>
              <w:rPr>
                <w:b/>
                <w:sz w:val="24"/>
              </w:rPr>
            </w:pPr>
          </w:p>
          <w:p>
            <w:pPr>
              <w:pStyle w:val="TableParagraph"/>
              <w:ind w:left="17"/>
              <w:jc w:val="center"/>
              <w:rPr>
                <w:sz w:val="24"/>
              </w:rPr>
            </w:pPr>
            <w:r>
              <w:rPr>
                <w:spacing w:val="-5"/>
                <w:sz w:val="24"/>
              </w:rPr>
              <w:t>23</w:t>
            </w:r>
          </w:p>
        </w:tc>
        <w:tc>
          <w:tcPr>
            <w:tcW w:w="1350" w:type="dxa"/>
          </w:tcPr>
          <w:p>
            <w:pPr>
              <w:pStyle w:val="TableParagraph"/>
              <w:rPr>
                <w:b/>
                <w:sz w:val="24"/>
              </w:rPr>
            </w:pPr>
          </w:p>
          <w:p>
            <w:pPr>
              <w:pStyle w:val="TableParagraph"/>
              <w:spacing w:before="244"/>
              <w:rPr>
                <w:b/>
                <w:sz w:val="24"/>
              </w:rPr>
            </w:pPr>
          </w:p>
          <w:p>
            <w:pPr>
              <w:pStyle w:val="TableParagraph"/>
              <w:ind w:left="29" w:right="2"/>
              <w:jc w:val="center"/>
              <w:rPr>
                <w:sz w:val="24"/>
              </w:rPr>
            </w:pPr>
            <w:r>
              <w:rPr>
                <w:spacing w:val="-2"/>
                <w:sz w:val="24"/>
              </w:rPr>
              <w:t>1.124,58</w:t>
            </w:r>
          </w:p>
        </w:tc>
      </w:tr>
      <w:tr>
        <w:trPr>
          <w:trHeight w:val="1349" w:hRule="atLeast"/>
        </w:trPr>
        <w:tc>
          <w:tcPr>
            <w:tcW w:w="450" w:type="dxa"/>
          </w:tcPr>
          <w:p>
            <w:pPr>
              <w:pStyle w:val="TableParagraph"/>
              <w:spacing w:before="249"/>
              <w:rPr>
                <w:b/>
                <w:sz w:val="24"/>
              </w:rPr>
            </w:pPr>
          </w:p>
          <w:p>
            <w:pPr>
              <w:pStyle w:val="TableParagraph"/>
              <w:spacing w:before="1"/>
              <w:ind w:left="22" w:right="21"/>
              <w:jc w:val="center"/>
              <w:rPr>
                <w:sz w:val="24"/>
              </w:rPr>
            </w:pPr>
            <w:r>
              <w:rPr>
                <w:spacing w:val="-10"/>
                <w:sz w:val="24"/>
              </w:rPr>
              <w:t>5</w:t>
            </w:r>
          </w:p>
        </w:tc>
        <w:tc>
          <w:tcPr>
            <w:tcW w:w="450" w:type="dxa"/>
          </w:tcPr>
          <w:p>
            <w:pPr>
              <w:pStyle w:val="TableParagraph"/>
              <w:spacing w:before="114"/>
              <w:rPr>
                <w:b/>
                <w:sz w:val="24"/>
              </w:rPr>
            </w:pPr>
          </w:p>
          <w:p>
            <w:pPr>
              <w:pStyle w:val="TableParagraph"/>
              <w:spacing w:line="273" w:lineRule="exact" w:before="1"/>
              <w:ind w:left="43"/>
              <w:rPr>
                <w:sz w:val="24"/>
              </w:rPr>
            </w:pPr>
            <w:r>
              <w:rPr>
                <w:spacing w:val="-5"/>
                <w:sz w:val="24"/>
              </w:rPr>
              <w:t>822</w:t>
            </w:r>
          </w:p>
          <w:p>
            <w:pPr>
              <w:pStyle w:val="TableParagraph"/>
              <w:spacing w:line="273" w:lineRule="exact"/>
              <w:ind w:left="103"/>
              <w:rPr>
                <w:sz w:val="24"/>
              </w:rPr>
            </w:pPr>
            <w:r>
              <w:rPr>
                <w:spacing w:val="-5"/>
                <w:sz w:val="24"/>
              </w:rPr>
              <w:t>76</w:t>
            </w:r>
          </w:p>
        </w:tc>
        <w:tc>
          <w:tcPr>
            <w:tcW w:w="5385" w:type="dxa"/>
          </w:tcPr>
          <w:p>
            <w:pPr>
              <w:pStyle w:val="TableParagraph"/>
              <w:spacing w:line="235" w:lineRule="auto"/>
              <w:ind w:left="10" w:right="-15"/>
              <w:jc w:val="both"/>
              <w:rPr>
                <w:sz w:val="24"/>
              </w:rPr>
            </w:pPr>
            <w:r>
              <w:rPr>
                <w:sz w:val="24"/>
              </w:rPr>
              <w:t>PRODUTO QUIMICO,DESCRICAO QUIMICA: METANOL ANIDRO, PUREZA: PARA ANALISE, FORMULA MOLECULAR: CH3OH, ASPECTO: LIQUIDO,</w:t>
            </w:r>
            <w:r>
              <w:rPr>
                <w:spacing w:val="78"/>
                <w:sz w:val="24"/>
              </w:rPr>
              <w:t>   </w:t>
            </w:r>
            <w:r>
              <w:rPr>
                <w:sz w:val="24"/>
              </w:rPr>
              <w:t>APLICACAO:</w:t>
            </w:r>
            <w:r>
              <w:rPr>
                <w:spacing w:val="54"/>
                <w:w w:val="150"/>
                <w:sz w:val="24"/>
              </w:rPr>
              <w:t>   </w:t>
            </w:r>
            <w:r>
              <w:rPr>
                <w:sz w:val="24"/>
              </w:rPr>
              <w:t>REAGENTE</w:t>
            </w:r>
            <w:r>
              <w:rPr>
                <w:spacing w:val="53"/>
                <w:w w:val="150"/>
                <w:sz w:val="24"/>
              </w:rPr>
              <w:t>   </w:t>
            </w:r>
            <w:r>
              <w:rPr>
                <w:spacing w:val="-5"/>
                <w:sz w:val="24"/>
              </w:rPr>
              <w:t>DE</w:t>
            </w:r>
          </w:p>
          <w:p>
            <w:pPr>
              <w:pStyle w:val="TableParagraph"/>
              <w:spacing w:line="258" w:lineRule="exact"/>
              <w:ind w:left="10"/>
              <w:rPr>
                <w:sz w:val="24"/>
              </w:rPr>
            </w:pPr>
            <w:r>
              <w:rPr>
                <w:spacing w:val="-2"/>
                <w:sz w:val="24"/>
              </w:rPr>
              <w:t>LABORATORIO</w:t>
            </w:r>
          </w:p>
        </w:tc>
        <w:tc>
          <w:tcPr>
            <w:tcW w:w="990" w:type="dxa"/>
          </w:tcPr>
          <w:p>
            <w:pPr>
              <w:pStyle w:val="TableParagraph"/>
              <w:spacing w:before="249"/>
              <w:rPr>
                <w:b/>
                <w:sz w:val="24"/>
              </w:rPr>
            </w:pPr>
          </w:p>
          <w:p>
            <w:pPr>
              <w:pStyle w:val="TableParagraph"/>
              <w:spacing w:before="1"/>
              <w:ind w:left="7"/>
              <w:jc w:val="center"/>
              <w:rPr>
                <w:sz w:val="24"/>
              </w:rPr>
            </w:pPr>
            <w:r>
              <w:rPr>
                <w:spacing w:val="-2"/>
                <w:sz w:val="24"/>
              </w:rPr>
              <w:t>31,1433</w:t>
            </w:r>
          </w:p>
        </w:tc>
        <w:tc>
          <w:tcPr>
            <w:tcW w:w="780" w:type="dxa"/>
          </w:tcPr>
          <w:p>
            <w:pPr>
              <w:pStyle w:val="TableParagraph"/>
              <w:spacing w:before="249"/>
              <w:rPr>
                <w:b/>
                <w:sz w:val="24"/>
              </w:rPr>
            </w:pPr>
          </w:p>
          <w:p>
            <w:pPr>
              <w:pStyle w:val="TableParagraph"/>
              <w:spacing w:before="1"/>
              <w:ind w:left="17"/>
              <w:jc w:val="center"/>
              <w:rPr>
                <w:sz w:val="24"/>
              </w:rPr>
            </w:pPr>
            <w:r>
              <w:rPr>
                <w:spacing w:val="-5"/>
                <w:sz w:val="24"/>
              </w:rPr>
              <w:t>82</w:t>
            </w:r>
          </w:p>
        </w:tc>
        <w:tc>
          <w:tcPr>
            <w:tcW w:w="1350" w:type="dxa"/>
          </w:tcPr>
          <w:p>
            <w:pPr>
              <w:pStyle w:val="TableParagraph"/>
              <w:spacing w:before="249"/>
              <w:rPr>
                <w:b/>
                <w:sz w:val="24"/>
              </w:rPr>
            </w:pPr>
          </w:p>
          <w:p>
            <w:pPr>
              <w:pStyle w:val="TableParagraph"/>
              <w:spacing w:before="1"/>
              <w:ind w:left="29" w:right="2"/>
              <w:jc w:val="center"/>
              <w:rPr>
                <w:sz w:val="24"/>
              </w:rPr>
            </w:pPr>
            <w:r>
              <w:rPr>
                <w:spacing w:val="-2"/>
                <w:sz w:val="24"/>
              </w:rPr>
              <w:t>2.553,75</w:t>
            </w:r>
          </w:p>
        </w:tc>
      </w:tr>
      <w:tr>
        <w:trPr>
          <w:trHeight w:val="1349" w:hRule="atLeast"/>
        </w:trPr>
        <w:tc>
          <w:tcPr>
            <w:tcW w:w="450" w:type="dxa"/>
          </w:tcPr>
          <w:p>
            <w:pPr>
              <w:pStyle w:val="TableParagraph"/>
              <w:spacing w:before="249"/>
              <w:rPr>
                <w:b/>
                <w:sz w:val="24"/>
              </w:rPr>
            </w:pPr>
          </w:p>
          <w:p>
            <w:pPr>
              <w:pStyle w:val="TableParagraph"/>
              <w:spacing w:before="1"/>
              <w:ind w:left="22" w:right="21"/>
              <w:jc w:val="center"/>
              <w:rPr>
                <w:sz w:val="24"/>
              </w:rPr>
            </w:pPr>
            <w:r>
              <w:rPr>
                <w:spacing w:val="-10"/>
                <w:sz w:val="24"/>
              </w:rPr>
              <w:t>6</w:t>
            </w:r>
          </w:p>
        </w:tc>
        <w:tc>
          <w:tcPr>
            <w:tcW w:w="450" w:type="dxa"/>
          </w:tcPr>
          <w:p>
            <w:pPr>
              <w:pStyle w:val="TableParagraph"/>
              <w:spacing w:before="114"/>
              <w:rPr>
                <w:b/>
                <w:sz w:val="24"/>
              </w:rPr>
            </w:pPr>
          </w:p>
          <w:p>
            <w:pPr>
              <w:pStyle w:val="TableParagraph"/>
              <w:spacing w:line="273" w:lineRule="exact" w:before="1"/>
              <w:ind w:left="43"/>
              <w:rPr>
                <w:sz w:val="24"/>
              </w:rPr>
            </w:pPr>
            <w:r>
              <w:rPr>
                <w:spacing w:val="-5"/>
                <w:sz w:val="24"/>
              </w:rPr>
              <w:t>664</w:t>
            </w:r>
          </w:p>
          <w:p>
            <w:pPr>
              <w:pStyle w:val="TableParagraph"/>
              <w:spacing w:line="273" w:lineRule="exact"/>
              <w:ind w:left="103"/>
              <w:rPr>
                <w:sz w:val="24"/>
              </w:rPr>
            </w:pPr>
            <w:r>
              <w:rPr>
                <w:spacing w:val="-5"/>
                <w:sz w:val="24"/>
              </w:rPr>
              <w:t>86</w:t>
            </w:r>
          </w:p>
        </w:tc>
        <w:tc>
          <w:tcPr>
            <w:tcW w:w="5385" w:type="dxa"/>
          </w:tcPr>
          <w:p>
            <w:pPr>
              <w:pStyle w:val="TableParagraph"/>
              <w:tabs>
                <w:tab w:pos="2199" w:val="left" w:leader="none"/>
                <w:tab w:pos="2765" w:val="left" w:leader="none"/>
                <w:tab w:pos="3246" w:val="left" w:leader="none"/>
                <w:tab w:pos="4066" w:val="left" w:leader="none"/>
              </w:tabs>
              <w:spacing w:line="235" w:lineRule="auto"/>
              <w:ind w:left="10" w:right="-15"/>
              <w:jc w:val="both"/>
              <w:rPr>
                <w:sz w:val="24"/>
              </w:rPr>
            </w:pPr>
            <w:r>
              <w:rPr>
                <w:spacing w:val="-2"/>
                <w:sz w:val="24"/>
              </w:rPr>
              <w:t>CARBONATO</w:t>
            </w:r>
            <w:r>
              <w:rPr>
                <w:sz w:val="24"/>
              </w:rPr>
              <w:tab/>
            </w:r>
            <w:r>
              <w:rPr>
                <w:spacing w:val="-6"/>
                <w:sz w:val="24"/>
              </w:rPr>
              <w:t>DE</w:t>
            </w:r>
            <w:r>
              <w:rPr>
                <w:sz w:val="24"/>
              </w:rPr>
              <w:tab/>
              <w:tab/>
            </w:r>
            <w:r>
              <w:rPr>
                <w:spacing w:val="-2"/>
                <w:sz w:val="24"/>
              </w:rPr>
              <w:t>CALCIO,FORMULA </w:t>
            </w:r>
            <w:r>
              <w:rPr>
                <w:sz w:val="24"/>
              </w:rPr>
              <w:t>MOLECUILAR:</w:t>
            </w:r>
            <w:r>
              <w:rPr>
                <w:spacing w:val="26"/>
                <w:sz w:val="24"/>
              </w:rPr>
              <w:t> </w:t>
            </w:r>
            <w:r>
              <w:rPr>
                <w:sz w:val="24"/>
              </w:rPr>
              <w:t>CaCO3, TEOR:</w:t>
            </w:r>
            <w:r>
              <w:rPr>
                <w:spacing w:val="26"/>
                <w:sz w:val="24"/>
              </w:rPr>
              <w:t> </w:t>
            </w:r>
            <w:r>
              <w:rPr>
                <w:sz w:val="24"/>
              </w:rPr>
              <w:t>99%,</w:t>
            </w:r>
            <w:r>
              <w:rPr>
                <w:spacing w:val="26"/>
                <w:sz w:val="24"/>
              </w:rPr>
              <w:t> </w:t>
            </w:r>
            <w:r>
              <w:rPr>
                <w:sz w:val="24"/>
              </w:rPr>
              <w:t>CAS:</w:t>
            </w:r>
            <w:r>
              <w:rPr>
                <w:spacing w:val="26"/>
                <w:sz w:val="24"/>
              </w:rPr>
              <w:t> </w:t>
            </w:r>
            <w:r>
              <w:rPr>
                <w:sz w:val="24"/>
              </w:rPr>
              <w:t>471-34-1, FORMA FARMACEUTICA: PO, INDICACAO: </w:t>
            </w:r>
            <w:r>
              <w:rPr>
                <w:spacing w:val="-2"/>
                <w:sz w:val="24"/>
              </w:rPr>
              <w:t>MANIPULACAO</w:t>
            </w:r>
            <w:r>
              <w:rPr>
                <w:sz w:val="24"/>
              </w:rPr>
              <w:tab/>
              <w:tab/>
            </w:r>
            <w:r>
              <w:rPr>
                <w:spacing w:val="-5"/>
                <w:sz w:val="24"/>
              </w:rPr>
              <w:t>DE</w:t>
            </w:r>
            <w:r>
              <w:rPr>
                <w:sz w:val="24"/>
              </w:rPr>
              <w:tab/>
              <w:tab/>
            </w:r>
            <w:r>
              <w:rPr>
                <w:spacing w:val="-2"/>
                <w:sz w:val="24"/>
              </w:rPr>
              <w:t>FORMULAS</w:t>
            </w:r>
          </w:p>
          <w:p>
            <w:pPr>
              <w:pStyle w:val="TableParagraph"/>
              <w:spacing w:line="258" w:lineRule="exact"/>
              <w:ind w:left="10"/>
              <w:jc w:val="both"/>
              <w:rPr>
                <w:sz w:val="24"/>
              </w:rPr>
            </w:pPr>
            <w:r>
              <w:rPr>
                <w:spacing w:val="-2"/>
                <w:sz w:val="24"/>
              </w:rPr>
              <w:t>FARMACEUTICAS,</w:t>
            </w:r>
            <w:r>
              <w:rPr>
                <w:spacing w:val="-12"/>
                <w:sz w:val="24"/>
              </w:rPr>
              <w:t> </w:t>
            </w:r>
            <w:r>
              <w:rPr>
                <w:spacing w:val="-2"/>
                <w:sz w:val="24"/>
              </w:rPr>
              <w:t>APLICACAO:</w:t>
            </w:r>
            <w:r>
              <w:rPr>
                <w:spacing w:val="7"/>
                <w:sz w:val="24"/>
              </w:rPr>
              <w:t> </w:t>
            </w:r>
            <w:r>
              <w:rPr>
                <w:spacing w:val="-2"/>
                <w:sz w:val="24"/>
              </w:rPr>
              <w:t>PARA</w:t>
            </w:r>
            <w:r>
              <w:rPr>
                <w:spacing w:val="-23"/>
                <w:sz w:val="24"/>
              </w:rPr>
              <w:t> </w:t>
            </w:r>
            <w:r>
              <w:rPr>
                <w:spacing w:val="-2"/>
                <w:sz w:val="24"/>
              </w:rPr>
              <w:t>ANALISE</w:t>
            </w:r>
          </w:p>
        </w:tc>
        <w:tc>
          <w:tcPr>
            <w:tcW w:w="990" w:type="dxa"/>
          </w:tcPr>
          <w:p>
            <w:pPr>
              <w:pStyle w:val="TableParagraph"/>
              <w:spacing w:before="249"/>
              <w:rPr>
                <w:b/>
                <w:sz w:val="24"/>
              </w:rPr>
            </w:pPr>
          </w:p>
          <w:p>
            <w:pPr>
              <w:pStyle w:val="TableParagraph"/>
              <w:spacing w:before="1"/>
              <w:ind w:left="7"/>
              <w:jc w:val="center"/>
              <w:rPr>
                <w:sz w:val="24"/>
              </w:rPr>
            </w:pPr>
            <w:r>
              <w:rPr>
                <w:spacing w:val="-2"/>
                <w:sz w:val="24"/>
              </w:rPr>
              <w:t>22,5800</w:t>
            </w:r>
          </w:p>
        </w:tc>
        <w:tc>
          <w:tcPr>
            <w:tcW w:w="780" w:type="dxa"/>
          </w:tcPr>
          <w:p>
            <w:pPr>
              <w:pStyle w:val="TableParagraph"/>
              <w:spacing w:before="249"/>
              <w:rPr>
                <w:b/>
                <w:sz w:val="24"/>
              </w:rPr>
            </w:pPr>
          </w:p>
          <w:p>
            <w:pPr>
              <w:pStyle w:val="TableParagraph"/>
              <w:spacing w:before="1"/>
              <w:ind w:left="17"/>
              <w:jc w:val="center"/>
              <w:rPr>
                <w:sz w:val="24"/>
              </w:rPr>
            </w:pPr>
            <w:r>
              <w:rPr>
                <w:spacing w:val="-2"/>
                <w:sz w:val="24"/>
              </w:rPr>
              <w:t>8.500</w:t>
            </w:r>
          </w:p>
        </w:tc>
        <w:tc>
          <w:tcPr>
            <w:tcW w:w="1350" w:type="dxa"/>
          </w:tcPr>
          <w:p>
            <w:pPr>
              <w:pStyle w:val="TableParagraph"/>
              <w:spacing w:before="249"/>
              <w:rPr>
                <w:b/>
                <w:sz w:val="24"/>
              </w:rPr>
            </w:pPr>
          </w:p>
          <w:p>
            <w:pPr>
              <w:pStyle w:val="TableParagraph"/>
              <w:spacing w:before="1"/>
              <w:ind w:left="29" w:right="2"/>
              <w:jc w:val="center"/>
              <w:rPr>
                <w:sz w:val="24"/>
              </w:rPr>
            </w:pPr>
            <w:r>
              <w:rPr>
                <w:spacing w:val="-2"/>
                <w:sz w:val="24"/>
              </w:rPr>
              <w:t>191.930,00</w:t>
            </w:r>
          </w:p>
        </w:tc>
      </w:tr>
      <w:tr>
        <w:trPr>
          <w:trHeight w:val="1349" w:hRule="atLeast"/>
        </w:trPr>
        <w:tc>
          <w:tcPr>
            <w:tcW w:w="450" w:type="dxa"/>
          </w:tcPr>
          <w:p>
            <w:pPr>
              <w:pStyle w:val="TableParagraph"/>
              <w:spacing w:before="249"/>
              <w:rPr>
                <w:b/>
                <w:sz w:val="24"/>
              </w:rPr>
            </w:pPr>
          </w:p>
          <w:p>
            <w:pPr>
              <w:pStyle w:val="TableParagraph"/>
              <w:spacing w:before="1"/>
              <w:ind w:left="22" w:right="21"/>
              <w:jc w:val="center"/>
              <w:rPr>
                <w:sz w:val="24"/>
              </w:rPr>
            </w:pPr>
            <w:r>
              <w:rPr>
                <w:spacing w:val="-10"/>
                <w:sz w:val="24"/>
              </w:rPr>
              <w:t>7</w:t>
            </w:r>
          </w:p>
        </w:tc>
        <w:tc>
          <w:tcPr>
            <w:tcW w:w="450" w:type="dxa"/>
          </w:tcPr>
          <w:p>
            <w:pPr>
              <w:pStyle w:val="TableParagraph"/>
              <w:spacing w:before="114"/>
              <w:rPr>
                <w:b/>
                <w:sz w:val="24"/>
              </w:rPr>
            </w:pPr>
          </w:p>
          <w:p>
            <w:pPr>
              <w:pStyle w:val="TableParagraph"/>
              <w:spacing w:line="273" w:lineRule="exact" w:before="1"/>
              <w:ind w:left="43"/>
              <w:rPr>
                <w:sz w:val="24"/>
              </w:rPr>
            </w:pPr>
            <w:r>
              <w:rPr>
                <w:spacing w:val="-5"/>
                <w:sz w:val="24"/>
              </w:rPr>
              <w:t>863</w:t>
            </w:r>
          </w:p>
          <w:p>
            <w:pPr>
              <w:pStyle w:val="TableParagraph"/>
              <w:spacing w:line="273" w:lineRule="exact"/>
              <w:ind w:left="103"/>
              <w:rPr>
                <w:sz w:val="24"/>
              </w:rPr>
            </w:pPr>
            <w:r>
              <w:rPr>
                <w:spacing w:val="-5"/>
                <w:sz w:val="24"/>
              </w:rPr>
              <w:t>56</w:t>
            </w:r>
          </w:p>
        </w:tc>
        <w:tc>
          <w:tcPr>
            <w:tcW w:w="5385" w:type="dxa"/>
          </w:tcPr>
          <w:p>
            <w:pPr>
              <w:pStyle w:val="TableParagraph"/>
              <w:spacing w:line="235" w:lineRule="auto"/>
              <w:ind w:left="10" w:right="-15"/>
              <w:jc w:val="both"/>
              <w:rPr>
                <w:sz w:val="24"/>
              </w:rPr>
            </w:pPr>
            <w:r>
              <w:rPr>
                <w:sz w:val="24"/>
              </w:rPr>
              <w:t>PRODUTO QUIMICO,DESCRICAO QUIMICA: HIDROXIDO SODIO, PUREZA: 0,99, FORMULA MOLECULAR: NAOH, ASPECTO: SOLIDO, APLICACAO:</w:t>
            </w:r>
            <w:r>
              <w:rPr>
                <w:spacing w:val="-7"/>
                <w:sz w:val="24"/>
              </w:rPr>
              <w:t> </w:t>
            </w:r>
            <w:r>
              <w:rPr>
                <w:sz w:val="24"/>
              </w:rPr>
              <w:t>PARA</w:t>
            </w:r>
            <w:r>
              <w:rPr>
                <w:spacing w:val="-19"/>
                <w:sz w:val="24"/>
              </w:rPr>
              <w:t> </w:t>
            </w:r>
            <w:r>
              <w:rPr>
                <w:sz w:val="24"/>
              </w:rPr>
              <w:t>ANALISE, </w:t>
            </w:r>
            <w:r>
              <w:rPr>
                <w:spacing w:val="-2"/>
                <w:sz w:val="24"/>
              </w:rPr>
              <w:t>CONCENTRACAO:</w:t>
            </w:r>
          </w:p>
          <w:p>
            <w:pPr>
              <w:pStyle w:val="TableParagraph"/>
              <w:spacing w:line="258" w:lineRule="exact"/>
              <w:ind w:left="10"/>
              <w:rPr>
                <w:sz w:val="24"/>
              </w:rPr>
            </w:pPr>
            <w:r>
              <w:rPr>
                <w:spacing w:val="-5"/>
                <w:sz w:val="24"/>
              </w:rPr>
              <w:t>N/D</w:t>
            </w:r>
          </w:p>
        </w:tc>
        <w:tc>
          <w:tcPr>
            <w:tcW w:w="990" w:type="dxa"/>
          </w:tcPr>
          <w:p>
            <w:pPr>
              <w:pStyle w:val="TableParagraph"/>
              <w:spacing w:before="249"/>
              <w:rPr>
                <w:b/>
                <w:sz w:val="24"/>
              </w:rPr>
            </w:pPr>
          </w:p>
          <w:p>
            <w:pPr>
              <w:pStyle w:val="TableParagraph"/>
              <w:spacing w:before="1"/>
              <w:ind w:left="7"/>
              <w:jc w:val="center"/>
              <w:rPr>
                <w:sz w:val="24"/>
              </w:rPr>
            </w:pPr>
            <w:r>
              <w:rPr>
                <w:spacing w:val="-2"/>
                <w:sz w:val="24"/>
              </w:rPr>
              <w:t>25,8500</w:t>
            </w:r>
          </w:p>
        </w:tc>
        <w:tc>
          <w:tcPr>
            <w:tcW w:w="780" w:type="dxa"/>
          </w:tcPr>
          <w:p>
            <w:pPr>
              <w:pStyle w:val="TableParagraph"/>
              <w:spacing w:before="249"/>
              <w:rPr>
                <w:b/>
                <w:sz w:val="24"/>
              </w:rPr>
            </w:pPr>
          </w:p>
          <w:p>
            <w:pPr>
              <w:pStyle w:val="TableParagraph"/>
              <w:spacing w:before="1"/>
              <w:ind w:left="17"/>
              <w:jc w:val="center"/>
              <w:rPr>
                <w:sz w:val="24"/>
              </w:rPr>
            </w:pPr>
            <w:r>
              <w:rPr>
                <w:spacing w:val="-5"/>
                <w:sz w:val="24"/>
              </w:rPr>
              <w:t>14</w:t>
            </w:r>
          </w:p>
        </w:tc>
        <w:tc>
          <w:tcPr>
            <w:tcW w:w="1350" w:type="dxa"/>
          </w:tcPr>
          <w:p>
            <w:pPr>
              <w:pStyle w:val="TableParagraph"/>
              <w:spacing w:before="249"/>
              <w:rPr>
                <w:b/>
                <w:sz w:val="24"/>
              </w:rPr>
            </w:pPr>
          </w:p>
          <w:p>
            <w:pPr>
              <w:pStyle w:val="TableParagraph"/>
              <w:spacing w:before="1"/>
              <w:ind w:left="29" w:right="2"/>
              <w:jc w:val="center"/>
              <w:rPr>
                <w:sz w:val="24"/>
              </w:rPr>
            </w:pPr>
            <w:r>
              <w:rPr>
                <w:spacing w:val="-2"/>
                <w:sz w:val="24"/>
              </w:rPr>
              <w:t>361,90</w:t>
            </w:r>
          </w:p>
        </w:tc>
      </w:tr>
      <w:tr>
        <w:trPr>
          <w:trHeight w:val="1079" w:hRule="atLeast"/>
        </w:trPr>
        <w:tc>
          <w:tcPr>
            <w:tcW w:w="450" w:type="dxa"/>
          </w:tcPr>
          <w:p>
            <w:pPr>
              <w:pStyle w:val="TableParagraph"/>
              <w:spacing w:before="114"/>
              <w:rPr>
                <w:b/>
                <w:sz w:val="24"/>
              </w:rPr>
            </w:pPr>
          </w:p>
          <w:p>
            <w:pPr>
              <w:pStyle w:val="TableParagraph"/>
              <w:spacing w:before="1"/>
              <w:ind w:left="22" w:right="21"/>
              <w:jc w:val="center"/>
              <w:rPr>
                <w:sz w:val="24"/>
              </w:rPr>
            </w:pPr>
            <w:r>
              <w:rPr>
                <w:spacing w:val="-10"/>
                <w:sz w:val="24"/>
              </w:rPr>
              <w:t>8</w:t>
            </w:r>
          </w:p>
        </w:tc>
        <w:tc>
          <w:tcPr>
            <w:tcW w:w="450" w:type="dxa"/>
          </w:tcPr>
          <w:p>
            <w:pPr>
              <w:pStyle w:val="TableParagraph"/>
              <w:spacing w:line="273" w:lineRule="exact" w:before="256"/>
              <w:ind w:left="43"/>
              <w:rPr>
                <w:sz w:val="24"/>
              </w:rPr>
            </w:pPr>
            <w:r>
              <w:rPr>
                <w:spacing w:val="-5"/>
                <w:sz w:val="24"/>
              </w:rPr>
              <w:t>286</w:t>
            </w:r>
          </w:p>
          <w:p>
            <w:pPr>
              <w:pStyle w:val="TableParagraph"/>
              <w:spacing w:line="273" w:lineRule="exact"/>
              <w:ind w:left="103"/>
              <w:rPr>
                <w:sz w:val="24"/>
              </w:rPr>
            </w:pPr>
            <w:r>
              <w:rPr>
                <w:spacing w:val="-5"/>
                <w:sz w:val="24"/>
              </w:rPr>
              <w:t>09</w:t>
            </w:r>
          </w:p>
        </w:tc>
        <w:tc>
          <w:tcPr>
            <w:tcW w:w="5385" w:type="dxa"/>
          </w:tcPr>
          <w:p>
            <w:pPr>
              <w:pStyle w:val="TableParagraph"/>
              <w:spacing w:line="235" w:lineRule="auto"/>
              <w:ind w:left="10" w:right="-15"/>
              <w:jc w:val="both"/>
              <w:rPr>
                <w:sz w:val="24"/>
              </w:rPr>
            </w:pPr>
            <w:r>
              <w:rPr>
                <w:sz w:val="24"/>
              </w:rPr>
              <w:t>XILOL,APLICACAO: PARA ANALISE, ASPECTO FISICO: LIQUIDO, COR: INCOLOR, FORMULA MOLECULAR: C8H10, PESO MOLECULAR: </w:t>
            </w:r>
            <w:r>
              <w:rPr>
                <w:spacing w:val="-2"/>
                <w:sz w:val="24"/>
              </w:rPr>
              <w:t>106,17</w:t>
            </w:r>
          </w:p>
          <w:p>
            <w:pPr>
              <w:pStyle w:val="TableParagraph"/>
              <w:spacing w:line="258" w:lineRule="exact"/>
              <w:ind w:left="10"/>
              <w:jc w:val="both"/>
              <w:rPr>
                <w:sz w:val="24"/>
              </w:rPr>
            </w:pPr>
            <w:r>
              <w:rPr>
                <w:sz w:val="24"/>
              </w:rPr>
              <w:t>G/MOL, ODOR: </w:t>
            </w:r>
            <w:r>
              <w:rPr>
                <w:spacing w:val="-2"/>
                <w:sz w:val="24"/>
              </w:rPr>
              <w:t>CARACTERISTICO</w:t>
            </w:r>
          </w:p>
        </w:tc>
        <w:tc>
          <w:tcPr>
            <w:tcW w:w="990" w:type="dxa"/>
          </w:tcPr>
          <w:p>
            <w:pPr>
              <w:pStyle w:val="TableParagraph"/>
              <w:spacing w:before="114"/>
              <w:rPr>
                <w:b/>
                <w:sz w:val="24"/>
              </w:rPr>
            </w:pPr>
          </w:p>
          <w:p>
            <w:pPr>
              <w:pStyle w:val="TableParagraph"/>
              <w:spacing w:before="1"/>
              <w:ind w:left="7"/>
              <w:jc w:val="center"/>
              <w:rPr>
                <w:sz w:val="24"/>
              </w:rPr>
            </w:pPr>
            <w:r>
              <w:rPr>
                <w:spacing w:val="-2"/>
                <w:sz w:val="24"/>
              </w:rPr>
              <w:t>47,2258</w:t>
            </w:r>
          </w:p>
        </w:tc>
        <w:tc>
          <w:tcPr>
            <w:tcW w:w="780" w:type="dxa"/>
          </w:tcPr>
          <w:p>
            <w:pPr>
              <w:pStyle w:val="TableParagraph"/>
              <w:spacing w:before="114"/>
              <w:rPr>
                <w:b/>
                <w:sz w:val="24"/>
              </w:rPr>
            </w:pPr>
          </w:p>
          <w:p>
            <w:pPr>
              <w:pStyle w:val="TableParagraph"/>
              <w:spacing w:before="1"/>
              <w:ind w:left="17"/>
              <w:jc w:val="center"/>
              <w:rPr>
                <w:sz w:val="24"/>
              </w:rPr>
            </w:pPr>
            <w:r>
              <w:rPr>
                <w:spacing w:val="-2"/>
                <w:sz w:val="24"/>
              </w:rPr>
              <w:t>1.395</w:t>
            </w:r>
          </w:p>
        </w:tc>
        <w:tc>
          <w:tcPr>
            <w:tcW w:w="1350" w:type="dxa"/>
          </w:tcPr>
          <w:p>
            <w:pPr>
              <w:pStyle w:val="TableParagraph"/>
              <w:spacing w:before="114"/>
              <w:rPr>
                <w:b/>
                <w:sz w:val="24"/>
              </w:rPr>
            </w:pPr>
          </w:p>
          <w:p>
            <w:pPr>
              <w:pStyle w:val="TableParagraph"/>
              <w:spacing w:before="1"/>
              <w:ind w:left="29" w:right="2"/>
              <w:jc w:val="center"/>
              <w:rPr>
                <w:sz w:val="24"/>
              </w:rPr>
            </w:pPr>
            <w:r>
              <w:rPr>
                <w:spacing w:val="-2"/>
                <w:sz w:val="24"/>
              </w:rPr>
              <w:t>65.879,99</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269"/>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48"/>
        <w:ind w:left="0"/>
        <w:rPr>
          <w:b/>
          <w:sz w:val="20"/>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4215"/>
        <w:gridCol w:w="705"/>
        <w:gridCol w:w="1110"/>
        <w:gridCol w:w="1005"/>
        <w:gridCol w:w="990"/>
        <w:gridCol w:w="990"/>
        <w:gridCol w:w="1005"/>
      </w:tblGrid>
      <w:tr>
        <w:trPr>
          <w:trHeight w:val="1559" w:hRule="atLeast"/>
        </w:trPr>
        <w:tc>
          <w:tcPr>
            <w:tcW w:w="4935" w:type="dxa"/>
            <w:gridSpan w:val="2"/>
          </w:tcPr>
          <w:p>
            <w:pPr>
              <w:pStyle w:val="TableParagraph"/>
              <w:spacing w:line="235" w:lineRule="auto"/>
              <w:ind w:left="16"/>
              <w:jc w:val="center"/>
              <w:rPr>
                <w:b/>
                <w:sz w:val="24"/>
              </w:rPr>
            </w:pPr>
            <w:r>
              <w:rPr>
                <w:b/>
                <w:sz w:val="24"/>
              </w:rPr>
              <w:t>UNIVERSIDADE</w:t>
            </w:r>
            <w:r>
              <w:rPr>
                <w:b/>
                <w:spacing w:val="-12"/>
                <w:sz w:val="24"/>
              </w:rPr>
              <w:t> </w:t>
            </w:r>
            <w:r>
              <w:rPr>
                <w:b/>
                <w:sz w:val="24"/>
              </w:rPr>
              <w:t>DO</w:t>
            </w:r>
            <w:r>
              <w:rPr>
                <w:b/>
                <w:spacing w:val="-12"/>
                <w:sz w:val="24"/>
              </w:rPr>
              <w:t> </w:t>
            </w:r>
            <w:r>
              <w:rPr>
                <w:b/>
                <w:sz w:val="24"/>
              </w:rPr>
              <w:t>ESTADO</w:t>
            </w:r>
            <w:r>
              <w:rPr>
                <w:b/>
                <w:spacing w:val="-12"/>
                <w:sz w:val="24"/>
              </w:rPr>
              <w:t> </w:t>
            </w:r>
            <w:r>
              <w:rPr>
                <w:b/>
                <w:sz w:val="24"/>
              </w:rPr>
              <w:t>DO</w:t>
            </w:r>
            <w:r>
              <w:rPr>
                <w:b/>
                <w:spacing w:val="-12"/>
                <w:sz w:val="24"/>
              </w:rPr>
              <w:t> </w:t>
            </w:r>
            <w:r>
              <w:rPr>
                <w:b/>
                <w:sz w:val="24"/>
              </w:rPr>
              <w:t>RIO</w:t>
            </w:r>
            <w:r>
              <w:rPr>
                <w:b/>
                <w:spacing w:val="-12"/>
                <w:sz w:val="24"/>
              </w:rPr>
              <w:t> </w:t>
            </w:r>
            <w:r>
              <w:rPr>
                <w:b/>
                <w:sz w:val="24"/>
              </w:rPr>
              <w:t>DE </w:t>
            </w:r>
            <w:r>
              <w:rPr>
                <w:b/>
                <w:spacing w:val="-2"/>
                <w:sz w:val="24"/>
              </w:rPr>
              <w:t>JANEIRO</w:t>
            </w:r>
          </w:p>
          <w:p>
            <w:pPr>
              <w:pStyle w:val="TableParagraph"/>
              <w:spacing w:before="225"/>
              <w:ind w:left="16" w:right="2"/>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16" w:right="2"/>
              <w:jc w:val="center"/>
              <w:rPr>
                <w:b/>
                <w:sz w:val="24"/>
              </w:rPr>
            </w:pPr>
            <w:r>
              <w:rPr>
                <w:b/>
                <w:spacing w:val="-4"/>
                <w:sz w:val="24"/>
              </w:rPr>
              <w:t>PROPOSTA</w:t>
            </w:r>
            <w:r>
              <w:rPr>
                <w:b/>
                <w:sz w:val="24"/>
              </w:rPr>
              <w:t> </w:t>
            </w:r>
            <w:r>
              <w:rPr>
                <w:b/>
                <w:spacing w:val="-2"/>
                <w:sz w:val="24"/>
              </w:rPr>
              <w:t>DETALHE</w:t>
            </w:r>
          </w:p>
        </w:tc>
        <w:tc>
          <w:tcPr>
            <w:tcW w:w="5805" w:type="dxa"/>
            <w:gridSpan w:val="6"/>
          </w:tcPr>
          <w:p>
            <w:pPr>
              <w:pStyle w:val="TableParagraph"/>
              <w:spacing w:before="54"/>
              <w:rPr>
                <w:b/>
                <w:sz w:val="24"/>
              </w:rPr>
            </w:pPr>
          </w:p>
          <w:p>
            <w:pPr>
              <w:pStyle w:val="TableParagraph"/>
              <w:spacing w:before="1"/>
              <w:ind w:left="200"/>
              <w:rPr>
                <w:b/>
                <w:sz w:val="24"/>
              </w:rPr>
            </w:pPr>
            <w:r>
              <w:rPr>
                <w:b/>
                <w:sz w:val="24"/>
              </w:rPr>
              <w:t>Licitação</w:t>
            </w:r>
            <w:r>
              <w:rPr>
                <w:b/>
                <w:spacing w:val="-2"/>
                <w:sz w:val="24"/>
              </w:rPr>
              <w:t> </w:t>
            </w:r>
            <w:r>
              <w:rPr>
                <w:b/>
                <w:sz w:val="24"/>
              </w:rPr>
              <w:t>por</w:t>
            </w:r>
            <w:r>
              <w:rPr>
                <w:b/>
                <w:spacing w:val="-5"/>
                <w:sz w:val="24"/>
              </w:rPr>
              <w:t> </w:t>
            </w:r>
            <w:r>
              <w:rPr>
                <w:b/>
                <w:sz w:val="24"/>
              </w:rPr>
              <w:t>Pregão</w:t>
            </w:r>
            <w:r>
              <w:rPr>
                <w:b/>
                <w:spacing w:val="-1"/>
                <w:sz w:val="24"/>
              </w:rPr>
              <w:t> </w:t>
            </w:r>
            <w:r>
              <w:rPr>
                <w:b/>
                <w:sz w:val="24"/>
              </w:rPr>
              <w:t>n°</w:t>
            </w:r>
            <w:r>
              <w:rPr>
                <w:b/>
                <w:spacing w:val="-1"/>
                <w:sz w:val="24"/>
              </w:rPr>
              <w:t> </w:t>
            </w:r>
            <w:r>
              <w:rPr>
                <w:b/>
                <w:sz w:val="24"/>
              </w:rPr>
              <w:t>128/2026</w:t>
            </w:r>
            <w:r>
              <w:rPr>
                <w:b/>
                <w:spacing w:val="-1"/>
                <w:sz w:val="24"/>
              </w:rPr>
              <w:t> </w:t>
            </w:r>
            <w:r>
              <w:rPr>
                <w:b/>
                <w:spacing w:val="-5"/>
                <w:sz w:val="24"/>
              </w:rPr>
              <w:t>R2.</w:t>
            </w:r>
          </w:p>
          <w:p>
            <w:pPr>
              <w:pStyle w:val="TableParagraph"/>
              <w:spacing w:line="273" w:lineRule="auto" w:before="24"/>
              <w:ind w:left="200" w:right="682"/>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03/08/2026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SEI-260007/017427/2025.</w:t>
            </w:r>
          </w:p>
        </w:tc>
      </w:tr>
      <w:tr>
        <w:trPr>
          <w:trHeight w:val="1619" w:hRule="atLeast"/>
        </w:trPr>
        <w:tc>
          <w:tcPr>
            <w:tcW w:w="4935" w:type="dxa"/>
            <w:gridSpan w:val="2"/>
          </w:tcPr>
          <w:p>
            <w:pPr>
              <w:pStyle w:val="TableParagraph"/>
              <w:spacing w:line="235" w:lineRule="auto" w:before="125"/>
              <w:ind w:left="190" w:right="144"/>
              <w:rPr>
                <w:sz w:val="24"/>
              </w:rPr>
            </w:pPr>
            <w:r>
              <w:rPr>
                <w:sz w:val="24"/>
              </w:rPr>
              <w:t>A</w:t>
            </w:r>
            <w:r>
              <w:rPr>
                <w:spacing w:val="-15"/>
                <w:sz w:val="24"/>
              </w:rPr>
              <w:t> </w:t>
            </w:r>
            <w:r>
              <w:rPr>
                <w:sz w:val="24"/>
              </w:rPr>
              <w:t>firma</w:t>
            </w:r>
            <w:r>
              <w:rPr>
                <w:spacing w:val="-9"/>
                <w:sz w:val="24"/>
              </w:rPr>
              <w:t> </w:t>
            </w:r>
            <w:r>
              <w:rPr>
                <w:sz w:val="24"/>
              </w:rPr>
              <w:t>ao</w:t>
            </w:r>
            <w:r>
              <w:rPr>
                <w:spacing w:val="-6"/>
                <w:sz w:val="24"/>
              </w:rPr>
              <w:t> </w:t>
            </w:r>
            <w:r>
              <w:rPr>
                <w:sz w:val="24"/>
              </w:rPr>
              <w:t>lado</w:t>
            </w:r>
            <w:r>
              <w:rPr>
                <w:spacing w:val="-6"/>
                <w:sz w:val="24"/>
              </w:rPr>
              <w:t> </w:t>
            </w:r>
            <w:r>
              <w:rPr>
                <w:sz w:val="24"/>
              </w:rPr>
              <w:t>mencionada</w:t>
            </w:r>
            <w:r>
              <w:rPr>
                <w:spacing w:val="-6"/>
                <w:sz w:val="24"/>
              </w:rPr>
              <w:t> </w:t>
            </w:r>
            <w:r>
              <w:rPr>
                <w:sz w:val="24"/>
              </w:rPr>
              <w:t>propõe</w:t>
            </w:r>
            <w:r>
              <w:rPr>
                <w:spacing w:val="-6"/>
                <w:sz w:val="24"/>
              </w:rPr>
              <w:t> </w:t>
            </w:r>
            <w:r>
              <w:rPr>
                <w:sz w:val="24"/>
              </w:rPr>
              <w:t>fornecer</w:t>
            </w:r>
            <w:r>
              <w:rPr>
                <w:spacing w:val="-6"/>
                <w:sz w:val="24"/>
              </w:rPr>
              <w:t> </w:t>
            </w:r>
            <w:r>
              <w:rPr>
                <w:sz w:val="24"/>
              </w:rPr>
              <w:t>à Universidade do Estado do Rio de Janeiro, pelos preços abaixo assinados, obedecendo rigorosamente ao estipulado e constante do</w:t>
            </w:r>
          </w:p>
          <w:p>
            <w:pPr>
              <w:pStyle w:val="TableParagraph"/>
              <w:spacing w:line="270" w:lineRule="exact"/>
              <w:ind w:left="190"/>
              <w:rPr>
                <w:b/>
                <w:sz w:val="24"/>
              </w:rPr>
            </w:pPr>
            <w:r>
              <w:rPr>
                <w:b/>
                <w:spacing w:val="-2"/>
                <w:sz w:val="24"/>
              </w:rPr>
              <w:t>EDITAL</w:t>
            </w:r>
            <w:r>
              <w:rPr>
                <w:b/>
                <w:spacing w:val="-16"/>
                <w:sz w:val="24"/>
              </w:rPr>
              <w:t> </w:t>
            </w:r>
            <w:r>
              <w:rPr>
                <w:b/>
                <w:spacing w:val="-2"/>
                <w:sz w:val="24"/>
              </w:rPr>
              <w:t>n° 128/2026.</w:t>
            </w:r>
          </w:p>
        </w:tc>
        <w:tc>
          <w:tcPr>
            <w:tcW w:w="5805" w:type="dxa"/>
            <w:gridSpan w:val="6"/>
          </w:tcPr>
          <w:p>
            <w:pPr>
              <w:pStyle w:val="TableParagraph"/>
              <w:spacing w:line="235" w:lineRule="auto"/>
              <w:ind w:left="189" w:right="4272"/>
              <w:rPr>
                <w:sz w:val="24"/>
              </w:rPr>
            </w:pPr>
            <w:r>
              <w:rPr>
                <w:sz w:val="24"/>
              </w:rPr>
              <w:t>Razão </w:t>
            </w:r>
            <w:r>
              <w:rPr>
                <w:spacing w:val="-2"/>
                <w:sz w:val="24"/>
              </w:rPr>
              <w:t>Social:</w:t>
            </w:r>
          </w:p>
          <w:p>
            <w:pPr>
              <w:pStyle w:val="TableParagraph"/>
              <w:spacing w:line="235" w:lineRule="auto"/>
              <w:ind w:left="189" w:right="4272"/>
              <w:rPr>
                <w:sz w:val="24"/>
              </w:rPr>
            </w:pPr>
            <w:r>
              <w:rPr>
                <w:spacing w:val="-2"/>
                <w:sz w:val="24"/>
              </w:rPr>
              <w:t>CNPJ:</w:t>
            </w:r>
          </w:p>
          <w:p>
            <w:pPr>
              <w:pStyle w:val="TableParagraph"/>
              <w:spacing w:line="235" w:lineRule="auto"/>
              <w:ind w:left="189" w:right="3765"/>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89"/>
              <w:rPr>
                <w:sz w:val="24"/>
              </w:rPr>
            </w:pPr>
            <w:r>
              <w:rPr>
                <w:sz w:val="24"/>
              </w:rPr>
              <w:t>E-</w:t>
            </w:r>
            <w:r>
              <w:rPr>
                <w:spacing w:val="-2"/>
                <w:sz w:val="24"/>
              </w:rPr>
              <w:t>mail:</w:t>
            </w:r>
          </w:p>
        </w:tc>
      </w:tr>
      <w:tr>
        <w:trPr>
          <w:trHeight w:val="539" w:hRule="atLeast"/>
        </w:trPr>
        <w:tc>
          <w:tcPr>
            <w:tcW w:w="720" w:type="dxa"/>
            <w:vMerge w:val="restart"/>
          </w:tcPr>
          <w:p>
            <w:pPr>
              <w:pStyle w:val="TableParagraph"/>
              <w:spacing w:before="129"/>
              <w:rPr>
                <w:b/>
                <w:sz w:val="24"/>
              </w:rPr>
            </w:pPr>
          </w:p>
          <w:p>
            <w:pPr>
              <w:pStyle w:val="TableParagraph"/>
              <w:spacing w:before="1"/>
              <w:ind w:left="141"/>
              <w:rPr>
                <w:b/>
                <w:sz w:val="24"/>
              </w:rPr>
            </w:pPr>
            <w:r>
              <w:rPr>
                <w:b/>
                <w:spacing w:val="-4"/>
                <w:sz w:val="24"/>
              </w:rPr>
              <w:t>item</w:t>
            </w:r>
          </w:p>
        </w:tc>
        <w:tc>
          <w:tcPr>
            <w:tcW w:w="4215" w:type="dxa"/>
            <w:vMerge w:val="restart"/>
          </w:tcPr>
          <w:p>
            <w:pPr>
              <w:pStyle w:val="TableParagraph"/>
              <w:spacing w:before="129"/>
              <w:rPr>
                <w:b/>
                <w:sz w:val="24"/>
              </w:rPr>
            </w:pPr>
          </w:p>
          <w:p>
            <w:pPr>
              <w:pStyle w:val="TableParagraph"/>
              <w:spacing w:before="1"/>
              <w:ind w:left="1121"/>
              <w:rPr>
                <w:b/>
                <w:sz w:val="24"/>
              </w:rPr>
            </w:pPr>
            <w:r>
              <w:rPr>
                <w:b/>
                <w:spacing w:val="-2"/>
                <w:sz w:val="24"/>
              </w:rPr>
              <w:t>ESPECIFICAÇÃO</w:t>
            </w:r>
          </w:p>
        </w:tc>
        <w:tc>
          <w:tcPr>
            <w:tcW w:w="705" w:type="dxa"/>
            <w:vMerge w:val="restart"/>
          </w:tcPr>
          <w:p>
            <w:pPr>
              <w:pStyle w:val="TableParagraph"/>
              <w:spacing w:before="129"/>
              <w:rPr>
                <w:b/>
                <w:sz w:val="24"/>
              </w:rPr>
            </w:pPr>
          </w:p>
          <w:p>
            <w:pPr>
              <w:pStyle w:val="TableParagraph"/>
              <w:spacing w:before="1"/>
              <w:ind w:left="104"/>
              <w:rPr>
                <w:b/>
                <w:sz w:val="24"/>
              </w:rPr>
            </w:pPr>
            <w:r>
              <w:rPr>
                <w:b/>
                <w:spacing w:val="-4"/>
                <w:sz w:val="24"/>
              </w:rPr>
              <w:t>Unid</w:t>
            </w:r>
          </w:p>
        </w:tc>
        <w:tc>
          <w:tcPr>
            <w:tcW w:w="1110" w:type="dxa"/>
            <w:vMerge w:val="restart"/>
          </w:tcPr>
          <w:p>
            <w:pPr>
              <w:pStyle w:val="TableParagraph"/>
              <w:spacing w:before="129"/>
              <w:rPr>
                <w:b/>
                <w:sz w:val="24"/>
              </w:rPr>
            </w:pPr>
          </w:p>
          <w:p>
            <w:pPr>
              <w:pStyle w:val="TableParagraph"/>
              <w:spacing w:before="1"/>
              <w:ind w:left="361"/>
              <w:rPr>
                <w:b/>
                <w:sz w:val="24"/>
              </w:rPr>
            </w:pPr>
            <w:r>
              <w:rPr>
                <w:b/>
                <w:spacing w:val="-5"/>
                <w:sz w:val="24"/>
              </w:rPr>
              <w:t>Qtd</w:t>
            </w:r>
          </w:p>
        </w:tc>
        <w:tc>
          <w:tcPr>
            <w:tcW w:w="1995" w:type="dxa"/>
            <w:gridSpan w:val="2"/>
          </w:tcPr>
          <w:p>
            <w:pPr>
              <w:pStyle w:val="TableParagraph"/>
              <w:spacing w:line="259" w:lineRule="exact"/>
              <w:ind w:left="367"/>
              <w:rPr>
                <w:b/>
                <w:sz w:val="24"/>
              </w:rPr>
            </w:pPr>
            <w:r>
              <w:rPr>
                <w:b/>
                <w:sz w:val="24"/>
              </w:rPr>
              <w:t>preço</w:t>
            </w:r>
            <w:r>
              <w:rPr>
                <w:b/>
                <w:spacing w:val="-5"/>
                <w:sz w:val="24"/>
              </w:rPr>
              <w:t> COM</w:t>
            </w:r>
          </w:p>
          <w:p>
            <w:pPr>
              <w:pStyle w:val="TableParagraph"/>
              <w:spacing w:line="261" w:lineRule="exact"/>
              <w:ind w:left="428"/>
              <w:rPr>
                <w:b/>
                <w:sz w:val="24"/>
              </w:rPr>
            </w:pPr>
            <w:r>
              <w:rPr>
                <w:b/>
                <w:sz w:val="24"/>
              </w:rPr>
              <w:t>ICMS </w:t>
            </w:r>
            <w:r>
              <w:rPr>
                <w:b/>
                <w:spacing w:val="-4"/>
                <w:sz w:val="24"/>
              </w:rPr>
              <w:t>(R$)</w:t>
            </w:r>
          </w:p>
        </w:tc>
        <w:tc>
          <w:tcPr>
            <w:tcW w:w="1995" w:type="dxa"/>
            <w:gridSpan w:val="2"/>
          </w:tcPr>
          <w:p>
            <w:pPr>
              <w:pStyle w:val="TableParagraph"/>
              <w:spacing w:line="259" w:lineRule="exact"/>
              <w:ind w:left="399"/>
              <w:rPr>
                <w:b/>
                <w:sz w:val="24"/>
              </w:rPr>
            </w:pPr>
            <w:r>
              <w:rPr>
                <w:b/>
                <w:sz w:val="24"/>
              </w:rPr>
              <w:t>preço</w:t>
            </w:r>
            <w:r>
              <w:rPr>
                <w:b/>
                <w:spacing w:val="-5"/>
                <w:sz w:val="24"/>
              </w:rPr>
              <w:t> SEM</w:t>
            </w:r>
          </w:p>
          <w:p>
            <w:pPr>
              <w:pStyle w:val="TableParagraph"/>
              <w:spacing w:line="261" w:lineRule="exact"/>
              <w:ind w:left="427"/>
              <w:rPr>
                <w:b/>
                <w:sz w:val="24"/>
              </w:rPr>
            </w:pPr>
            <w:r>
              <w:rPr>
                <w:b/>
                <w:sz w:val="24"/>
              </w:rPr>
              <w:t>ICMS </w:t>
            </w:r>
            <w:r>
              <w:rPr>
                <w:b/>
                <w:spacing w:val="-4"/>
                <w:sz w:val="24"/>
              </w:rPr>
              <w:t>(R$)</w:t>
            </w:r>
          </w:p>
        </w:tc>
      </w:tr>
      <w:tr>
        <w:trPr>
          <w:trHeight w:val="539" w:hRule="atLeast"/>
        </w:trPr>
        <w:tc>
          <w:tcPr>
            <w:tcW w:w="720" w:type="dxa"/>
            <w:vMerge/>
            <w:tcBorders>
              <w:top w:val="nil"/>
            </w:tcBorders>
          </w:tcPr>
          <w:p>
            <w:pPr>
              <w:rPr>
                <w:sz w:val="2"/>
                <w:szCs w:val="2"/>
              </w:rPr>
            </w:pPr>
          </w:p>
        </w:tc>
        <w:tc>
          <w:tcPr>
            <w:tcW w:w="4215" w:type="dxa"/>
            <w:vMerge/>
            <w:tcBorders>
              <w:top w:val="nil"/>
            </w:tcBorders>
          </w:tcPr>
          <w:p>
            <w:pPr>
              <w:rPr>
                <w:sz w:val="2"/>
                <w:szCs w:val="2"/>
              </w:rPr>
            </w:pPr>
          </w:p>
        </w:tc>
        <w:tc>
          <w:tcPr>
            <w:tcW w:w="705" w:type="dxa"/>
            <w:vMerge/>
            <w:tcBorders>
              <w:top w:val="nil"/>
            </w:tcBorders>
          </w:tcPr>
          <w:p>
            <w:pPr>
              <w:rPr>
                <w:sz w:val="2"/>
                <w:szCs w:val="2"/>
              </w:rPr>
            </w:pPr>
          </w:p>
        </w:tc>
        <w:tc>
          <w:tcPr>
            <w:tcW w:w="1110" w:type="dxa"/>
            <w:vMerge/>
            <w:tcBorders>
              <w:top w:val="nil"/>
            </w:tcBorders>
          </w:tcPr>
          <w:p>
            <w:pPr>
              <w:rPr>
                <w:sz w:val="2"/>
                <w:szCs w:val="2"/>
              </w:rPr>
            </w:pPr>
          </w:p>
        </w:tc>
        <w:tc>
          <w:tcPr>
            <w:tcW w:w="1005" w:type="dxa"/>
          </w:tcPr>
          <w:p>
            <w:pPr>
              <w:pStyle w:val="TableParagraph"/>
              <w:spacing w:line="259" w:lineRule="exact"/>
              <w:ind w:left="23"/>
              <w:jc w:val="center"/>
              <w:rPr>
                <w:b/>
                <w:sz w:val="24"/>
              </w:rPr>
            </w:pPr>
            <w:r>
              <w:rPr>
                <w:b/>
                <w:spacing w:val="-4"/>
                <w:sz w:val="24"/>
              </w:rPr>
              <w:t>preço</w:t>
            </w:r>
          </w:p>
          <w:p>
            <w:pPr>
              <w:pStyle w:val="TableParagraph"/>
              <w:spacing w:line="261" w:lineRule="exact"/>
              <w:ind w:left="23" w:right="14"/>
              <w:jc w:val="center"/>
              <w:rPr>
                <w:b/>
                <w:sz w:val="24"/>
              </w:rPr>
            </w:pPr>
            <w:r>
              <w:rPr>
                <w:b/>
                <w:spacing w:val="-2"/>
                <w:sz w:val="24"/>
              </w:rPr>
              <w:t>unitário</w:t>
            </w:r>
          </w:p>
        </w:tc>
        <w:tc>
          <w:tcPr>
            <w:tcW w:w="990" w:type="dxa"/>
          </w:tcPr>
          <w:p>
            <w:pPr>
              <w:pStyle w:val="TableParagraph"/>
              <w:spacing w:before="121"/>
              <w:ind w:left="89"/>
              <w:rPr>
                <w:b/>
                <w:sz w:val="24"/>
              </w:rPr>
            </w:pPr>
            <w:r>
              <w:rPr>
                <w:b/>
                <w:spacing w:val="-2"/>
                <w:sz w:val="24"/>
              </w:rPr>
              <w:t>TOTAL</w:t>
            </w:r>
          </w:p>
        </w:tc>
        <w:tc>
          <w:tcPr>
            <w:tcW w:w="990" w:type="dxa"/>
          </w:tcPr>
          <w:p>
            <w:pPr>
              <w:pStyle w:val="TableParagraph"/>
              <w:spacing w:line="259" w:lineRule="exact"/>
              <w:ind w:left="32"/>
              <w:jc w:val="center"/>
              <w:rPr>
                <w:b/>
                <w:sz w:val="24"/>
              </w:rPr>
            </w:pPr>
            <w:r>
              <w:rPr>
                <w:b/>
                <w:spacing w:val="-4"/>
                <w:sz w:val="24"/>
              </w:rPr>
              <w:t>preço</w:t>
            </w:r>
          </w:p>
          <w:p>
            <w:pPr>
              <w:pStyle w:val="TableParagraph"/>
              <w:spacing w:line="261" w:lineRule="exact"/>
              <w:ind w:left="18"/>
              <w:jc w:val="center"/>
              <w:rPr>
                <w:b/>
                <w:sz w:val="24"/>
              </w:rPr>
            </w:pPr>
            <w:r>
              <w:rPr>
                <w:b/>
                <w:spacing w:val="-2"/>
                <w:sz w:val="24"/>
              </w:rPr>
              <w:t>unitário</w:t>
            </w:r>
          </w:p>
        </w:tc>
        <w:tc>
          <w:tcPr>
            <w:tcW w:w="1005" w:type="dxa"/>
          </w:tcPr>
          <w:p>
            <w:pPr>
              <w:pStyle w:val="TableParagraph"/>
              <w:spacing w:before="121"/>
              <w:ind w:left="102"/>
              <w:rPr>
                <w:b/>
                <w:sz w:val="24"/>
              </w:rPr>
            </w:pPr>
            <w:r>
              <w:rPr>
                <w:b/>
                <w:spacing w:val="-2"/>
                <w:sz w:val="24"/>
              </w:rPr>
              <w:t>TOTAL</w:t>
            </w:r>
          </w:p>
        </w:tc>
      </w:tr>
      <w:tr>
        <w:trPr>
          <w:trHeight w:val="3419" w:hRule="atLeast"/>
        </w:trPr>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31"/>
              <w:jc w:val="center"/>
              <w:rPr>
                <w:sz w:val="24"/>
              </w:rPr>
            </w:pPr>
            <w:r>
              <w:rPr>
                <w:spacing w:val="-10"/>
                <w:sz w:val="24"/>
              </w:rPr>
              <w:t>1</w:t>
            </w:r>
          </w:p>
        </w:tc>
        <w:tc>
          <w:tcPr>
            <w:tcW w:w="4215" w:type="dxa"/>
          </w:tcPr>
          <w:p>
            <w:pPr>
              <w:pStyle w:val="TableParagraph"/>
              <w:tabs>
                <w:tab w:pos="2396" w:val="left" w:leader="none"/>
              </w:tabs>
              <w:spacing w:line="235" w:lineRule="auto"/>
              <w:ind w:left="80" w:right="61"/>
              <w:jc w:val="both"/>
              <w:rPr>
                <w:sz w:val="24"/>
              </w:rPr>
            </w:pPr>
            <w:r>
              <w:rPr>
                <w:sz w:val="24"/>
              </w:rPr>
              <w:t>PRINCIPIO ATIVO: </w:t>
            </w:r>
            <w:r>
              <w:rPr>
                <w:sz w:val="24"/>
              </w:rPr>
              <w:t>ALCOOL ETILICO, FORMA FARMACEUTICA: </w:t>
            </w:r>
            <w:r>
              <w:rPr>
                <w:spacing w:val="-4"/>
                <w:sz w:val="24"/>
              </w:rPr>
              <w:t>GEL</w:t>
            </w:r>
            <w:r>
              <w:rPr>
                <w:sz w:val="24"/>
              </w:rPr>
              <w:tab/>
            </w:r>
            <w:r>
              <w:rPr>
                <w:spacing w:val="-2"/>
                <w:sz w:val="24"/>
              </w:rPr>
              <w:t>ANTISSEPTICO, </w:t>
            </w:r>
            <w:r>
              <w:rPr>
                <w:sz w:val="24"/>
              </w:rPr>
              <w:t>CONCENTRACAO / DOSAGEM: 70%, UNIDADE: ML, VOLUME: 800 ML, APRESENTACAO: REFIL PARA DISPENSADOR, ACESSORIO: N/A.</w:t>
            </w:r>
          </w:p>
          <w:p>
            <w:pPr>
              <w:pStyle w:val="TableParagraph"/>
              <w:spacing w:before="210"/>
              <w:rPr>
                <w:b/>
                <w:sz w:val="24"/>
              </w:rPr>
            </w:pPr>
          </w:p>
          <w:p>
            <w:pPr>
              <w:pStyle w:val="TableParagraph"/>
              <w:spacing w:line="510" w:lineRule="atLeast" w:before="1"/>
              <w:ind w:left="80" w:right="2589"/>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11"/>
              <w:jc w:val="center"/>
              <w:rPr>
                <w:sz w:val="24"/>
              </w:rPr>
            </w:pPr>
            <w:r>
              <w:rPr>
                <w:spacing w:val="-5"/>
                <w:sz w:val="24"/>
              </w:rPr>
              <w:t>ml</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14"/>
              <w:jc w:val="center"/>
              <w:rPr>
                <w:sz w:val="24"/>
              </w:rPr>
            </w:pPr>
            <w:r>
              <w:rPr>
                <w:spacing w:val="-2"/>
                <w:sz w:val="24"/>
              </w:rPr>
              <w:t>2.720.000</w:t>
            </w:r>
          </w:p>
        </w:tc>
        <w:tc>
          <w:tcPr>
            <w:tcW w:w="1005" w:type="dxa"/>
          </w:tcPr>
          <w:p>
            <w:pPr>
              <w:pStyle w:val="TableParagraph"/>
              <w:rPr>
                <w:sz w:val="24"/>
              </w:rPr>
            </w:pPr>
          </w:p>
        </w:tc>
        <w:tc>
          <w:tcPr>
            <w:tcW w:w="990"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2339" w:hRule="atLeast"/>
        </w:trPr>
        <w:tc>
          <w:tcPr>
            <w:tcW w:w="720"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31"/>
              <w:jc w:val="center"/>
              <w:rPr>
                <w:sz w:val="24"/>
              </w:rPr>
            </w:pPr>
            <w:r>
              <w:rPr>
                <w:spacing w:val="-10"/>
                <w:sz w:val="24"/>
              </w:rPr>
              <w:t>2</w:t>
            </w:r>
          </w:p>
        </w:tc>
        <w:tc>
          <w:tcPr>
            <w:tcW w:w="4215" w:type="dxa"/>
          </w:tcPr>
          <w:p>
            <w:pPr>
              <w:pStyle w:val="TableParagraph"/>
              <w:spacing w:line="235" w:lineRule="auto"/>
              <w:ind w:left="80" w:right="61"/>
              <w:jc w:val="both"/>
              <w:rPr>
                <w:sz w:val="24"/>
              </w:rPr>
            </w:pPr>
            <w:r>
              <w:rPr>
                <w:sz w:val="24"/>
              </w:rPr>
              <w:t>ALCOOL ,TIPO: ETILICO, </w:t>
            </w:r>
            <w:r>
              <w:rPr>
                <w:sz w:val="24"/>
              </w:rPr>
              <w:t>ASPECTO: LIQUIDO, CONCENTRACAO: 99,3 </w:t>
            </w:r>
            <w:r>
              <w:rPr>
                <w:spacing w:val="-2"/>
                <w:sz w:val="24"/>
              </w:rPr>
              <w:t>INPM.</w:t>
            </w:r>
          </w:p>
          <w:p>
            <w:pPr>
              <w:pStyle w:val="TableParagraph"/>
              <w:rPr>
                <w:b/>
                <w:sz w:val="24"/>
              </w:rPr>
            </w:pPr>
          </w:p>
          <w:p>
            <w:pPr>
              <w:pStyle w:val="TableParagraph"/>
              <w:spacing w:before="182"/>
              <w:rPr>
                <w:b/>
                <w:sz w:val="24"/>
              </w:rPr>
            </w:pPr>
          </w:p>
          <w:p>
            <w:pPr>
              <w:pStyle w:val="TableParagraph"/>
              <w:ind w:left="80"/>
              <w:jc w:val="both"/>
              <w:rPr>
                <w:sz w:val="24"/>
              </w:rPr>
            </w:pPr>
            <w:r>
              <w:rPr>
                <w:sz w:val="24"/>
              </w:rPr>
              <w:t>Marca </w:t>
            </w:r>
            <w:r>
              <w:rPr>
                <w:spacing w:val="-2"/>
                <w:sz w:val="24"/>
              </w:rPr>
              <w:t>ofertada:</w:t>
            </w:r>
          </w:p>
        </w:tc>
        <w:tc>
          <w:tcPr>
            <w:tcW w:w="705"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11"/>
              <w:jc w:val="center"/>
              <w:rPr>
                <w:sz w:val="24"/>
              </w:rPr>
            </w:pPr>
            <w:r>
              <w:rPr>
                <w:spacing w:val="-5"/>
                <w:sz w:val="24"/>
              </w:rPr>
              <w:t>ml</w:t>
            </w:r>
          </w:p>
        </w:tc>
        <w:tc>
          <w:tcPr>
            <w:tcW w:w="1110"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14"/>
              <w:jc w:val="center"/>
              <w:rPr>
                <w:sz w:val="24"/>
              </w:rPr>
            </w:pPr>
            <w:r>
              <w:rPr>
                <w:spacing w:val="-2"/>
                <w:sz w:val="24"/>
              </w:rPr>
              <w:t>555.000</w:t>
            </w:r>
          </w:p>
        </w:tc>
        <w:tc>
          <w:tcPr>
            <w:tcW w:w="1005" w:type="dxa"/>
          </w:tcPr>
          <w:p>
            <w:pPr>
              <w:pStyle w:val="TableParagraph"/>
              <w:rPr>
                <w:sz w:val="24"/>
              </w:rPr>
            </w:pPr>
          </w:p>
        </w:tc>
        <w:tc>
          <w:tcPr>
            <w:tcW w:w="990"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bl>
    <w:p>
      <w:pPr>
        <w:pStyle w:val="TableParagraph"/>
        <w:spacing w:after="0"/>
        <w:rPr>
          <w:sz w:val="24"/>
        </w:rPr>
        <w:sectPr>
          <w:pgSz w:w="15840" w:h="24480"/>
          <w:pgMar w:top="540" w:bottom="280" w:left="360" w:right="360"/>
        </w:sectPr>
      </w:pPr>
    </w:p>
    <w:p>
      <w:pPr>
        <w:pStyle w:val="BodyText"/>
        <w:spacing w:before="6"/>
        <w:ind w:left="0"/>
        <w:rPr>
          <w:b/>
          <w:sz w:val="2"/>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4215"/>
        <w:gridCol w:w="705"/>
        <w:gridCol w:w="1110"/>
        <w:gridCol w:w="1005"/>
        <w:gridCol w:w="990"/>
        <w:gridCol w:w="990"/>
        <w:gridCol w:w="1005"/>
      </w:tblGrid>
      <w:tr>
        <w:trPr>
          <w:trHeight w:val="3149" w:hRule="atLeast"/>
        </w:trPr>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31"/>
              <w:jc w:val="center"/>
              <w:rPr>
                <w:sz w:val="24"/>
              </w:rPr>
            </w:pPr>
            <w:r>
              <w:rPr>
                <w:spacing w:val="-10"/>
                <w:sz w:val="24"/>
              </w:rPr>
              <w:t>3</w:t>
            </w:r>
          </w:p>
        </w:tc>
        <w:tc>
          <w:tcPr>
            <w:tcW w:w="4215" w:type="dxa"/>
          </w:tcPr>
          <w:p>
            <w:pPr>
              <w:pStyle w:val="TableParagraph"/>
              <w:tabs>
                <w:tab w:pos="3010" w:val="left" w:leader="none"/>
              </w:tabs>
              <w:spacing w:line="235" w:lineRule="auto"/>
              <w:ind w:left="80" w:right="61"/>
              <w:jc w:val="both"/>
              <w:rPr>
                <w:sz w:val="24"/>
              </w:rPr>
            </w:pPr>
            <w:r>
              <w:rPr>
                <w:sz w:val="24"/>
              </w:rPr>
              <w:t>ALCOOL ,TIPO: ALCOOL </w:t>
            </w:r>
            <w:r>
              <w:rPr>
                <w:sz w:val="24"/>
              </w:rPr>
              <w:t>ETILICO ABSOLUTO P.A,</w:t>
            </w:r>
            <w:r>
              <w:rPr>
                <w:spacing w:val="-7"/>
                <w:sz w:val="24"/>
              </w:rPr>
              <w:t> </w:t>
            </w:r>
            <w:r>
              <w:rPr>
                <w:sz w:val="24"/>
              </w:rPr>
              <w:t>ASPECTO: LIQUIDO </w:t>
            </w:r>
            <w:r>
              <w:rPr>
                <w:spacing w:val="-2"/>
                <w:sz w:val="24"/>
              </w:rPr>
              <w:t>CLARO</w:t>
            </w:r>
            <w:r>
              <w:rPr>
                <w:sz w:val="24"/>
              </w:rPr>
              <w:tab/>
            </w:r>
            <w:r>
              <w:rPr>
                <w:spacing w:val="-2"/>
                <w:sz w:val="24"/>
              </w:rPr>
              <w:t>INCOLOR,</w:t>
            </w:r>
          </w:p>
          <w:p>
            <w:pPr>
              <w:pStyle w:val="TableParagraph"/>
              <w:tabs>
                <w:tab w:pos="3456" w:val="left" w:leader="none"/>
              </w:tabs>
              <w:spacing w:line="267" w:lineRule="exact"/>
              <w:ind w:left="80"/>
              <w:jc w:val="both"/>
              <w:rPr>
                <w:sz w:val="24"/>
              </w:rPr>
            </w:pPr>
            <w:r>
              <w:rPr>
                <w:spacing w:val="-2"/>
                <w:sz w:val="24"/>
              </w:rPr>
              <w:t>CONCENTRACAO:</w:t>
            </w:r>
            <w:r>
              <w:rPr>
                <w:sz w:val="24"/>
              </w:rPr>
              <w:tab/>
            </w:r>
            <w:r>
              <w:rPr>
                <w:spacing w:val="-2"/>
                <w:sz w:val="24"/>
              </w:rPr>
              <w:t>99,5%,</w:t>
            </w:r>
          </w:p>
          <w:p>
            <w:pPr>
              <w:pStyle w:val="TableParagraph"/>
              <w:spacing w:line="235" w:lineRule="auto"/>
              <w:ind w:left="80" w:right="61"/>
              <w:jc w:val="both"/>
              <w:rPr>
                <w:sz w:val="24"/>
              </w:rPr>
            </w:pPr>
            <w:r>
              <w:rPr>
                <w:sz w:val="24"/>
              </w:rPr>
              <w:t>FORNECIMENTO: EMBALAGEM </w:t>
            </w:r>
            <w:r>
              <w:rPr>
                <w:sz w:val="24"/>
              </w:rPr>
              <w:t>1 </w:t>
            </w:r>
            <w:r>
              <w:rPr>
                <w:spacing w:val="-2"/>
                <w:sz w:val="24"/>
              </w:rPr>
              <w:t>LITRO.</w:t>
            </w:r>
          </w:p>
          <w:p>
            <w:pPr>
              <w:pStyle w:val="TableParagraph"/>
              <w:rPr>
                <w:b/>
                <w:sz w:val="24"/>
              </w:rPr>
            </w:pPr>
          </w:p>
          <w:p>
            <w:pPr>
              <w:pStyle w:val="TableParagraph"/>
              <w:spacing w:before="184"/>
              <w:rPr>
                <w:b/>
                <w:sz w:val="24"/>
              </w:rPr>
            </w:pPr>
          </w:p>
          <w:p>
            <w:pPr>
              <w:pStyle w:val="TableParagraph"/>
              <w:ind w:left="80"/>
              <w:jc w:val="both"/>
              <w:rPr>
                <w:sz w:val="24"/>
              </w:rPr>
            </w:pPr>
            <w:r>
              <w:rPr>
                <w:sz w:val="24"/>
              </w:rPr>
              <w:t>Marca </w:t>
            </w:r>
            <w:r>
              <w:rPr>
                <w:spacing w:val="-2"/>
                <w:sz w:val="24"/>
              </w:rPr>
              <w:t>ofertada:</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11"/>
              <w:jc w:val="center"/>
              <w:rPr>
                <w:sz w:val="24"/>
              </w:rPr>
            </w:pPr>
            <w:r>
              <w:rPr>
                <w:spacing w:val="-10"/>
                <w:sz w:val="24"/>
              </w:rPr>
              <w:t>l</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14"/>
              <w:jc w:val="center"/>
              <w:rPr>
                <w:sz w:val="24"/>
              </w:rPr>
            </w:pPr>
            <w:r>
              <w:rPr>
                <w:spacing w:val="-2"/>
                <w:sz w:val="24"/>
              </w:rPr>
              <w:t>2.597</w:t>
            </w:r>
          </w:p>
        </w:tc>
        <w:tc>
          <w:tcPr>
            <w:tcW w:w="1005" w:type="dxa"/>
          </w:tcPr>
          <w:p>
            <w:pPr>
              <w:pStyle w:val="TableParagraph"/>
              <w:rPr>
                <w:sz w:val="24"/>
              </w:rPr>
            </w:pPr>
          </w:p>
        </w:tc>
        <w:tc>
          <w:tcPr>
            <w:tcW w:w="990"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4229" w:hRule="atLeast"/>
        </w:trPr>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4"/>
              <w:rPr>
                <w:b/>
                <w:sz w:val="24"/>
              </w:rPr>
            </w:pPr>
          </w:p>
          <w:p>
            <w:pPr>
              <w:pStyle w:val="TableParagraph"/>
              <w:ind w:left="31"/>
              <w:jc w:val="center"/>
              <w:rPr>
                <w:sz w:val="24"/>
              </w:rPr>
            </w:pPr>
            <w:r>
              <w:rPr>
                <w:spacing w:val="-10"/>
                <w:sz w:val="24"/>
              </w:rPr>
              <w:t>4</w:t>
            </w:r>
          </w:p>
        </w:tc>
        <w:tc>
          <w:tcPr>
            <w:tcW w:w="4215" w:type="dxa"/>
          </w:tcPr>
          <w:p>
            <w:pPr>
              <w:pStyle w:val="TableParagraph"/>
              <w:tabs>
                <w:tab w:pos="2489" w:val="left" w:leader="none"/>
                <w:tab w:pos="3050" w:val="left" w:leader="none"/>
              </w:tabs>
              <w:spacing w:line="235" w:lineRule="auto"/>
              <w:ind w:left="80" w:right="61"/>
              <w:jc w:val="both"/>
              <w:rPr>
                <w:sz w:val="24"/>
              </w:rPr>
            </w:pPr>
            <w:r>
              <w:rPr>
                <w:sz w:val="24"/>
              </w:rPr>
              <w:t>PRODUTO </w:t>
            </w:r>
            <w:r>
              <w:rPr>
                <w:sz w:val="24"/>
              </w:rPr>
              <w:t>QUIMICO,DESCRICAO QUIMICA: ALCOOL ISOPROPILICO, PUREZA: 99,5%, FORMULA </w:t>
            </w:r>
            <w:r>
              <w:rPr>
                <w:spacing w:val="-2"/>
                <w:sz w:val="24"/>
              </w:rPr>
              <w:t>MOLECULAR:</w:t>
            </w:r>
            <w:r>
              <w:rPr>
                <w:sz w:val="24"/>
              </w:rPr>
              <w:tab/>
            </w:r>
            <w:r>
              <w:rPr>
                <w:spacing w:val="-2"/>
                <w:sz w:val="24"/>
              </w:rPr>
              <w:t>CH3CHOHCH3, </w:t>
            </w:r>
            <w:r>
              <w:rPr>
                <w:sz w:val="24"/>
              </w:rPr>
              <w:t>ASPECTO: LIQUIDO LIMPIDO, </w:t>
            </w:r>
            <w:r>
              <w:rPr>
                <w:spacing w:val="-2"/>
                <w:sz w:val="24"/>
              </w:rPr>
              <w:t>APLICACAO:</w:t>
            </w:r>
            <w:r>
              <w:rPr>
                <w:sz w:val="24"/>
              </w:rPr>
              <w:tab/>
              <w:tab/>
            </w:r>
            <w:r>
              <w:rPr>
                <w:spacing w:val="-2"/>
                <w:sz w:val="24"/>
              </w:rPr>
              <w:t>ANALISE, </w:t>
            </w:r>
            <w:r>
              <w:rPr>
                <w:sz w:val="24"/>
              </w:rPr>
              <w:t>CONCENTRACAO: 0,79 G/ML, GRANULOMETRIA: N/A, FORMA FORNECIMENTO: EMBALAGEM 1 </w:t>
            </w:r>
            <w:r>
              <w:rPr>
                <w:spacing w:val="-2"/>
                <w:sz w:val="24"/>
              </w:rPr>
              <w:t>LITRO.</w:t>
            </w:r>
          </w:p>
          <w:p>
            <w:pPr>
              <w:pStyle w:val="TableParagraph"/>
              <w:rPr>
                <w:b/>
                <w:sz w:val="24"/>
              </w:rPr>
            </w:pPr>
          </w:p>
          <w:p>
            <w:pPr>
              <w:pStyle w:val="TableParagraph"/>
              <w:spacing w:before="179"/>
              <w:rPr>
                <w:b/>
                <w:sz w:val="24"/>
              </w:rPr>
            </w:pPr>
          </w:p>
          <w:p>
            <w:pPr>
              <w:pStyle w:val="TableParagraph"/>
              <w:ind w:left="80"/>
              <w:jc w:val="both"/>
              <w:rPr>
                <w:sz w:val="24"/>
              </w:rPr>
            </w:pPr>
            <w:r>
              <w:rPr>
                <w:sz w:val="24"/>
              </w:rPr>
              <w:t>Marca </w:t>
            </w:r>
            <w:r>
              <w:rPr>
                <w:spacing w:val="-2"/>
                <w:sz w:val="24"/>
              </w:rPr>
              <w:t>ofertada:</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4"/>
              <w:rPr>
                <w:b/>
                <w:sz w:val="24"/>
              </w:rPr>
            </w:pPr>
          </w:p>
          <w:p>
            <w:pPr>
              <w:pStyle w:val="TableParagraph"/>
              <w:ind w:left="11"/>
              <w:jc w:val="center"/>
              <w:rPr>
                <w:sz w:val="24"/>
              </w:rPr>
            </w:pPr>
            <w:r>
              <w:rPr>
                <w:spacing w:val="-4"/>
                <w:sz w:val="24"/>
              </w:rPr>
              <w:t>unid</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4"/>
              <w:rPr>
                <w:b/>
                <w:sz w:val="24"/>
              </w:rPr>
            </w:pPr>
          </w:p>
          <w:p>
            <w:pPr>
              <w:pStyle w:val="TableParagraph"/>
              <w:ind w:left="14"/>
              <w:jc w:val="center"/>
              <w:rPr>
                <w:sz w:val="24"/>
              </w:rPr>
            </w:pPr>
            <w:r>
              <w:rPr>
                <w:spacing w:val="-5"/>
                <w:sz w:val="24"/>
              </w:rPr>
              <w:t>23</w:t>
            </w:r>
          </w:p>
        </w:tc>
        <w:tc>
          <w:tcPr>
            <w:tcW w:w="1005" w:type="dxa"/>
          </w:tcPr>
          <w:p>
            <w:pPr>
              <w:pStyle w:val="TableParagraph"/>
              <w:rPr>
                <w:sz w:val="24"/>
              </w:rPr>
            </w:pPr>
          </w:p>
        </w:tc>
        <w:tc>
          <w:tcPr>
            <w:tcW w:w="990"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3149" w:hRule="atLeast"/>
        </w:trPr>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31"/>
              <w:jc w:val="center"/>
              <w:rPr>
                <w:sz w:val="24"/>
              </w:rPr>
            </w:pPr>
            <w:r>
              <w:rPr>
                <w:spacing w:val="-10"/>
                <w:sz w:val="24"/>
              </w:rPr>
              <w:t>5</w:t>
            </w:r>
          </w:p>
        </w:tc>
        <w:tc>
          <w:tcPr>
            <w:tcW w:w="4215" w:type="dxa"/>
          </w:tcPr>
          <w:p>
            <w:pPr>
              <w:pStyle w:val="TableParagraph"/>
              <w:spacing w:line="235" w:lineRule="auto"/>
              <w:ind w:left="80" w:right="61"/>
              <w:jc w:val="both"/>
              <w:rPr>
                <w:sz w:val="24"/>
              </w:rPr>
            </w:pPr>
            <w:r>
              <w:rPr>
                <w:sz w:val="24"/>
              </w:rPr>
              <w:t>PRODUTO </w:t>
            </w:r>
            <w:r>
              <w:rPr>
                <w:sz w:val="24"/>
              </w:rPr>
              <w:t>QUIMICO,DESCRICAO QUIMICA: METANOL ANIDRO, PUREZA:</w:t>
            </w:r>
            <w:r>
              <w:rPr>
                <w:spacing w:val="-15"/>
                <w:sz w:val="24"/>
              </w:rPr>
              <w:t> </w:t>
            </w:r>
            <w:r>
              <w:rPr>
                <w:sz w:val="24"/>
              </w:rPr>
              <w:t>PARA</w:t>
            </w:r>
            <w:r>
              <w:rPr>
                <w:spacing w:val="-15"/>
                <w:sz w:val="24"/>
              </w:rPr>
              <w:t> </w:t>
            </w:r>
            <w:r>
              <w:rPr>
                <w:sz w:val="24"/>
              </w:rPr>
              <w:t>ANALISE,</w:t>
            </w:r>
            <w:r>
              <w:rPr>
                <w:spacing w:val="-15"/>
                <w:sz w:val="24"/>
              </w:rPr>
              <w:t> </w:t>
            </w:r>
            <w:r>
              <w:rPr>
                <w:sz w:val="24"/>
              </w:rPr>
              <w:t>FORMULA MOLECULAR: CH3OH, ASPECTO: LIQUIDO, APLICACAO: REAGENTE DE LABORATORIO.</w:t>
            </w:r>
          </w:p>
          <w:p>
            <w:pPr>
              <w:pStyle w:val="TableParagraph"/>
              <w:rPr>
                <w:b/>
                <w:sz w:val="24"/>
              </w:rPr>
            </w:pPr>
          </w:p>
          <w:p>
            <w:pPr>
              <w:pStyle w:val="TableParagraph"/>
              <w:spacing w:before="181"/>
              <w:rPr>
                <w:b/>
                <w:sz w:val="24"/>
              </w:rPr>
            </w:pPr>
          </w:p>
          <w:p>
            <w:pPr>
              <w:pStyle w:val="TableParagraph"/>
              <w:ind w:left="80"/>
              <w:jc w:val="both"/>
              <w:rPr>
                <w:sz w:val="24"/>
              </w:rPr>
            </w:pPr>
            <w:r>
              <w:rPr>
                <w:sz w:val="24"/>
              </w:rPr>
              <w:t>Marca </w:t>
            </w:r>
            <w:r>
              <w:rPr>
                <w:spacing w:val="-2"/>
                <w:sz w:val="24"/>
              </w:rPr>
              <w:t>ofertada:</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11"/>
              <w:jc w:val="center"/>
              <w:rPr>
                <w:sz w:val="24"/>
              </w:rPr>
            </w:pPr>
            <w:r>
              <w:rPr>
                <w:spacing w:val="-5"/>
                <w:sz w:val="24"/>
              </w:rPr>
              <w:t>fr</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14"/>
              <w:jc w:val="center"/>
              <w:rPr>
                <w:sz w:val="24"/>
              </w:rPr>
            </w:pPr>
            <w:r>
              <w:rPr>
                <w:spacing w:val="-5"/>
                <w:sz w:val="24"/>
              </w:rPr>
              <w:t>82</w:t>
            </w:r>
          </w:p>
        </w:tc>
        <w:tc>
          <w:tcPr>
            <w:tcW w:w="1005" w:type="dxa"/>
          </w:tcPr>
          <w:p>
            <w:pPr>
              <w:pStyle w:val="TableParagraph"/>
              <w:rPr>
                <w:sz w:val="24"/>
              </w:rPr>
            </w:pPr>
          </w:p>
        </w:tc>
        <w:tc>
          <w:tcPr>
            <w:tcW w:w="990"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6629" w:hRule="atLeast"/>
        </w:trPr>
        <w:tc>
          <w:tcPr>
            <w:tcW w:w="4935" w:type="dxa"/>
            <w:gridSpan w:val="2"/>
          </w:tcPr>
          <w:p>
            <w:pPr>
              <w:pStyle w:val="TableParagraph"/>
              <w:spacing w:line="262" w:lineRule="exact"/>
              <w:ind w:left="16" w:right="2"/>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406"/>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58"/>
              </w:numPr>
              <w:tabs>
                <w:tab w:pos="721" w:val="left" w:leader="none"/>
              </w:tabs>
              <w:spacing w:line="235" w:lineRule="auto" w:before="1" w:after="0"/>
              <w:ind w:left="576" w:right="118" w:firstLine="0"/>
              <w:jc w:val="both"/>
              <w:rPr>
                <w:sz w:val="24"/>
              </w:rPr>
            </w:pPr>
            <w:r>
              <w:rPr>
                <w:sz w:val="24"/>
              </w:rPr>
              <w:t>ser</w:t>
            </w:r>
            <w:r>
              <w:rPr>
                <w:spacing w:val="-3"/>
                <w:sz w:val="24"/>
              </w:rPr>
              <w:t> </w:t>
            </w:r>
            <w:r>
              <w:rPr>
                <w:sz w:val="24"/>
              </w:rPr>
              <w:t>preenchida</w:t>
            </w:r>
            <w:r>
              <w:rPr>
                <w:spacing w:val="-3"/>
                <w:sz w:val="24"/>
              </w:rPr>
              <w:t> </w:t>
            </w:r>
            <w:r>
              <w:rPr>
                <w:sz w:val="24"/>
              </w:rPr>
              <w:t>integralmente</w:t>
            </w:r>
            <w:r>
              <w:rPr>
                <w:spacing w:val="-3"/>
                <w:sz w:val="24"/>
              </w:rPr>
              <w:t> </w:t>
            </w:r>
            <w:r>
              <w:rPr>
                <w:sz w:val="24"/>
              </w:rPr>
              <w:t>por</w:t>
            </w:r>
            <w:r>
              <w:rPr>
                <w:spacing w:val="-3"/>
                <w:sz w:val="24"/>
              </w:rPr>
              <w:t> </w:t>
            </w:r>
            <w:r>
              <w:rPr>
                <w:sz w:val="24"/>
              </w:rPr>
              <w:t>processo mecânico ou eletrônico, sem emendas e </w:t>
            </w:r>
            <w:r>
              <w:rPr>
                <w:spacing w:val="-2"/>
                <w:sz w:val="24"/>
              </w:rPr>
              <w:t>rasuras;</w:t>
            </w:r>
          </w:p>
          <w:p>
            <w:pPr>
              <w:pStyle w:val="TableParagraph"/>
              <w:numPr>
                <w:ilvl w:val="0"/>
                <w:numId w:val="58"/>
              </w:numPr>
              <w:tabs>
                <w:tab w:pos="789" w:val="left" w:leader="none"/>
              </w:tabs>
              <w:spacing w:line="235" w:lineRule="auto" w:before="0" w:after="0"/>
              <w:ind w:left="576" w:right="118" w:firstLine="0"/>
              <w:jc w:val="both"/>
              <w:rPr>
                <w:sz w:val="24"/>
              </w:rPr>
            </w:pPr>
            <w:r>
              <w:rPr>
                <w:sz w:val="24"/>
              </w:rPr>
              <w:t>conter os preços em algarismos e </w:t>
            </w:r>
            <w:r>
              <w:rPr>
                <w:sz w:val="24"/>
              </w:rPr>
              <w:t>por extenso, por unidade, já incluídas as despesas de fretes, impostos federais, ou estaduais e descontos especiais;</w:t>
            </w:r>
          </w:p>
          <w:p>
            <w:pPr>
              <w:pStyle w:val="TableParagraph"/>
              <w:spacing w:line="235" w:lineRule="auto" w:before="237"/>
              <w:ind w:left="348" w:right="61"/>
              <w:jc w:val="both"/>
              <w:rPr>
                <w:b/>
                <w:sz w:val="24"/>
              </w:rPr>
            </w:pPr>
            <w:r>
              <w:rPr>
                <w:b/>
                <w:sz w:val="24"/>
              </w:rPr>
              <w:t>- ser</w:t>
            </w:r>
            <w:r>
              <w:rPr>
                <w:b/>
                <w:spacing w:val="-1"/>
                <w:sz w:val="24"/>
              </w:rPr>
              <w:t> </w:t>
            </w:r>
            <w:r>
              <w:rPr>
                <w:b/>
                <w:sz w:val="24"/>
              </w:rPr>
              <w:t>apresentada com, no máximo, 2 </w:t>
            </w:r>
            <w:r>
              <w:rPr>
                <w:b/>
                <w:sz w:val="24"/>
              </w:rPr>
              <w:t>(duas) casas decimais após a vírgula.</w:t>
            </w:r>
          </w:p>
          <w:p>
            <w:pPr>
              <w:pStyle w:val="TableParagraph"/>
              <w:spacing w:line="235" w:lineRule="auto" w:before="239"/>
              <w:ind w:left="576" w:right="118"/>
              <w:jc w:val="both"/>
              <w:rPr>
                <w:sz w:val="24"/>
              </w:rPr>
            </w:pPr>
            <w:r>
              <w:rPr>
                <w:sz w:val="24"/>
              </w:rPr>
              <w:t>- ser datada e assinada pelo gerente ou </w:t>
            </w:r>
            <w:r>
              <w:rPr>
                <w:sz w:val="24"/>
              </w:rPr>
              <w:t>seu </w:t>
            </w:r>
            <w:r>
              <w:rPr>
                <w:spacing w:val="-2"/>
                <w:sz w:val="24"/>
              </w:rPr>
              <w:t>procurador.</w:t>
            </w:r>
          </w:p>
          <w:p>
            <w:pPr>
              <w:pStyle w:val="TableParagraph"/>
              <w:spacing w:line="235" w:lineRule="auto"/>
              <w:ind w:left="406" w:right="118"/>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406" w:right="118"/>
              <w:jc w:val="both"/>
              <w:rPr>
                <w:sz w:val="24"/>
              </w:rPr>
            </w:pPr>
            <w:r>
              <w:rPr>
                <w:sz w:val="24"/>
              </w:rPr>
              <w:t>3ª</w:t>
            </w:r>
            <w:r>
              <w:rPr>
                <w:spacing w:val="-2"/>
                <w:sz w:val="24"/>
              </w:rPr>
              <w:t> </w:t>
            </w:r>
            <w:r>
              <w:rPr>
                <w:sz w:val="24"/>
              </w:rPr>
              <w:t>A</w:t>
            </w:r>
            <w:r>
              <w:rPr>
                <w:spacing w:val="-2"/>
                <w:sz w:val="24"/>
              </w:rPr>
              <w:t> </w:t>
            </w:r>
            <w:r>
              <w:rPr>
                <w:sz w:val="24"/>
              </w:rPr>
              <w:t>licitação poderá ser anulada no todo, </w:t>
            </w:r>
            <w:r>
              <w:rPr>
                <w:sz w:val="24"/>
              </w:rPr>
              <w:t>ou em parte, de conformidade com a legislação </w:t>
            </w:r>
            <w:r>
              <w:rPr>
                <w:spacing w:val="-2"/>
                <w:sz w:val="24"/>
              </w:rPr>
              <w:t>vigente.</w:t>
            </w:r>
          </w:p>
        </w:tc>
        <w:tc>
          <w:tcPr>
            <w:tcW w:w="5805" w:type="dxa"/>
            <w:gridSpan w:val="6"/>
          </w:tcPr>
          <w:p>
            <w:pPr>
              <w:pStyle w:val="TableParagraph"/>
              <w:rPr>
                <w:b/>
                <w:sz w:val="24"/>
              </w:rPr>
            </w:pPr>
          </w:p>
          <w:p>
            <w:pPr>
              <w:pStyle w:val="TableParagraph"/>
              <w:rPr>
                <w:b/>
                <w:sz w:val="24"/>
              </w:rPr>
            </w:pPr>
          </w:p>
          <w:p>
            <w:pPr>
              <w:pStyle w:val="TableParagraph"/>
              <w:rPr>
                <w:b/>
                <w:sz w:val="24"/>
              </w:rPr>
            </w:pPr>
          </w:p>
          <w:p>
            <w:pPr>
              <w:pStyle w:val="TableParagraph"/>
              <w:spacing w:before="176"/>
              <w:rPr>
                <w:b/>
                <w:sz w:val="24"/>
              </w:rPr>
            </w:pPr>
          </w:p>
          <w:p>
            <w:pPr>
              <w:pStyle w:val="TableParagraph"/>
              <w:spacing w:line="235" w:lineRule="auto"/>
              <w:ind w:left="133" w:right="688"/>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4"/>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3"/>
              <w:rPr>
                <w:b/>
                <w:sz w:val="24"/>
              </w:rPr>
            </w:pPr>
          </w:p>
          <w:p>
            <w:pPr>
              <w:pStyle w:val="TableParagraph"/>
              <w:spacing w:line="235" w:lineRule="auto"/>
              <w:ind w:left="133"/>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8"/>
              <w:rPr>
                <w:b/>
                <w:sz w:val="24"/>
              </w:rPr>
            </w:pPr>
          </w:p>
          <w:p>
            <w:pPr>
              <w:pStyle w:val="TableParagraph"/>
              <w:tabs>
                <w:tab w:pos="1126" w:val="left" w:leader="none"/>
                <w:tab w:pos="2153" w:val="left" w:leader="none"/>
              </w:tabs>
              <w:spacing w:before="1"/>
              <w:ind w:left="133"/>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4" w:after="1"/>
              <w:rPr>
                <w:b/>
                <w:sz w:val="20"/>
              </w:rPr>
            </w:pPr>
          </w:p>
          <w:p>
            <w:pPr>
              <w:pStyle w:val="TableParagraph"/>
              <w:spacing w:line="20" w:lineRule="exact"/>
              <w:ind w:left="382"/>
              <w:rPr>
                <w:sz w:val="2"/>
              </w:rPr>
            </w:pPr>
            <w:r>
              <w:rPr>
                <w:sz w:val="2"/>
              </w:rPr>
              <mc:AlternateContent>
                <mc:Choice Requires="wps">
                  <w:drawing>
                    <wp:inline distT="0" distB="0" distL="0" distR="0">
                      <wp:extent cx="3200400" cy="6350"/>
                      <wp:effectExtent l="9525" t="0" r="0" b="3175"/>
                      <wp:docPr id="27" name="Group 27"/>
                      <wp:cNvGraphicFramePr>
                        <a:graphicFrameLocks/>
                      </wp:cNvGraphicFramePr>
                      <a:graphic>
                        <a:graphicData uri="http://schemas.microsoft.com/office/word/2010/wordprocessingGroup">
                          <wpg:wgp>
                            <wpg:cNvPr id="27" name="Group 27"/>
                            <wpg:cNvGrpSpPr/>
                            <wpg:grpSpPr>
                              <a:xfrm>
                                <a:off x="0" y="0"/>
                                <a:ext cx="3200400" cy="6350"/>
                                <a:chExt cx="3200400" cy="6350"/>
                              </a:xfrm>
                            </wpg:grpSpPr>
                            <wps:wsp>
                              <wps:cNvPr id="28" name="Graphic 28"/>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3" coordorigin="0,0" coordsize="5040,10">
                      <v:line style="position:absolute" from="0,5" to="5040,5" stroked="true" strokeweight=".487125pt" strokecolor="#000000">
                        <v:stroke dashstyle="solid"/>
                      </v:line>
                    </v:group>
                  </w:pict>
                </mc:Fallback>
              </mc:AlternateContent>
            </w:r>
            <w:r>
              <w:rPr>
                <w:sz w:val="2"/>
              </w:rPr>
            </w:r>
          </w:p>
          <w:p>
            <w:pPr>
              <w:pStyle w:val="TableParagraph"/>
              <w:ind w:left="1595"/>
              <w:rPr>
                <w:sz w:val="24"/>
              </w:rPr>
            </w:pPr>
            <w:r>
              <w:rPr>
                <w:sz w:val="24"/>
              </w:rPr>
              <w:t>(assinatura do </w:t>
            </w:r>
            <w:r>
              <w:rPr>
                <w:spacing w:val="-2"/>
                <w:sz w:val="24"/>
              </w:rPr>
              <w:t>responsável)</w:t>
            </w:r>
          </w:p>
          <w:p>
            <w:pPr>
              <w:pStyle w:val="TableParagraph"/>
              <w:spacing w:before="243"/>
              <w:ind w:left="144" w:right="4923" w:hanging="11"/>
              <w:rPr>
                <w:b/>
                <w:sz w:val="24"/>
              </w:rPr>
            </w:pPr>
            <w:r>
              <w:rPr>
                <w:b/>
                <w:spacing w:val="-2"/>
                <w:sz w:val="24"/>
              </w:rPr>
              <w:t>Nome:</w:t>
            </w:r>
          </w:p>
          <w:p>
            <w:pPr>
              <w:pStyle w:val="TableParagraph"/>
              <w:spacing w:before="9"/>
              <w:ind w:left="144" w:right="4923"/>
              <w:rPr>
                <w:b/>
                <w:sz w:val="24"/>
              </w:rPr>
            </w:pPr>
            <w:r>
              <w:rPr>
                <w:b/>
                <w:spacing w:val="-2"/>
                <w:sz w:val="24"/>
              </w:rPr>
              <w:t>Cargo:</w:t>
            </w:r>
          </w:p>
        </w:tc>
      </w:tr>
    </w:tbl>
    <w:p>
      <w:pPr>
        <w:pStyle w:val="BodyText"/>
        <w:spacing w:before="8"/>
        <w:ind w:left="0"/>
        <w:rPr>
          <w:b/>
          <w:sz w:val="18"/>
        </w:rPr>
      </w:pPr>
    </w:p>
    <w:tbl>
      <w:tblPr>
        <w:tblW w:w="0" w:type="auto"/>
        <w:jc w:val="left"/>
        <w:tblInd w:w="22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275"/>
        <w:gridCol w:w="3765"/>
        <w:gridCol w:w="705"/>
        <w:gridCol w:w="825"/>
        <w:gridCol w:w="1065"/>
        <w:gridCol w:w="990"/>
        <w:gridCol w:w="1050"/>
        <w:gridCol w:w="1005"/>
      </w:tblGrid>
      <w:tr>
        <w:trPr>
          <w:trHeight w:val="1559" w:hRule="atLeast"/>
        </w:trPr>
        <w:tc>
          <w:tcPr>
            <w:tcW w:w="5040" w:type="dxa"/>
            <w:gridSpan w:val="2"/>
          </w:tcPr>
          <w:p>
            <w:pPr>
              <w:pStyle w:val="TableParagraph"/>
              <w:spacing w:line="235" w:lineRule="auto"/>
              <w:ind w:left="20"/>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before="225"/>
              <w:ind w:left="20" w:right="3"/>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20" w:right="3"/>
              <w:jc w:val="center"/>
              <w:rPr>
                <w:b/>
                <w:sz w:val="24"/>
              </w:rPr>
            </w:pPr>
            <w:r>
              <w:rPr>
                <w:b/>
                <w:spacing w:val="-4"/>
                <w:sz w:val="24"/>
              </w:rPr>
              <w:t>PROPOSTA</w:t>
            </w:r>
            <w:r>
              <w:rPr>
                <w:b/>
                <w:sz w:val="24"/>
              </w:rPr>
              <w:t> </w:t>
            </w:r>
            <w:r>
              <w:rPr>
                <w:b/>
                <w:spacing w:val="-2"/>
                <w:sz w:val="24"/>
              </w:rPr>
              <w:t>DETALHE</w:t>
            </w:r>
          </w:p>
        </w:tc>
        <w:tc>
          <w:tcPr>
            <w:tcW w:w="5640" w:type="dxa"/>
            <w:gridSpan w:val="6"/>
          </w:tcPr>
          <w:p>
            <w:pPr>
              <w:pStyle w:val="TableParagraph"/>
              <w:spacing w:before="39"/>
              <w:rPr>
                <w:b/>
                <w:sz w:val="24"/>
              </w:rPr>
            </w:pPr>
          </w:p>
          <w:p>
            <w:pPr>
              <w:pStyle w:val="TableParagraph"/>
              <w:spacing w:before="1"/>
              <w:ind w:left="90"/>
              <w:rPr>
                <w:b/>
                <w:sz w:val="24"/>
              </w:rPr>
            </w:pPr>
            <w:r>
              <w:rPr>
                <w:b/>
                <w:sz w:val="24"/>
              </w:rPr>
              <w:t>Licitação</w:t>
            </w:r>
            <w:r>
              <w:rPr>
                <w:b/>
                <w:spacing w:val="-2"/>
                <w:sz w:val="24"/>
              </w:rPr>
              <w:t> </w:t>
            </w:r>
            <w:r>
              <w:rPr>
                <w:b/>
                <w:sz w:val="24"/>
              </w:rPr>
              <w:t>por</w:t>
            </w:r>
            <w:r>
              <w:rPr>
                <w:b/>
                <w:spacing w:val="-5"/>
                <w:sz w:val="24"/>
              </w:rPr>
              <w:t> </w:t>
            </w:r>
            <w:r>
              <w:rPr>
                <w:b/>
                <w:sz w:val="24"/>
              </w:rPr>
              <w:t>Pregão</w:t>
            </w:r>
            <w:r>
              <w:rPr>
                <w:b/>
                <w:spacing w:val="-1"/>
                <w:sz w:val="24"/>
              </w:rPr>
              <w:t> </w:t>
            </w:r>
            <w:r>
              <w:rPr>
                <w:b/>
                <w:sz w:val="24"/>
              </w:rPr>
              <w:t>n°</w:t>
            </w:r>
            <w:r>
              <w:rPr>
                <w:b/>
                <w:spacing w:val="-1"/>
                <w:sz w:val="24"/>
              </w:rPr>
              <w:t> </w:t>
            </w:r>
            <w:r>
              <w:rPr>
                <w:b/>
                <w:sz w:val="24"/>
              </w:rPr>
              <w:t>128/2026</w:t>
            </w:r>
            <w:r>
              <w:rPr>
                <w:b/>
                <w:spacing w:val="-1"/>
                <w:sz w:val="24"/>
              </w:rPr>
              <w:t> </w:t>
            </w:r>
            <w:r>
              <w:rPr>
                <w:b/>
                <w:spacing w:val="-5"/>
                <w:sz w:val="24"/>
              </w:rPr>
              <w:t>R2.</w:t>
            </w:r>
          </w:p>
          <w:p>
            <w:pPr>
              <w:pStyle w:val="TableParagraph"/>
              <w:spacing w:line="273" w:lineRule="auto" w:before="39"/>
              <w:ind w:left="90" w:right="627"/>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03/08/2026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SEI-260007/017427/2025.</w:t>
            </w:r>
          </w:p>
        </w:tc>
      </w:tr>
      <w:tr>
        <w:trPr>
          <w:trHeight w:val="539" w:hRule="atLeast"/>
        </w:trPr>
        <w:tc>
          <w:tcPr>
            <w:tcW w:w="1275" w:type="dxa"/>
            <w:vMerge w:val="restart"/>
          </w:tcPr>
          <w:p>
            <w:pPr>
              <w:pStyle w:val="TableParagraph"/>
              <w:spacing w:before="114"/>
              <w:rPr>
                <w:b/>
                <w:sz w:val="24"/>
              </w:rPr>
            </w:pPr>
          </w:p>
          <w:p>
            <w:pPr>
              <w:pStyle w:val="TableParagraph"/>
              <w:spacing w:before="1"/>
              <w:ind w:left="406"/>
              <w:rPr>
                <w:b/>
                <w:sz w:val="24"/>
              </w:rPr>
            </w:pPr>
            <w:r>
              <w:rPr>
                <w:b/>
                <w:spacing w:val="-4"/>
                <w:sz w:val="24"/>
              </w:rPr>
              <w:t>Item</w:t>
            </w:r>
          </w:p>
        </w:tc>
        <w:tc>
          <w:tcPr>
            <w:tcW w:w="3765" w:type="dxa"/>
            <w:vMerge w:val="restart"/>
          </w:tcPr>
          <w:p>
            <w:pPr>
              <w:pStyle w:val="TableParagraph"/>
              <w:spacing w:before="114"/>
              <w:rPr>
                <w:b/>
                <w:sz w:val="24"/>
              </w:rPr>
            </w:pPr>
          </w:p>
          <w:p>
            <w:pPr>
              <w:pStyle w:val="TableParagraph"/>
              <w:spacing w:before="1"/>
              <w:ind w:left="898"/>
              <w:rPr>
                <w:b/>
                <w:sz w:val="24"/>
              </w:rPr>
            </w:pPr>
            <w:r>
              <w:rPr>
                <w:b/>
                <w:spacing w:val="-2"/>
                <w:sz w:val="24"/>
              </w:rPr>
              <w:t>ESPECIFICAÇÃO</w:t>
            </w:r>
          </w:p>
        </w:tc>
        <w:tc>
          <w:tcPr>
            <w:tcW w:w="705" w:type="dxa"/>
            <w:vMerge w:val="restart"/>
          </w:tcPr>
          <w:p>
            <w:pPr>
              <w:pStyle w:val="TableParagraph"/>
              <w:spacing w:before="114"/>
              <w:rPr>
                <w:b/>
                <w:sz w:val="24"/>
              </w:rPr>
            </w:pPr>
          </w:p>
          <w:p>
            <w:pPr>
              <w:pStyle w:val="TableParagraph"/>
              <w:spacing w:before="1"/>
              <w:ind w:left="104"/>
              <w:rPr>
                <w:b/>
                <w:sz w:val="24"/>
              </w:rPr>
            </w:pPr>
            <w:r>
              <w:rPr>
                <w:b/>
                <w:spacing w:val="-4"/>
                <w:sz w:val="24"/>
              </w:rPr>
              <w:t>Unid</w:t>
            </w:r>
          </w:p>
        </w:tc>
        <w:tc>
          <w:tcPr>
            <w:tcW w:w="825" w:type="dxa"/>
            <w:vMerge w:val="restart"/>
          </w:tcPr>
          <w:p>
            <w:pPr>
              <w:pStyle w:val="TableParagraph"/>
              <w:spacing w:before="114"/>
              <w:rPr>
                <w:b/>
                <w:sz w:val="24"/>
              </w:rPr>
            </w:pPr>
          </w:p>
          <w:p>
            <w:pPr>
              <w:pStyle w:val="TableParagraph"/>
              <w:spacing w:before="1"/>
              <w:ind w:left="218"/>
              <w:rPr>
                <w:b/>
                <w:sz w:val="24"/>
              </w:rPr>
            </w:pPr>
            <w:r>
              <w:rPr>
                <w:b/>
                <w:spacing w:val="-5"/>
                <w:sz w:val="24"/>
              </w:rPr>
              <w:t>Qtd</w:t>
            </w:r>
          </w:p>
        </w:tc>
        <w:tc>
          <w:tcPr>
            <w:tcW w:w="2055" w:type="dxa"/>
            <w:gridSpan w:val="2"/>
          </w:tcPr>
          <w:p>
            <w:pPr>
              <w:pStyle w:val="TableParagraph"/>
              <w:spacing w:line="259" w:lineRule="exact"/>
              <w:ind w:left="399"/>
              <w:rPr>
                <w:b/>
                <w:sz w:val="24"/>
              </w:rPr>
            </w:pPr>
            <w:r>
              <w:rPr>
                <w:b/>
                <w:sz w:val="24"/>
              </w:rPr>
              <w:t>preço</w:t>
            </w:r>
            <w:r>
              <w:rPr>
                <w:b/>
                <w:spacing w:val="-5"/>
                <w:sz w:val="24"/>
              </w:rPr>
              <w:t> COM</w:t>
            </w:r>
          </w:p>
          <w:p>
            <w:pPr>
              <w:pStyle w:val="TableParagraph"/>
              <w:spacing w:line="261" w:lineRule="exact"/>
              <w:ind w:left="460"/>
              <w:rPr>
                <w:b/>
                <w:sz w:val="24"/>
              </w:rPr>
            </w:pPr>
            <w:r>
              <w:rPr>
                <w:b/>
                <w:sz w:val="24"/>
              </w:rPr>
              <w:t>ICMS </w:t>
            </w:r>
            <w:r>
              <w:rPr>
                <w:b/>
                <w:spacing w:val="-4"/>
                <w:sz w:val="24"/>
              </w:rPr>
              <w:t>(R$)</w:t>
            </w:r>
          </w:p>
        </w:tc>
        <w:tc>
          <w:tcPr>
            <w:tcW w:w="2055" w:type="dxa"/>
            <w:gridSpan w:val="2"/>
          </w:tcPr>
          <w:p>
            <w:pPr>
              <w:pStyle w:val="TableParagraph"/>
              <w:spacing w:line="259" w:lineRule="exact"/>
              <w:ind w:left="430"/>
              <w:rPr>
                <w:b/>
                <w:sz w:val="24"/>
              </w:rPr>
            </w:pPr>
            <w:r>
              <w:rPr>
                <w:b/>
                <w:sz w:val="24"/>
              </w:rPr>
              <w:t>preço</w:t>
            </w:r>
            <w:r>
              <w:rPr>
                <w:b/>
                <w:spacing w:val="-5"/>
                <w:sz w:val="24"/>
              </w:rPr>
              <w:t> SEM</w:t>
            </w:r>
          </w:p>
          <w:p>
            <w:pPr>
              <w:pStyle w:val="TableParagraph"/>
              <w:spacing w:line="261" w:lineRule="exact"/>
              <w:ind w:left="457"/>
              <w:rPr>
                <w:b/>
                <w:sz w:val="24"/>
              </w:rPr>
            </w:pPr>
            <w:r>
              <w:rPr>
                <w:b/>
                <w:sz w:val="24"/>
              </w:rPr>
              <w:t>ICMS </w:t>
            </w:r>
            <w:r>
              <w:rPr>
                <w:b/>
                <w:spacing w:val="-4"/>
                <w:sz w:val="24"/>
              </w:rPr>
              <w:t>(R$)</w:t>
            </w:r>
          </w:p>
        </w:tc>
      </w:tr>
      <w:tr>
        <w:trPr>
          <w:trHeight w:val="539" w:hRule="atLeast"/>
        </w:trPr>
        <w:tc>
          <w:tcPr>
            <w:tcW w:w="1275" w:type="dxa"/>
            <w:vMerge/>
            <w:tcBorders>
              <w:top w:val="nil"/>
            </w:tcBorders>
          </w:tcPr>
          <w:p>
            <w:pPr>
              <w:rPr>
                <w:sz w:val="2"/>
                <w:szCs w:val="2"/>
              </w:rPr>
            </w:pPr>
          </w:p>
        </w:tc>
        <w:tc>
          <w:tcPr>
            <w:tcW w:w="3765" w:type="dxa"/>
            <w:vMerge/>
            <w:tcBorders>
              <w:top w:val="nil"/>
            </w:tcBorders>
          </w:tcPr>
          <w:p>
            <w:pPr>
              <w:rPr>
                <w:sz w:val="2"/>
                <w:szCs w:val="2"/>
              </w:rPr>
            </w:pPr>
          </w:p>
        </w:tc>
        <w:tc>
          <w:tcPr>
            <w:tcW w:w="705" w:type="dxa"/>
            <w:vMerge/>
            <w:tcBorders>
              <w:top w:val="nil"/>
            </w:tcBorders>
          </w:tcPr>
          <w:p>
            <w:pPr>
              <w:rPr>
                <w:sz w:val="2"/>
                <w:szCs w:val="2"/>
              </w:rPr>
            </w:pPr>
          </w:p>
        </w:tc>
        <w:tc>
          <w:tcPr>
            <w:tcW w:w="825" w:type="dxa"/>
            <w:vMerge/>
            <w:tcBorders>
              <w:top w:val="nil"/>
            </w:tcBorders>
          </w:tcPr>
          <w:p>
            <w:pPr>
              <w:rPr>
                <w:sz w:val="2"/>
                <w:szCs w:val="2"/>
              </w:rPr>
            </w:pPr>
          </w:p>
        </w:tc>
        <w:tc>
          <w:tcPr>
            <w:tcW w:w="1065" w:type="dxa"/>
          </w:tcPr>
          <w:p>
            <w:pPr>
              <w:pStyle w:val="TableParagraph"/>
              <w:spacing w:line="259" w:lineRule="exact"/>
              <w:ind w:left="30"/>
              <w:jc w:val="center"/>
              <w:rPr>
                <w:b/>
                <w:sz w:val="24"/>
              </w:rPr>
            </w:pPr>
            <w:r>
              <w:rPr>
                <w:b/>
                <w:spacing w:val="-4"/>
                <w:sz w:val="24"/>
              </w:rPr>
              <w:t>preço</w:t>
            </w:r>
          </w:p>
          <w:p>
            <w:pPr>
              <w:pStyle w:val="TableParagraph"/>
              <w:spacing w:line="261" w:lineRule="exact"/>
              <w:ind w:left="30" w:right="14"/>
              <w:jc w:val="center"/>
              <w:rPr>
                <w:b/>
                <w:sz w:val="24"/>
              </w:rPr>
            </w:pPr>
            <w:r>
              <w:rPr>
                <w:b/>
                <w:spacing w:val="-2"/>
                <w:sz w:val="24"/>
              </w:rPr>
              <w:t>unitário</w:t>
            </w:r>
          </w:p>
        </w:tc>
        <w:tc>
          <w:tcPr>
            <w:tcW w:w="990" w:type="dxa"/>
          </w:tcPr>
          <w:p>
            <w:pPr>
              <w:pStyle w:val="TableParagraph"/>
              <w:spacing w:before="121"/>
              <w:ind w:left="91"/>
              <w:rPr>
                <w:b/>
                <w:sz w:val="24"/>
              </w:rPr>
            </w:pPr>
            <w:r>
              <w:rPr>
                <w:b/>
                <w:spacing w:val="-2"/>
                <w:sz w:val="24"/>
              </w:rPr>
              <w:t>TOTAL</w:t>
            </w:r>
          </w:p>
        </w:tc>
        <w:tc>
          <w:tcPr>
            <w:tcW w:w="1050" w:type="dxa"/>
          </w:tcPr>
          <w:p>
            <w:pPr>
              <w:pStyle w:val="TableParagraph"/>
              <w:spacing w:line="259" w:lineRule="exact"/>
              <w:ind w:left="35"/>
              <w:jc w:val="center"/>
              <w:rPr>
                <w:b/>
                <w:sz w:val="24"/>
              </w:rPr>
            </w:pPr>
            <w:r>
              <w:rPr>
                <w:b/>
                <w:spacing w:val="-4"/>
                <w:sz w:val="24"/>
              </w:rPr>
              <w:t>preço</w:t>
            </w:r>
          </w:p>
          <w:p>
            <w:pPr>
              <w:pStyle w:val="TableParagraph"/>
              <w:spacing w:line="261" w:lineRule="exact"/>
              <w:ind w:left="35" w:right="14"/>
              <w:jc w:val="center"/>
              <w:rPr>
                <w:b/>
                <w:sz w:val="24"/>
              </w:rPr>
            </w:pPr>
            <w:r>
              <w:rPr>
                <w:b/>
                <w:spacing w:val="-2"/>
                <w:sz w:val="24"/>
              </w:rPr>
              <w:t>unitário</w:t>
            </w:r>
          </w:p>
        </w:tc>
        <w:tc>
          <w:tcPr>
            <w:tcW w:w="1005" w:type="dxa"/>
          </w:tcPr>
          <w:p>
            <w:pPr>
              <w:pStyle w:val="TableParagraph"/>
              <w:spacing w:before="121"/>
              <w:ind w:left="103"/>
              <w:rPr>
                <w:b/>
                <w:sz w:val="24"/>
              </w:rPr>
            </w:pPr>
            <w:r>
              <w:rPr>
                <w:b/>
                <w:spacing w:val="-2"/>
                <w:sz w:val="24"/>
              </w:rPr>
              <w:t>TOTAL</w:t>
            </w:r>
          </w:p>
        </w:tc>
      </w:tr>
    </w:tbl>
    <w:p>
      <w:pPr>
        <w:pStyle w:val="TableParagraph"/>
        <w:spacing w:after="0"/>
        <w:rPr>
          <w:b/>
          <w:sz w:val="24"/>
        </w:rPr>
        <w:sectPr>
          <w:pgSz w:w="15840" w:h="24480"/>
          <w:pgMar w:top="540" w:bottom="280" w:left="360" w:right="360"/>
        </w:sectPr>
      </w:pPr>
    </w:p>
    <w:p>
      <w:pPr>
        <w:pStyle w:val="BodyText"/>
        <w:spacing w:before="6"/>
        <w:ind w:left="0"/>
        <w:rPr>
          <w:b/>
          <w:sz w:val="2"/>
        </w:rPr>
      </w:pPr>
    </w:p>
    <w:tbl>
      <w:tblPr>
        <w:tblW w:w="0" w:type="auto"/>
        <w:jc w:val="left"/>
        <w:tblInd w:w="22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570"/>
        <w:gridCol w:w="3765"/>
        <w:gridCol w:w="705"/>
        <w:gridCol w:w="825"/>
        <w:gridCol w:w="1065"/>
        <w:gridCol w:w="990"/>
        <w:gridCol w:w="1050"/>
        <w:gridCol w:w="1005"/>
      </w:tblGrid>
      <w:tr>
        <w:trPr>
          <w:trHeight w:val="3959" w:hRule="atLeast"/>
        </w:trPr>
        <w:tc>
          <w:tcPr>
            <w:tcW w:w="1275" w:type="dxa"/>
            <w:gridSpan w:val="2"/>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5"/>
              <w:rPr>
                <w:b/>
                <w:sz w:val="24"/>
              </w:rPr>
            </w:pPr>
          </w:p>
          <w:p>
            <w:pPr>
              <w:pStyle w:val="TableParagraph"/>
              <w:ind w:left="31"/>
              <w:jc w:val="center"/>
              <w:rPr>
                <w:sz w:val="24"/>
              </w:rPr>
            </w:pPr>
            <w:r>
              <w:rPr>
                <w:spacing w:val="-10"/>
                <w:sz w:val="24"/>
              </w:rPr>
              <w:t>6</w:t>
            </w:r>
          </w:p>
        </w:tc>
        <w:tc>
          <w:tcPr>
            <w:tcW w:w="3765" w:type="dxa"/>
          </w:tcPr>
          <w:p>
            <w:pPr>
              <w:pStyle w:val="TableParagraph"/>
              <w:tabs>
                <w:tab w:pos="3370" w:val="left" w:leader="none"/>
              </w:tabs>
              <w:spacing w:line="259" w:lineRule="exact"/>
              <w:ind w:left="80"/>
              <w:rPr>
                <w:sz w:val="24"/>
              </w:rPr>
            </w:pPr>
            <w:r>
              <w:rPr>
                <w:spacing w:val="-2"/>
                <w:sz w:val="24"/>
              </w:rPr>
              <w:t>CARBONATO</w:t>
            </w:r>
            <w:r>
              <w:rPr>
                <w:sz w:val="24"/>
              </w:rPr>
              <w:tab/>
            </w:r>
            <w:r>
              <w:rPr>
                <w:spacing w:val="-5"/>
                <w:sz w:val="24"/>
              </w:rPr>
              <w:t>DE</w:t>
            </w:r>
          </w:p>
          <w:p>
            <w:pPr>
              <w:pStyle w:val="TableParagraph"/>
              <w:tabs>
                <w:tab w:pos="841" w:val="left" w:leader="none"/>
                <w:tab w:pos="1635" w:val="left" w:leader="none"/>
                <w:tab w:pos="1916" w:val="left" w:leader="none"/>
                <w:tab w:pos="1970" w:val="left" w:leader="none"/>
                <w:tab w:pos="2383" w:val="left" w:leader="none"/>
                <w:tab w:pos="2836" w:val="left" w:leader="none"/>
                <w:tab w:pos="2996" w:val="left" w:leader="none"/>
                <w:tab w:pos="3323" w:val="left" w:leader="none"/>
              </w:tabs>
              <w:spacing w:line="235" w:lineRule="auto" w:before="1"/>
              <w:ind w:left="80" w:right="57"/>
              <w:rPr>
                <w:sz w:val="24"/>
              </w:rPr>
            </w:pPr>
            <w:r>
              <w:rPr>
                <w:spacing w:val="-2"/>
                <w:sz w:val="24"/>
              </w:rPr>
              <w:t>CALCIO,FORMULA MOLECUILAR:</w:t>
            </w:r>
            <w:r>
              <w:rPr>
                <w:sz w:val="24"/>
              </w:rPr>
              <w:tab/>
              <w:tab/>
            </w:r>
            <w:r>
              <w:rPr>
                <w:spacing w:val="-2"/>
                <w:sz w:val="24"/>
              </w:rPr>
              <w:t>CaCO3,</w:t>
            </w:r>
            <w:r>
              <w:rPr>
                <w:sz w:val="24"/>
              </w:rPr>
              <w:tab/>
              <w:tab/>
            </w:r>
            <w:r>
              <w:rPr>
                <w:spacing w:val="-2"/>
                <w:sz w:val="24"/>
              </w:rPr>
              <w:t>TEOR: </w:t>
            </w:r>
            <w:r>
              <w:rPr>
                <w:spacing w:val="-4"/>
                <w:sz w:val="24"/>
              </w:rPr>
              <w:t>99%,</w:t>
            </w:r>
            <w:r>
              <w:rPr>
                <w:sz w:val="24"/>
              </w:rPr>
              <w:tab/>
            </w:r>
            <w:r>
              <w:rPr>
                <w:spacing w:val="-4"/>
                <w:sz w:val="24"/>
              </w:rPr>
              <w:t>CAS:</w:t>
            </w:r>
            <w:r>
              <w:rPr>
                <w:sz w:val="24"/>
              </w:rPr>
              <w:tab/>
            </w:r>
            <w:r>
              <w:rPr>
                <w:spacing w:val="-2"/>
                <w:sz w:val="24"/>
              </w:rPr>
              <w:t>471-34-1,</w:t>
            </w:r>
            <w:r>
              <w:rPr>
                <w:sz w:val="24"/>
              </w:rPr>
              <w:tab/>
            </w:r>
            <w:r>
              <w:rPr>
                <w:spacing w:val="-2"/>
                <w:sz w:val="24"/>
              </w:rPr>
              <w:t>FORMA FARMACEUTICA:</w:t>
            </w:r>
            <w:r>
              <w:rPr>
                <w:sz w:val="24"/>
              </w:rPr>
              <w:tab/>
              <w:tab/>
              <w:tab/>
              <w:tab/>
            </w:r>
            <w:r>
              <w:rPr>
                <w:spacing w:val="-4"/>
                <w:sz w:val="24"/>
              </w:rPr>
              <w:t>PO, </w:t>
            </w:r>
            <w:r>
              <w:rPr>
                <w:spacing w:val="-2"/>
                <w:sz w:val="24"/>
              </w:rPr>
              <w:t>INDICACAO:</w:t>
            </w:r>
            <w:r>
              <w:rPr>
                <w:sz w:val="24"/>
              </w:rPr>
              <w:tab/>
              <w:tab/>
            </w:r>
            <w:r>
              <w:rPr>
                <w:spacing w:val="-2"/>
                <w:sz w:val="24"/>
              </w:rPr>
              <w:t>MANIPULACAO </w:t>
            </w:r>
            <w:r>
              <w:rPr>
                <w:spacing w:val="-5"/>
                <w:sz w:val="24"/>
              </w:rPr>
              <w:t>DE</w:t>
            </w:r>
            <w:r>
              <w:rPr>
                <w:sz w:val="24"/>
              </w:rPr>
              <w:tab/>
              <w:tab/>
              <w:tab/>
              <w:tab/>
              <w:tab/>
            </w:r>
            <w:r>
              <w:rPr>
                <w:spacing w:val="-2"/>
                <w:sz w:val="24"/>
              </w:rPr>
              <w:t>FORMULAS</w:t>
            </w:r>
          </w:p>
          <w:p>
            <w:pPr>
              <w:pStyle w:val="TableParagraph"/>
              <w:spacing w:line="235" w:lineRule="auto"/>
              <w:ind w:left="80"/>
              <w:rPr>
                <w:sz w:val="24"/>
              </w:rPr>
            </w:pPr>
            <w:r>
              <w:rPr>
                <w:sz w:val="24"/>
              </w:rPr>
              <w:t>FARMACEUTICAS,</w:t>
            </w:r>
            <w:r>
              <w:rPr>
                <w:spacing w:val="5"/>
                <w:sz w:val="24"/>
              </w:rPr>
              <w:t> </w:t>
            </w:r>
            <w:r>
              <w:rPr>
                <w:sz w:val="24"/>
              </w:rPr>
              <w:t>APLICACAO: PARA</w:t>
            </w:r>
            <w:r>
              <w:rPr>
                <w:spacing w:val="-27"/>
                <w:sz w:val="24"/>
              </w:rPr>
              <w:t> </w:t>
            </w:r>
            <w:r>
              <w:rPr>
                <w:sz w:val="24"/>
              </w:rPr>
              <w:t>ANALISE.</w:t>
            </w:r>
          </w:p>
          <w:p>
            <w:pPr>
              <w:pStyle w:val="TableParagraph"/>
              <w:rPr>
                <w:b/>
                <w:sz w:val="24"/>
              </w:rPr>
            </w:pPr>
          </w:p>
          <w:p>
            <w:pPr>
              <w:pStyle w:val="TableParagraph"/>
              <w:spacing w:before="190"/>
              <w:rPr>
                <w:b/>
                <w:sz w:val="24"/>
              </w:rPr>
            </w:pPr>
          </w:p>
          <w:p>
            <w:pPr>
              <w:pStyle w:val="TableParagraph"/>
              <w:ind w:left="80"/>
              <w:rPr>
                <w:sz w:val="24"/>
              </w:rPr>
            </w:pPr>
            <w:r>
              <w:rPr>
                <w:sz w:val="24"/>
              </w:rPr>
              <w:t>Marca </w:t>
            </w:r>
            <w:r>
              <w:rPr>
                <w:spacing w:val="-2"/>
                <w:sz w:val="24"/>
              </w:rPr>
              <w:t>ofertada:</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5"/>
              <w:rPr>
                <w:b/>
                <w:sz w:val="24"/>
              </w:rPr>
            </w:pPr>
          </w:p>
          <w:p>
            <w:pPr>
              <w:pStyle w:val="TableParagraph"/>
              <w:ind w:left="11"/>
              <w:jc w:val="center"/>
              <w:rPr>
                <w:sz w:val="24"/>
              </w:rPr>
            </w:pPr>
            <w:r>
              <w:rPr>
                <w:spacing w:val="-10"/>
                <w:sz w:val="24"/>
              </w:rPr>
              <w:t>g</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5"/>
              <w:rPr>
                <w:b/>
                <w:sz w:val="24"/>
              </w:rPr>
            </w:pPr>
          </w:p>
          <w:p>
            <w:pPr>
              <w:pStyle w:val="TableParagraph"/>
              <w:ind w:left="14"/>
              <w:jc w:val="center"/>
              <w:rPr>
                <w:sz w:val="24"/>
              </w:rPr>
            </w:pPr>
            <w:r>
              <w:rPr>
                <w:spacing w:val="-2"/>
                <w:sz w:val="24"/>
              </w:rPr>
              <w:t>8.500</w:t>
            </w:r>
          </w:p>
        </w:tc>
        <w:tc>
          <w:tcPr>
            <w:tcW w:w="1065" w:type="dxa"/>
          </w:tcPr>
          <w:p>
            <w:pPr>
              <w:pStyle w:val="TableParagraph"/>
              <w:rPr>
                <w:sz w:val="24"/>
              </w:rPr>
            </w:pPr>
          </w:p>
        </w:tc>
        <w:tc>
          <w:tcPr>
            <w:tcW w:w="990" w:type="dxa"/>
          </w:tcPr>
          <w:p>
            <w:pPr>
              <w:pStyle w:val="TableParagraph"/>
              <w:rPr>
                <w:sz w:val="24"/>
              </w:rPr>
            </w:pPr>
          </w:p>
        </w:tc>
        <w:tc>
          <w:tcPr>
            <w:tcW w:w="1050" w:type="dxa"/>
          </w:tcPr>
          <w:p>
            <w:pPr>
              <w:pStyle w:val="TableParagraph"/>
              <w:rPr>
                <w:sz w:val="24"/>
              </w:rPr>
            </w:pPr>
          </w:p>
        </w:tc>
        <w:tc>
          <w:tcPr>
            <w:tcW w:w="1005" w:type="dxa"/>
          </w:tcPr>
          <w:p>
            <w:pPr>
              <w:pStyle w:val="TableParagraph"/>
              <w:rPr>
                <w:sz w:val="24"/>
              </w:rPr>
            </w:pPr>
          </w:p>
        </w:tc>
      </w:tr>
      <w:tr>
        <w:trPr>
          <w:trHeight w:val="3689" w:hRule="atLeast"/>
        </w:trPr>
        <w:tc>
          <w:tcPr>
            <w:tcW w:w="1275" w:type="dxa"/>
            <w:gridSpan w:val="2"/>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31"/>
              <w:jc w:val="center"/>
              <w:rPr>
                <w:sz w:val="24"/>
              </w:rPr>
            </w:pPr>
            <w:r>
              <w:rPr>
                <w:spacing w:val="-10"/>
                <w:sz w:val="24"/>
              </w:rPr>
              <w:t>7</w:t>
            </w:r>
          </w:p>
        </w:tc>
        <w:tc>
          <w:tcPr>
            <w:tcW w:w="3765" w:type="dxa"/>
          </w:tcPr>
          <w:p>
            <w:pPr>
              <w:pStyle w:val="TableParagraph"/>
              <w:tabs>
                <w:tab w:pos="1319" w:val="left" w:leader="none"/>
                <w:tab w:pos="1558" w:val="left" w:leader="none"/>
                <w:tab w:pos="1650" w:val="left" w:leader="none"/>
                <w:tab w:pos="2516" w:val="left" w:leader="none"/>
                <w:tab w:pos="3072" w:val="left" w:leader="none"/>
              </w:tabs>
              <w:spacing w:line="235" w:lineRule="auto"/>
              <w:ind w:left="80" w:right="57"/>
              <w:rPr>
                <w:sz w:val="24"/>
              </w:rPr>
            </w:pPr>
            <w:r>
              <w:rPr>
                <w:spacing w:val="-2"/>
                <w:sz w:val="24"/>
              </w:rPr>
              <w:t>PRODUTO</w:t>
            </w:r>
            <w:r>
              <w:rPr>
                <w:spacing w:val="40"/>
                <w:sz w:val="24"/>
              </w:rPr>
              <w:t> </w:t>
            </w:r>
            <w:r>
              <w:rPr>
                <w:spacing w:val="-2"/>
                <w:sz w:val="24"/>
              </w:rPr>
              <w:t>QUIMICO,DESCRICAO</w:t>
            </w:r>
            <w:r>
              <w:rPr>
                <w:spacing w:val="40"/>
                <w:sz w:val="24"/>
              </w:rPr>
              <w:t> </w:t>
            </w:r>
            <w:r>
              <w:rPr>
                <w:sz w:val="24"/>
              </w:rPr>
              <w:t>QUIMICA:</w:t>
            </w:r>
            <w:r>
              <w:rPr>
                <w:spacing w:val="80"/>
                <w:sz w:val="24"/>
              </w:rPr>
              <w:t> </w:t>
            </w:r>
            <w:r>
              <w:rPr>
                <w:sz w:val="24"/>
              </w:rPr>
              <w:t>HIDROXIDO</w:t>
            </w:r>
            <w:r>
              <w:rPr>
                <w:spacing w:val="80"/>
                <w:sz w:val="24"/>
              </w:rPr>
              <w:t> </w:t>
            </w:r>
            <w:r>
              <w:rPr>
                <w:sz w:val="24"/>
              </w:rPr>
              <w:t>SODIO, </w:t>
            </w:r>
            <w:r>
              <w:rPr>
                <w:spacing w:val="-2"/>
                <w:sz w:val="24"/>
              </w:rPr>
              <w:t>PUREZA:</w:t>
            </w:r>
            <w:r>
              <w:rPr>
                <w:sz w:val="24"/>
              </w:rPr>
              <w:tab/>
              <w:tab/>
            </w:r>
            <w:r>
              <w:rPr>
                <w:spacing w:val="-2"/>
                <w:sz w:val="24"/>
              </w:rPr>
              <w:t>0,99,</w:t>
            </w:r>
            <w:r>
              <w:rPr>
                <w:sz w:val="24"/>
              </w:rPr>
              <w:tab/>
            </w:r>
            <w:r>
              <w:rPr>
                <w:spacing w:val="-2"/>
                <w:sz w:val="24"/>
              </w:rPr>
              <w:t>FORMULA </w:t>
            </w:r>
            <w:r>
              <w:rPr>
                <w:sz w:val="24"/>
              </w:rPr>
              <w:t>MOLECULAR: NAOH,</w:t>
            </w:r>
            <w:r>
              <w:rPr>
                <w:spacing w:val="-2"/>
                <w:sz w:val="24"/>
              </w:rPr>
              <w:t> </w:t>
            </w:r>
            <w:r>
              <w:rPr>
                <w:sz w:val="24"/>
              </w:rPr>
              <w:t>ASPECTO: </w:t>
            </w:r>
            <w:r>
              <w:rPr>
                <w:spacing w:val="-2"/>
                <w:sz w:val="24"/>
              </w:rPr>
              <w:t>SOLIDO,</w:t>
            </w:r>
            <w:r>
              <w:rPr>
                <w:sz w:val="24"/>
              </w:rPr>
              <w:tab/>
            </w:r>
            <w:r>
              <w:rPr>
                <w:spacing w:val="-2"/>
                <w:sz w:val="24"/>
              </w:rPr>
              <w:t>APLICACAO:</w:t>
            </w:r>
            <w:r>
              <w:rPr>
                <w:sz w:val="24"/>
              </w:rPr>
              <w:tab/>
            </w:r>
            <w:r>
              <w:rPr>
                <w:spacing w:val="-8"/>
                <w:sz w:val="24"/>
              </w:rPr>
              <w:t>PARA </w:t>
            </w:r>
            <w:r>
              <w:rPr>
                <w:spacing w:val="-2"/>
                <w:sz w:val="24"/>
              </w:rPr>
              <w:t>ANALISE,</w:t>
            </w:r>
            <w:r>
              <w:rPr>
                <w:sz w:val="24"/>
              </w:rPr>
              <w:tab/>
              <w:tab/>
              <w:tab/>
            </w:r>
            <w:r>
              <w:rPr>
                <w:spacing w:val="-2"/>
                <w:sz w:val="24"/>
              </w:rPr>
              <w:t>CONCENTRACAO: </w:t>
            </w:r>
            <w:r>
              <w:rPr>
                <w:spacing w:val="-4"/>
                <w:sz w:val="24"/>
              </w:rPr>
              <w:t>N/D.</w:t>
            </w:r>
          </w:p>
          <w:p>
            <w:pPr>
              <w:pStyle w:val="TableParagraph"/>
              <w:rPr>
                <w:b/>
                <w:sz w:val="24"/>
              </w:rPr>
            </w:pPr>
          </w:p>
          <w:p>
            <w:pPr>
              <w:pStyle w:val="TableParagraph"/>
              <w:spacing w:before="180"/>
              <w:rPr>
                <w:b/>
                <w:sz w:val="24"/>
              </w:rPr>
            </w:pPr>
          </w:p>
          <w:p>
            <w:pPr>
              <w:pStyle w:val="TableParagraph"/>
              <w:ind w:left="80"/>
              <w:rPr>
                <w:sz w:val="24"/>
              </w:rPr>
            </w:pPr>
            <w:r>
              <w:rPr>
                <w:sz w:val="24"/>
              </w:rPr>
              <w:t>Marca </w:t>
            </w:r>
            <w:r>
              <w:rPr>
                <w:spacing w:val="-2"/>
                <w:sz w:val="24"/>
              </w:rPr>
              <w:t>ofertada:</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11"/>
              <w:jc w:val="center"/>
              <w:rPr>
                <w:sz w:val="24"/>
              </w:rPr>
            </w:pPr>
            <w:r>
              <w:rPr>
                <w:spacing w:val="-4"/>
                <w:sz w:val="24"/>
              </w:rPr>
              <w:t>unid</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14"/>
              <w:jc w:val="center"/>
              <w:rPr>
                <w:sz w:val="24"/>
              </w:rPr>
            </w:pPr>
            <w:r>
              <w:rPr>
                <w:spacing w:val="-5"/>
                <w:sz w:val="24"/>
              </w:rPr>
              <w:t>14</w:t>
            </w:r>
          </w:p>
        </w:tc>
        <w:tc>
          <w:tcPr>
            <w:tcW w:w="1065" w:type="dxa"/>
          </w:tcPr>
          <w:p>
            <w:pPr>
              <w:pStyle w:val="TableParagraph"/>
              <w:rPr>
                <w:sz w:val="24"/>
              </w:rPr>
            </w:pPr>
          </w:p>
        </w:tc>
        <w:tc>
          <w:tcPr>
            <w:tcW w:w="990" w:type="dxa"/>
          </w:tcPr>
          <w:p>
            <w:pPr>
              <w:pStyle w:val="TableParagraph"/>
              <w:rPr>
                <w:sz w:val="24"/>
              </w:rPr>
            </w:pPr>
          </w:p>
        </w:tc>
        <w:tc>
          <w:tcPr>
            <w:tcW w:w="1050" w:type="dxa"/>
          </w:tcPr>
          <w:p>
            <w:pPr>
              <w:pStyle w:val="TableParagraph"/>
              <w:rPr>
                <w:sz w:val="24"/>
              </w:rPr>
            </w:pPr>
          </w:p>
        </w:tc>
        <w:tc>
          <w:tcPr>
            <w:tcW w:w="1005" w:type="dxa"/>
          </w:tcPr>
          <w:p>
            <w:pPr>
              <w:pStyle w:val="TableParagraph"/>
              <w:rPr>
                <w:sz w:val="24"/>
              </w:rPr>
            </w:pPr>
          </w:p>
        </w:tc>
      </w:tr>
      <w:tr>
        <w:trPr>
          <w:trHeight w:val="3419" w:hRule="atLeast"/>
        </w:trPr>
        <w:tc>
          <w:tcPr>
            <w:tcW w:w="1275" w:type="dxa"/>
            <w:gridSpan w:val="2"/>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31"/>
              <w:jc w:val="center"/>
              <w:rPr>
                <w:sz w:val="24"/>
              </w:rPr>
            </w:pPr>
            <w:r>
              <w:rPr>
                <w:spacing w:val="-10"/>
                <w:sz w:val="24"/>
              </w:rPr>
              <w:t>8</w:t>
            </w:r>
          </w:p>
        </w:tc>
        <w:tc>
          <w:tcPr>
            <w:tcW w:w="3765" w:type="dxa"/>
          </w:tcPr>
          <w:p>
            <w:pPr>
              <w:pStyle w:val="TableParagraph"/>
              <w:tabs>
                <w:tab w:pos="2943" w:val="left" w:leader="none"/>
                <w:tab w:pos="3072" w:val="left" w:leader="none"/>
              </w:tabs>
              <w:spacing w:line="235" w:lineRule="auto"/>
              <w:ind w:left="80" w:right="57"/>
              <w:jc w:val="both"/>
              <w:rPr>
                <w:sz w:val="24"/>
              </w:rPr>
            </w:pPr>
            <w:r>
              <w:rPr>
                <w:spacing w:val="-2"/>
                <w:sz w:val="24"/>
              </w:rPr>
              <w:t>XILOL,APLICACAO:</w:t>
            </w:r>
            <w:r>
              <w:rPr>
                <w:sz w:val="24"/>
              </w:rPr>
              <w:tab/>
              <w:tab/>
            </w:r>
            <w:r>
              <w:rPr>
                <w:spacing w:val="-8"/>
                <w:sz w:val="24"/>
              </w:rPr>
              <w:t>PARA </w:t>
            </w:r>
            <w:r>
              <w:rPr>
                <w:sz w:val="24"/>
              </w:rPr>
              <w:t>ANALISE, ASPECTO FISICO: LIQUIDO, COR: INCOLOR, FORMULA</w:t>
            </w:r>
            <w:r>
              <w:rPr>
                <w:spacing w:val="-15"/>
                <w:sz w:val="24"/>
              </w:rPr>
              <w:t> </w:t>
            </w:r>
            <w:r>
              <w:rPr>
                <w:sz w:val="24"/>
              </w:rPr>
              <w:t>MOLECULAR:</w:t>
            </w:r>
            <w:r>
              <w:rPr>
                <w:spacing w:val="-15"/>
                <w:sz w:val="24"/>
              </w:rPr>
              <w:t> </w:t>
            </w:r>
            <w:r>
              <w:rPr>
                <w:sz w:val="24"/>
              </w:rPr>
              <w:t>C8H10, PESO MOLECULAR: 106,17 </w:t>
            </w:r>
            <w:r>
              <w:rPr>
                <w:spacing w:val="-2"/>
                <w:sz w:val="24"/>
              </w:rPr>
              <w:t>G/MOL,</w:t>
            </w:r>
            <w:r>
              <w:rPr>
                <w:sz w:val="24"/>
              </w:rPr>
              <w:tab/>
            </w:r>
            <w:r>
              <w:rPr>
                <w:spacing w:val="-2"/>
                <w:sz w:val="24"/>
              </w:rPr>
              <w:t>ODOR:</w:t>
            </w:r>
          </w:p>
          <w:p>
            <w:pPr>
              <w:pStyle w:val="TableParagraph"/>
              <w:spacing w:line="269" w:lineRule="exact"/>
              <w:ind w:left="80"/>
              <w:rPr>
                <w:sz w:val="24"/>
              </w:rPr>
            </w:pPr>
            <w:r>
              <w:rPr>
                <w:spacing w:val="-2"/>
                <w:sz w:val="24"/>
              </w:rPr>
              <w:t>CARACTERISTICO.</w:t>
            </w:r>
          </w:p>
          <w:p>
            <w:pPr>
              <w:pStyle w:val="TableParagraph"/>
              <w:rPr>
                <w:b/>
                <w:sz w:val="24"/>
              </w:rPr>
            </w:pPr>
          </w:p>
          <w:p>
            <w:pPr>
              <w:pStyle w:val="TableParagraph"/>
              <w:spacing w:before="182"/>
              <w:rPr>
                <w:b/>
                <w:sz w:val="24"/>
              </w:rPr>
            </w:pPr>
          </w:p>
          <w:p>
            <w:pPr>
              <w:pStyle w:val="TableParagraph"/>
              <w:ind w:left="80"/>
              <w:rPr>
                <w:sz w:val="24"/>
              </w:rPr>
            </w:pPr>
            <w:r>
              <w:rPr>
                <w:sz w:val="24"/>
              </w:rPr>
              <w:t>Marca </w:t>
            </w:r>
            <w:r>
              <w:rPr>
                <w:spacing w:val="-2"/>
                <w:sz w:val="24"/>
              </w:rPr>
              <w:t>ofertada:</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11"/>
              <w:jc w:val="center"/>
              <w:rPr>
                <w:sz w:val="24"/>
              </w:rPr>
            </w:pPr>
            <w:r>
              <w:rPr>
                <w:spacing w:val="-10"/>
                <w:sz w:val="24"/>
              </w:rPr>
              <w:t>l</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14"/>
              <w:jc w:val="center"/>
              <w:rPr>
                <w:sz w:val="24"/>
              </w:rPr>
            </w:pPr>
            <w:r>
              <w:rPr>
                <w:spacing w:val="-2"/>
                <w:sz w:val="24"/>
              </w:rPr>
              <w:t>1.395</w:t>
            </w:r>
          </w:p>
        </w:tc>
        <w:tc>
          <w:tcPr>
            <w:tcW w:w="1065" w:type="dxa"/>
          </w:tcPr>
          <w:p>
            <w:pPr>
              <w:pStyle w:val="TableParagraph"/>
              <w:rPr>
                <w:sz w:val="24"/>
              </w:rPr>
            </w:pPr>
          </w:p>
        </w:tc>
        <w:tc>
          <w:tcPr>
            <w:tcW w:w="990" w:type="dxa"/>
          </w:tcPr>
          <w:p>
            <w:pPr>
              <w:pStyle w:val="TableParagraph"/>
              <w:rPr>
                <w:sz w:val="24"/>
              </w:rPr>
            </w:pPr>
          </w:p>
        </w:tc>
        <w:tc>
          <w:tcPr>
            <w:tcW w:w="1050" w:type="dxa"/>
          </w:tcPr>
          <w:p>
            <w:pPr>
              <w:pStyle w:val="TableParagraph"/>
              <w:rPr>
                <w:sz w:val="24"/>
              </w:rPr>
            </w:pPr>
          </w:p>
        </w:tc>
        <w:tc>
          <w:tcPr>
            <w:tcW w:w="1005" w:type="dxa"/>
          </w:tcPr>
          <w:p>
            <w:pPr>
              <w:pStyle w:val="TableParagraph"/>
              <w:rPr>
                <w:sz w:val="24"/>
              </w:rPr>
            </w:pPr>
          </w:p>
        </w:tc>
      </w:tr>
      <w:tr>
        <w:trPr>
          <w:trHeight w:val="779" w:hRule="atLeast"/>
        </w:trPr>
        <w:tc>
          <w:tcPr>
            <w:tcW w:w="705" w:type="dxa"/>
            <w:vMerge w:val="restart"/>
          </w:tcPr>
          <w:p>
            <w:pPr>
              <w:pStyle w:val="TableParagraph"/>
              <w:rPr>
                <w:sz w:val="24"/>
              </w:rPr>
            </w:pPr>
          </w:p>
        </w:tc>
        <w:tc>
          <w:tcPr>
            <w:tcW w:w="4335" w:type="dxa"/>
            <w:gridSpan w:val="2"/>
            <w:vMerge w:val="restart"/>
          </w:tcPr>
          <w:p>
            <w:pPr>
              <w:pStyle w:val="TableParagraph"/>
              <w:rPr>
                <w:b/>
                <w:sz w:val="24"/>
              </w:rPr>
            </w:pPr>
          </w:p>
          <w:p>
            <w:pPr>
              <w:pStyle w:val="TableParagraph"/>
              <w:rPr>
                <w:b/>
                <w:sz w:val="24"/>
              </w:rPr>
            </w:pPr>
          </w:p>
          <w:p>
            <w:pPr>
              <w:pStyle w:val="TableParagraph"/>
              <w:spacing w:before="58"/>
              <w:rPr>
                <w:b/>
                <w:sz w:val="24"/>
              </w:rPr>
            </w:pPr>
          </w:p>
          <w:p>
            <w:pPr>
              <w:pStyle w:val="TableParagraph"/>
              <w:ind w:left="88"/>
              <w:rPr>
                <w:sz w:val="24"/>
              </w:rPr>
            </w:pPr>
            <w:r>
              <w:rPr>
                <w:spacing w:val="-2"/>
                <w:sz w:val="24"/>
              </w:rPr>
              <w:t>Data:</w:t>
            </w:r>
          </w:p>
        </w:tc>
        <w:tc>
          <w:tcPr>
            <w:tcW w:w="5640" w:type="dxa"/>
            <w:gridSpan w:val="6"/>
          </w:tcPr>
          <w:p>
            <w:pPr>
              <w:pStyle w:val="TableParagraph"/>
              <w:rPr>
                <w:sz w:val="24"/>
              </w:rPr>
            </w:pPr>
          </w:p>
        </w:tc>
      </w:tr>
      <w:tr>
        <w:trPr>
          <w:trHeight w:val="779" w:hRule="atLeast"/>
        </w:trPr>
        <w:tc>
          <w:tcPr>
            <w:tcW w:w="705" w:type="dxa"/>
            <w:vMerge/>
            <w:tcBorders>
              <w:top w:val="nil"/>
            </w:tcBorders>
          </w:tcPr>
          <w:p>
            <w:pPr>
              <w:rPr>
                <w:sz w:val="2"/>
                <w:szCs w:val="2"/>
              </w:rPr>
            </w:pPr>
          </w:p>
        </w:tc>
        <w:tc>
          <w:tcPr>
            <w:tcW w:w="4335" w:type="dxa"/>
            <w:gridSpan w:val="2"/>
            <w:vMerge/>
            <w:tcBorders>
              <w:top w:val="nil"/>
            </w:tcBorders>
          </w:tcPr>
          <w:p>
            <w:pPr>
              <w:rPr>
                <w:sz w:val="2"/>
                <w:szCs w:val="2"/>
              </w:rPr>
            </w:pPr>
          </w:p>
        </w:tc>
        <w:tc>
          <w:tcPr>
            <w:tcW w:w="5640" w:type="dxa"/>
            <w:gridSpan w:val="6"/>
          </w:tcPr>
          <w:p>
            <w:pPr>
              <w:pStyle w:val="TableParagraph"/>
              <w:spacing w:line="262" w:lineRule="exact"/>
              <w:ind w:left="1481"/>
              <w:rPr>
                <w:sz w:val="24"/>
              </w:rPr>
            </w:pPr>
            <w:r>
              <w:rPr>
                <w:sz w:val="24"/>
              </w:rPr>
              <w:t>(Assinatura do </w:t>
            </w:r>
            <w:r>
              <w:rPr>
                <w:spacing w:val="-2"/>
                <w:sz w:val="24"/>
              </w:rPr>
              <w:t>responsável)</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192"/>
        <w:ind w:left="0"/>
        <w:rPr>
          <w:b/>
          <w:sz w:val="20"/>
        </w:rPr>
      </w:pPr>
    </w:p>
    <w:p>
      <w:pPr>
        <w:pStyle w:val="BodyText"/>
        <w:spacing w:after="0"/>
        <w:rPr>
          <w:b/>
          <w:sz w:val="20"/>
        </w:rPr>
        <w:sectPr>
          <w:pgSz w:w="15840" w:h="24480"/>
          <w:pgMar w:top="540" w:bottom="280" w:left="360" w:right="360"/>
        </w:sectPr>
      </w:pPr>
    </w:p>
    <w:p>
      <w:pPr>
        <w:pStyle w:val="BodyText"/>
        <w:spacing w:before="0"/>
        <w:ind w:left="0"/>
        <w:rPr>
          <w:b/>
        </w:rPr>
      </w:pPr>
    </w:p>
    <w:p>
      <w:pPr>
        <w:pStyle w:val="BodyText"/>
        <w:spacing w:before="0"/>
        <w:ind w:left="0"/>
        <w:rPr>
          <w:b/>
        </w:rPr>
      </w:pPr>
    </w:p>
    <w:p>
      <w:pPr>
        <w:pStyle w:val="BodyText"/>
        <w:spacing w:before="42"/>
        <w:ind w:left="0"/>
        <w:rPr>
          <w:b/>
        </w:rPr>
      </w:pPr>
    </w:p>
    <w:p>
      <w:pPr>
        <w:pStyle w:val="BodyText"/>
        <w:spacing w:line="338" w:lineRule="auto" w:before="0"/>
        <w:ind w:right="38"/>
      </w:pPr>
      <w:r>
        <w:rPr/>
        <w:t>Local</w:t>
      </w:r>
      <w:r>
        <w:rPr>
          <w:spacing w:val="-15"/>
        </w:rPr>
        <w:t> </w:t>
      </w:r>
      <w:r>
        <w:rPr/>
        <w:t>e</w:t>
      </w:r>
      <w:r>
        <w:rPr>
          <w:spacing w:val="-15"/>
        </w:rPr>
        <w:t> </w:t>
      </w:r>
      <w:r>
        <w:rPr/>
        <w:t>data: </w:t>
      </w:r>
      <w:r>
        <w:rPr>
          <w:spacing w:val="-10"/>
        </w:rPr>
        <w:t>À</w:t>
      </w:r>
    </w:p>
    <w:p>
      <w:pPr>
        <w:pStyle w:val="Heading1"/>
        <w:spacing w:before="90"/>
        <w:ind w:left="0" w:right="1913"/>
        <w:jc w:val="center"/>
      </w:pPr>
      <w:r>
        <w:rPr>
          <w:b w:val="0"/>
        </w:rPr>
        <w:br w:type="column"/>
      </w:r>
      <w:r>
        <w:rPr/>
        <w:t>ANEXO</w:t>
      </w:r>
      <w:r>
        <w:rPr>
          <w:spacing w:val="-8"/>
        </w:rPr>
        <w:t> </w:t>
      </w:r>
      <w:r>
        <w:rPr/>
        <w:t>VI</w:t>
      </w:r>
      <w:r>
        <w:rPr>
          <w:spacing w:val="-2"/>
        </w:rPr>
        <w:t> </w:t>
      </w:r>
      <w:r>
        <w:rPr/>
        <w:t>-</w:t>
      </w:r>
      <w:r>
        <w:rPr>
          <w:spacing w:val="-2"/>
        </w:rPr>
        <w:t> </w:t>
      </w:r>
      <w:r>
        <w:rPr/>
        <w:t>DECLARAÇÃO</w:t>
      </w:r>
      <w:r>
        <w:rPr>
          <w:spacing w:val="-2"/>
        </w:rPr>
        <w:t> </w:t>
      </w:r>
      <w:r>
        <w:rPr/>
        <w:t>DE</w:t>
      </w:r>
      <w:r>
        <w:rPr>
          <w:spacing w:val="-2"/>
        </w:rPr>
        <w:t> </w:t>
      </w:r>
      <w:r>
        <w:rPr/>
        <w:t>REPRESENTANTE</w:t>
      </w:r>
      <w:r>
        <w:rPr>
          <w:spacing w:val="-2"/>
        </w:rPr>
        <w:t> </w:t>
      </w:r>
      <w:r>
        <w:rPr/>
        <w:t>LEGAL</w:t>
      </w:r>
      <w:r>
        <w:rPr>
          <w:spacing w:val="-15"/>
        </w:rPr>
        <w:t> </w:t>
      </w:r>
      <w:r>
        <w:rPr/>
        <w:t>E</w:t>
      </w:r>
      <w:r>
        <w:rPr>
          <w:spacing w:val="-2"/>
        </w:rPr>
        <w:t> </w:t>
      </w:r>
      <w:r>
        <w:rPr/>
        <w:t>DADOS</w:t>
      </w:r>
      <w:r>
        <w:rPr>
          <w:spacing w:val="-2"/>
        </w:rPr>
        <w:t> BANCÁRIOS</w:t>
      </w:r>
    </w:p>
    <w:p>
      <w:pPr>
        <w:spacing w:before="114"/>
        <w:ind w:left="0" w:right="1913" w:firstLine="0"/>
        <w:jc w:val="center"/>
        <w:rPr>
          <w:b/>
          <w:sz w:val="24"/>
        </w:rPr>
      </w:pPr>
      <w:r>
        <w:rPr>
          <w:b/>
          <w:sz w:val="24"/>
        </w:rPr>
        <w:t>(EM</w:t>
      </w:r>
      <w:r>
        <w:rPr>
          <w:b/>
          <w:spacing w:val="-8"/>
          <w:sz w:val="24"/>
        </w:rPr>
        <w:t> </w:t>
      </w:r>
      <w:r>
        <w:rPr>
          <w:b/>
          <w:sz w:val="24"/>
        </w:rPr>
        <w:t>PAPEL</w:t>
      </w:r>
      <w:r>
        <w:rPr>
          <w:b/>
          <w:spacing w:val="-18"/>
          <w:sz w:val="24"/>
        </w:rPr>
        <w:t> </w:t>
      </w:r>
      <w:r>
        <w:rPr>
          <w:b/>
          <w:sz w:val="24"/>
        </w:rPr>
        <w:t>TIMBRADO</w:t>
      </w:r>
      <w:r>
        <w:rPr>
          <w:b/>
          <w:spacing w:val="-4"/>
          <w:sz w:val="24"/>
        </w:rPr>
        <w:t> </w:t>
      </w:r>
      <w:r>
        <w:rPr>
          <w:b/>
          <w:sz w:val="24"/>
        </w:rPr>
        <w:t>DO</w:t>
      </w:r>
      <w:r>
        <w:rPr>
          <w:b/>
          <w:spacing w:val="-3"/>
          <w:sz w:val="24"/>
        </w:rPr>
        <w:t> </w:t>
      </w:r>
      <w:r>
        <w:rPr>
          <w:b/>
          <w:sz w:val="24"/>
        </w:rPr>
        <w:t>LICITANTE,</w:t>
      </w:r>
      <w:r>
        <w:rPr>
          <w:b/>
          <w:spacing w:val="-3"/>
          <w:sz w:val="24"/>
        </w:rPr>
        <w:t> </w:t>
      </w:r>
      <w:r>
        <w:rPr>
          <w:b/>
          <w:sz w:val="24"/>
        </w:rPr>
        <w:t>DISPENSADO</w:t>
      </w:r>
      <w:r>
        <w:rPr>
          <w:b/>
          <w:spacing w:val="-4"/>
          <w:sz w:val="24"/>
        </w:rPr>
        <w:t> </w:t>
      </w:r>
      <w:r>
        <w:rPr>
          <w:b/>
          <w:sz w:val="24"/>
        </w:rPr>
        <w:t>EM</w:t>
      </w:r>
      <w:r>
        <w:rPr>
          <w:b/>
          <w:spacing w:val="-3"/>
          <w:sz w:val="24"/>
        </w:rPr>
        <w:t> </w:t>
      </w:r>
      <w:r>
        <w:rPr>
          <w:b/>
          <w:sz w:val="24"/>
        </w:rPr>
        <w:t>CASO</w:t>
      </w:r>
      <w:r>
        <w:rPr>
          <w:b/>
          <w:spacing w:val="-3"/>
          <w:sz w:val="24"/>
        </w:rPr>
        <w:t> </w:t>
      </w:r>
      <w:r>
        <w:rPr>
          <w:b/>
          <w:sz w:val="24"/>
        </w:rPr>
        <w:t>DE</w:t>
      </w:r>
      <w:r>
        <w:rPr>
          <w:b/>
          <w:spacing w:val="-4"/>
          <w:sz w:val="24"/>
        </w:rPr>
        <w:t> </w:t>
      </w:r>
      <w:r>
        <w:rPr>
          <w:b/>
          <w:sz w:val="24"/>
        </w:rPr>
        <w:t>CARIMBO</w:t>
      </w:r>
      <w:r>
        <w:rPr>
          <w:b/>
          <w:spacing w:val="-3"/>
          <w:sz w:val="24"/>
        </w:rPr>
        <w:t> </w:t>
      </w:r>
      <w:r>
        <w:rPr>
          <w:b/>
          <w:sz w:val="24"/>
        </w:rPr>
        <w:t>COM</w:t>
      </w:r>
      <w:r>
        <w:rPr>
          <w:b/>
          <w:spacing w:val="-3"/>
          <w:sz w:val="24"/>
        </w:rPr>
        <w:t> </w:t>
      </w:r>
      <w:r>
        <w:rPr>
          <w:b/>
          <w:spacing w:val="-2"/>
          <w:sz w:val="24"/>
        </w:rPr>
        <w:t>CNPJ)</w:t>
      </w:r>
    </w:p>
    <w:p>
      <w:pPr>
        <w:spacing w:after="0"/>
        <w:jc w:val="center"/>
        <w:rPr>
          <w:b/>
          <w:sz w:val="24"/>
        </w:rPr>
        <w:sectPr>
          <w:type w:val="continuous"/>
          <w:pgSz w:w="15840" w:h="24480"/>
          <w:pgMar w:top="740" w:bottom="280" w:left="360" w:right="360"/>
          <w:cols w:num="2" w:equalWidth="0">
            <w:col w:w="1730" w:space="201"/>
            <w:col w:w="13189"/>
          </w:cols>
        </w:sectPr>
      </w:pPr>
    </w:p>
    <w:p>
      <w:pPr>
        <w:pStyle w:val="BodyText"/>
        <w:spacing w:before="2"/>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128/2026: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after="0"/>
        <w:sectPr>
          <w:type w:val="continuous"/>
          <w:pgSz w:w="15840" w:h="24480"/>
          <w:pgMar w:top="740" w:bottom="280" w:left="360" w:right="360"/>
        </w:sectPr>
      </w:pPr>
    </w:p>
    <w:p>
      <w:pPr>
        <w:spacing w:before="79"/>
        <w:ind w:left="14" w:right="0" w:firstLine="0"/>
        <w:jc w:val="center"/>
        <w:rPr>
          <w:sz w:val="22"/>
        </w:rPr>
      </w:pPr>
      <w:r>
        <w:rPr>
          <w:spacing w:val="-2"/>
          <w:sz w:val="22"/>
        </w:rPr>
        <w:t>ENTIDADE</w:t>
      </w:r>
    </w:p>
    <w:p>
      <w:pPr>
        <w:pStyle w:val="BodyText"/>
        <w:spacing w:before="4"/>
        <w:ind w:left="0"/>
        <w:rPr>
          <w:sz w:val="22"/>
        </w:rPr>
      </w:pPr>
    </w:p>
    <w:p>
      <w:pPr>
        <w:spacing w:line="484" w:lineRule="auto" w:before="0"/>
        <w:ind w:left="2362" w:right="2090"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0"/>
        <w:ind w:left="0"/>
        <w:rPr>
          <w:sz w:val="20"/>
        </w:rPr>
      </w:pPr>
    </w:p>
    <w:p>
      <w:pPr>
        <w:pStyle w:val="BodyText"/>
        <w:spacing w:before="35"/>
        <w:ind w:left="0"/>
        <w:rPr>
          <w:sz w:val="20"/>
        </w:rPr>
      </w:pPr>
      <w:r>
        <w:rPr>
          <w:sz w:val="20"/>
        </w:rPr>
        <mc:AlternateContent>
          <mc:Choice Requires="wps">
            <w:drawing>
              <wp:anchor distT="0" distB="0" distL="0" distR="0" allowOverlap="1" layoutInCell="1" locked="0" behindDoc="1" simplePos="0" relativeHeight="487596032">
                <wp:simplePos x="0" y="0"/>
                <wp:positionH relativeFrom="page">
                  <wp:posOffset>457187</wp:posOffset>
                </wp:positionH>
                <wp:positionV relativeFrom="paragraph">
                  <wp:posOffset>183520</wp:posOffset>
                </wp:positionV>
                <wp:extent cx="9153525" cy="28575"/>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4.450415pt;width:720.75pt;height:2.25pt;mso-position-horizontal-relative:page;mso-position-vertical-relative:paragraph;z-index:-15720448;mso-wrap-distance-left:0;mso-wrap-distance-right:0" id="docshape24" coordorigin="720,289" coordsize="14415,45" path="m15135,319l720,319,720,334,15135,334,15135,319xm15135,289l720,289,720,304,15135,304,15135,289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260007/017427/2025</w:t>
      </w:r>
      <w:r>
        <w:rPr>
          <w:rFonts w:ascii="Calibri" w:hAnsi="Calibri"/>
          <w:sz w:val="18"/>
        </w:rPr>
        <w:tab/>
        <w:t>SEI nº </w:t>
      </w:r>
      <w:r>
        <w:rPr>
          <w:rFonts w:ascii="Calibri" w:hAnsi="Calibri"/>
          <w:spacing w:val="-2"/>
          <w:sz w:val="18"/>
        </w:rPr>
        <w:t>136631400</w:t>
      </w:r>
    </w:p>
    <w:sectPr>
      <w:pgSz w:w="15840" w:h="24480"/>
      <w:pgMar w:top="126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7">
    <w:multiLevelType w:val="hybridMultilevel"/>
    <w:lvl w:ilvl="0">
      <w:start w:val="0"/>
      <w:numFmt w:val="bullet"/>
      <w:lvlText w:val="-"/>
      <w:lvlJc w:val="left"/>
      <w:pPr>
        <w:ind w:left="576" w:hanging="147"/>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014" w:hanging="147"/>
      </w:pPr>
      <w:rPr>
        <w:rFonts w:hint="default"/>
        <w:lang w:val="pt-PT" w:eastAsia="en-US" w:bidi="ar-SA"/>
      </w:rPr>
    </w:lvl>
    <w:lvl w:ilvl="2">
      <w:start w:val="0"/>
      <w:numFmt w:val="bullet"/>
      <w:lvlText w:val="•"/>
      <w:lvlJc w:val="left"/>
      <w:pPr>
        <w:ind w:left="1448" w:hanging="147"/>
      </w:pPr>
      <w:rPr>
        <w:rFonts w:hint="default"/>
        <w:lang w:val="pt-PT" w:eastAsia="en-US" w:bidi="ar-SA"/>
      </w:rPr>
    </w:lvl>
    <w:lvl w:ilvl="3">
      <w:start w:val="0"/>
      <w:numFmt w:val="bullet"/>
      <w:lvlText w:val="•"/>
      <w:lvlJc w:val="left"/>
      <w:pPr>
        <w:ind w:left="1882" w:hanging="147"/>
      </w:pPr>
      <w:rPr>
        <w:rFonts w:hint="default"/>
        <w:lang w:val="pt-PT" w:eastAsia="en-US" w:bidi="ar-SA"/>
      </w:rPr>
    </w:lvl>
    <w:lvl w:ilvl="4">
      <w:start w:val="0"/>
      <w:numFmt w:val="bullet"/>
      <w:lvlText w:val="•"/>
      <w:lvlJc w:val="left"/>
      <w:pPr>
        <w:ind w:left="2316" w:hanging="147"/>
      </w:pPr>
      <w:rPr>
        <w:rFonts w:hint="default"/>
        <w:lang w:val="pt-PT" w:eastAsia="en-US" w:bidi="ar-SA"/>
      </w:rPr>
    </w:lvl>
    <w:lvl w:ilvl="5">
      <w:start w:val="0"/>
      <w:numFmt w:val="bullet"/>
      <w:lvlText w:val="•"/>
      <w:lvlJc w:val="left"/>
      <w:pPr>
        <w:ind w:left="2750" w:hanging="147"/>
      </w:pPr>
      <w:rPr>
        <w:rFonts w:hint="default"/>
        <w:lang w:val="pt-PT" w:eastAsia="en-US" w:bidi="ar-SA"/>
      </w:rPr>
    </w:lvl>
    <w:lvl w:ilvl="6">
      <w:start w:val="0"/>
      <w:numFmt w:val="bullet"/>
      <w:lvlText w:val="•"/>
      <w:lvlJc w:val="left"/>
      <w:pPr>
        <w:ind w:left="3184" w:hanging="147"/>
      </w:pPr>
      <w:rPr>
        <w:rFonts w:hint="default"/>
        <w:lang w:val="pt-PT" w:eastAsia="en-US" w:bidi="ar-SA"/>
      </w:rPr>
    </w:lvl>
    <w:lvl w:ilvl="7">
      <w:start w:val="0"/>
      <w:numFmt w:val="bullet"/>
      <w:lvlText w:val="•"/>
      <w:lvlJc w:val="left"/>
      <w:pPr>
        <w:ind w:left="3618" w:hanging="147"/>
      </w:pPr>
      <w:rPr>
        <w:rFonts w:hint="default"/>
        <w:lang w:val="pt-PT" w:eastAsia="en-US" w:bidi="ar-SA"/>
      </w:rPr>
    </w:lvl>
    <w:lvl w:ilvl="8">
      <w:start w:val="0"/>
      <w:numFmt w:val="bullet"/>
      <w:lvlText w:val="•"/>
      <w:lvlJc w:val="left"/>
      <w:pPr>
        <w:ind w:left="4052" w:hanging="147"/>
      </w:pPr>
      <w:rPr>
        <w:rFonts w:hint="default"/>
        <w:lang w:val="pt-PT" w:eastAsia="en-US" w:bidi="ar-SA"/>
      </w:rPr>
    </w:lvl>
  </w:abstractNum>
  <w:abstractNum w:abstractNumId="56">
    <w:multiLevelType w:val="hybridMultilevel"/>
    <w:lvl w:ilvl="0">
      <w:start w:val="4"/>
      <w:numFmt w:val="decimal"/>
      <w:lvlText w:val="%1"/>
      <w:lvlJc w:val="left"/>
      <w:pPr>
        <w:ind w:left="450" w:hanging="438"/>
        <w:jc w:val="left"/>
      </w:pPr>
      <w:rPr>
        <w:rFonts w:hint="default"/>
        <w:lang w:val="pt-PT" w:eastAsia="en-US" w:bidi="ar-SA"/>
      </w:rPr>
    </w:lvl>
    <w:lvl w:ilvl="1">
      <w:start w:val="3"/>
      <w:numFmt w:val="decimal"/>
      <w:lvlText w:val="%1.%2."/>
      <w:lvlJc w:val="left"/>
      <w:pPr>
        <w:ind w:left="450" w:hanging="4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62"/>
      </w:pPr>
      <w:rPr>
        <w:rFonts w:hint="default"/>
        <w:lang w:val="pt-PT" w:eastAsia="en-US" w:bidi="ar-SA"/>
      </w:rPr>
    </w:lvl>
    <w:lvl w:ilvl="4">
      <w:start w:val="0"/>
      <w:numFmt w:val="bullet"/>
      <w:lvlText w:val="•"/>
      <w:lvlJc w:val="left"/>
      <w:pPr>
        <w:ind w:left="6312" w:hanging="562"/>
      </w:pPr>
      <w:rPr>
        <w:rFonts w:hint="default"/>
        <w:lang w:val="pt-PT" w:eastAsia="en-US" w:bidi="ar-SA"/>
      </w:rPr>
    </w:lvl>
    <w:lvl w:ilvl="5">
      <w:start w:val="0"/>
      <w:numFmt w:val="bullet"/>
      <w:lvlText w:val="•"/>
      <w:lvlJc w:val="left"/>
      <w:pPr>
        <w:ind w:left="7780" w:hanging="562"/>
      </w:pPr>
      <w:rPr>
        <w:rFonts w:hint="default"/>
        <w:lang w:val="pt-PT" w:eastAsia="en-US" w:bidi="ar-SA"/>
      </w:rPr>
    </w:lvl>
    <w:lvl w:ilvl="6">
      <w:start w:val="0"/>
      <w:numFmt w:val="bullet"/>
      <w:lvlText w:val="•"/>
      <w:lvlJc w:val="left"/>
      <w:pPr>
        <w:ind w:left="9248" w:hanging="562"/>
      </w:pPr>
      <w:rPr>
        <w:rFonts w:hint="default"/>
        <w:lang w:val="pt-PT" w:eastAsia="en-US" w:bidi="ar-SA"/>
      </w:rPr>
    </w:lvl>
    <w:lvl w:ilvl="7">
      <w:start w:val="0"/>
      <w:numFmt w:val="bullet"/>
      <w:lvlText w:val="•"/>
      <w:lvlJc w:val="left"/>
      <w:pPr>
        <w:ind w:left="10716" w:hanging="562"/>
      </w:pPr>
      <w:rPr>
        <w:rFonts w:hint="default"/>
        <w:lang w:val="pt-PT" w:eastAsia="en-US" w:bidi="ar-SA"/>
      </w:rPr>
    </w:lvl>
    <w:lvl w:ilvl="8">
      <w:start w:val="0"/>
      <w:numFmt w:val="bullet"/>
      <w:lvlText w:val="•"/>
      <w:lvlJc w:val="left"/>
      <w:pPr>
        <w:ind w:left="12184" w:hanging="562"/>
      </w:pPr>
      <w:rPr>
        <w:rFonts w:hint="default"/>
        <w:lang w:val="pt-PT" w:eastAsia="en-US" w:bidi="ar-SA"/>
      </w:rPr>
    </w:lvl>
  </w:abstractNum>
  <w:abstractNum w:abstractNumId="55">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54">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160" w:hanging="720"/>
      </w:pPr>
      <w:rPr>
        <w:rFonts w:hint="default"/>
        <w:lang w:val="pt-PT" w:eastAsia="en-US" w:bidi="ar-SA"/>
      </w:rPr>
    </w:lvl>
    <w:lvl w:ilvl="5">
      <w:start w:val="0"/>
      <w:numFmt w:val="bullet"/>
      <w:lvlText w:val="•"/>
      <w:lvlJc w:val="left"/>
      <w:pPr>
        <w:ind w:left="3486" w:hanging="720"/>
      </w:pPr>
      <w:rPr>
        <w:rFonts w:hint="default"/>
        <w:lang w:val="pt-PT" w:eastAsia="en-US" w:bidi="ar-SA"/>
      </w:rPr>
    </w:lvl>
    <w:lvl w:ilvl="6">
      <w:start w:val="0"/>
      <w:numFmt w:val="bullet"/>
      <w:lvlText w:val="•"/>
      <w:lvlJc w:val="left"/>
      <w:pPr>
        <w:ind w:left="5813" w:hanging="720"/>
      </w:pPr>
      <w:rPr>
        <w:rFonts w:hint="default"/>
        <w:lang w:val="pt-PT" w:eastAsia="en-US" w:bidi="ar-SA"/>
      </w:rPr>
    </w:lvl>
    <w:lvl w:ilvl="7">
      <w:start w:val="0"/>
      <w:numFmt w:val="bullet"/>
      <w:lvlText w:val="•"/>
      <w:lvlJc w:val="left"/>
      <w:pPr>
        <w:ind w:left="8140" w:hanging="720"/>
      </w:pPr>
      <w:rPr>
        <w:rFonts w:hint="default"/>
        <w:lang w:val="pt-PT" w:eastAsia="en-US" w:bidi="ar-SA"/>
      </w:rPr>
    </w:lvl>
    <w:lvl w:ilvl="8">
      <w:start w:val="0"/>
      <w:numFmt w:val="bullet"/>
      <w:lvlText w:val="•"/>
      <w:lvlJc w:val="left"/>
      <w:pPr>
        <w:ind w:left="10466" w:hanging="720"/>
      </w:pPr>
      <w:rPr>
        <w:rFonts w:hint="default"/>
        <w:lang w:val="pt-PT" w:eastAsia="en-US" w:bidi="ar-SA"/>
      </w:rPr>
    </w:lvl>
  </w:abstractNum>
  <w:abstractNum w:abstractNumId="53">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52">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51">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50">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49">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48">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7">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4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5">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44">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43">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4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4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9">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38">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3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6">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61"/>
      </w:pPr>
      <w:rPr>
        <w:rFonts w:hint="default"/>
        <w:lang w:val="pt-PT" w:eastAsia="en-US" w:bidi="ar-SA"/>
      </w:rPr>
    </w:lvl>
    <w:lvl w:ilvl="5">
      <w:start w:val="0"/>
      <w:numFmt w:val="bullet"/>
      <w:lvlText w:val="•"/>
      <w:lvlJc w:val="left"/>
      <w:pPr>
        <w:ind w:left="7780" w:hanging="761"/>
      </w:pPr>
      <w:rPr>
        <w:rFonts w:hint="default"/>
        <w:lang w:val="pt-PT" w:eastAsia="en-US" w:bidi="ar-SA"/>
      </w:rPr>
    </w:lvl>
    <w:lvl w:ilvl="6">
      <w:start w:val="0"/>
      <w:numFmt w:val="bullet"/>
      <w:lvlText w:val="•"/>
      <w:lvlJc w:val="left"/>
      <w:pPr>
        <w:ind w:left="9248" w:hanging="761"/>
      </w:pPr>
      <w:rPr>
        <w:rFonts w:hint="default"/>
        <w:lang w:val="pt-PT" w:eastAsia="en-US" w:bidi="ar-SA"/>
      </w:rPr>
    </w:lvl>
    <w:lvl w:ilvl="7">
      <w:start w:val="0"/>
      <w:numFmt w:val="bullet"/>
      <w:lvlText w:val="•"/>
      <w:lvlJc w:val="left"/>
      <w:pPr>
        <w:ind w:left="10716" w:hanging="761"/>
      </w:pPr>
      <w:rPr>
        <w:rFonts w:hint="default"/>
        <w:lang w:val="pt-PT" w:eastAsia="en-US" w:bidi="ar-SA"/>
      </w:rPr>
    </w:lvl>
    <w:lvl w:ilvl="8">
      <w:start w:val="0"/>
      <w:numFmt w:val="bullet"/>
      <w:lvlText w:val="•"/>
      <w:lvlJc w:val="left"/>
      <w:pPr>
        <w:ind w:left="12184" w:hanging="761"/>
      </w:pPr>
      <w:rPr>
        <w:rFonts w:hint="default"/>
        <w:lang w:val="pt-PT" w:eastAsia="en-US" w:bidi="ar-SA"/>
      </w:rPr>
    </w:lvl>
  </w:abstractNum>
  <w:abstractNum w:abstractNumId="35">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34">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33">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32">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727"/>
      </w:pPr>
      <w:rPr>
        <w:rFonts w:hint="default"/>
        <w:lang w:val="pt-PT" w:eastAsia="en-US" w:bidi="ar-SA"/>
      </w:rPr>
    </w:lvl>
    <w:lvl w:ilvl="2">
      <w:start w:val="0"/>
      <w:numFmt w:val="bullet"/>
      <w:lvlText w:val="•"/>
      <w:lvlJc w:val="left"/>
      <w:pPr>
        <w:ind w:left="3968" w:hanging="727"/>
      </w:pPr>
      <w:rPr>
        <w:rFonts w:hint="default"/>
        <w:lang w:val="pt-PT" w:eastAsia="en-US" w:bidi="ar-SA"/>
      </w:rPr>
    </w:lvl>
    <w:lvl w:ilvl="3">
      <w:start w:val="0"/>
      <w:numFmt w:val="bullet"/>
      <w:lvlText w:val="•"/>
      <w:lvlJc w:val="left"/>
      <w:pPr>
        <w:ind w:left="5362" w:hanging="727"/>
      </w:pPr>
      <w:rPr>
        <w:rFonts w:hint="default"/>
        <w:lang w:val="pt-PT" w:eastAsia="en-US" w:bidi="ar-SA"/>
      </w:rPr>
    </w:lvl>
    <w:lvl w:ilvl="4">
      <w:start w:val="0"/>
      <w:numFmt w:val="bullet"/>
      <w:lvlText w:val="•"/>
      <w:lvlJc w:val="left"/>
      <w:pPr>
        <w:ind w:left="6756" w:hanging="727"/>
      </w:pPr>
      <w:rPr>
        <w:rFonts w:hint="default"/>
        <w:lang w:val="pt-PT" w:eastAsia="en-US" w:bidi="ar-SA"/>
      </w:rPr>
    </w:lvl>
    <w:lvl w:ilvl="5">
      <w:start w:val="0"/>
      <w:numFmt w:val="bullet"/>
      <w:lvlText w:val="•"/>
      <w:lvlJc w:val="left"/>
      <w:pPr>
        <w:ind w:left="8150" w:hanging="727"/>
      </w:pPr>
      <w:rPr>
        <w:rFonts w:hint="default"/>
        <w:lang w:val="pt-PT" w:eastAsia="en-US" w:bidi="ar-SA"/>
      </w:rPr>
    </w:lvl>
    <w:lvl w:ilvl="6">
      <w:start w:val="0"/>
      <w:numFmt w:val="bullet"/>
      <w:lvlText w:val="•"/>
      <w:lvlJc w:val="left"/>
      <w:pPr>
        <w:ind w:left="9544" w:hanging="727"/>
      </w:pPr>
      <w:rPr>
        <w:rFonts w:hint="default"/>
        <w:lang w:val="pt-PT" w:eastAsia="en-US" w:bidi="ar-SA"/>
      </w:rPr>
    </w:lvl>
    <w:lvl w:ilvl="7">
      <w:start w:val="0"/>
      <w:numFmt w:val="bullet"/>
      <w:lvlText w:val="•"/>
      <w:lvlJc w:val="left"/>
      <w:pPr>
        <w:ind w:left="10938" w:hanging="727"/>
      </w:pPr>
      <w:rPr>
        <w:rFonts w:hint="default"/>
        <w:lang w:val="pt-PT" w:eastAsia="en-US" w:bidi="ar-SA"/>
      </w:rPr>
    </w:lvl>
    <w:lvl w:ilvl="8">
      <w:start w:val="0"/>
      <w:numFmt w:val="bullet"/>
      <w:lvlText w:val="•"/>
      <w:lvlJc w:val="left"/>
      <w:pPr>
        <w:ind w:left="12332" w:hanging="727"/>
      </w:pPr>
      <w:rPr>
        <w:rFonts w:hint="default"/>
        <w:lang w:val="pt-PT" w:eastAsia="en-US" w:bidi="ar-SA"/>
      </w:rPr>
    </w:lvl>
  </w:abstractNum>
  <w:abstractNum w:abstractNumId="31">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30">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29">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28">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2"/>
      <w:numFmt w:val="decimal"/>
      <w:lvlText w:val="%1"/>
      <w:lvlJc w:val="left"/>
      <w:pPr>
        <w:ind w:left="450" w:hanging="501"/>
        <w:jc w:val="left"/>
      </w:pPr>
      <w:rPr>
        <w:rFonts w:hint="default"/>
        <w:lang w:val="pt-PT" w:eastAsia="en-US" w:bidi="ar-SA"/>
      </w:rPr>
    </w:lvl>
    <w:lvl w:ilvl="1">
      <w:start w:val="1"/>
      <w:numFmt w:val="decimal"/>
      <w:lvlText w:val="%1.%2"/>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4"/>
      </w:pPr>
      <w:rPr>
        <w:rFonts w:hint="default"/>
        <w:lang w:val="pt-PT" w:eastAsia="en-US" w:bidi="ar-SA"/>
      </w:rPr>
    </w:lvl>
    <w:lvl w:ilvl="4">
      <w:start w:val="0"/>
      <w:numFmt w:val="bullet"/>
      <w:lvlText w:val="•"/>
      <w:lvlJc w:val="left"/>
      <w:pPr>
        <w:ind w:left="6312" w:hanging="544"/>
      </w:pPr>
      <w:rPr>
        <w:rFonts w:hint="default"/>
        <w:lang w:val="pt-PT" w:eastAsia="en-US" w:bidi="ar-SA"/>
      </w:rPr>
    </w:lvl>
    <w:lvl w:ilvl="5">
      <w:start w:val="0"/>
      <w:numFmt w:val="bullet"/>
      <w:lvlText w:val="•"/>
      <w:lvlJc w:val="left"/>
      <w:pPr>
        <w:ind w:left="7780" w:hanging="544"/>
      </w:pPr>
      <w:rPr>
        <w:rFonts w:hint="default"/>
        <w:lang w:val="pt-PT" w:eastAsia="en-US" w:bidi="ar-SA"/>
      </w:rPr>
    </w:lvl>
    <w:lvl w:ilvl="6">
      <w:start w:val="0"/>
      <w:numFmt w:val="bullet"/>
      <w:lvlText w:val="•"/>
      <w:lvlJc w:val="left"/>
      <w:pPr>
        <w:ind w:left="9248" w:hanging="544"/>
      </w:pPr>
      <w:rPr>
        <w:rFonts w:hint="default"/>
        <w:lang w:val="pt-PT" w:eastAsia="en-US" w:bidi="ar-SA"/>
      </w:rPr>
    </w:lvl>
    <w:lvl w:ilvl="7">
      <w:start w:val="0"/>
      <w:numFmt w:val="bullet"/>
      <w:lvlText w:val="•"/>
      <w:lvlJc w:val="left"/>
      <w:pPr>
        <w:ind w:left="10716" w:hanging="544"/>
      </w:pPr>
      <w:rPr>
        <w:rFonts w:hint="default"/>
        <w:lang w:val="pt-PT" w:eastAsia="en-US" w:bidi="ar-SA"/>
      </w:rPr>
    </w:lvl>
    <w:lvl w:ilvl="8">
      <w:start w:val="0"/>
      <w:numFmt w:val="bullet"/>
      <w:lvlText w:val="•"/>
      <w:lvlJc w:val="left"/>
      <w:pPr>
        <w:ind w:left="12184" w:hanging="544"/>
      </w:pPr>
      <w:rPr>
        <w:rFonts w:hint="default"/>
        <w:lang w:val="pt-PT" w:eastAsia="en-US" w:bidi="ar-SA"/>
      </w:rPr>
    </w:lvl>
  </w:abstractNum>
  <w:abstractNum w:abstractNumId="25">
    <w:multiLevelType w:val="hybridMultilevel"/>
    <w:lvl w:ilvl="0">
      <w:start w:val="1"/>
      <w:numFmt w:val="decimal"/>
      <w:lvlText w:val="%1"/>
      <w:lvlJc w:val="left"/>
      <w:pPr>
        <w:ind w:left="450" w:hanging="1449"/>
        <w:jc w:val="left"/>
      </w:pPr>
      <w:rPr>
        <w:rFonts w:hint="default"/>
        <w:lang w:val="pt-PT" w:eastAsia="en-US" w:bidi="ar-SA"/>
      </w:rPr>
    </w:lvl>
    <w:lvl w:ilvl="1">
      <w:start w:val="1"/>
      <w:numFmt w:val="decimal"/>
      <w:lvlText w:val="%1.%2"/>
      <w:lvlJc w:val="left"/>
      <w:pPr>
        <w:ind w:left="450" w:hanging="14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355" w:hanging="840"/>
      </w:pPr>
      <w:rPr>
        <w:rFonts w:hint="default"/>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24">
    <w:multiLevelType w:val="hybridMultilevel"/>
    <w:lvl w:ilvl="0">
      <w:start w:val="4"/>
      <w:numFmt w:val="decimal"/>
      <w:lvlText w:val="%1"/>
      <w:lvlJc w:val="left"/>
      <w:pPr>
        <w:ind w:left="1036" w:hanging="587"/>
        <w:jc w:val="left"/>
      </w:pPr>
      <w:rPr>
        <w:rFonts w:hint="default"/>
        <w:lang w:val="pt-PT" w:eastAsia="en-US" w:bidi="ar-SA"/>
      </w:rPr>
    </w:lvl>
    <w:lvl w:ilvl="1">
      <w:start w:val="6"/>
      <w:numFmt w:val="decimal"/>
      <w:lvlText w:val="%1.%2"/>
      <w:lvlJc w:val="left"/>
      <w:pPr>
        <w:ind w:left="1036" w:hanging="587"/>
        <w:jc w:val="left"/>
      </w:pPr>
      <w:rPr>
        <w:rFonts w:hint="default"/>
        <w:lang w:val="pt-PT" w:eastAsia="en-US" w:bidi="ar-SA"/>
      </w:rPr>
    </w:lvl>
    <w:lvl w:ilvl="2">
      <w:start w:val="3"/>
      <w:numFmt w:val="decimal"/>
      <w:lvlText w:val="%1.%2.%3."/>
      <w:lvlJc w:val="left"/>
      <w:pPr>
        <w:ind w:left="1036" w:hanging="587"/>
        <w:jc w:val="left"/>
      </w:pPr>
      <w:rPr>
        <w:rFonts w:hint="default" w:ascii="Times New Roman" w:hAnsi="Times New Roman" w:eastAsia="Times New Roman" w:cs="Times New Roman"/>
        <w:b w:val="0"/>
        <w:bCs w:val="0"/>
        <w:i w:val="0"/>
        <w:iCs w:val="0"/>
        <w:spacing w:val="0"/>
        <w:w w:val="95"/>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67"/>
      </w:pPr>
      <w:rPr>
        <w:rFonts w:hint="default"/>
        <w:lang w:val="pt-PT" w:eastAsia="en-US" w:bidi="ar-SA"/>
      </w:rPr>
    </w:lvl>
    <w:lvl w:ilvl="5">
      <w:start w:val="0"/>
      <w:numFmt w:val="bullet"/>
      <w:lvlText w:val="•"/>
      <w:lvlJc w:val="left"/>
      <w:pPr>
        <w:ind w:left="7397" w:hanging="767"/>
      </w:pPr>
      <w:rPr>
        <w:rFonts w:hint="default"/>
        <w:lang w:val="pt-PT" w:eastAsia="en-US" w:bidi="ar-SA"/>
      </w:rPr>
    </w:lvl>
    <w:lvl w:ilvl="6">
      <w:start w:val="0"/>
      <w:numFmt w:val="bullet"/>
      <w:lvlText w:val="•"/>
      <w:lvlJc w:val="left"/>
      <w:pPr>
        <w:ind w:left="8942" w:hanging="767"/>
      </w:pPr>
      <w:rPr>
        <w:rFonts w:hint="default"/>
        <w:lang w:val="pt-PT" w:eastAsia="en-US" w:bidi="ar-SA"/>
      </w:rPr>
    </w:lvl>
    <w:lvl w:ilvl="7">
      <w:start w:val="0"/>
      <w:numFmt w:val="bullet"/>
      <w:lvlText w:val="•"/>
      <w:lvlJc w:val="left"/>
      <w:pPr>
        <w:ind w:left="10486" w:hanging="767"/>
      </w:pPr>
      <w:rPr>
        <w:rFonts w:hint="default"/>
        <w:lang w:val="pt-PT" w:eastAsia="en-US" w:bidi="ar-SA"/>
      </w:rPr>
    </w:lvl>
    <w:lvl w:ilvl="8">
      <w:start w:val="0"/>
      <w:numFmt w:val="bullet"/>
      <w:lvlText w:val="•"/>
      <w:lvlJc w:val="left"/>
      <w:pPr>
        <w:ind w:left="12031" w:hanging="767"/>
      </w:pPr>
      <w:rPr>
        <w:rFonts w:hint="default"/>
        <w:lang w:val="pt-PT" w:eastAsia="en-US" w:bidi="ar-SA"/>
      </w:rPr>
    </w:lvl>
  </w:abstractNum>
  <w:abstractNum w:abstractNumId="23">
    <w:multiLevelType w:val="hybridMultilevel"/>
    <w:lvl w:ilvl="0">
      <w:start w:val="4"/>
      <w:numFmt w:val="decimal"/>
      <w:lvlText w:val="%1"/>
      <w:lvlJc w:val="left"/>
      <w:pPr>
        <w:ind w:left="450" w:hanging="591"/>
        <w:jc w:val="left"/>
      </w:pPr>
      <w:rPr>
        <w:rFonts w:hint="default"/>
        <w:lang w:val="pt-PT" w:eastAsia="en-US" w:bidi="ar-SA"/>
      </w:rPr>
    </w:lvl>
    <w:lvl w:ilvl="1">
      <w:start w:val="5"/>
      <w:numFmt w:val="decimal"/>
      <w:lvlText w:val="%1.%2"/>
      <w:lvlJc w:val="left"/>
      <w:pPr>
        <w:ind w:left="450" w:hanging="591"/>
        <w:jc w:val="left"/>
      </w:pPr>
      <w:rPr>
        <w:rFonts w:hint="default"/>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91"/>
      </w:pPr>
      <w:rPr>
        <w:rFonts w:hint="default"/>
        <w:lang w:val="pt-PT" w:eastAsia="en-US" w:bidi="ar-SA"/>
      </w:rPr>
    </w:lvl>
    <w:lvl w:ilvl="4">
      <w:start w:val="0"/>
      <w:numFmt w:val="bullet"/>
      <w:lvlText w:val="•"/>
      <w:lvlJc w:val="left"/>
      <w:pPr>
        <w:ind w:left="6312" w:hanging="591"/>
      </w:pPr>
      <w:rPr>
        <w:rFonts w:hint="default"/>
        <w:lang w:val="pt-PT" w:eastAsia="en-US" w:bidi="ar-SA"/>
      </w:rPr>
    </w:lvl>
    <w:lvl w:ilvl="5">
      <w:start w:val="0"/>
      <w:numFmt w:val="bullet"/>
      <w:lvlText w:val="•"/>
      <w:lvlJc w:val="left"/>
      <w:pPr>
        <w:ind w:left="7780" w:hanging="591"/>
      </w:pPr>
      <w:rPr>
        <w:rFonts w:hint="default"/>
        <w:lang w:val="pt-PT" w:eastAsia="en-US" w:bidi="ar-SA"/>
      </w:rPr>
    </w:lvl>
    <w:lvl w:ilvl="6">
      <w:start w:val="0"/>
      <w:numFmt w:val="bullet"/>
      <w:lvlText w:val="•"/>
      <w:lvlJc w:val="left"/>
      <w:pPr>
        <w:ind w:left="9248" w:hanging="591"/>
      </w:pPr>
      <w:rPr>
        <w:rFonts w:hint="default"/>
        <w:lang w:val="pt-PT" w:eastAsia="en-US" w:bidi="ar-SA"/>
      </w:rPr>
    </w:lvl>
    <w:lvl w:ilvl="7">
      <w:start w:val="0"/>
      <w:numFmt w:val="bullet"/>
      <w:lvlText w:val="•"/>
      <w:lvlJc w:val="left"/>
      <w:pPr>
        <w:ind w:left="10716" w:hanging="591"/>
      </w:pPr>
      <w:rPr>
        <w:rFonts w:hint="default"/>
        <w:lang w:val="pt-PT" w:eastAsia="en-US" w:bidi="ar-SA"/>
      </w:rPr>
    </w:lvl>
    <w:lvl w:ilvl="8">
      <w:start w:val="0"/>
      <w:numFmt w:val="bullet"/>
      <w:lvlText w:val="•"/>
      <w:lvlJc w:val="left"/>
      <w:pPr>
        <w:ind w:left="12184" w:hanging="591"/>
      </w:pPr>
      <w:rPr>
        <w:rFonts w:hint="default"/>
        <w:lang w:val="pt-PT" w:eastAsia="en-US" w:bidi="ar-SA"/>
      </w:rPr>
    </w:lvl>
  </w:abstractNum>
  <w:abstractNum w:abstractNumId="22">
    <w:multiLevelType w:val="hybridMultilevel"/>
    <w:lvl w:ilvl="0">
      <w:start w:val="4"/>
      <w:numFmt w:val="decimal"/>
      <w:lvlText w:val="%1"/>
      <w:lvlJc w:val="left"/>
      <w:pPr>
        <w:ind w:left="450" w:hanging="659"/>
        <w:jc w:val="left"/>
      </w:pPr>
      <w:rPr>
        <w:rFonts w:hint="default"/>
        <w:lang w:val="pt-PT" w:eastAsia="en-US" w:bidi="ar-SA"/>
      </w:rPr>
    </w:lvl>
    <w:lvl w:ilvl="1">
      <w:start w:val="5"/>
      <w:numFmt w:val="decimal"/>
      <w:lvlText w:val="%1.%2"/>
      <w:lvlJc w:val="left"/>
      <w:pPr>
        <w:ind w:left="450" w:hanging="659"/>
        <w:jc w:val="left"/>
      </w:pPr>
      <w:rPr>
        <w:rFonts w:hint="default"/>
        <w:lang w:val="pt-PT" w:eastAsia="en-US" w:bidi="ar-SA"/>
      </w:rPr>
    </w:lvl>
    <w:lvl w:ilvl="2">
      <w:start w:val="2"/>
      <w:numFmt w:val="decimal"/>
      <w:lvlText w:val="%1.%2.%3."/>
      <w:lvlJc w:val="left"/>
      <w:pPr>
        <w:ind w:left="450" w:hanging="6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3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80"/>
      </w:pPr>
      <w:rPr>
        <w:rFonts w:hint="default"/>
        <w:lang w:val="pt-PT" w:eastAsia="en-US" w:bidi="ar-SA"/>
      </w:rPr>
    </w:lvl>
    <w:lvl w:ilvl="5">
      <w:start w:val="0"/>
      <w:numFmt w:val="bullet"/>
      <w:lvlText w:val="•"/>
      <w:lvlJc w:val="left"/>
      <w:pPr>
        <w:ind w:left="7397" w:hanging="780"/>
      </w:pPr>
      <w:rPr>
        <w:rFonts w:hint="default"/>
        <w:lang w:val="pt-PT" w:eastAsia="en-US" w:bidi="ar-SA"/>
      </w:rPr>
    </w:lvl>
    <w:lvl w:ilvl="6">
      <w:start w:val="0"/>
      <w:numFmt w:val="bullet"/>
      <w:lvlText w:val="•"/>
      <w:lvlJc w:val="left"/>
      <w:pPr>
        <w:ind w:left="8942" w:hanging="780"/>
      </w:pPr>
      <w:rPr>
        <w:rFonts w:hint="default"/>
        <w:lang w:val="pt-PT" w:eastAsia="en-US" w:bidi="ar-SA"/>
      </w:rPr>
    </w:lvl>
    <w:lvl w:ilvl="7">
      <w:start w:val="0"/>
      <w:numFmt w:val="bullet"/>
      <w:lvlText w:val="•"/>
      <w:lvlJc w:val="left"/>
      <w:pPr>
        <w:ind w:left="10486" w:hanging="780"/>
      </w:pPr>
      <w:rPr>
        <w:rFonts w:hint="default"/>
        <w:lang w:val="pt-PT" w:eastAsia="en-US" w:bidi="ar-SA"/>
      </w:rPr>
    </w:lvl>
    <w:lvl w:ilvl="8">
      <w:start w:val="0"/>
      <w:numFmt w:val="bullet"/>
      <w:lvlText w:val="•"/>
      <w:lvlJc w:val="left"/>
      <w:pPr>
        <w:ind w:left="12031" w:hanging="780"/>
      </w:pPr>
      <w:rPr>
        <w:rFonts w:hint="default"/>
        <w:lang w:val="pt-PT" w:eastAsia="en-US" w:bidi="ar-SA"/>
      </w:rPr>
    </w:lvl>
  </w:abstractNum>
  <w:abstractNum w:abstractNumId="21">
    <w:multiLevelType w:val="hybridMultilevel"/>
    <w:lvl w:ilvl="0">
      <w:start w:val="4"/>
      <w:numFmt w:val="decimal"/>
      <w:lvlText w:val="%1"/>
      <w:lvlJc w:val="left"/>
      <w:pPr>
        <w:ind w:left="856" w:hanging="407"/>
        <w:jc w:val="left"/>
      </w:pPr>
      <w:rPr>
        <w:rFonts w:hint="default"/>
        <w:lang w:val="pt-PT" w:eastAsia="en-US" w:bidi="ar-SA"/>
      </w:rPr>
    </w:lvl>
    <w:lvl w:ilvl="1">
      <w:start w:val="5"/>
      <w:numFmt w:val="decimal"/>
      <w:lvlText w:val="%1.%2."/>
      <w:lvlJc w:val="left"/>
      <w:pPr>
        <w:ind w:left="856" w:hanging="4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2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28"/>
      </w:pPr>
      <w:rPr>
        <w:rFonts w:hint="default"/>
        <w:lang w:val="pt-PT" w:eastAsia="en-US" w:bidi="ar-SA"/>
      </w:rPr>
    </w:lvl>
    <w:lvl w:ilvl="4">
      <w:start w:val="0"/>
      <w:numFmt w:val="bullet"/>
      <w:lvlText w:val="•"/>
      <w:lvlJc w:val="left"/>
      <w:pPr>
        <w:ind w:left="5613" w:hanging="528"/>
      </w:pPr>
      <w:rPr>
        <w:rFonts w:hint="default"/>
        <w:lang w:val="pt-PT" w:eastAsia="en-US" w:bidi="ar-SA"/>
      </w:rPr>
    </w:lvl>
    <w:lvl w:ilvl="5">
      <w:start w:val="0"/>
      <w:numFmt w:val="bullet"/>
      <w:lvlText w:val="•"/>
      <w:lvlJc w:val="left"/>
      <w:pPr>
        <w:ind w:left="7197" w:hanging="528"/>
      </w:pPr>
      <w:rPr>
        <w:rFonts w:hint="default"/>
        <w:lang w:val="pt-PT" w:eastAsia="en-US" w:bidi="ar-SA"/>
      </w:rPr>
    </w:lvl>
    <w:lvl w:ilvl="6">
      <w:start w:val="0"/>
      <w:numFmt w:val="bullet"/>
      <w:lvlText w:val="•"/>
      <w:lvlJc w:val="left"/>
      <w:pPr>
        <w:ind w:left="8782" w:hanging="528"/>
      </w:pPr>
      <w:rPr>
        <w:rFonts w:hint="default"/>
        <w:lang w:val="pt-PT" w:eastAsia="en-US" w:bidi="ar-SA"/>
      </w:rPr>
    </w:lvl>
    <w:lvl w:ilvl="7">
      <w:start w:val="0"/>
      <w:numFmt w:val="bullet"/>
      <w:lvlText w:val="•"/>
      <w:lvlJc w:val="left"/>
      <w:pPr>
        <w:ind w:left="10366" w:hanging="528"/>
      </w:pPr>
      <w:rPr>
        <w:rFonts w:hint="default"/>
        <w:lang w:val="pt-PT" w:eastAsia="en-US" w:bidi="ar-SA"/>
      </w:rPr>
    </w:lvl>
    <w:lvl w:ilvl="8">
      <w:start w:val="0"/>
      <w:numFmt w:val="bullet"/>
      <w:lvlText w:val="•"/>
      <w:lvlJc w:val="left"/>
      <w:pPr>
        <w:ind w:left="11951" w:hanging="528"/>
      </w:pPr>
      <w:rPr>
        <w:rFonts w:hint="default"/>
        <w:lang w:val="pt-PT" w:eastAsia="en-US" w:bidi="ar-SA"/>
      </w:rPr>
    </w:lvl>
  </w:abstractNum>
  <w:abstractNum w:abstractNumId="20">
    <w:multiLevelType w:val="hybridMultilevel"/>
    <w:lvl w:ilvl="0">
      <w:start w:val="4"/>
      <w:numFmt w:val="decimal"/>
      <w:lvlText w:val="%1"/>
      <w:lvlJc w:val="left"/>
      <w:pPr>
        <w:ind w:left="450" w:hanging="442"/>
        <w:jc w:val="left"/>
      </w:pPr>
      <w:rPr>
        <w:rFonts w:hint="default"/>
        <w:lang w:val="pt-PT" w:eastAsia="en-US" w:bidi="ar-SA"/>
      </w:rPr>
    </w:lvl>
    <w:lvl w:ilvl="1">
      <w:start w:val="1"/>
      <w:numFmt w:val="decimal"/>
      <w:lvlText w:val="%1.%2."/>
      <w:lvlJc w:val="left"/>
      <w:pPr>
        <w:ind w:left="450" w:hanging="4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89"/>
      </w:pPr>
      <w:rPr>
        <w:rFonts w:hint="default"/>
        <w:lang w:val="pt-PT" w:eastAsia="en-US" w:bidi="ar-SA"/>
      </w:rPr>
    </w:lvl>
    <w:lvl w:ilvl="4">
      <w:start w:val="0"/>
      <w:numFmt w:val="bullet"/>
      <w:lvlText w:val="•"/>
      <w:lvlJc w:val="left"/>
      <w:pPr>
        <w:ind w:left="6312" w:hanging="589"/>
      </w:pPr>
      <w:rPr>
        <w:rFonts w:hint="default"/>
        <w:lang w:val="pt-PT" w:eastAsia="en-US" w:bidi="ar-SA"/>
      </w:rPr>
    </w:lvl>
    <w:lvl w:ilvl="5">
      <w:start w:val="0"/>
      <w:numFmt w:val="bullet"/>
      <w:lvlText w:val="•"/>
      <w:lvlJc w:val="left"/>
      <w:pPr>
        <w:ind w:left="7780" w:hanging="589"/>
      </w:pPr>
      <w:rPr>
        <w:rFonts w:hint="default"/>
        <w:lang w:val="pt-PT" w:eastAsia="en-US" w:bidi="ar-SA"/>
      </w:rPr>
    </w:lvl>
    <w:lvl w:ilvl="6">
      <w:start w:val="0"/>
      <w:numFmt w:val="bullet"/>
      <w:lvlText w:val="•"/>
      <w:lvlJc w:val="left"/>
      <w:pPr>
        <w:ind w:left="9248" w:hanging="589"/>
      </w:pPr>
      <w:rPr>
        <w:rFonts w:hint="default"/>
        <w:lang w:val="pt-PT" w:eastAsia="en-US" w:bidi="ar-SA"/>
      </w:rPr>
    </w:lvl>
    <w:lvl w:ilvl="7">
      <w:start w:val="0"/>
      <w:numFmt w:val="bullet"/>
      <w:lvlText w:val="•"/>
      <w:lvlJc w:val="left"/>
      <w:pPr>
        <w:ind w:left="10716" w:hanging="589"/>
      </w:pPr>
      <w:rPr>
        <w:rFonts w:hint="default"/>
        <w:lang w:val="pt-PT" w:eastAsia="en-US" w:bidi="ar-SA"/>
      </w:rPr>
    </w:lvl>
    <w:lvl w:ilvl="8">
      <w:start w:val="0"/>
      <w:numFmt w:val="bullet"/>
      <w:lvlText w:val="•"/>
      <w:lvlJc w:val="left"/>
      <w:pPr>
        <w:ind w:left="12184" w:hanging="589"/>
      </w:pPr>
      <w:rPr>
        <w:rFonts w:hint="default"/>
        <w:lang w:val="pt-PT" w:eastAsia="en-US" w:bidi="ar-SA"/>
      </w:rPr>
    </w:lvl>
  </w:abstractNum>
  <w:abstractNum w:abstractNumId="19">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1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1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2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111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1"/>
      <w:numFmt w:val="decimal"/>
      <w:lvlText w:val="%1.%2.%3.%4.%5.%6."/>
      <w:lvlJc w:val="left"/>
      <w:pPr>
        <w:ind w:left="450" w:hanging="127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6">
      <w:start w:val="0"/>
      <w:numFmt w:val="bullet"/>
      <w:lvlText w:val="•"/>
      <w:lvlJc w:val="left"/>
      <w:pPr>
        <w:ind w:left="1340" w:hanging="1273"/>
      </w:pPr>
      <w:rPr>
        <w:rFonts w:hint="default"/>
        <w:lang w:val="pt-PT" w:eastAsia="en-US" w:bidi="ar-SA"/>
      </w:rPr>
    </w:lvl>
    <w:lvl w:ilvl="7">
      <w:start w:val="0"/>
      <w:numFmt w:val="bullet"/>
      <w:lvlText w:val="•"/>
      <w:lvlJc w:val="left"/>
      <w:pPr>
        <w:ind w:left="4785" w:hanging="1273"/>
      </w:pPr>
      <w:rPr>
        <w:rFonts w:hint="default"/>
        <w:lang w:val="pt-PT" w:eastAsia="en-US" w:bidi="ar-SA"/>
      </w:rPr>
    </w:lvl>
    <w:lvl w:ilvl="8">
      <w:start w:val="0"/>
      <w:numFmt w:val="bullet"/>
      <w:lvlText w:val="•"/>
      <w:lvlJc w:val="left"/>
      <w:pPr>
        <w:ind w:left="8230" w:hanging="1273"/>
      </w:pPr>
      <w:rPr>
        <w:rFonts w:hint="default"/>
        <w:lang w:val="pt-PT" w:eastAsia="en-US" w:bidi="ar-SA"/>
      </w:rPr>
    </w:lvl>
  </w:abstractNum>
  <w:abstractNum w:abstractNumId="15">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14">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0">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6">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
    <w:multiLevelType w:val="hybridMultilevel"/>
    <w:lvl w:ilvl="0">
      <w:start w:val="4"/>
      <w:numFmt w:val="decimal"/>
      <w:lvlText w:val="%1."/>
      <w:lvlJc w:val="left"/>
      <w:pPr>
        <w:ind w:left="690" w:hanging="240"/>
        <w:jc w:val="left"/>
      </w:pPr>
      <w:rPr>
        <w:rFonts w:hint="default"/>
        <w:spacing w:val="0"/>
        <w:w w:val="100"/>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980" w:hanging="818"/>
      </w:pPr>
      <w:rPr>
        <w:rFonts w:hint="default"/>
        <w:lang w:val="pt-PT" w:eastAsia="en-US" w:bidi="ar-SA"/>
      </w:rPr>
    </w:lvl>
    <w:lvl w:ilvl="5">
      <w:start w:val="0"/>
      <w:numFmt w:val="bullet"/>
      <w:lvlText w:val="•"/>
      <w:lvlJc w:val="left"/>
      <w:pPr>
        <w:ind w:left="1100" w:hanging="818"/>
      </w:pPr>
      <w:rPr>
        <w:rFonts w:hint="default"/>
        <w:lang w:val="pt-PT" w:eastAsia="en-US" w:bidi="ar-SA"/>
      </w:rPr>
    </w:lvl>
    <w:lvl w:ilvl="6">
      <w:start w:val="0"/>
      <w:numFmt w:val="bullet"/>
      <w:lvlText w:val="•"/>
      <w:lvlJc w:val="left"/>
      <w:pPr>
        <w:ind w:left="1160" w:hanging="818"/>
      </w:pPr>
      <w:rPr>
        <w:rFonts w:hint="default"/>
        <w:lang w:val="pt-PT" w:eastAsia="en-US" w:bidi="ar-SA"/>
      </w:rPr>
    </w:lvl>
    <w:lvl w:ilvl="7">
      <w:start w:val="0"/>
      <w:numFmt w:val="bullet"/>
      <w:lvlText w:val="•"/>
      <w:lvlJc w:val="left"/>
      <w:pPr>
        <w:ind w:left="1260" w:hanging="818"/>
      </w:pPr>
      <w:rPr>
        <w:rFonts w:hint="default"/>
        <w:lang w:val="pt-PT" w:eastAsia="en-US" w:bidi="ar-SA"/>
      </w:rPr>
    </w:lvl>
    <w:lvl w:ilvl="8">
      <w:start w:val="0"/>
      <w:numFmt w:val="bullet"/>
      <w:lvlText w:val="•"/>
      <w:lvlJc w:val="left"/>
      <w:pPr>
        <w:ind w:left="1280" w:hanging="818"/>
      </w:pPr>
      <w:rPr>
        <w:rFonts w:hint="default"/>
        <w:lang w:val="pt-PT" w:eastAsia="en-US" w:bidi="ar-SA"/>
      </w:rPr>
    </w:lvl>
  </w:abstractNum>
  <w:abstractNum w:abstractNumId="3">
    <w:multiLevelType w:val="hybridMultilevel"/>
    <w:lvl w:ilvl="0">
      <w:start w:val="3"/>
      <w:numFmt w:val="decimal"/>
      <w:lvlText w:val="%1"/>
      <w:lvlJc w:val="left"/>
      <w:pPr>
        <w:ind w:left="630" w:hanging="18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590" w:hanging="541"/>
      </w:pPr>
      <w:rPr>
        <w:rFonts w:hint="default"/>
        <w:lang w:val="pt-PT" w:eastAsia="en-US" w:bidi="ar-SA"/>
      </w:rPr>
    </w:lvl>
    <w:lvl w:ilvl="4">
      <w:start w:val="0"/>
      <w:numFmt w:val="bullet"/>
      <w:lvlText w:val="•"/>
      <w:lvlJc w:val="left"/>
      <w:pPr>
        <w:ind w:left="4380" w:hanging="541"/>
      </w:pPr>
      <w:rPr>
        <w:rFonts w:hint="default"/>
        <w:lang w:val="pt-PT" w:eastAsia="en-US" w:bidi="ar-SA"/>
      </w:rPr>
    </w:lvl>
    <w:lvl w:ilvl="5">
      <w:start w:val="0"/>
      <w:numFmt w:val="bullet"/>
      <w:lvlText w:val="•"/>
      <w:lvlJc w:val="left"/>
      <w:pPr>
        <w:ind w:left="6170" w:hanging="541"/>
      </w:pPr>
      <w:rPr>
        <w:rFonts w:hint="default"/>
        <w:lang w:val="pt-PT" w:eastAsia="en-US" w:bidi="ar-SA"/>
      </w:rPr>
    </w:lvl>
    <w:lvl w:ilvl="6">
      <w:start w:val="0"/>
      <w:numFmt w:val="bullet"/>
      <w:lvlText w:val="•"/>
      <w:lvlJc w:val="left"/>
      <w:pPr>
        <w:ind w:left="7960" w:hanging="541"/>
      </w:pPr>
      <w:rPr>
        <w:rFonts w:hint="default"/>
        <w:lang w:val="pt-PT" w:eastAsia="en-US" w:bidi="ar-SA"/>
      </w:rPr>
    </w:lvl>
    <w:lvl w:ilvl="7">
      <w:start w:val="0"/>
      <w:numFmt w:val="bullet"/>
      <w:lvlText w:val="•"/>
      <w:lvlJc w:val="left"/>
      <w:pPr>
        <w:ind w:left="9750" w:hanging="541"/>
      </w:pPr>
      <w:rPr>
        <w:rFonts w:hint="default"/>
        <w:lang w:val="pt-PT" w:eastAsia="en-US" w:bidi="ar-SA"/>
      </w:rPr>
    </w:lvl>
    <w:lvl w:ilvl="8">
      <w:start w:val="0"/>
      <w:numFmt w:val="bullet"/>
      <w:lvlText w:val="•"/>
      <w:lvlJc w:val="left"/>
      <w:pPr>
        <w:ind w:left="11540" w:hanging="541"/>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1113" w:hanging="66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75" w:hanging="664"/>
      </w:pPr>
      <w:rPr>
        <w:rFonts w:hint="default"/>
        <w:lang w:val="pt-PT" w:eastAsia="en-US" w:bidi="ar-SA"/>
      </w:rPr>
    </w:lvl>
    <w:lvl w:ilvl="3">
      <w:start w:val="0"/>
      <w:numFmt w:val="bullet"/>
      <w:lvlText w:val="•"/>
      <w:lvlJc w:val="left"/>
      <w:pPr>
        <w:ind w:left="4231" w:hanging="664"/>
      </w:pPr>
      <w:rPr>
        <w:rFonts w:hint="default"/>
        <w:lang w:val="pt-PT" w:eastAsia="en-US" w:bidi="ar-SA"/>
      </w:rPr>
    </w:lvl>
    <w:lvl w:ilvl="4">
      <w:start w:val="0"/>
      <w:numFmt w:val="bullet"/>
      <w:lvlText w:val="•"/>
      <w:lvlJc w:val="left"/>
      <w:pPr>
        <w:ind w:left="5786" w:hanging="664"/>
      </w:pPr>
      <w:rPr>
        <w:rFonts w:hint="default"/>
        <w:lang w:val="pt-PT" w:eastAsia="en-US" w:bidi="ar-SA"/>
      </w:rPr>
    </w:lvl>
    <w:lvl w:ilvl="5">
      <w:start w:val="0"/>
      <w:numFmt w:val="bullet"/>
      <w:lvlText w:val="•"/>
      <w:lvlJc w:val="left"/>
      <w:pPr>
        <w:ind w:left="7342" w:hanging="664"/>
      </w:pPr>
      <w:rPr>
        <w:rFonts w:hint="default"/>
        <w:lang w:val="pt-PT" w:eastAsia="en-US" w:bidi="ar-SA"/>
      </w:rPr>
    </w:lvl>
    <w:lvl w:ilvl="6">
      <w:start w:val="0"/>
      <w:numFmt w:val="bullet"/>
      <w:lvlText w:val="•"/>
      <w:lvlJc w:val="left"/>
      <w:pPr>
        <w:ind w:left="8897" w:hanging="664"/>
      </w:pPr>
      <w:rPr>
        <w:rFonts w:hint="default"/>
        <w:lang w:val="pt-PT" w:eastAsia="en-US" w:bidi="ar-SA"/>
      </w:rPr>
    </w:lvl>
    <w:lvl w:ilvl="7">
      <w:start w:val="0"/>
      <w:numFmt w:val="bullet"/>
      <w:lvlText w:val="•"/>
      <w:lvlJc w:val="left"/>
      <w:pPr>
        <w:ind w:left="10453" w:hanging="664"/>
      </w:pPr>
      <w:rPr>
        <w:rFonts w:hint="default"/>
        <w:lang w:val="pt-PT" w:eastAsia="en-US" w:bidi="ar-SA"/>
      </w:rPr>
    </w:lvl>
    <w:lvl w:ilvl="8">
      <w:start w:val="0"/>
      <w:numFmt w:val="bullet"/>
      <w:lvlText w:val="•"/>
      <w:lvlJc w:val="left"/>
      <w:pPr>
        <w:ind w:left="12008" w:hanging="664"/>
      </w:pPr>
      <w:rPr>
        <w:rFonts w:hint="default"/>
        <w:lang w:val="pt-PT" w:eastAsia="en-US" w:bidi="ar-SA"/>
      </w:rPr>
    </w:lvl>
  </w:abstract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449"/>
      <w:outlineLvl w:val="1"/>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25993406&amp;id_procedimento_atual=125972017&amp;infra_sistema=100000100&amp;infra_unidade_atual=120007803&amp;infra_hash=44e57e84c6c8d3fcf15d479f6965e9a8bd1afabe6c96cd52a6e487f9d0c8d8cb804ba987804429e690a631b843d2a0a68aa4f1e33df87eadb49681366822fc6ec8a39314f59b16e0d4fd36040272e13d4549390ceb78d9ff3d1e9a70b2bcacd9" TargetMode="External"/><Relationship Id="rId34" Type="http://schemas.openxmlformats.org/officeDocument/2006/relationships/hyperlink" Target="https://sei.rj.gov.br/sei/controlador.php?acao=protocolo_visualizar&amp;id_protocolo=126130790&amp;id_procedimento_atual=125972017&amp;infra_sistema=100000100&amp;infra_unidade_atual=120007803&amp;infra_hash=1bcdc44f74ad843b08ac392c24b154bd9e840c126996794fc832f99ca75fd089804ba987804429e690a631b843d2a0a68aa4f1e33df87eadb49681366822fc6ec8a39314f59b16e0d4fd36040272e13d4549390ceb78d9ff3d1e9a70b2bcacd9" TargetMode="External"/><Relationship Id="rId35" Type="http://schemas.openxmlformats.org/officeDocument/2006/relationships/hyperlink" Target="https://sei.rj.gov.br/sei/controlador.php?acao=protocolo_visualizar&amp;id_protocolo=126131334&amp;id_procedimento_atual=125972017&amp;infra_sistema=100000100&amp;infra_unidade_atual=120007803&amp;infra_hash=f4f4f6c1473f5f3e22e89f3b228ac553360a02f96ccf6e21a09323d615120823804ba987804429e690a631b843d2a0a68aa4f1e33df87eadb49681366822fc6ec8a39314f59b16e0d4fd36040272e13d4549390ceb78d9ff3d1e9a70b2bcacd9" TargetMode="External"/><Relationship Id="rId36" Type="http://schemas.openxmlformats.org/officeDocument/2006/relationships/hyperlink" Target="https://pncp.gov.br/app/pca/42498600000171/2026/5" TargetMode="External"/><Relationship Id="rId37" Type="http://schemas.openxmlformats.org/officeDocument/2006/relationships/hyperlink" Target="https://sei.rj.gov.br/sei/controlador.php?acao=protocolo_visualizar&amp;id_protocolo=77579863&amp;id_procedimento_atual=125972017&amp;infra_sistema=100000100&amp;infra_unidade_atual=120007803&amp;infra_hash=7f129ffaeca168809d71477ff20d2b88cc04ffa56adfe734094d4c86d3c9cb3f804ba987804429e690a631b843d2a0a68aa4f1e33df87eadb49681366822fc6ec8a39314f59b16e0d4fd36040272e13d4549390ceb78d9ff3d1e9a70b2bcacd9" TargetMode="External"/><Relationship Id="rId38" Type="http://schemas.openxmlformats.org/officeDocument/2006/relationships/hyperlink" Target="https://sei.rj.gov.br/sei/controlador.php?acao=protocolo_visualizar&amp;id_protocolo=126218407&amp;id_procedimento_atual=125972017&amp;infra_sistema=100000100&amp;infra_unidade_atual=120007803&amp;infra_hash=2fcd347d1cb494286180dc0cf9dcfbaac2bf5d7a0af7c4dc16b2d784483d3f7b804ba987804429e690a631b843d2a0a68aa4f1e33df87eadb49681366822fc6ec8a39314f59b16e0d4fd36040272e13d4549390ceb78d9ff3d1e9a70b2bcacd9" TargetMode="External"/><Relationship Id="rId39" Type="http://schemas.openxmlformats.org/officeDocument/2006/relationships/hyperlink" Target="https://sei.rj.gov.br/sei/controlador.php?acao=protocolo_visualizar&amp;id_protocolo=33665672&amp;id_procedimento_atual=125972017&amp;infra_sistema=100000100&amp;infra_unidade_atual=120007803&amp;infra_hash=52ebc32920bc183a8b46380afc8dec913e9def287f3d26d817d6d22a60d64a78804ba987804429e690a631b843d2a0a68aa4f1e33df87eadb49681366822fc6ec8a39314f59b16e0d4fd36040272e13d4549390ceb78d9ff3d1e9a70b2bcacd9" TargetMode="External"/><Relationship Id="rId40" Type="http://schemas.openxmlformats.org/officeDocument/2006/relationships/hyperlink" Target="mailto:luiz.souza@hupe.uerj.br" TargetMode="External"/><Relationship Id="rId41" Type="http://schemas.openxmlformats.org/officeDocument/2006/relationships/hyperlink" Target="https://sei.rj.gov.br/sei/rogerio.souza%40hupe.uerj.br"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lanalto.gov.br/ccivil_03/_ato2019-2022/2021/lei/L14133.htm#art131" TargetMode="External"/><Relationship Id="rId47" Type="http://schemas.openxmlformats.org/officeDocument/2006/relationships/image" Target="media/image4.png"/><Relationship Id="rId48" Type="http://schemas.openxmlformats.org/officeDocument/2006/relationships/hyperlink" Target="http://www.planalto.gov.br/ccivil_03/_ato2019-2022/2021/lei/L14133.htm#art136" TargetMode="External"/><Relationship Id="rId49" Type="http://schemas.openxmlformats.org/officeDocument/2006/relationships/hyperlink" Target="http://www.planalto.gov.br/ccivil_03/_ato2019-2022/2021/lei/L14133.htm#art94" TargetMode="External"/><Relationship Id="rId50" Type="http://schemas.openxmlformats.org/officeDocument/2006/relationships/hyperlink" Target="https://www.planalto.gov.br/ccivil_03/_ato2011-2014/2011/lei/l12527.htm#art8%C2%A72" TargetMode="External"/><Relationship Id="rId51" Type="http://schemas.openxmlformats.org/officeDocument/2006/relationships/hyperlink" Target="http://www.portaldoempreendedor.gov.br/" TargetMode="External"/><Relationship Id="rId5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SEI-260007/017427/2025</dc:title>
  <dcterms:created xsi:type="dcterms:W3CDTF">2026-07-15T14:04:17Z</dcterms:created>
  <dcterms:modified xsi:type="dcterms:W3CDTF">2026-07-15T14:04:17Z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2026-07-15T00:00:00Z</vt:filetime>
  </property>
  <property fmtid="{D5CDD505-2E9C-101B-9397-08002B2CF9AE}" pid="4" name="Creator">
    <vt:lpwstr>Mozilla/5.0 (Windows NT 10.0; Win64; x64) AppleWebKit/537.36 (KHTML, like Gecko) Chrome/150.0.0.0 Safari/537.36</vt:lpwstr>
  </property>
  <property fmtid="{D5CDD505-2E9C-101B-9397-08002B2CF9AE}" pid="5" name="LastSaved">
    <vt:filetime>2026-07-15T00:00:00Z</vt:filetime>
  </property>
  <property fmtid="{D5CDD505-2E9C-101B-9397-08002B2CF9AE}" pid="6" name="Producer">
    <vt:lpwstr>Skia/PDF m150</vt:lpwstr>
  </property>
</Properties>
</file>