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260007/007959/2026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242/2026</w:t>
      </w:r>
    </w:p>
    <w:p>
      <w:pPr>
        <w:pStyle w:val="BodyText"/>
        <w:spacing w:before="0"/>
        <w:ind w:left="0"/>
        <w:rPr>
          <w:b/>
          <w:sz w:val="26"/>
        </w:rPr>
      </w:pPr>
    </w:p>
    <w:p>
      <w:pPr>
        <w:pStyle w:val="BodyText"/>
        <w:spacing w:before="52"/>
        <w:ind w:left="0"/>
        <w:rPr>
          <w:b/>
          <w:sz w:val="26"/>
        </w:rPr>
      </w:pPr>
    </w:p>
    <w:p>
      <w:pPr>
        <w:pStyle w:val="BodyText"/>
        <w:spacing w:before="0"/>
      </w:pPr>
      <w:r>
        <w:rPr/>
        <w:t>CONTRATANTE:</w:t>
      </w:r>
      <w:r>
        <w:rPr>
          <w:spacing w:val="49"/>
        </w:rPr>
        <w:t> </w:t>
      </w:r>
      <w:r>
        <w:rPr/>
        <w:t>UNIVERSIDADE</w:t>
      </w:r>
      <w:r>
        <w:rPr>
          <w:spacing w:val="-5"/>
        </w:rPr>
        <w:t> </w:t>
      </w:r>
      <w:r>
        <w:rPr/>
        <w:t>DO</w:t>
      </w:r>
      <w:r>
        <w:rPr>
          <w:spacing w:val="-5"/>
        </w:rPr>
        <w:t> </w:t>
      </w:r>
      <w:r>
        <w:rPr/>
        <w:t>ESTADO</w:t>
      </w:r>
      <w:r>
        <w:rPr>
          <w:spacing w:val="-5"/>
        </w:rPr>
        <w:t> </w:t>
      </w:r>
      <w:r>
        <w:rPr/>
        <w:t>DO</w:t>
      </w:r>
      <w:r>
        <w:rPr>
          <w:spacing w:val="-5"/>
        </w:rPr>
        <w:t> </w:t>
      </w:r>
      <w:r>
        <w:rPr/>
        <w:t>RIO</w:t>
      </w:r>
      <w:r>
        <w:rPr>
          <w:spacing w:val="-6"/>
        </w:rPr>
        <w:t> </w:t>
      </w:r>
      <w:r>
        <w:rPr/>
        <w:t>DE</w:t>
      </w:r>
      <w:r>
        <w:rPr>
          <w:spacing w:val="-5"/>
        </w:rPr>
        <w:t> </w:t>
      </w:r>
      <w:r>
        <w:rPr/>
        <w:t>JANEIRO</w:t>
      </w:r>
      <w:r>
        <w:rPr>
          <w:spacing w:val="-5"/>
        </w:rPr>
        <w:t> </w:t>
      </w:r>
      <w:r>
        <w:rPr/>
        <w:t>(Unidade</w:t>
      </w:r>
      <w:r>
        <w:rPr>
          <w:spacing w:val="-5"/>
        </w:rPr>
        <w:t> </w:t>
      </w:r>
      <w:r>
        <w:rPr/>
        <w:t>Gestora</w:t>
      </w:r>
      <w:r>
        <w:rPr>
          <w:spacing w:val="-5"/>
        </w:rPr>
        <w:t> </w:t>
      </w:r>
      <w:r>
        <w:rPr/>
        <w:t>–</w:t>
      </w:r>
      <w:r>
        <w:rPr>
          <w:spacing w:val="-5"/>
        </w:rPr>
        <w:t> </w:t>
      </w:r>
      <w:r>
        <w:rPr/>
        <w:t>UG:</w:t>
      </w:r>
      <w:r>
        <w:rPr>
          <w:spacing w:val="-5"/>
        </w:rPr>
        <w:t> </w:t>
      </w:r>
      <w:r>
        <w:rPr>
          <w:spacing w:val="-2"/>
        </w:rPr>
        <w:t>404340)</w:t>
      </w:r>
    </w:p>
    <w:p>
      <w:pPr>
        <w:pStyle w:val="BodyText"/>
        <w:spacing w:before="232"/>
        <w:ind w:left="0"/>
      </w:pPr>
    </w:p>
    <w:p>
      <w:pPr>
        <w:spacing w:line="235" w:lineRule="auto" w:before="0"/>
        <w:ind w:left="449" w:right="118" w:firstLine="0"/>
        <w:jc w:val="left"/>
        <w:rPr>
          <w:sz w:val="24"/>
        </w:rPr>
      </w:pPr>
      <w:r>
        <w:rPr>
          <w:sz w:val="24"/>
        </w:rPr>
        <w:t>OBJETO: </w:t>
      </w:r>
      <w:r>
        <w:rPr>
          <w:b/>
          <w:sz w:val="24"/>
        </w:rPr>
        <w:t>AQUISIÇÃO DE MATERIAL</w:t>
      </w:r>
      <w:r>
        <w:rPr>
          <w:b/>
          <w:spacing w:val="-9"/>
          <w:sz w:val="24"/>
        </w:rPr>
        <w:t> </w:t>
      </w:r>
      <w:r>
        <w:rPr>
          <w:b/>
          <w:sz w:val="24"/>
        </w:rPr>
        <w:t>HOSPITALAR (SAPATILHA</w:t>
      </w:r>
      <w:r>
        <w:rPr>
          <w:b/>
          <w:spacing w:val="-9"/>
          <w:sz w:val="24"/>
        </w:rPr>
        <w:t> </w:t>
      </w:r>
      <w:r>
        <w:rPr>
          <w:b/>
          <w:sz w:val="24"/>
        </w:rPr>
        <w:t>CIRURGICA) PARA</w:t>
      </w:r>
      <w:r>
        <w:rPr>
          <w:b/>
          <w:spacing w:val="-9"/>
          <w:sz w:val="24"/>
        </w:rPr>
        <w:t> </w:t>
      </w:r>
      <w:r>
        <w:rPr>
          <w:b/>
          <w:sz w:val="24"/>
        </w:rPr>
        <w:t>O HUPE</w:t>
      </w:r>
      <w:r>
        <w:rPr>
          <w:sz w:val="24"/>
        </w:rPr>
        <w:t>, na forma estabelecida neste Edital e seus anexos.</w:t>
      </w:r>
    </w:p>
    <w:p>
      <w:pPr>
        <w:pStyle w:val="BodyText"/>
        <w:spacing w:before="229"/>
        <w:ind w:left="0"/>
      </w:pPr>
    </w:p>
    <w:p>
      <w:pPr>
        <w:pStyle w:val="BodyText"/>
        <w:spacing w:before="0"/>
      </w:pPr>
      <w:r>
        <w:rPr>
          <w:spacing w:val="-4"/>
        </w:rPr>
        <w:t>VALOR</w:t>
      </w:r>
      <w:r>
        <w:rPr>
          <w:spacing w:val="-11"/>
        </w:rPr>
        <w:t> </w:t>
      </w:r>
      <w:r>
        <w:rPr>
          <w:spacing w:val="-4"/>
        </w:rPr>
        <w:t>TOTAL</w:t>
      </w:r>
      <w:r>
        <w:rPr>
          <w:spacing w:val="-11"/>
        </w:rPr>
        <w:t> </w:t>
      </w:r>
      <w:r>
        <w:rPr>
          <w:spacing w:val="-4"/>
        </w:rPr>
        <w:t>DA</w:t>
      </w:r>
      <w:r>
        <w:rPr>
          <w:spacing w:val="-14"/>
        </w:rPr>
        <w:t> </w:t>
      </w:r>
      <w:r>
        <w:rPr>
          <w:spacing w:val="-4"/>
        </w:rPr>
        <w:t>CONTRATAÇÃO</w:t>
      </w:r>
    </w:p>
    <w:p>
      <w:pPr>
        <w:spacing w:before="114"/>
        <w:ind w:left="449" w:right="0" w:firstLine="0"/>
        <w:jc w:val="left"/>
        <w:rPr>
          <w:b/>
          <w:sz w:val="24"/>
        </w:rPr>
      </w:pPr>
      <w:r>
        <w:rPr>
          <w:b/>
          <w:sz w:val="24"/>
        </w:rPr>
        <w:t>R$</w:t>
      </w:r>
      <w:r>
        <w:rPr>
          <w:b/>
          <w:spacing w:val="-1"/>
          <w:sz w:val="24"/>
        </w:rPr>
        <w:t> </w:t>
      </w:r>
      <w:r>
        <w:rPr>
          <w:b/>
          <w:sz w:val="24"/>
        </w:rPr>
        <w:t>49.964,71</w:t>
      </w:r>
      <w:r>
        <w:rPr>
          <w:b/>
          <w:spacing w:val="-1"/>
          <w:sz w:val="24"/>
        </w:rPr>
        <w:t> </w:t>
      </w:r>
      <w:r>
        <w:rPr>
          <w:b/>
          <w:sz w:val="24"/>
        </w:rPr>
        <w:t>(</w:t>
      </w:r>
      <w:r>
        <w:rPr>
          <w:b/>
          <w:color w:val="333333"/>
          <w:sz w:val="24"/>
        </w:rPr>
        <w:t>quarenta</w:t>
      </w:r>
      <w:r>
        <w:rPr>
          <w:b/>
          <w:color w:val="333333"/>
          <w:spacing w:val="-1"/>
          <w:sz w:val="24"/>
        </w:rPr>
        <w:t> </w:t>
      </w:r>
      <w:r>
        <w:rPr>
          <w:b/>
          <w:color w:val="333333"/>
          <w:sz w:val="24"/>
        </w:rPr>
        <w:t>e</w:t>
      </w:r>
      <w:r>
        <w:rPr>
          <w:b/>
          <w:color w:val="333333"/>
          <w:spacing w:val="-1"/>
          <w:sz w:val="24"/>
        </w:rPr>
        <w:t> </w:t>
      </w:r>
      <w:r>
        <w:rPr>
          <w:b/>
          <w:color w:val="333333"/>
          <w:sz w:val="24"/>
        </w:rPr>
        <w:t>nove</w:t>
      </w:r>
      <w:r>
        <w:rPr>
          <w:b/>
          <w:color w:val="333333"/>
          <w:spacing w:val="-1"/>
          <w:sz w:val="24"/>
        </w:rPr>
        <w:t> </w:t>
      </w:r>
      <w:r>
        <w:rPr>
          <w:b/>
          <w:color w:val="333333"/>
          <w:sz w:val="24"/>
        </w:rPr>
        <w:t>mil,</w:t>
      </w:r>
      <w:r>
        <w:rPr>
          <w:b/>
          <w:color w:val="333333"/>
          <w:spacing w:val="-1"/>
          <w:sz w:val="24"/>
        </w:rPr>
        <w:t> </w:t>
      </w:r>
      <w:r>
        <w:rPr>
          <w:b/>
          <w:color w:val="333333"/>
          <w:sz w:val="24"/>
        </w:rPr>
        <w:t>novecentos</w:t>
      </w:r>
      <w:r>
        <w:rPr>
          <w:b/>
          <w:color w:val="333333"/>
          <w:spacing w:val="-1"/>
          <w:sz w:val="24"/>
        </w:rPr>
        <w:t> </w:t>
      </w:r>
      <w:r>
        <w:rPr>
          <w:b/>
          <w:color w:val="333333"/>
          <w:sz w:val="24"/>
        </w:rPr>
        <w:t>e</w:t>
      </w:r>
      <w:r>
        <w:rPr>
          <w:b/>
          <w:color w:val="333333"/>
          <w:spacing w:val="-1"/>
          <w:sz w:val="24"/>
        </w:rPr>
        <w:t> </w:t>
      </w:r>
      <w:r>
        <w:rPr>
          <w:b/>
          <w:color w:val="333333"/>
          <w:sz w:val="24"/>
        </w:rPr>
        <w:t>sessenta</w:t>
      </w:r>
      <w:r>
        <w:rPr>
          <w:b/>
          <w:color w:val="333333"/>
          <w:spacing w:val="-1"/>
          <w:sz w:val="24"/>
        </w:rPr>
        <w:t> </w:t>
      </w:r>
      <w:r>
        <w:rPr>
          <w:b/>
          <w:color w:val="333333"/>
          <w:sz w:val="24"/>
        </w:rPr>
        <w:t>e</w:t>
      </w:r>
      <w:r>
        <w:rPr>
          <w:b/>
          <w:color w:val="333333"/>
          <w:spacing w:val="-1"/>
          <w:sz w:val="24"/>
        </w:rPr>
        <w:t> </w:t>
      </w:r>
      <w:r>
        <w:rPr>
          <w:b/>
          <w:color w:val="333333"/>
          <w:sz w:val="24"/>
        </w:rPr>
        <w:t>quatro</w:t>
      </w:r>
      <w:r>
        <w:rPr>
          <w:b/>
          <w:color w:val="333333"/>
          <w:spacing w:val="-1"/>
          <w:sz w:val="24"/>
        </w:rPr>
        <w:t> </w:t>
      </w:r>
      <w:r>
        <w:rPr>
          <w:b/>
          <w:color w:val="333333"/>
          <w:sz w:val="24"/>
        </w:rPr>
        <w:t>reais</w:t>
      </w:r>
      <w:r>
        <w:rPr>
          <w:b/>
          <w:color w:val="333333"/>
          <w:spacing w:val="-1"/>
          <w:sz w:val="24"/>
        </w:rPr>
        <w:t> </w:t>
      </w:r>
      <w:r>
        <w:rPr>
          <w:b/>
          <w:color w:val="333333"/>
          <w:sz w:val="24"/>
        </w:rPr>
        <w:t>e</w:t>
      </w:r>
      <w:r>
        <w:rPr>
          <w:b/>
          <w:color w:val="333333"/>
          <w:spacing w:val="-1"/>
          <w:sz w:val="24"/>
        </w:rPr>
        <w:t> </w:t>
      </w:r>
      <w:r>
        <w:rPr>
          <w:b/>
          <w:color w:val="333333"/>
          <w:sz w:val="24"/>
        </w:rPr>
        <w:t>setenta</w:t>
      </w:r>
      <w:r>
        <w:rPr>
          <w:b/>
          <w:color w:val="333333"/>
          <w:spacing w:val="-1"/>
          <w:sz w:val="24"/>
        </w:rPr>
        <w:t> </w:t>
      </w:r>
      <w:r>
        <w:rPr>
          <w:b/>
          <w:color w:val="333333"/>
          <w:sz w:val="24"/>
        </w:rPr>
        <w:t>e</w:t>
      </w:r>
      <w:r>
        <w:rPr>
          <w:b/>
          <w:color w:val="333333"/>
          <w:spacing w:val="-1"/>
          <w:sz w:val="24"/>
        </w:rPr>
        <w:t> </w:t>
      </w:r>
      <w:r>
        <w:rPr>
          <w:b/>
          <w:color w:val="333333"/>
          <w:sz w:val="24"/>
        </w:rPr>
        <w:t>um </w:t>
      </w:r>
      <w:r>
        <w:rPr>
          <w:b/>
          <w:color w:val="333333"/>
          <w:spacing w:val="-2"/>
          <w:sz w:val="24"/>
        </w:rPr>
        <w:t>centavos</w:t>
      </w:r>
      <w:r>
        <w:rPr>
          <w:b/>
          <w:spacing w:val="-2"/>
          <w:sz w:val="24"/>
        </w:rPr>
        <w:t>).</w:t>
      </w:r>
    </w:p>
    <w:p>
      <w:pPr>
        <w:pStyle w:val="BodyText"/>
        <w:spacing w:before="228"/>
        <w:ind w:left="0"/>
        <w:rPr>
          <w:b/>
        </w:rPr>
      </w:pPr>
    </w:p>
    <w:p>
      <w:pPr>
        <w:pStyle w:val="Heading1"/>
        <w:ind w:left="449" w:firstLine="0"/>
        <w:jc w:val="left"/>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spacing w:before="114"/>
        <w:ind w:left="449" w:firstLine="0"/>
      </w:pPr>
      <w:r>
        <w:rPr/>
        <w:t>Dia 13/08/2026 às 10h (horário de </w:t>
      </w:r>
      <w:r>
        <w:rPr>
          <w:spacing w:val="-2"/>
        </w:rPr>
        <w:t>Brasília)</w:t>
      </w:r>
    </w:p>
    <w:p>
      <w:pPr>
        <w:pStyle w:val="BodyText"/>
        <w:spacing w:before="228"/>
        <w:ind w:left="0"/>
        <w:rPr>
          <w:b/>
        </w:rPr>
      </w:pPr>
    </w:p>
    <w:p>
      <w:pPr>
        <w:pStyle w:val="BodyText"/>
        <w:spacing w:before="0"/>
      </w:pPr>
      <w:r>
        <w:rPr/>
        <w:t>CRITÉRIO DE </w:t>
      </w:r>
      <w:r>
        <w:rPr>
          <w:spacing w:val="-2"/>
        </w:rPr>
        <w:t>JULGAMENTO:</w:t>
      </w:r>
    </w:p>
    <w:p>
      <w:pPr>
        <w:pStyle w:val="Heading2"/>
        <w:spacing w:before="114"/>
        <w:ind w:left="449" w:firstLine="0"/>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spacing w:before="114"/>
        <w:ind w:left="449" w:firstLine="0"/>
        <w:rPr>
          <w:b w:val="0"/>
        </w:rPr>
      </w:pPr>
      <w:r>
        <w:rPr>
          <w:spacing w:val="-2"/>
        </w:rPr>
        <w:t>Aberto</w:t>
      </w:r>
      <w:r>
        <w:rPr>
          <w:b w:val="0"/>
          <w:spacing w:val="-2"/>
        </w:rPr>
        <w:t>.</w:t>
      </w:r>
    </w:p>
    <w:p>
      <w:pPr>
        <w:pStyle w:val="BodyText"/>
        <w:spacing w:before="0"/>
        <w:ind w:left="0"/>
      </w:pPr>
    </w:p>
    <w:p>
      <w:pPr>
        <w:pStyle w:val="BodyText"/>
        <w:spacing w:before="84"/>
        <w:ind w:left="0"/>
      </w:pPr>
    </w:p>
    <w:p>
      <w:pPr>
        <w:pStyle w:val="Title"/>
        <w:spacing w:line="458" w:lineRule="auto"/>
        <w:ind w:left="5404" w:right="4907" w:firstLine="726"/>
      </w:pPr>
      <w:r>
        <w:rPr/>
        <w:t>EDITAL DE LICITAÇÃO PREGÃO</w:t>
      </w:r>
      <w:r>
        <w:rPr>
          <w:spacing w:val="-13"/>
        </w:rPr>
        <w:t> </w:t>
      </w:r>
      <w:r>
        <w:rPr/>
        <w:t>ELETRÔNICO</w:t>
      </w:r>
      <w:r>
        <w:rPr>
          <w:spacing w:val="-13"/>
        </w:rPr>
        <w:t> </w:t>
      </w:r>
      <w:r>
        <w:rPr/>
        <w:t>Nº</w:t>
      </w:r>
      <w:r>
        <w:rPr>
          <w:spacing w:val="-13"/>
        </w:rPr>
        <w:t> </w:t>
      </w:r>
      <w:r>
        <w:rPr/>
        <w:t>242/2026</w:t>
      </w:r>
    </w:p>
    <w:p>
      <w:pPr>
        <w:pStyle w:val="BodyText"/>
        <w:spacing w:before="24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SEI-260007/007959/2026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869" w:val="left" w:leader="none"/>
        </w:tabs>
        <w:spacing w:line="240" w:lineRule="auto" w:before="0" w:after="0"/>
        <w:ind w:left="869" w:right="0" w:hanging="420"/>
        <w:jc w:val="left"/>
        <w:rPr>
          <w:sz w:val="24"/>
        </w:rPr>
      </w:pPr>
      <w:r>
        <w:rPr>
          <w:sz w:val="24"/>
        </w:rPr>
        <w:t>DO </w:t>
      </w:r>
      <w:r>
        <w:rPr>
          <w:spacing w:val="-2"/>
          <w:sz w:val="24"/>
        </w:rPr>
        <w:t>OBJETO</w:t>
      </w:r>
    </w:p>
    <w:p>
      <w:pPr>
        <w:pStyle w:val="ListParagraph"/>
        <w:numPr>
          <w:ilvl w:val="1"/>
          <w:numId w:val="1"/>
        </w:numPr>
        <w:tabs>
          <w:tab w:pos="1397" w:val="left" w:leader="none"/>
        </w:tabs>
        <w:spacing w:line="235" w:lineRule="auto" w:before="119" w:after="0"/>
        <w:ind w:left="449" w:right="432" w:firstLine="0"/>
        <w:jc w:val="left"/>
        <w:rPr>
          <w:sz w:val="24"/>
        </w:rPr>
      </w:pPr>
      <w:r>
        <w:rPr>
          <w:sz w:val="24"/>
        </w:rPr>
        <w:t>O</w:t>
      </w:r>
      <w:r>
        <w:rPr>
          <w:spacing w:val="29"/>
          <w:sz w:val="24"/>
        </w:rPr>
        <w:t> </w:t>
      </w:r>
      <w:r>
        <w:rPr>
          <w:sz w:val="24"/>
        </w:rPr>
        <w:t>objeto</w:t>
      </w:r>
      <w:r>
        <w:rPr>
          <w:spacing w:val="29"/>
          <w:sz w:val="24"/>
        </w:rPr>
        <w:t> </w:t>
      </w:r>
      <w:r>
        <w:rPr>
          <w:sz w:val="24"/>
        </w:rPr>
        <w:t>da</w:t>
      </w:r>
      <w:r>
        <w:rPr>
          <w:spacing w:val="29"/>
          <w:sz w:val="24"/>
        </w:rPr>
        <w:t> </w:t>
      </w:r>
      <w:r>
        <w:rPr>
          <w:sz w:val="24"/>
        </w:rPr>
        <w:t>presente</w:t>
      </w:r>
      <w:r>
        <w:rPr>
          <w:spacing w:val="29"/>
          <w:sz w:val="24"/>
        </w:rPr>
        <w:t> </w:t>
      </w:r>
      <w:r>
        <w:rPr>
          <w:sz w:val="24"/>
        </w:rPr>
        <w:t>licitação</w:t>
      </w:r>
      <w:r>
        <w:rPr>
          <w:spacing w:val="29"/>
          <w:sz w:val="24"/>
        </w:rPr>
        <w:t> </w:t>
      </w:r>
      <w:r>
        <w:rPr>
          <w:sz w:val="24"/>
        </w:rPr>
        <w:t>é</w:t>
      </w:r>
      <w:r>
        <w:rPr>
          <w:spacing w:val="29"/>
          <w:sz w:val="24"/>
        </w:rPr>
        <w:t> </w:t>
      </w:r>
      <w:r>
        <w:rPr>
          <w:sz w:val="24"/>
        </w:rPr>
        <w:t>a</w:t>
      </w:r>
      <w:r>
        <w:rPr>
          <w:spacing w:val="29"/>
          <w:sz w:val="24"/>
        </w:rPr>
        <w:t> </w:t>
      </w:r>
      <w:r>
        <w:rPr>
          <w:b/>
          <w:sz w:val="24"/>
        </w:rPr>
        <w:t>AQUISIÇÃO</w:t>
      </w:r>
      <w:r>
        <w:rPr>
          <w:b/>
          <w:spacing w:val="29"/>
          <w:sz w:val="24"/>
        </w:rPr>
        <w:t> </w:t>
      </w:r>
      <w:r>
        <w:rPr>
          <w:b/>
          <w:sz w:val="24"/>
        </w:rPr>
        <w:t>DE</w:t>
      </w:r>
      <w:r>
        <w:rPr>
          <w:b/>
          <w:spacing w:val="29"/>
          <w:sz w:val="24"/>
        </w:rPr>
        <w:t> </w:t>
      </w:r>
      <w:r>
        <w:rPr>
          <w:b/>
          <w:sz w:val="24"/>
        </w:rPr>
        <w:t>MATERIAL HOSPITALAR</w:t>
      </w:r>
      <w:r>
        <w:rPr>
          <w:b/>
          <w:spacing w:val="29"/>
          <w:sz w:val="24"/>
        </w:rPr>
        <w:t> </w:t>
      </w:r>
      <w:r>
        <w:rPr>
          <w:b/>
          <w:sz w:val="24"/>
        </w:rPr>
        <w:t>(SAPATILHA CIRURGICA)</w:t>
      </w:r>
      <w:r>
        <w:rPr>
          <w:b/>
          <w:spacing w:val="29"/>
          <w:sz w:val="24"/>
        </w:rPr>
        <w:t> </w:t>
      </w:r>
      <w:r>
        <w:rPr>
          <w:b/>
          <w:sz w:val="24"/>
        </w:rPr>
        <w:t>PARA O</w:t>
      </w:r>
      <w:r>
        <w:rPr>
          <w:b/>
          <w:spacing w:val="29"/>
          <w:sz w:val="24"/>
        </w:rPr>
        <w:t> </w:t>
      </w:r>
      <w:r>
        <w:rPr>
          <w:b/>
          <w:sz w:val="24"/>
        </w:rPr>
        <w:t>HUPE </w:t>
      </w:r>
      <w:r>
        <w:rPr>
          <w:sz w:val="24"/>
        </w:rPr>
        <w:t>conforme condições, quantidades e exigências estabelecidas neste Edital e seus anexos.</w:t>
      </w:r>
    </w:p>
    <w:p>
      <w:pPr>
        <w:pStyle w:val="ListParagraph"/>
        <w:numPr>
          <w:ilvl w:val="1"/>
          <w:numId w:val="1"/>
        </w:numPr>
        <w:tabs>
          <w:tab w:pos="1096" w:val="left" w:leader="none"/>
        </w:tabs>
        <w:spacing w:line="240" w:lineRule="auto" w:before="114" w:after="0"/>
        <w:ind w:left="1096" w:right="0" w:hanging="647"/>
        <w:jc w:val="left"/>
        <w:rPr>
          <w:sz w:val="24"/>
        </w:rPr>
      </w:pPr>
      <w:r>
        <w:rPr>
          <w:sz w:val="24"/>
        </w:rPr>
        <w:t>A</w:t>
      </w:r>
      <w:r>
        <w:rPr>
          <w:spacing w:val="-14"/>
          <w:sz w:val="24"/>
        </w:rPr>
        <w:t> </w:t>
      </w:r>
      <w:r>
        <w:rPr>
          <w:sz w:val="24"/>
        </w:rPr>
        <w:t>licitação será realizada em item </w:t>
      </w:r>
      <w:r>
        <w:rPr>
          <w:spacing w:val="-2"/>
          <w:sz w:val="24"/>
        </w:rPr>
        <w:t>único.</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3"/>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125"/>
        <w:gridCol w:w="1020"/>
        <w:gridCol w:w="1650"/>
        <w:gridCol w:w="1140"/>
        <w:gridCol w:w="1740"/>
        <w:gridCol w:w="381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4125" w:type="dxa"/>
          </w:tcPr>
          <w:p>
            <w:pPr>
              <w:pStyle w:val="TableParagraph"/>
              <w:spacing w:line="235" w:lineRule="auto" w:before="260"/>
              <w:ind w:left="1072" w:firstLine="240"/>
              <w:rPr>
                <w:b/>
                <w:sz w:val="24"/>
              </w:rPr>
            </w:pPr>
            <w:r>
              <w:rPr>
                <w:b/>
                <w:spacing w:val="-2"/>
                <w:sz w:val="24"/>
              </w:rPr>
              <w:t>DESCRIÇÃO/ ESPECIFICAÇÃO</w:t>
            </w:r>
          </w:p>
        </w:tc>
        <w:tc>
          <w:tcPr>
            <w:tcW w:w="1020" w:type="dxa"/>
          </w:tcPr>
          <w:p>
            <w:pPr>
              <w:pStyle w:val="TableParagraph"/>
              <w:spacing w:line="235" w:lineRule="auto" w:before="125"/>
              <w:ind w:left="381" w:right="190" w:hanging="164"/>
              <w:rPr>
                <w:b/>
                <w:sz w:val="24"/>
              </w:rPr>
            </w:pPr>
            <w:r>
              <w:rPr>
                <w:b/>
                <w:spacing w:val="-4"/>
                <w:sz w:val="24"/>
              </w:rPr>
              <w:t>CÓD. </w:t>
            </w:r>
            <w:r>
              <w:rPr>
                <w:b/>
                <w:spacing w:val="-6"/>
                <w:sz w:val="24"/>
              </w:rPr>
              <w:t>ID</w:t>
            </w:r>
          </w:p>
          <w:p>
            <w:pPr>
              <w:pStyle w:val="TableParagraph"/>
              <w:spacing w:line="271" w:lineRule="exact"/>
              <w:ind w:left="221"/>
              <w:rPr>
                <w:b/>
                <w:sz w:val="24"/>
              </w:rPr>
            </w:pPr>
            <w:r>
              <w:rPr>
                <w:b/>
                <w:spacing w:val="-4"/>
                <w:sz w:val="24"/>
              </w:rPr>
              <w:t>SIGA</w:t>
            </w:r>
          </w:p>
        </w:tc>
        <w:tc>
          <w:tcPr>
            <w:tcW w:w="1650" w:type="dxa"/>
          </w:tcPr>
          <w:p>
            <w:pPr>
              <w:pStyle w:val="TableParagraph"/>
              <w:spacing w:line="235" w:lineRule="auto" w:before="260"/>
              <w:ind w:left="128" w:right="105" w:firstLine="136"/>
              <w:rPr>
                <w:b/>
                <w:sz w:val="24"/>
              </w:rPr>
            </w:pPr>
            <w:r>
              <w:rPr>
                <w:b/>
                <w:spacing w:val="-2"/>
                <w:sz w:val="24"/>
              </w:rPr>
              <w:t>UNIDADE </w:t>
            </w:r>
            <w:r>
              <w:rPr>
                <w:b/>
                <w:sz w:val="24"/>
              </w:rPr>
              <w:t>DE </w:t>
            </w:r>
            <w:r>
              <w:rPr>
                <w:b/>
                <w:spacing w:val="-2"/>
                <w:sz w:val="24"/>
              </w:rPr>
              <w:t>MEDIDA</w:t>
            </w:r>
          </w:p>
        </w:tc>
        <w:tc>
          <w:tcPr>
            <w:tcW w:w="1140" w:type="dxa"/>
          </w:tcPr>
          <w:p>
            <w:pPr>
              <w:pStyle w:val="TableParagraph"/>
              <w:spacing w:before="114"/>
              <w:rPr>
                <w:sz w:val="24"/>
              </w:rPr>
            </w:pPr>
          </w:p>
          <w:p>
            <w:pPr>
              <w:pStyle w:val="TableParagraph"/>
              <w:spacing w:before="1"/>
              <w:ind w:left="3"/>
              <w:jc w:val="center"/>
              <w:rPr>
                <w:b/>
                <w:sz w:val="24"/>
              </w:rPr>
            </w:pPr>
            <w:r>
              <w:rPr>
                <w:b/>
                <w:spacing w:val="-2"/>
                <w:sz w:val="24"/>
              </w:rPr>
              <w:t>QUANT.</w:t>
            </w:r>
          </w:p>
        </w:tc>
        <w:tc>
          <w:tcPr>
            <w:tcW w:w="1740" w:type="dxa"/>
          </w:tcPr>
          <w:p>
            <w:pPr>
              <w:pStyle w:val="TableParagraph"/>
              <w:spacing w:line="235" w:lineRule="auto"/>
              <w:ind w:left="9"/>
              <w:jc w:val="center"/>
              <w:rPr>
                <w:b/>
                <w:sz w:val="24"/>
              </w:rPr>
            </w:pPr>
            <w:r>
              <w:rPr>
                <w:b/>
                <w:spacing w:val="-2"/>
                <w:sz w:val="24"/>
              </w:rPr>
              <w:t>PREÇO ESTIMADO UNITÁRIO</w:t>
            </w:r>
          </w:p>
          <w:p>
            <w:pPr>
              <w:pStyle w:val="TableParagraph"/>
              <w:spacing w:line="258" w:lineRule="exact"/>
              <w:ind w:left="9" w:right="3"/>
              <w:jc w:val="center"/>
              <w:rPr>
                <w:b/>
                <w:sz w:val="24"/>
              </w:rPr>
            </w:pPr>
            <w:r>
              <w:rPr>
                <w:b/>
                <w:sz w:val="24"/>
              </w:rPr>
              <w:t>DO </w:t>
            </w:r>
            <w:r>
              <w:rPr>
                <w:b/>
                <w:spacing w:val="-4"/>
                <w:sz w:val="24"/>
              </w:rPr>
              <w:t>ITEM</w:t>
            </w:r>
          </w:p>
        </w:tc>
        <w:tc>
          <w:tcPr>
            <w:tcW w:w="3810" w:type="dxa"/>
          </w:tcPr>
          <w:p>
            <w:pPr>
              <w:pStyle w:val="TableParagraph"/>
              <w:spacing w:before="114"/>
              <w:rPr>
                <w:sz w:val="24"/>
              </w:rPr>
            </w:pPr>
          </w:p>
          <w:p>
            <w:pPr>
              <w:pStyle w:val="TableParagraph"/>
              <w:spacing w:before="1"/>
              <w:ind w:left="570"/>
              <w:rPr>
                <w:b/>
                <w:sz w:val="24"/>
              </w:rPr>
            </w:pPr>
            <w:r>
              <w:rPr>
                <w:b/>
                <w:sz w:val="24"/>
              </w:rPr>
              <w:t>LOCAL</w:t>
            </w:r>
            <w:r>
              <w:rPr>
                <w:b/>
                <w:spacing w:val="-14"/>
                <w:sz w:val="24"/>
              </w:rPr>
              <w:t> </w:t>
            </w:r>
            <w:r>
              <w:rPr>
                <w:b/>
                <w:sz w:val="24"/>
              </w:rPr>
              <w:t>DE </w:t>
            </w:r>
            <w:r>
              <w:rPr>
                <w:b/>
                <w:spacing w:val="-2"/>
                <w:sz w:val="24"/>
              </w:rPr>
              <w:t>EXECUÇÃO</w:t>
            </w:r>
          </w:p>
        </w:tc>
      </w:tr>
      <w:tr>
        <w:trPr>
          <w:trHeight w:val="1079" w:hRule="atLeast"/>
        </w:trPr>
        <w:tc>
          <w:tcPr>
            <w:tcW w:w="870" w:type="dxa"/>
          </w:tcPr>
          <w:p>
            <w:pPr>
              <w:pStyle w:val="TableParagraph"/>
              <w:spacing w:before="114"/>
              <w:rPr>
                <w:sz w:val="24"/>
              </w:rPr>
            </w:pPr>
          </w:p>
          <w:p>
            <w:pPr>
              <w:pStyle w:val="TableParagraph"/>
              <w:spacing w:before="1"/>
              <w:ind w:left="21"/>
              <w:jc w:val="center"/>
              <w:rPr>
                <w:sz w:val="24"/>
              </w:rPr>
            </w:pPr>
            <w:r>
              <w:rPr>
                <w:spacing w:val="-10"/>
                <w:sz w:val="24"/>
              </w:rPr>
              <w:t>1</w:t>
            </w:r>
          </w:p>
        </w:tc>
        <w:tc>
          <w:tcPr>
            <w:tcW w:w="4125" w:type="dxa"/>
          </w:tcPr>
          <w:p>
            <w:pPr>
              <w:pStyle w:val="TableParagraph"/>
              <w:spacing w:line="235" w:lineRule="auto"/>
              <w:ind w:left="118" w:right="95"/>
              <w:jc w:val="both"/>
              <w:rPr>
                <w:sz w:val="24"/>
              </w:rPr>
            </w:pPr>
            <w:r>
              <w:rPr>
                <w:sz w:val="24"/>
              </w:rPr>
              <w:t>Sapatilha</w:t>
            </w:r>
            <w:r>
              <w:rPr>
                <w:spacing w:val="-7"/>
                <w:sz w:val="24"/>
              </w:rPr>
              <w:t> </w:t>
            </w:r>
            <w:r>
              <w:rPr>
                <w:sz w:val="24"/>
              </w:rPr>
              <w:t>cirúrgica</w:t>
            </w:r>
            <w:r>
              <w:rPr>
                <w:spacing w:val="-7"/>
                <w:sz w:val="24"/>
              </w:rPr>
              <w:t> </w:t>
            </w:r>
            <w:r>
              <w:rPr>
                <w:sz w:val="24"/>
              </w:rPr>
              <w:t>descartável,</w:t>
            </w:r>
            <w:r>
              <w:rPr>
                <w:spacing w:val="-7"/>
                <w:sz w:val="24"/>
              </w:rPr>
              <w:t> </w:t>
            </w:r>
            <w:r>
              <w:rPr>
                <w:sz w:val="24"/>
              </w:rPr>
              <w:t>em</w:t>
            </w:r>
            <w:r>
              <w:rPr>
                <w:spacing w:val="-10"/>
                <w:sz w:val="24"/>
              </w:rPr>
              <w:t> </w:t>
            </w:r>
            <w:r>
              <w:rPr>
                <w:sz w:val="24"/>
              </w:rPr>
              <w:t>TNT (100% polipropileno), gramatura de 30g/m²,</w:t>
            </w:r>
            <w:r>
              <w:rPr>
                <w:spacing w:val="49"/>
                <w:sz w:val="24"/>
              </w:rPr>
              <w:t> </w:t>
            </w:r>
            <w:r>
              <w:rPr>
                <w:sz w:val="24"/>
              </w:rPr>
              <w:t>tamanho</w:t>
            </w:r>
            <w:r>
              <w:rPr>
                <w:spacing w:val="49"/>
                <w:sz w:val="24"/>
              </w:rPr>
              <w:t> </w:t>
            </w:r>
            <w:r>
              <w:rPr>
                <w:sz w:val="24"/>
              </w:rPr>
              <w:t>único.</w:t>
            </w:r>
            <w:r>
              <w:rPr>
                <w:spacing w:val="49"/>
                <w:sz w:val="24"/>
              </w:rPr>
              <w:t> </w:t>
            </w:r>
            <w:r>
              <w:rPr>
                <w:spacing w:val="-2"/>
                <w:sz w:val="24"/>
              </w:rPr>
              <w:t>Fornecimento:</w:t>
            </w:r>
          </w:p>
          <w:p>
            <w:pPr>
              <w:pStyle w:val="TableParagraph"/>
              <w:spacing w:line="258" w:lineRule="exact"/>
              <w:ind w:left="118"/>
              <w:rPr>
                <w:sz w:val="24"/>
              </w:rPr>
            </w:pPr>
            <w:r>
              <w:rPr>
                <w:spacing w:val="-4"/>
                <w:sz w:val="24"/>
              </w:rPr>
              <w:t>par.</w:t>
            </w:r>
          </w:p>
        </w:tc>
        <w:tc>
          <w:tcPr>
            <w:tcW w:w="1020" w:type="dxa"/>
          </w:tcPr>
          <w:p>
            <w:pPr>
              <w:pStyle w:val="TableParagraph"/>
              <w:spacing w:before="114"/>
              <w:rPr>
                <w:sz w:val="24"/>
              </w:rPr>
            </w:pPr>
          </w:p>
          <w:p>
            <w:pPr>
              <w:pStyle w:val="TableParagraph"/>
              <w:spacing w:before="1"/>
              <w:ind w:left="214"/>
              <w:rPr>
                <w:sz w:val="24"/>
              </w:rPr>
            </w:pPr>
            <w:r>
              <w:rPr>
                <w:spacing w:val="-2"/>
                <w:sz w:val="24"/>
              </w:rPr>
              <w:t>84199</w:t>
            </w:r>
          </w:p>
        </w:tc>
        <w:tc>
          <w:tcPr>
            <w:tcW w:w="1650" w:type="dxa"/>
          </w:tcPr>
          <w:p>
            <w:pPr>
              <w:pStyle w:val="TableParagraph"/>
              <w:spacing w:before="114"/>
              <w:rPr>
                <w:sz w:val="24"/>
              </w:rPr>
            </w:pPr>
          </w:p>
          <w:p>
            <w:pPr>
              <w:pStyle w:val="TableParagraph"/>
              <w:spacing w:before="1"/>
              <w:ind w:left="14"/>
              <w:jc w:val="center"/>
              <w:rPr>
                <w:sz w:val="24"/>
              </w:rPr>
            </w:pPr>
            <w:r>
              <w:rPr>
                <w:spacing w:val="-5"/>
                <w:sz w:val="24"/>
              </w:rPr>
              <w:t>par</w:t>
            </w:r>
          </w:p>
        </w:tc>
        <w:tc>
          <w:tcPr>
            <w:tcW w:w="1140" w:type="dxa"/>
          </w:tcPr>
          <w:p>
            <w:pPr>
              <w:pStyle w:val="TableParagraph"/>
              <w:spacing w:before="114"/>
              <w:rPr>
                <w:sz w:val="24"/>
              </w:rPr>
            </w:pPr>
          </w:p>
          <w:p>
            <w:pPr>
              <w:pStyle w:val="TableParagraph"/>
              <w:spacing w:before="1"/>
              <w:ind w:left="3"/>
              <w:jc w:val="center"/>
              <w:rPr>
                <w:sz w:val="24"/>
              </w:rPr>
            </w:pPr>
            <w:r>
              <w:rPr>
                <w:spacing w:val="-2"/>
                <w:sz w:val="24"/>
              </w:rPr>
              <w:t>88.700</w:t>
            </w:r>
          </w:p>
        </w:tc>
        <w:tc>
          <w:tcPr>
            <w:tcW w:w="1740" w:type="dxa"/>
          </w:tcPr>
          <w:p>
            <w:pPr>
              <w:pStyle w:val="TableParagraph"/>
              <w:spacing w:before="114"/>
              <w:rPr>
                <w:sz w:val="24"/>
              </w:rPr>
            </w:pPr>
          </w:p>
          <w:p>
            <w:pPr>
              <w:pStyle w:val="TableParagraph"/>
              <w:spacing w:before="1"/>
              <w:ind w:left="536"/>
              <w:rPr>
                <w:sz w:val="24"/>
              </w:rPr>
            </w:pPr>
            <w:r>
              <w:rPr>
                <w:spacing w:val="-2"/>
                <w:sz w:val="24"/>
              </w:rPr>
              <w:t>0,5633</w:t>
            </w:r>
          </w:p>
        </w:tc>
        <w:tc>
          <w:tcPr>
            <w:tcW w:w="3810" w:type="dxa"/>
          </w:tcPr>
          <w:p>
            <w:pPr>
              <w:pStyle w:val="TableParagraph"/>
              <w:spacing w:line="235" w:lineRule="auto"/>
              <w:ind w:left="113" w:right="149"/>
              <w:rPr>
                <w:sz w:val="24"/>
              </w:rPr>
            </w:pPr>
            <w:r>
              <w:rPr>
                <w:sz w:val="24"/>
              </w:rPr>
              <w:t>Hospital Universitário Pedro Ernesto,</w:t>
            </w:r>
            <w:r>
              <w:rPr>
                <w:spacing w:val="-8"/>
                <w:sz w:val="24"/>
              </w:rPr>
              <w:t> </w:t>
            </w:r>
            <w:r>
              <w:rPr>
                <w:sz w:val="24"/>
              </w:rPr>
              <w:t>situado</w:t>
            </w:r>
            <w:r>
              <w:rPr>
                <w:spacing w:val="-8"/>
                <w:sz w:val="24"/>
              </w:rPr>
              <w:t> </w:t>
            </w:r>
            <w:r>
              <w:rPr>
                <w:sz w:val="24"/>
              </w:rPr>
              <w:t>na</w:t>
            </w:r>
            <w:r>
              <w:rPr>
                <w:spacing w:val="-8"/>
                <w:sz w:val="24"/>
              </w:rPr>
              <w:t> </w:t>
            </w:r>
            <w:r>
              <w:rPr>
                <w:sz w:val="24"/>
              </w:rPr>
              <w:t>Boulevard</w:t>
            </w:r>
            <w:r>
              <w:rPr>
                <w:spacing w:val="-8"/>
                <w:sz w:val="24"/>
              </w:rPr>
              <w:t> </w:t>
            </w:r>
            <w:r>
              <w:rPr>
                <w:sz w:val="24"/>
              </w:rPr>
              <w:t>28</w:t>
            </w:r>
            <w:r>
              <w:rPr>
                <w:spacing w:val="-8"/>
                <w:sz w:val="24"/>
              </w:rPr>
              <w:t> </w:t>
            </w:r>
            <w:r>
              <w:rPr>
                <w:sz w:val="24"/>
              </w:rPr>
              <w:t>de Setembro, 77 – Vila Isabel, Rio de</w:t>
            </w:r>
          </w:p>
          <w:p>
            <w:pPr>
              <w:pStyle w:val="TableParagraph"/>
              <w:spacing w:line="258" w:lineRule="exact"/>
              <w:ind w:left="113"/>
              <w:rPr>
                <w:sz w:val="24"/>
              </w:rPr>
            </w:pPr>
            <w:r>
              <w:rPr>
                <w:sz w:val="24"/>
              </w:rPr>
              <w:t>Janeiro/RJ, CEP</w:t>
            </w:r>
            <w:r>
              <w:rPr>
                <w:spacing w:val="-9"/>
                <w:sz w:val="24"/>
              </w:rPr>
              <w:t> </w:t>
            </w:r>
            <w:r>
              <w:rPr>
                <w:sz w:val="24"/>
              </w:rPr>
              <w:t>20.551-</w:t>
            </w:r>
            <w:r>
              <w:rPr>
                <w:spacing w:val="-4"/>
                <w:sz w:val="24"/>
              </w:rPr>
              <w:t>030.</w:t>
            </w:r>
          </w:p>
        </w:tc>
      </w:tr>
    </w:tbl>
    <w:p>
      <w:pPr>
        <w:pStyle w:val="BodyText"/>
        <w:spacing w:before="0"/>
        <w:ind w:left="0"/>
      </w:pPr>
    </w:p>
    <w:p>
      <w:pPr>
        <w:pStyle w:val="BodyText"/>
        <w:spacing w:before="35"/>
        <w:ind w:left="0"/>
      </w:pPr>
    </w:p>
    <w:p>
      <w:pPr>
        <w:pStyle w:val="Heading1"/>
        <w:numPr>
          <w:ilvl w:val="0"/>
          <w:numId w:val="1"/>
        </w:numPr>
        <w:tabs>
          <w:tab w:pos="689" w:val="left" w:leader="none"/>
        </w:tabs>
        <w:spacing w:line="240" w:lineRule="auto" w:before="1" w:after="0"/>
        <w:ind w:left="68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395649</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31.1535pt;width:2.053128pt;height:.75pt;mso-position-horizontal-relative:page;mso-position-vertical-relative:paragraph;z-index:15728640" id="docshape1" filled="true" fillcolor="#0000ed" stroked="false">
                <v:fill type="solid"/>
                <w10:wrap type="none"/>
              </v:rect>
            </w:pict>
          </mc:Fallback>
        </mc:AlternateContent>
      </w:r>
      <w:r>
        <w:rPr>
          <w:sz w:val="24"/>
        </w:rPr>
        <w:t>Poderão</w:t>
      </w:r>
      <w:r>
        <w:rPr>
          <w:spacing w:val="69"/>
          <w:sz w:val="24"/>
        </w:rPr>
        <w:t> </w:t>
      </w:r>
      <w:r>
        <w:rPr>
          <w:sz w:val="24"/>
        </w:rPr>
        <w:t>participar</w:t>
      </w:r>
      <w:r>
        <w:rPr>
          <w:spacing w:val="69"/>
          <w:sz w:val="24"/>
        </w:rPr>
        <w:t> </w:t>
      </w:r>
      <w:r>
        <w:rPr>
          <w:sz w:val="24"/>
        </w:rPr>
        <w:t>deste</w:t>
      </w:r>
      <w:r>
        <w:rPr>
          <w:spacing w:val="69"/>
          <w:sz w:val="24"/>
        </w:rPr>
        <w:t> </w:t>
      </w:r>
      <w:r>
        <w:rPr>
          <w:sz w:val="24"/>
        </w:rPr>
        <w:t>Pregão</w:t>
      </w:r>
      <w:r>
        <w:rPr>
          <w:spacing w:val="69"/>
          <w:sz w:val="24"/>
        </w:rPr>
        <w:t> </w:t>
      </w:r>
      <w:r>
        <w:rPr>
          <w:sz w:val="24"/>
        </w:rPr>
        <w:t>os</w:t>
      </w:r>
      <w:r>
        <w:rPr>
          <w:spacing w:val="69"/>
          <w:sz w:val="24"/>
        </w:rPr>
        <w:t> </w:t>
      </w:r>
      <w:r>
        <w:rPr>
          <w:sz w:val="24"/>
        </w:rPr>
        <w:t>interessados</w:t>
      </w:r>
      <w:r>
        <w:rPr>
          <w:spacing w:val="69"/>
          <w:sz w:val="24"/>
        </w:rPr>
        <w:t> </w:t>
      </w:r>
      <w:r>
        <w:rPr>
          <w:sz w:val="24"/>
        </w:rPr>
        <w:t>que</w:t>
      </w:r>
      <w:r>
        <w:rPr>
          <w:spacing w:val="69"/>
          <w:sz w:val="24"/>
        </w:rPr>
        <w:t> </w:t>
      </w:r>
      <w:r>
        <w:rPr>
          <w:sz w:val="24"/>
        </w:rPr>
        <w:t>estiverem</w:t>
      </w:r>
      <w:r>
        <w:rPr>
          <w:spacing w:val="69"/>
          <w:sz w:val="24"/>
        </w:rPr>
        <w:t> </w:t>
      </w:r>
      <w:r>
        <w:rPr>
          <w:sz w:val="24"/>
        </w:rPr>
        <w:t>previamente</w:t>
      </w:r>
      <w:r>
        <w:rPr>
          <w:spacing w:val="69"/>
          <w:sz w:val="24"/>
        </w:rPr>
        <w:t> </w:t>
      </w:r>
      <w:r>
        <w:rPr>
          <w:sz w:val="24"/>
        </w:rPr>
        <w:t>credenciados</w:t>
      </w:r>
      <w:r>
        <w:rPr>
          <w:spacing w:val="69"/>
          <w:sz w:val="24"/>
        </w:rPr>
        <w:t> </w:t>
      </w:r>
      <w:r>
        <w:rPr>
          <w:sz w:val="24"/>
        </w:rPr>
        <w:t>no</w:t>
      </w:r>
      <w:r>
        <w:rPr>
          <w:spacing w:val="69"/>
          <w:sz w:val="24"/>
        </w:rPr>
        <w:t> </w:t>
      </w:r>
      <w:r>
        <w:rPr>
          <w:sz w:val="24"/>
        </w:rPr>
        <w:t>Sistema</w:t>
      </w:r>
      <w:r>
        <w:rPr>
          <w:spacing w:val="69"/>
          <w:sz w:val="24"/>
        </w:rPr>
        <w:t> </w:t>
      </w:r>
      <w:r>
        <w:rPr>
          <w:sz w:val="24"/>
        </w:rPr>
        <w:t>de</w:t>
      </w:r>
      <w:r>
        <w:rPr>
          <w:spacing w:val="69"/>
          <w:sz w:val="24"/>
        </w:rPr>
        <w:t> </w:t>
      </w:r>
      <w:r>
        <w:rPr>
          <w:sz w:val="24"/>
        </w:rPr>
        <w:t>Cadastramento</w:t>
      </w:r>
      <w:r>
        <w:rPr>
          <w:spacing w:val="69"/>
          <w:sz w:val="24"/>
        </w:rPr>
        <w:t> </w:t>
      </w:r>
      <w:r>
        <w:rPr>
          <w:sz w:val="24"/>
        </w:rPr>
        <w:t>Unificado</w:t>
      </w:r>
      <w:r>
        <w:rPr>
          <w:spacing w:val="69"/>
          <w:sz w:val="24"/>
        </w:rPr>
        <w:t>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left"/>
        <w:rPr>
          <w:sz w:val="24"/>
        </w:rPr>
      </w:pPr>
      <w:r>
        <w:rPr>
          <w:sz w:val="24"/>
        </w:rPr>
        <w:t>Os interessados deverão atender às condições exigidas no cadastramento no SICAF e no SIGA</w:t>
      </w:r>
      <w:r>
        <w:rPr>
          <w:spacing w:val="-1"/>
          <w:sz w:val="24"/>
        </w:rPr>
        <w:t> </w:t>
      </w:r>
      <w:r>
        <w:rPr>
          <w:sz w:val="24"/>
        </w:rPr>
        <w:t>até o terceiro dia útil anterior à data prevista</w:t>
      </w:r>
      <w:r>
        <w:rPr>
          <w:spacing w:val="80"/>
          <w:sz w:val="24"/>
        </w:rPr>
        <w:t> </w:t>
      </w:r>
      <w:r>
        <w:rPr>
          <w:sz w:val="24"/>
        </w:rPr>
        <w:t>para recebimento das propostas.</w:t>
      </w:r>
    </w:p>
    <w:p>
      <w:pPr>
        <w:pStyle w:val="ListParagraph"/>
        <w:numPr>
          <w:ilvl w:val="2"/>
          <w:numId w:val="2"/>
        </w:numPr>
        <w:tabs>
          <w:tab w:pos="989" w:val="left" w:leader="none"/>
        </w:tabs>
        <w:spacing w:line="240" w:lineRule="auto" w:before="115" w:after="0"/>
        <w:ind w:left="98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spacing w:after="0" w:line="240" w:lineRule="auto"/>
        <w:jc w:val="left"/>
        <w:rPr>
          <w:sz w:val="24"/>
        </w:rPr>
        <w:sectPr>
          <w:type w:val="continuous"/>
          <w:pgSz w:w="15840" w:h="24480"/>
          <w:pgMar w:top="740" w:bottom="280" w:left="360" w:right="360"/>
        </w:sectPr>
      </w:pPr>
    </w:p>
    <w:p>
      <w:pPr>
        <w:pStyle w:val="ListParagraph"/>
        <w:numPr>
          <w:ilvl w:val="1"/>
          <w:numId w:val="2"/>
        </w:numPr>
        <w:tabs>
          <w:tab w:pos="860" w:val="left" w:leader="none"/>
        </w:tabs>
        <w:spacing w:line="235" w:lineRule="auto" w:before="80"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before="118"/>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20"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4"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9"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8"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5"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9"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9"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8"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2"/>
          <w:numId w:val="4"/>
        </w:numPr>
        <w:tabs>
          <w:tab w:pos="998" w:val="left" w:leader="none"/>
        </w:tabs>
        <w:spacing w:line="235" w:lineRule="auto" w:before="80"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567922</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18269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567922</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18269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spacing w:after="0" w:line="235" w:lineRule="auto"/>
        <w:jc w:val="left"/>
        <w:rPr>
          <w:sz w:val="24"/>
        </w:rPr>
        <w:sectPr>
          <w:pgSz w:w="15840" w:h="24480"/>
          <w:pgMar w:top="480" w:bottom="280" w:left="360" w:right="360"/>
        </w:sectPr>
      </w:pPr>
    </w:p>
    <w:p>
      <w:pPr>
        <w:pStyle w:val="ListParagraph"/>
        <w:numPr>
          <w:ilvl w:val="1"/>
          <w:numId w:val="6"/>
        </w:numPr>
        <w:tabs>
          <w:tab w:pos="809" w:val="left" w:leader="none"/>
        </w:tabs>
        <w:spacing w:line="240" w:lineRule="auto" w:before="76"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20"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9"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8"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9"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w:t>
      </w:r>
      <w:r>
        <w:rPr>
          <w:spacing w:val="30"/>
          <w:sz w:val="24"/>
        </w:rPr>
        <w:t> </w:t>
      </w:r>
      <w:r>
        <w:rPr>
          <w:sz w:val="24"/>
        </w:rPr>
        <w:t>ou</w:t>
      </w:r>
      <w:r>
        <w:rPr>
          <w:spacing w:val="30"/>
          <w:sz w:val="24"/>
        </w:rPr>
        <w:t> </w:t>
      </w:r>
      <w:r>
        <w:rPr>
          <w:sz w:val="24"/>
        </w:rPr>
        <w:t>inferior</w:t>
      </w:r>
      <w:r>
        <w:rPr>
          <w:spacing w:val="30"/>
          <w:sz w:val="24"/>
        </w:rPr>
        <w:t> </w:t>
      </w:r>
      <w:r>
        <w:rPr>
          <w:sz w:val="24"/>
        </w:rPr>
        <w:t>ao</w:t>
      </w:r>
      <w:r>
        <w:rPr>
          <w:spacing w:val="30"/>
          <w:sz w:val="24"/>
        </w:rPr>
        <w:t> </w:t>
      </w:r>
      <w:r>
        <w:rPr>
          <w:sz w:val="24"/>
        </w:rPr>
        <w:t>desconto</w:t>
      </w:r>
      <w:r>
        <w:rPr>
          <w:spacing w:val="30"/>
          <w:sz w:val="24"/>
        </w:rPr>
        <w:t> </w:t>
      </w:r>
      <w:r>
        <w:rPr>
          <w:sz w:val="24"/>
        </w:rPr>
        <w:t>definido</w:t>
      </w:r>
      <w:r>
        <w:rPr>
          <w:spacing w:val="30"/>
          <w:sz w:val="24"/>
        </w:rPr>
        <w:t> </w:t>
      </w:r>
      <w:r>
        <w:rPr>
          <w:sz w:val="24"/>
        </w:rPr>
        <w:t>para</w:t>
      </w:r>
      <w:r>
        <w:rPr>
          <w:spacing w:val="30"/>
          <w:sz w:val="24"/>
        </w:rPr>
        <w:t> </w:t>
      </w:r>
      <w:r>
        <w:rPr>
          <w:sz w:val="24"/>
        </w:rPr>
        <w:t>a</w:t>
      </w:r>
      <w:r>
        <w:rPr>
          <w:spacing w:val="30"/>
          <w:sz w:val="24"/>
        </w:rPr>
        <w:t> </w:t>
      </w:r>
      <w:r>
        <w:rPr>
          <w:sz w:val="24"/>
        </w:rPr>
        <w:t>contratação,</w:t>
      </w:r>
      <w:r>
        <w:rPr>
          <w:spacing w:val="30"/>
          <w:sz w:val="24"/>
        </w:rPr>
        <w:t> </w:t>
      </w:r>
      <w:r>
        <w:rPr>
          <w:sz w:val="24"/>
        </w:rPr>
        <w:t>e</w:t>
      </w:r>
      <w:r>
        <w:rPr>
          <w:spacing w:val="30"/>
          <w:sz w:val="24"/>
        </w:rPr>
        <w:t> </w:t>
      </w:r>
      <w:r>
        <w:rPr>
          <w:sz w:val="24"/>
        </w:rPr>
        <w:t>poderá</w:t>
      </w:r>
      <w:r>
        <w:rPr>
          <w:spacing w:val="30"/>
          <w:sz w:val="24"/>
        </w:rPr>
        <w:t> </w:t>
      </w:r>
      <w:r>
        <w:rPr>
          <w:sz w:val="24"/>
        </w:rPr>
        <w:t>ser</w:t>
      </w:r>
      <w:r>
        <w:rPr>
          <w:spacing w:val="30"/>
          <w:sz w:val="24"/>
        </w:rPr>
        <w:t> </w:t>
      </w:r>
      <w:r>
        <w:rPr>
          <w:sz w:val="24"/>
        </w:rPr>
        <w:t>dispensada,</w:t>
      </w:r>
      <w:r>
        <w:rPr>
          <w:spacing w:val="30"/>
          <w:sz w:val="24"/>
        </w:rPr>
        <w:t> </w:t>
      </w:r>
      <w:r>
        <w:rPr>
          <w:sz w:val="24"/>
        </w:rPr>
        <w:t>nos</w:t>
      </w:r>
      <w:r>
        <w:rPr>
          <w:spacing w:val="30"/>
          <w:sz w:val="24"/>
        </w:rPr>
        <w:t> </w:t>
      </w:r>
      <w:r>
        <w:rPr>
          <w:sz w:val="24"/>
        </w:rPr>
        <w:t>demais</w:t>
      </w:r>
      <w:r>
        <w:rPr>
          <w:spacing w:val="30"/>
          <w:sz w:val="24"/>
        </w:rPr>
        <w:t> </w:t>
      </w:r>
      <w:r>
        <w:rPr>
          <w:sz w:val="24"/>
        </w:rPr>
        <w:t>casos,</w:t>
      </w:r>
      <w:r>
        <w:rPr>
          <w:spacing w:val="30"/>
          <w:sz w:val="24"/>
        </w:rPr>
        <w:t> </w:t>
      </w:r>
      <w:r>
        <w:rPr>
          <w:sz w:val="24"/>
        </w:rPr>
        <w:t>mediante</w:t>
      </w:r>
      <w:r>
        <w:rPr>
          <w:spacing w:val="30"/>
          <w:sz w:val="24"/>
        </w:rPr>
        <w:t> </w:t>
      </w:r>
      <w:r>
        <w:rPr>
          <w:sz w:val="24"/>
        </w:rPr>
        <w:t>justificativa</w:t>
      </w:r>
      <w:r>
        <w:rPr>
          <w:spacing w:val="30"/>
          <w:sz w:val="24"/>
        </w:rPr>
        <w:t> </w:t>
      </w:r>
      <w:r>
        <w:rPr>
          <w:sz w:val="24"/>
        </w:rPr>
        <w:t>da</w:t>
      </w:r>
      <w:r>
        <w:rPr>
          <w:spacing w:val="30"/>
          <w:sz w:val="24"/>
        </w:rPr>
        <w:t> </w:t>
      </w:r>
      <w:r>
        <w:rPr>
          <w:spacing w:val="-2"/>
          <w:sz w:val="24"/>
        </w:rPr>
        <w:t>provável</w:t>
      </w:r>
    </w:p>
    <w:p>
      <w:pPr>
        <w:pStyle w:val="ListParagraph"/>
        <w:spacing w:after="0" w:line="235" w:lineRule="auto"/>
        <w:jc w:val="both"/>
        <w:rPr>
          <w:sz w:val="24"/>
        </w:rPr>
        <w:sectPr>
          <w:pgSz w:w="15840" w:h="24480"/>
          <w:pgMar w:top="480" w:bottom="280" w:left="360" w:right="360"/>
        </w:sectPr>
      </w:pPr>
    </w:p>
    <w:p>
      <w:pPr>
        <w:pStyle w:val="BodyText"/>
        <w:spacing w:before="76"/>
      </w:pPr>
      <w:r>
        <w:rPr/>
        <w:t>inefetividade da </w:t>
      </w:r>
      <w:r>
        <w:rPr>
          <w:spacing w:val="-2"/>
        </w:rPr>
        <w:t>negociação.</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9"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8"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9"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396449</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16465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spacing w:after="0" w:line="240" w:lineRule="auto"/>
        <w:jc w:val="left"/>
        <w:rPr>
          <w:sz w:val="24"/>
        </w:rPr>
        <w:sectPr>
          <w:pgSz w:w="15840" w:h="24480"/>
          <w:pgMar w:top="480" w:bottom="280" w:left="360" w:right="360"/>
        </w:sectPr>
      </w:pPr>
    </w:p>
    <w:p>
      <w:pPr>
        <w:pStyle w:val="ListParagraph"/>
        <w:numPr>
          <w:ilvl w:val="1"/>
          <w:numId w:val="8"/>
        </w:numPr>
        <w:tabs>
          <w:tab w:pos="796" w:val="left" w:leader="none"/>
        </w:tabs>
        <w:spacing w:line="235" w:lineRule="auto" w:before="8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20"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9"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20"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9"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spacing w:after="0" w:line="240" w:lineRule="auto"/>
        <w:jc w:val="left"/>
        <w:rPr>
          <w:sz w:val="24"/>
        </w:rPr>
        <w:sectPr>
          <w:pgSz w:w="15840" w:h="24480"/>
          <w:pgMar w:top="480" w:bottom="280" w:left="360" w:right="360"/>
        </w:sectPr>
      </w:pPr>
    </w:p>
    <w:p>
      <w:pPr>
        <w:pStyle w:val="ListParagraph"/>
        <w:numPr>
          <w:ilvl w:val="2"/>
          <w:numId w:val="12"/>
        </w:numPr>
        <w:tabs>
          <w:tab w:pos="995" w:val="left" w:leader="none"/>
        </w:tabs>
        <w:spacing w:line="235" w:lineRule="auto" w:before="80"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before="118"/>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20"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spacing w:after="0" w:line="235" w:lineRule="auto"/>
        <w:jc w:val="both"/>
        <w:rPr>
          <w:sz w:val="24"/>
        </w:rPr>
        <w:sectPr>
          <w:pgSz w:w="15840" w:h="24480"/>
          <w:pgMar w:top="480" w:bottom="280" w:left="360" w:right="360"/>
        </w:sectPr>
      </w:pPr>
    </w:p>
    <w:p>
      <w:pPr>
        <w:pStyle w:val="ListParagraph"/>
        <w:numPr>
          <w:ilvl w:val="1"/>
          <w:numId w:val="15"/>
        </w:numPr>
        <w:tabs>
          <w:tab w:pos="918" w:val="left" w:leader="none"/>
        </w:tabs>
        <w:spacing w:line="235" w:lineRule="auto" w:before="80"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20"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ListParagraph"/>
        <w:spacing w:after="0" w:line="235" w:lineRule="auto"/>
        <w:jc w:val="left"/>
        <w:rPr>
          <w:sz w:val="24"/>
        </w:rPr>
        <w:sectPr>
          <w:pgSz w:w="15840" w:h="24480"/>
          <w:pgMar w:top="480" w:bottom="280" w:left="360" w:right="360"/>
        </w:sectPr>
      </w:pPr>
    </w:p>
    <w:p>
      <w:pPr>
        <w:pStyle w:val="ListParagraph"/>
        <w:numPr>
          <w:ilvl w:val="1"/>
          <w:numId w:val="19"/>
        </w:numPr>
        <w:tabs>
          <w:tab w:pos="942" w:val="left" w:leader="none"/>
        </w:tabs>
        <w:spacing w:line="235" w:lineRule="auto" w:before="8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line="235" w:lineRule="auto"/>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BodyText"/>
        <w:spacing w:after="0" w:line="235" w:lineRule="auto"/>
        <w:jc w:val="both"/>
        <w:sectPr>
          <w:pgSz w:w="15840" w:h="24480"/>
          <w:pgMar w:top="480" w:bottom="280" w:left="360" w:right="360"/>
        </w:sectPr>
      </w:pPr>
    </w:p>
    <w:p>
      <w:pPr>
        <w:pStyle w:val="ListParagraph"/>
        <w:numPr>
          <w:ilvl w:val="1"/>
          <w:numId w:val="21"/>
        </w:numPr>
        <w:tabs>
          <w:tab w:pos="977" w:val="left" w:leader="none"/>
        </w:tabs>
        <w:spacing w:line="235" w:lineRule="auto" w:before="80"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20"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w:t>
      </w:r>
      <w:r>
        <w:rPr>
          <w:spacing w:val="12"/>
          <w:sz w:val="24"/>
        </w:rPr>
        <w:t> </w:t>
      </w:r>
      <w:r>
        <w:rPr>
          <w:sz w:val="24"/>
        </w:rPr>
        <w:t>contratado</w:t>
      </w:r>
      <w:r>
        <w:rPr>
          <w:spacing w:val="12"/>
          <w:sz w:val="24"/>
        </w:rPr>
        <w:t> </w:t>
      </w:r>
      <w:r>
        <w:rPr>
          <w:sz w:val="24"/>
        </w:rPr>
        <w:t>e</w:t>
      </w:r>
      <w:r>
        <w:rPr>
          <w:spacing w:val="12"/>
          <w:sz w:val="24"/>
        </w:rPr>
        <w:t> </w:t>
      </w:r>
      <w:r>
        <w:rPr>
          <w:sz w:val="24"/>
        </w:rPr>
        <w:t>da</w:t>
      </w:r>
      <w:r>
        <w:rPr>
          <w:spacing w:val="12"/>
          <w:sz w:val="24"/>
        </w:rPr>
        <w:t> </w:t>
      </w:r>
      <w:r>
        <w:rPr>
          <w:sz w:val="24"/>
        </w:rPr>
        <w:t>garantia</w:t>
      </w:r>
      <w:r>
        <w:rPr>
          <w:spacing w:val="12"/>
          <w:sz w:val="24"/>
        </w:rPr>
        <w:t> </w:t>
      </w:r>
      <w:r>
        <w:rPr>
          <w:sz w:val="24"/>
        </w:rPr>
        <w:t>prestada,</w:t>
      </w:r>
      <w:r>
        <w:rPr>
          <w:spacing w:val="12"/>
          <w:sz w:val="24"/>
        </w:rPr>
        <w:t> </w:t>
      </w:r>
      <w:r>
        <w:rPr>
          <w:sz w:val="24"/>
        </w:rPr>
        <w:t>deverá</w:t>
      </w:r>
      <w:r>
        <w:rPr>
          <w:spacing w:val="12"/>
          <w:sz w:val="24"/>
        </w:rPr>
        <w:t> </w:t>
      </w:r>
      <w:r>
        <w:rPr>
          <w:sz w:val="24"/>
        </w:rPr>
        <w:t>ser</w:t>
      </w:r>
      <w:r>
        <w:rPr>
          <w:spacing w:val="12"/>
          <w:sz w:val="24"/>
        </w:rPr>
        <w:t> </w:t>
      </w:r>
      <w:r>
        <w:rPr>
          <w:sz w:val="24"/>
        </w:rPr>
        <w:t>emitida</w:t>
      </w:r>
      <w:r>
        <w:rPr>
          <w:spacing w:val="12"/>
          <w:sz w:val="24"/>
        </w:rPr>
        <w:t> </w:t>
      </w:r>
      <w:r>
        <w:rPr>
          <w:sz w:val="24"/>
        </w:rPr>
        <w:t>nota</w:t>
      </w:r>
      <w:r>
        <w:rPr>
          <w:spacing w:val="12"/>
          <w:sz w:val="24"/>
        </w:rPr>
        <w:t> </w:t>
      </w:r>
      <w:r>
        <w:rPr>
          <w:sz w:val="24"/>
        </w:rPr>
        <w:t>de</w:t>
      </w:r>
      <w:r>
        <w:rPr>
          <w:spacing w:val="12"/>
          <w:sz w:val="24"/>
        </w:rPr>
        <w:t> </w:t>
      </w:r>
      <w:r>
        <w:rPr>
          <w:sz w:val="24"/>
        </w:rPr>
        <w:t>débito</w:t>
      </w:r>
      <w:r>
        <w:rPr>
          <w:spacing w:val="12"/>
          <w:sz w:val="24"/>
        </w:rPr>
        <w:t> </w:t>
      </w:r>
      <w:r>
        <w:rPr>
          <w:sz w:val="24"/>
        </w:rPr>
        <w:t>no</w:t>
      </w:r>
      <w:r>
        <w:rPr>
          <w:spacing w:val="12"/>
          <w:sz w:val="24"/>
        </w:rPr>
        <w:t> </w:t>
      </w:r>
      <w:r>
        <w:rPr>
          <w:sz w:val="24"/>
        </w:rPr>
        <w:t>valor</w:t>
      </w:r>
      <w:r>
        <w:rPr>
          <w:spacing w:val="12"/>
          <w:sz w:val="24"/>
        </w:rPr>
        <w:t> </w:t>
      </w:r>
      <w:r>
        <w:rPr>
          <w:sz w:val="24"/>
        </w:rPr>
        <w:t>total</w:t>
      </w:r>
      <w:r>
        <w:rPr>
          <w:spacing w:val="12"/>
          <w:sz w:val="24"/>
        </w:rPr>
        <w:t> </w:t>
      </w:r>
      <w:r>
        <w:rPr>
          <w:sz w:val="24"/>
        </w:rPr>
        <w:t>ou</w:t>
      </w:r>
      <w:r>
        <w:rPr>
          <w:spacing w:val="12"/>
          <w:sz w:val="24"/>
        </w:rPr>
        <w:t> </w:t>
      </w:r>
      <w:r>
        <w:rPr>
          <w:sz w:val="24"/>
        </w:rPr>
        <w:t>do</w:t>
      </w:r>
      <w:r>
        <w:rPr>
          <w:spacing w:val="12"/>
          <w:sz w:val="24"/>
        </w:rPr>
        <w:t> </w:t>
      </w:r>
      <w:r>
        <w:rPr>
          <w:sz w:val="24"/>
        </w:rPr>
        <w:t>saldo,</w:t>
      </w:r>
      <w:r>
        <w:rPr>
          <w:spacing w:val="12"/>
          <w:sz w:val="24"/>
        </w:rPr>
        <w:t> </w:t>
      </w:r>
      <w:r>
        <w:rPr>
          <w:sz w:val="24"/>
        </w:rPr>
        <w:t>no</w:t>
      </w:r>
      <w:r>
        <w:rPr>
          <w:spacing w:val="12"/>
          <w:sz w:val="24"/>
        </w:rPr>
        <w:t> </w:t>
      </w:r>
      <w:r>
        <w:rPr>
          <w:sz w:val="24"/>
        </w:rPr>
        <w:t>prazo</w:t>
      </w:r>
      <w:r>
        <w:rPr>
          <w:spacing w:val="12"/>
          <w:sz w:val="24"/>
        </w:rPr>
        <w:t> </w:t>
      </w:r>
      <w:r>
        <w:rPr>
          <w:sz w:val="24"/>
        </w:rPr>
        <w:t>de</w:t>
      </w:r>
      <w:r>
        <w:rPr>
          <w:spacing w:val="12"/>
          <w:sz w:val="24"/>
        </w:rPr>
        <w:t> </w:t>
      </w:r>
      <w:r>
        <w:rPr>
          <w:sz w:val="24"/>
        </w:rPr>
        <w:t>30</w:t>
      </w:r>
      <w:r>
        <w:rPr>
          <w:spacing w:val="12"/>
          <w:sz w:val="24"/>
        </w:rPr>
        <w:t> </w:t>
      </w:r>
      <w:r>
        <w:rPr>
          <w:sz w:val="24"/>
        </w:rPr>
        <w:t>(trinta)</w:t>
      </w:r>
      <w:r>
        <w:rPr>
          <w:spacing w:val="12"/>
          <w:sz w:val="24"/>
        </w:rPr>
        <w:t> </w:t>
      </w:r>
      <w:r>
        <w:rPr>
          <w:sz w:val="24"/>
        </w:rPr>
        <w:t>dias</w:t>
      </w:r>
      <w:r>
        <w:rPr>
          <w:spacing w:val="12"/>
          <w:sz w:val="24"/>
        </w:rPr>
        <w:t> </w:t>
      </w:r>
      <w:r>
        <w:rPr>
          <w:sz w:val="24"/>
        </w:rPr>
        <w:t>após</w:t>
      </w:r>
      <w:r>
        <w:rPr>
          <w:spacing w:val="12"/>
          <w:sz w:val="24"/>
        </w:rPr>
        <w:t> </w:t>
      </w:r>
      <w:r>
        <w:rPr>
          <w:sz w:val="24"/>
        </w:rPr>
        <w:t>a</w:t>
      </w:r>
      <w:r>
        <w:rPr>
          <w:spacing w:val="12"/>
          <w:sz w:val="24"/>
        </w:rPr>
        <w:t> </w:t>
      </w:r>
      <w:r>
        <w:rPr>
          <w:sz w:val="24"/>
        </w:rPr>
        <w:t>decisão</w:t>
      </w:r>
      <w:r>
        <w:rPr>
          <w:spacing w:val="12"/>
          <w:sz w:val="24"/>
        </w:rPr>
        <w:t> </w:t>
      </w:r>
      <w:r>
        <w:rPr>
          <w:spacing w:val="-2"/>
          <w:sz w:val="24"/>
        </w:rPr>
        <w:t>final</w:t>
      </w:r>
    </w:p>
    <w:p>
      <w:pPr>
        <w:pStyle w:val="ListParagraph"/>
        <w:spacing w:after="0" w:line="235" w:lineRule="auto"/>
        <w:jc w:val="both"/>
        <w:rPr>
          <w:sz w:val="24"/>
        </w:rPr>
        <w:sectPr>
          <w:pgSz w:w="15840" w:h="24480"/>
          <w:pgMar w:top="480" w:bottom="280" w:left="360" w:right="360"/>
        </w:sectPr>
      </w:pPr>
    </w:p>
    <w:p>
      <w:pPr>
        <w:pStyle w:val="BodyText"/>
        <w:spacing w:before="76"/>
      </w:pPr>
      <w:r>
        <w:rPr/>
        <w:t>quanto à </w:t>
      </w:r>
      <w:r>
        <w:rPr>
          <w:spacing w:val="-2"/>
        </w:rPr>
        <w:t>penalidade.</w:t>
      </w:r>
    </w:p>
    <w:p>
      <w:pPr>
        <w:pStyle w:val="ListParagraph"/>
        <w:numPr>
          <w:ilvl w:val="2"/>
          <w:numId w:val="21"/>
        </w:numPr>
        <w:tabs>
          <w:tab w:pos="1258" w:val="left" w:leader="none"/>
        </w:tabs>
        <w:spacing w:line="235" w:lineRule="auto" w:before="118" w:after="0"/>
        <w:ind w:left="449" w:right="433" w:firstLine="0"/>
        <w:jc w:val="left"/>
        <w:rPr>
          <w:sz w:val="24"/>
        </w:rPr>
      </w:pPr>
      <w:r>
        <w:rPr>
          <w:sz w:val="24"/>
        </w:rPr>
        <w:t>A</w:t>
      </w:r>
      <w:r>
        <w:rPr>
          <w:spacing w:val="27"/>
          <w:sz w:val="24"/>
        </w:rPr>
        <w:t> </w:t>
      </w:r>
      <w:r>
        <w:rPr>
          <w:sz w:val="24"/>
        </w:rPr>
        <w:t>nota</w:t>
      </w:r>
      <w:r>
        <w:rPr>
          <w:spacing w:val="40"/>
          <w:sz w:val="24"/>
        </w:rPr>
        <w:t> </w:t>
      </w:r>
      <w:r>
        <w:rPr>
          <w:sz w:val="24"/>
        </w:rPr>
        <w:t>de</w:t>
      </w:r>
      <w:r>
        <w:rPr>
          <w:spacing w:val="40"/>
          <w:sz w:val="24"/>
        </w:rPr>
        <w:t> </w:t>
      </w:r>
      <w:r>
        <w:rPr>
          <w:sz w:val="24"/>
        </w:rPr>
        <w:t>débito</w:t>
      </w:r>
      <w:r>
        <w:rPr>
          <w:spacing w:val="40"/>
          <w:sz w:val="24"/>
        </w:rPr>
        <w:t> </w:t>
      </w:r>
      <w:r>
        <w:rPr>
          <w:sz w:val="24"/>
        </w:rPr>
        <w:t>deverá</w:t>
      </w:r>
      <w:r>
        <w:rPr>
          <w:spacing w:val="40"/>
          <w:sz w:val="24"/>
        </w:rPr>
        <w:t> </w:t>
      </w:r>
      <w:r>
        <w:rPr>
          <w:sz w:val="24"/>
        </w:rPr>
        <w:t>ser</w:t>
      </w:r>
      <w:r>
        <w:rPr>
          <w:spacing w:val="40"/>
          <w:sz w:val="24"/>
        </w:rPr>
        <w:t> </w:t>
      </w:r>
      <w:r>
        <w:rPr>
          <w:sz w:val="24"/>
        </w:rPr>
        <w:t>encaminhada</w:t>
      </w:r>
      <w:r>
        <w:rPr>
          <w:spacing w:val="40"/>
          <w:sz w:val="24"/>
        </w:rPr>
        <w:t> </w:t>
      </w:r>
      <w:r>
        <w:rPr>
          <w:sz w:val="24"/>
        </w:rPr>
        <w:t>à</w:t>
      </w:r>
      <w:r>
        <w:rPr>
          <w:spacing w:val="40"/>
          <w:sz w:val="24"/>
        </w:rPr>
        <w:t> </w:t>
      </w:r>
      <w:r>
        <w:rPr>
          <w:sz w:val="24"/>
        </w:rPr>
        <w:t>Procuradoria</w:t>
      </w:r>
      <w:r>
        <w:rPr>
          <w:spacing w:val="40"/>
          <w:sz w:val="24"/>
        </w:rPr>
        <w:t> </w:t>
      </w:r>
      <w:r>
        <w:rPr>
          <w:sz w:val="24"/>
        </w:rPr>
        <w:t>Geral</w:t>
      </w:r>
      <w:r>
        <w:rPr>
          <w:spacing w:val="40"/>
          <w:sz w:val="24"/>
        </w:rPr>
        <w:t> </w:t>
      </w:r>
      <w:r>
        <w:rPr>
          <w:sz w:val="24"/>
        </w:rPr>
        <w:t>do</w:t>
      </w:r>
      <w:r>
        <w:rPr>
          <w:spacing w:val="40"/>
          <w:sz w:val="24"/>
        </w:rPr>
        <w:t> </w:t>
      </w:r>
      <w:r>
        <w:rPr>
          <w:sz w:val="24"/>
        </w:rPr>
        <w:t>Estado</w:t>
      </w:r>
      <w:r>
        <w:rPr>
          <w:spacing w:val="40"/>
          <w:sz w:val="24"/>
        </w:rPr>
        <w:t> </w:t>
      </w:r>
      <w:r>
        <w:rPr>
          <w:sz w:val="24"/>
        </w:rPr>
        <w:t>para</w:t>
      </w:r>
      <w:r>
        <w:rPr>
          <w:spacing w:val="40"/>
          <w:sz w:val="24"/>
        </w:rPr>
        <w:t> </w:t>
      </w:r>
      <w:r>
        <w:rPr>
          <w:sz w:val="24"/>
        </w:rPr>
        <w:t>inscrição</w:t>
      </w:r>
      <w:r>
        <w:rPr>
          <w:spacing w:val="40"/>
          <w:sz w:val="24"/>
        </w:rPr>
        <w:t> </w:t>
      </w:r>
      <w:r>
        <w:rPr>
          <w:sz w:val="24"/>
        </w:rPr>
        <w:t>do</w:t>
      </w:r>
      <w:r>
        <w:rPr>
          <w:spacing w:val="40"/>
          <w:sz w:val="24"/>
        </w:rPr>
        <w:t> </w:t>
      </w:r>
      <w:r>
        <w:rPr>
          <w:sz w:val="24"/>
        </w:rPr>
        <w:t>débito</w:t>
      </w:r>
      <w:r>
        <w:rPr>
          <w:spacing w:val="40"/>
          <w:sz w:val="24"/>
        </w:rPr>
        <w:t> </w:t>
      </w:r>
      <w:r>
        <w:rPr>
          <w:sz w:val="24"/>
        </w:rPr>
        <w:t>em</w:t>
      </w:r>
      <w:r>
        <w:rPr>
          <w:spacing w:val="40"/>
          <w:sz w:val="24"/>
        </w:rPr>
        <w:t> </w:t>
      </w:r>
      <w:r>
        <w:rPr>
          <w:sz w:val="24"/>
        </w:rPr>
        <w:t>dívida</w:t>
      </w:r>
      <w:r>
        <w:rPr>
          <w:spacing w:val="40"/>
          <w:sz w:val="24"/>
        </w:rPr>
        <w:t> </w:t>
      </w:r>
      <w:r>
        <w:rPr>
          <w:sz w:val="24"/>
        </w:rPr>
        <w:t>ativa</w:t>
      </w:r>
      <w:r>
        <w:rPr>
          <w:spacing w:val="40"/>
          <w:sz w:val="24"/>
        </w:rPr>
        <w:t> </w:t>
      </w:r>
      <w:r>
        <w:rPr>
          <w:sz w:val="24"/>
        </w:rPr>
        <w:t>e</w:t>
      </w:r>
      <w:r>
        <w:rPr>
          <w:spacing w:val="40"/>
          <w:sz w:val="24"/>
        </w:rPr>
        <w:t> </w:t>
      </w:r>
      <w:r>
        <w:rPr>
          <w:sz w:val="24"/>
        </w:rPr>
        <w:t>propositura</w:t>
      </w:r>
      <w:r>
        <w:rPr>
          <w:spacing w:val="40"/>
          <w:sz w:val="24"/>
        </w:rPr>
        <w:t>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left"/>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396470</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18122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2"/>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14" w:right="43"/>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7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208680</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6.431526pt;width:723.75pt;height:1.5pt;mso-position-horizontal-relative:page;mso-position-vertical-relative:paragraph;z-index:-15726592;mso-wrap-distance-left:0;mso-wrap-distance-right:0" id="docshapegroup6" coordorigin="690,329" coordsize="14475,30">
                <v:rect style="position:absolute;left:690;top:328;width:14475;height:15" id="docshape7" filled="true" fillcolor="#999999" stroked="false">
                  <v:fill type="solid"/>
                </v:rect>
                <v:shape style="position:absolute;left:689;top:328;width:14475;height:30" id="docshape8" coordorigin="690,329" coordsize="14475,30" path="m15165,329l15150,344,690,344,690,359,15150,359,15165,359,15165,344,15165,329xe" filled="true" fillcolor="#ededed" stroked="false">
                  <v:path arrowok="t"/>
                  <v:fill type="solid"/>
                </v:shape>
                <v:shape style="position:absolute;left:690;top:328;width:15;height:30" id="docshape9" coordorigin="690,329" coordsize="15,30" path="m690,359l690,329,705,329,705,344,690,359xe" filled="true" fillcolor="#999999" stroked="false">
                  <v:path arrowok="t"/>
                  <v:fill type="solid"/>
                </v:shape>
                <w10:wrap type="topAndBottom"/>
              </v:group>
            </w:pict>
          </mc:Fallback>
        </mc:AlternateContent>
      </w:r>
    </w:p>
    <w:p>
      <w:pPr>
        <w:spacing w:before="180"/>
        <w:ind w:left="1769" w:right="415" w:firstLine="0"/>
        <w:jc w:val="both"/>
        <w:rPr>
          <w:rFonts w:ascii="Calibri" w:hAnsi="Calibri"/>
          <w:sz w:val="22"/>
        </w:rPr>
      </w:pPr>
      <w:r>
        <w:rPr>
          <w:rFonts w:ascii="Calibri" w:hAnsi="Calibri"/>
          <w:sz w:val="22"/>
        </w:rPr>
        <w:t>Documento</w:t>
      </w:r>
      <w:r>
        <w:rPr>
          <w:rFonts w:ascii="Calibri" w:hAnsi="Calibri"/>
          <w:spacing w:val="-7"/>
          <w:sz w:val="22"/>
        </w:rPr>
        <w:t> </w:t>
      </w:r>
      <w:r>
        <w:rPr>
          <w:rFonts w:ascii="Calibri" w:hAnsi="Calibri"/>
          <w:sz w:val="22"/>
        </w:rPr>
        <w:t>assinado</w:t>
      </w:r>
      <w:r>
        <w:rPr>
          <w:rFonts w:ascii="Calibri" w:hAnsi="Calibri"/>
          <w:spacing w:val="-7"/>
          <w:sz w:val="22"/>
        </w:rPr>
        <w:t> </w:t>
      </w:r>
      <w:r>
        <w:rPr>
          <w:rFonts w:ascii="Calibri" w:hAnsi="Calibri"/>
          <w:sz w:val="22"/>
        </w:rPr>
        <w:t>eletronicamente</w:t>
      </w:r>
      <w:r>
        <w:rPr>
          <w:rFonts w:ascii="Calibri" w:hAnsi="Calibri"/>
          <w:spacing w:val="-7"/>
          <w:sz w:val="22"/>
        </w:rPr>
        <w:t> </w:t>
      </w:r>
      <w:r>
        <w:rPr>
          <w:rFonts w:ascii="Calibri" w:hAnsi="Calibri"/>
          <w:sz w:val="22"/>
        </w:rPr>
        <w:t>por</w:t>
      </w:r>
      <w:r>
        <w:rPr>
          <w:rFonts w:ascii="Calibri" w:hAnsi="Calibri"/>
          <w:spacing w:val="-7"/>
          <w:sz w:val="22"/>
        </w:rPr>
        <w:t> </w:t>
      </w:r>
      <w:r>
        <w:rPr>
          <w:rFonts w:ascii="Calibri" w:hAnsi="Calibri"/>
          <w:b/>
          <w:sz w:val="22"/>
        </w:rPr>
        <w:t>Michelle</w:t>
      </w:r>
      <w:r>
        <w:rPr>
          <w:rFonts w:ascii="Calibri" w:hAnsi="Calibri"/>
          <w:b/>
          <w:spacing w:val="-7"/>
          <w:sz w:val="22"/>
        </w:rPr>
        <w:t> </w:t>
      </w:r>
      <w:r>
        <w:rPr>
          <w:rFonts w:ascii="Calibri" w:hAnsi="Calibri"/>
          <w:b/>
          <w:sz w:val="22"/>
        </w:rPr>
        <w:t>Almeida</w:t>
      </w:r>
      <w:r>
        <w:rPr>
          <w:rFonts w:ascii="Calibri" w:hAnsi="Calibri"/>
          <w:b/>
          <w:spacing w:val="-7"/>
          <w:sz w:val="22"/>
        </w:rPr>
        <w:t> </w:t>
      </w:r>
      <w:r>
        <w:rPr>
          <w:rFonts w:ascii="Calibri" w:hAnsi="Calibri"/>
          <w:b/>
          <w:sz w:val="22"/>
        </w:rPr>
        <w:t>Fernandes</w:t>
      </w:r>
      <w:r>
        <w:rPr>
          <w:rFonts w:ascii="Calibri" w:hAnsi="Calibri"/>
          <w:sz w:val="22"/>
        </w:rPr>
        <w:t>,</w:t>
      </w:r>
      <w:r>
        <w:rPr>
          <w:rFonts w:ascii="Calibri" w:hAnsi="Calibri"/>
          <w:spacing w:val="-7"/>
          <w:sz w:val="22"/>
        </w:rPr>
        <w:t> </w:t>
      </w:r>
      <w:r>
        <w:rPr>
          <w:rFonts w:ascii="Calibri" w:hAnsi="Calibri"/>
          <w:b/>
          <w:sz w:val="22"/>
        </w:rPr>
        <w:t>Coordenador(a)</w:t>
      </w:r>
      <w:r>
        <w:rPr>
          <w:rFonts w:ascii="Calibri" w:hAnsi="Calibri"/>
          <w:b/>
          <w:spacing w:val="-7"/>
          <w:sz w:val="22"/>
        </w:rPr>
        <w:t> </w:t>
      </w:r>
      <w:r>
        <w:rPr>
          <w:rFonts w:ascii="Calibri" w:hAnsi="Calibri"/>
          <w:b/>
          <w:sz w:val="22"/>
        </w:rPr>
        <w:t>Técnico(a)</w:t>
      </w:r>
      <w:r>
        <w:rPr>
          <w:rFonts w:ascii="Calibri" w:hAnsi="Calibri"/>
          <w:sz w:val="22"/>
        </w:rPr>
        <w:t>,</w:t>
      </w:r>
      <w:r>
        <w:rPr>
          <w:rFonts w:ascii="Calibri" w:hAnsi="Calibri"/>
          <w:spacing w:val="-7"/>
          <w:sz w:val="22"/>
        </w:rPr>
        <w:t> </w:t>
      </w:r>
      <w:r>
        <w:rPr>
          <w:rFonts w:ascii="Calibri" w:hAnsi="Calibri"/>
          <w:sz w:val="22"/>
        </w:rPr>
        <w:t>em</w:t>
      </w:r>
      <w:r>
        <w:rPr>
          <w:rFonts w:ascii="Calibri" w:hAnsi="Calibri"/>
          <w:spacing w:val="-7"/>
          <w:sz w:val="22"/>
        </w:rPr>
        <w:t> </w:t>
      </w:r>
      <w:r>
        <w:rPr>
          <w:rFonts w:ascii="Calibri" w:hAnsi="Calibri"/>
          <w:sz w:val="22"/>
        </w:rPr>
        <w:t>31/07/2026,</w:t>
      </w:r>
      <w:r>
        <w:rPr>
          <w:rFonts w:ascii="Calibri" w:hAnsi="Calibri"/>
          <w:spacing w:val="-7"/>
          <w:sz w:val="22"/>
        </w:rPr>
        <w:t> </w:t>
      </w:r>
      <w:r>
        <w:rPr>
          <w:rFonts w:ascii="Calibri" w:hAnsi="Calibri"/>
          <w:sz w:val="22"/>
        </w:rPr>
        <w:t>às</w:t>
      </w:r>
      <w:r>
        <w:rPr>
          <w:rFonts w:ascii="Calibri" w:hAnsi="Calibri"/>
          <w:spacing w:val="-7"/>
          <w:sz w:val="22"/>
        </w:rPr>
        <w:t> </w:t>
      </w:r>
      <w:r>
        <w:rPr>
          <w:rFonts w:ascii="Calibri" w:hAnsi="Calibri"/>
          <w:sz w:val="22"/>
        </w:rPr>
        <w:t>10:38,</w:t>
      </w:r>
      <w:r>
        <w:rPr>
          <w:rFonts w:ascii="Calibri" w:hAnsi="Calibri"/>
          <w:spacing w:val="-7"/>
          <w:sz w:val="22"/>
        </w:rPr>
        <w:t> </w:t>
      </w:r>
      <w:r>
        <w:rPr>
          <w:rFonts w:ascii="Calibri" w:hAnsi="Calibri"/>
          <w:sz w:val="22"/>
        </w:rPr>
        <w:t>conforme</w:t>
      </w:r>
      <w:r>
        <w:rPr>
          <w:rFonts w:ascii="Calibri" w:hAnsi="Calibri"/>
          <w:spacing w:val="-7"/>
          <w:sz w:val="22"/>
        </w:rPr>
        <w:t> </w:t>
      </w:r>
      <w:r>
        <w:rPr>
          <w:rFonts w:ascii="Calibri" w:hAnsi="Calibri"/>
          <w:sz w:val="22"/>
        </w:rPr>
        <w:t>horário oficial</w:t>
      </w:r>
      <w:r>
        <w:rPr>
          <w:rFonts w:ascii="Calibri" w:hAnsi="Calibri"/>
          <w:spacing w:val="-1"/>
          <w:sz w:val="22"/>
        </w:rPr>
        <w:t> </w:t>
      </w:r>
      <w:r>
        <w:rPr>
          <w:rFonts w:ascii="Calibri" w:hAnsi="Calibri"/>
          <w:sz w:val="22"/>
        </w:rPr>
        <w:t>de</w:t>
      </w:r>
      <w:r>
        <w:rPr>
          <w:rFonts w:ascii="Calibri" w:hAnsi="Calibri"/>
          <w:spacing w:val="-1"/>
          <w:sz w:val="22"/>
        </w:rPr>
        <w:t> </w:t>
      </w:r>
      <w:r>
        <w:rPr>
          <w:rFonts w:ascii="Calibri" w:hAnsi="Calibri"/>
          <w:sz w:val="22"/>
        </w:rPr>
        <w:t>Brasília,</w:t>
      </w:r>
      <w:r>
        <w:rPr>
          <w:rFonts w:ascii="Calibri" w:hAnsi="Calibri"/>
          <w:spacing w:val="-1"/>
          <w:sz w:val="22"/>
        </w:rPr>
        <w:t> </w:t>
      </w:r>
      <w:r>
        <w:rPr>
          <w:rFonts w:ascii="Calibri" w:hAnsi="Calibri"/>
          <w:sz w:val="22"/>
        </w:rPr>
        <w:t>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8">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78528">
                <wp:simplePos x="0" y="0"/>
                <wp:positionH relativeFrom="page">
                  <wp:posOffset>5426746</wp:posOffset>
                </wp:positionH>
                <wp:positionV relativeFrom="paragraph">
                  <wp:posOffset>143158</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02pt;width:2.026056pt;height:.75pt;mso-position-horizontal-relative:page;mso-position-vertical-relative:paragraph;z-index:-16637952"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137900820</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0DC5B68E</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243"/>
        <w:ind w:left="0"/>
        <w:rPr>
          <w:rFonts w:ascii="Calibri"/>
          <w:sz w:val="22"/>
        </w:rPr>
      </w:pPr>
    </w:p>
    <w:p>
      <w:pPr>
        <w:spacing w:before="1"/>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Heading1"/>
        <w:numPr>
          <w:ilvl w:val="0"/>
          <w:numId w:val="27"/>
        </w:numPr>
        <w:tabs>
          <w:tab w:pos="689" w:val="left" w:leader="none"/>
        </w:tabs>
        <w:spacing w:line="240" w:lineRule="auto" w:before="1" w:after="0"/>
        <w:ind w:left="689" w:right="0" w:hanging="240"/>
        <w:jc w:val="left"/>
      </w:pPr>
      <w:r>
        <w:rPr>
          <w:spacing w:val="-2"/>
        </w:rPr>
        <w:t>OBJETIVO:</w:t>
      </w:r>
    </w:p>
    <w:p>
      <w:pPr>
        <w:pStyle w:val="BodyText"/>
        <w:spacing w:line="235" w:lineRule="auto" w:before="118"/>
        <w:ind w:right="433"/>
        <w:jc w:val="both"/>
      </w:pPr>
      <w:r>
        <w:rPr/>
        <w:t>O presente Termo tem por objetivo a aquisição, por licitação (pregão eletrônico), de </w:t>
      </w:r>
      <w:r>
        <w:rPr>
          <w:b/>
        </w:rPr>
        <w:t>sapatilha </w:t>
      </w:r>
      <w:r>
        <w:rPr/>
        <w:t>para o Hospital Universitário Pedro Ernesto, através de empresa especializada, em conformidade com a Lei nº 14.133/2021 art. 28 inc. I (Regulamenta o art. 37, inciso XXI, da Constituição Federal, que</w:t>
      </w:r>
      <w:r>
        <w:rPr>
          <w:spacing w:val="-2"/>
        </w:rPr>
        <w:t> </w:t>
      </w:r>
      <w:r>
        <w:rPr/>
        <w:t>institui</w:t>
      </w:r>
      <w:r>
        <w:rPr>
          <w:spacing w:val="-2"/>
        </w:rPr>
        <w:t> </w:t>
      </w:r>
      <w:r>
        <w:rPr/>
        <w:t>normas</w:t>
      </w:r>
      <w:r>
        <w:rPr>
          <w:spacing w:val="-2"/>
        </w:rPr>
        <w:t> </w:t>
      </w:r>
      <w:r>
        <w:rPr/>
        <w:t>para</w:t>
      </w:r>
      <w:r>
        <w:rPr>
          <w:spacing w:val="-2"/>
        </w:rPr>
        <w:t> </w:t>
      </w:r>
      <w:r>
        <w:rPr/>
        <w:t>licitações</w:t>
      </w:r>
      <w:r>
        <w:rPr>
          <w:spacing w:val="-2"/>
        </w:rPr>
        <w:t> </w:t>
      </w:r>
      <w:r>
        <w:rPr/>
        <w:t>e</w:t>
      </w:r>
      <w:r>
        <w:rPr>
          <w:spacing w:val="-2"/>
        </w:rPr>
        <w:t> </w:t>
      </w:r>
      <w:r>
        <w:rPr/>
        <w:t>Contratos</w:t>
      </w:r>
      <w:r>
        <w:rPr>
          <w:spacing w:val="-2"/>
        </w:rPr>
        <w:t> </w:t>
      </w:r>
      <w:r>
        <w:rPr/>
        <w:t>da</w:t>
      </w:r>
      <w:r>
        <w:rPr>
          <w:spacing w:val="-15"/>
        </w:rPr>
        <w:t> </w:t>
      </w:r>
      <w:r>
        <w:rPr/>
        <w:t>Administração</w:t>
      </w:r>
      <w:r>
        <w:rPr>
          <w:spacing w:val="-2"/>
        </w:rPr>
        <w:t> </w:t>
      </w:r>
      <w:r>
        <w:rPr/>
        <w:t>Pública</w:t>
      </w:r>
      <w:r>
        <w:rPr>
          <w:spacing w:val="-2"/>
        </w:rPr>
        <w:t> </w:t>
      </w:r>
      <w:r>
        <w:rPr/>
        <w:t>e</w:t>
      </w:r>
      <w:r>
        <w:rPr>
          <w:spacing w:val="-2"/>
        </w:rPr>
        <w:t> </w:t>
      </w:r>
      <w:r>
        <w:rPr/>
        <w:t>dá</w:t>
      </w:r>
      <w:r>
        <w:rPr>
          <w:spacing w:val="-2"/>
        </w:rPr>
        <w:t> </w:t>
      </w:r>
      <w:r>
        <w:rPr/>
        <w:t>outras</w:t>
      </w:r>
      <w:r>
        <w:rPr>
          <w:spacing w:val="-2"/>
        </w:rPr>
        <w:t> </w:t>
      </w:r>
      <w:r>
        <w:rPr/>
        <w:t>providências),</w:t>
      </w:r>
      <w:r>
        <w:rPr>
          <w:spacing w:val="-2"/>
        </w:rPr>
        <w:t> </w:t>
      </w:r>
      <w:r>
        <w:rPr/>
        <w:t>e</w:t>
      </w:r>
      <w:r>
        <w:rPr>
          <w:spacing w:val="-2"/>
        </w:rPr>
        <w:t> </w:t>
      </w:r>
      <w:r>
        <w:rPr/>
        <w:t>o</w:t>
      </w:r>
      <w:r>
        <w:rPr>
          <w:spacing w:val="-2"/>
        </w:rPr>
        <w:t> </w:t>
      </w:r>
      <w:r>
        <w:rPr/>
        <w:t>Decreto</w:t>
      </w:r>
      <w:r>
        <w:rPr>
          <w:spacing w:val="-2"/>
        </w:rPr>
        <w:t> </w:t>
      </w:r>
      <w:r>
        <w:rPr/>
        <w:t>Estadual</w:t>
      </w:r>
      <w:r>
        <w:rPr>
          <w:spacing w:val="-2"/>
        </w:rPr>
        <w:t> </w:t>
      </w:r>
      <w:r>
        <w:rPr/>
        <w:t>nº</w:t>
      </w:r>
      <w:r>
        <w:rPr>
          <w:spacing w:val="-2"/>
        </w:rPr>
        <w:t> </w:t>
      </w:r>
      <w:r>
        <w:rPr/>
        <w:t>48.816/23</w:t>
      </w:r>
      <w:r>
        <w:rPr>
          <w:spacing w:val="-2"/>
        </w:rPr>
        <w:t> </w:t>
      </w:r>
      <w:r>
        <w:rPr/>
        <w:t>(Regulamenta a fase preparatória das contratações no âmbito do Estado do Rio de Janeiro).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Justificativa da </w:t>
      </w:r>
      <w:r>
        <w:rPr>
          <w:spacing w:val="-2"/>
        </w:rPr>
        <w:t>contratação:</w:t>
      </w:r>
    </w:p>
    <w:p>
      <w:pPr>
        <w:pStyle w:val="ListParagraph"/>
        <w:numPr>
          <w:ilvl w:val="2"/>
          <w:numId w:val="27"/>
        </w:numPr>
        <w:tabs>
          <w:tab w:pos="1098" w:val="left" w:leader="none"/>
        </w:tabs>
        <w:spacing w:line="235" w:lineRule="auto" w:before="118" w:after="0"/>
        <w:ind w:left="449" w:right="433" w:firstLine="0"/>
        <w:jc w:val="left"/>
        <w:rPr>
          <w:sz w:val="24"/>
        </w:rPr>
      </w:pPr>
      <w:r>
        <w:rPr>
          <w:sz w:val="24"/>
        </w:rPr>
        <w:t>Trata-se</w:t>
      </w:r>
      <w:r>
        <w:rPr>
          <w:spacing w:val="40"/>
          <w:sz w:val="24"/>
        </w:rPr>
        <w:t> </w:t>
      </w:r>
      <w:r>
        <w:rPr>
          <w:sz w:val="24"/>
        </w:rPr>
        <w:t>de</w:t>
      </w:r>
      <w:r>
        <w:rPr>
          <w:spacing w:val="40"/>
          <w:sz w:val="24"/>
        </w:rPr>
        <w:t> </w:t>
      </w:r>
      <w:r>
        <w:rPr>
          <w:sz w:val="24"/>
        </w:rPr>
        <w:t>materiais</w:t>
      </w:r>
      <w:r>
        <w:rPr>
          <w:spacing w:val="40"/>
          <w:sz w:val="24"/>
        </w:rPr>
        <w:t> </w:t>
      </w:r>
      <w:r>
        <w:rPr>
          <w:sz w:val="24"/>
        </w:rPr>
        <w:t>indispensáveis</w:t>
      </w:r>
      <w:r>
        <w:rPr>
          <w:spacing w:val="40"/>
          <w:sz w:val="24"/>
        </w:rPr>
        <w:t> </w:t>
      </w:r>
      <w:r>
        <w:rPr>
          <w:sz w:val="24"/>
        </w:rPr>
        <w:t>ao</w:t>
      </w:r>
      <w:r>
        <w:rPr>
          <w:spacing w:val="40"/>
          <w:sz w:val="24"/>
        </w:rPr>
        <w:t> </w:t>
      </w:r>
      <w:r>
        <w:rPr>
          <w:sz w:val="24"/>
        </w:rPr>
        <w:t>desenvolvimento</w:t>
      </w:r>
      <w:r>
        <w:rPr>
          <w:spacing w:val="40"/>
          <w:sz w:val="24"/>
        </w:rPr>
        <w:t> </w:t>
      </w:r>
      <w:r>
        <w:rPr>
          <w:sz w:val="24"/>
        </w:rPr>
        <w:t>da</w:t>
      </w:r>
      <w:r>
        <w:rPr>
          <w:spacing w:val="40"/>
          <w:sz w:val="24"/>
        </w:rPr>
        <w:t> </w:t>
      </w:r>
      <w:r>
        <w:rPr>
          <w:sz w:val="24"/>
        </w:rPr>
        <w:t>assistência</w:t>
      </w:r>
      <w:r>
        <w:rPr>
          <w:spacing w:val="40"/>
          <w:sz w:val="24"/>
        </w:rPr>
        <w:t> </w:t>
      </w:r>
      <w:r>
        <w:rPr>
          <w:sz w:val="24"/>
        </w:rPr>
        <w:t>integral</w:t>
      </w:r>
      <w:r>
        <w:rPr>
          <w:spacing w:val="40"/>
          <w:sz w:val="24"/>
        </w:rPr>
        <w:t> </w:t>
      </w:r>
      <w:r>
        <w:rPr>
          <w:sz w:val="24"/>
        </w:rPr>
        <w:t>a</w:t>
      </w:r>
      <w:r>
        <w:rPr>
          <w:spacing w:val="40"/>
          <w:sz w:val="24"/>
        </w:rPr>
        <w:t> </w:t>
      </w:r>
      <w:r>
        <w:rPr>
          <w:sz w:val="24"/>
        </w:rPr>
        <w:t>pacientes</w:t>
      </w:r>
      <w:r>
        <w:rPr>
          <w:spacing w:val="40"/>
          <w:sz w:val="24"/>
        </w:rPr>
        <w:t> </w:t>
      </w:r>
      <w:r>
        <w:rPr>
          <w:sz w:val="24"/>
        </w:rPr>
        <w:t>em</w:t>
      </w:r>
      <w:r>
        <w:rPr>
          <w:spacing w:val="40"/>
          <w:sz w:val="24"/>
        </w:rPr>
        <w:t> </w:t>
      </w:r>
      <w:r>
        <w:rPr>
          <w:sz w:val="24"/>
        </w:rPr>
        <w:t>situações</w:t>
      </w:r>
      <w:r>
        <w:rPr>
          <w:spacing w:val="40"/>
          <w:sz w:val="24"/>
        </w:rPr>
        <w:t> </w:t>
      </w:r>
      <w:r>
        <w:rPr>
          <w:sz w:val="24"/>
        </w:rPr>
        <w:t>de</w:t>
      </w:r>
      <w:r>
        <w:rPr>
          <w:spacing w:val="40"/>
          <w:sz w:val="24"/>
        </w:rPr>
        <w:t> </w:t>
      </w:r>
      <w:r>
        <w:rPr>
          <w:sz w:val="24"/>
        </w:rPr>
        <w:t>internação</w:t>
      </w:r>
      <w:r>
        <w:rPr>
          <w:spacing w:val="40"/>
          <w:sz w:val="24"/>
        </w:rPr>
        <w:t> </w:t>
      </w:r>
      <w:r>
        <w:rPr>
          <w:sz w:val="24"/>
        </w:rPr>
        <w:t>clínica,</w:t>
      </w:r>
      <w:r>
        <w:rPr>
          <w:spacing w:val="40"/>
          <w:sz w:val="24"/>
        </w:rPr>
        <w:t> </w:t>
      </w:r>
      <w:r>
        <w:rPr>
          <w:sz w:val="24"/>
        </w:rPr>
        <w:t>semi-intensiva/intensiva,</w:t>
      </w:r>
      <w:r>
        <w:rPr>
          <w:spacing w:val="32"/>
          <w:sz w:val="24"/>
        </w:rPr>
        <w:t> </w:t>
      </w:r>
      <w:r>
        <w:rPr>
          <w:sz w:val="24"/>
        </w:rPr>
        <w:t>cirúrgica</w:t>
      </w:r>
      <w:r>
        <w:rPr>
          <w:spacing w:val="32"/>
          <w:sz w:val="24"/>
        </w:rPr>
        <w:t> </w:t>
      </w:r>
      <w:r>
        <w:rPr>
          <w:sz w:val="24"/>
        </w:rPr>
        <w:t>(pré,</w:t>
      </w:r>
      <w:r>
        <w:rPr>
          <w:spacing w:val="32"/>
          <w:sz w:val="24"/>
        </w:rPr>
        <w:t> </w:t>
      </w:r>
      <w:r>
        <w:rPr>
          <w:sz w:val="24"/>
        </w:rPr>
        <w:t>trans</w:t>
      </w:r>
      <w:r>
        <w:rPr>
          <w:spacing w:val="32"/>
          <w:sz w:val="24"/>
        </w:rPr>
        <w:t> </w:t>
      </w:r>
      <w:r>
        <w:rPr>
          <w:sz w:val="24"/>
        </w:rPr>
        <w:t>e</w:t>
      </w:r>
      <w:r>
        <w:rPr>
          <w:spacing w:val="32"/>
          <w:sz w:val="24"/>
        </w:rPr>
        <w:t> </w:t>
      </w:r>
      <w:r>
        <w:rPr>
          <w:sz w:val="24"/>
        </w:rPr>
        <w:t>pós-operatório),</w:t>
      </w:r>
      <w:r>
        <w:rPr>
          <w:spacing w:val="32"/>
          <w:sz w:val="24"/>
        </w:rPr>
        <w:t> </w:t>
      </w:r>
      <w:r>
        <w:rPr>
          <w:sz w:val="24"/>
        </w:rPr>
        <w:t>em</w:t>
      </w:r>
      <w:r>
        <w:rPr>
          <w:spacing w:val="32"/>
          <w:sz w:val="24"/>
        </w:rPr>
        <w:t> </w:t>
      </w:r>
      <w:r>
        <w:rPr>
          <w:sz w:val="24"/>
        </w:rPr>
        <w:t>procedimentos</w:t>
      </w:r>
      <w:r>
        <w:rPr>
          <w:spacing w:val="32"/>
          <w:sz w:val="24"/>
        </w:rPr>
        <w:t> </w:t>
      </w:r>
      <w:r>
        <w:rPr>
          <w:sz w:val="24"/>
        </w:rPr>
        <w:t>curativos</w:t>
      </w:r>
      <w:r>
        <w:rPr>
          <w:spacing w:val="32"/>
          <w:sz w:val="24"/>
        </w:rPr>
        <w:t> </w:t>
      </w:r>
      <w:r>
        <w:rPr>
          <w:sz w:val="24"/>
        </w:rPr>
        <w:t>e/ou</w:t>
      </w:r>
      <w:r>
        <w:rPr>
          <w:spacing w:val="32"/>
          <w:sz w:val="24"/>
        </w:rPr>
        <w:t> </w:t>
      </w:r>
      <w:r>
        <w:rPr>
          <w:sz w:val="24"/>
        </w:rPr>
        <w:t>de</w:t>
      </w:r>
      <w:r>
        <w:rPr>
          <w:spacing w:val="32"/>
          <w:sz w:val="24"/>
        </w:rPr>
        <w:t> </w:t>
      </w:r>
      <w:r>
        <w:rPr>
          <w:sz w:val="24"/>
        </w:rPr>
        <w:t>investigação</w:t>
      </w:r>
      <w:r>
        <w:rPr>
          <w:spacing w:val="32"/>
          <w:sz w:val="24"/>
        </w:rPr>
        <w:t> </w:t>
      </w:r>
      <w:r>
        <w:rPr>
          <w:sz w:val="24"/>
        </w:rPr>
        <w:t>diagnóstica,</w:t>
      </w:r>
      <w:r>
        <w:rPr>
          <w:spacing w:val="32"/>
          <w:sz w:val="24"/>
        </w:rPr>
        <w:t> </w:t>
      </w:r>
      <w:r>
        <w:rPr>
          <w:sz w:val="24"/>
        </w:rPr>
        <w:t>nas</w:t>
      </w:r>
      <w:r>
        <w:rPr>
          <w:spacing w:val="32"/>
          <w:sz w:val="24"/>
        </w:rPr>
        <w:t> </w:t>
      </w:r>
      <w:r>
        <w:rPr>
          <w:sz w:val="24"/>
        </w:rPr>
        <w:t>diversas</w:t>
      </w:r>
      <w:r>
        <w:rPr>
          <w:spacing w:val="32"/>
          <w:sz w:val="24"/>
        </w:rPr>
        <w:t> </w:t>
      </w:r>
      <w:r>
        <w:rPr>
          <w:sz w:val="24"/>
        </w:rPr>
        <w:t>unidades</w:t>
      </w:r>
    </w:p>
    <w:p>
      <w:pPr>
        <w:pStyle w:val="ListParagraph"/>
        <w:spacing w:after="0" w:line="235" w:lineRule="auto"/>
        <w:jc w:val="left"/>
        <w:rPr>
          <w:sz w:val="24"/>
        </w:rPr>
        <w:sectPr>
          <w:pgSz w:w="15840" w:h="24480"/>
          <w:pgMar w:top="480" w:bottom="280" w:left="360" w:right="360"/>
        </w:sectPr>
      </w:pPr>
    </w:p>
    <w:p>
      <w:pPr>
        <w:pStyle w:val="BodyText"/>
        <w:spacing w:line="235" w:lineRule="auto" w:before="80"/>
        <w:ind w:right="433"/>
        <w:jc w:val="both"/>
      </w:pPr>
      <w:r>
        <w:rPr/>
        <w:t>assistenciais ou ambulatoriais. Cabe ressaltar que se trata da aquisição de insumos para um hospital universitário, de diversas especialidades e de elevada complexidade.</w:t>
      </w:r>
    </w:p>
    <w:p>
      <w:pPr>
        <w:pStyle w:val="ListParagraph"/>
        <w:numPr>
          <w:ilvl w:val="2"/>
          <w:numId w:val="27"/>
        </w:numPr>
        <w:tabs>
          <w:tab w:pos="1061" w:val="left" w:leader="none"/>
        </w:tabs>
        <w:spacing w:line="235" w:lineRule="auto" w:before="119" w:after="0"/>
        <w:ind w:left="449" w:right="433" w:firstLine="0"/>
        <w:jc w:val="both"/>
        <w:rPr>
          <w:sz w:val="24"/>
        </w:rPr>
      </w:pPr>
      <w:r>
        <w:rPr>
          <w:sz w:val="24"/>
        </w:rPr>
        <w:t>Com a presente aquisição pretende-se dar continuidade ao ressuprimento de materiais padronizados para o reabastecimento dos estoques </w:t>
      </w:r>
      <w:r>
        <w:rPr>
          <w:sz w:val="24"/>
        </w:rPr>
        <w:t>do Almoxarifado Central, a fim de prestar assistência médica de acordo com os protocolos clínicos do HUPE.</w:t>
      </w:r>
      <w:r>
        <w:rPr>
          <w:spacing w:val="-7"/>
          <w:sz w:val="24"/>
        </w:rPr>
        <w:t> </w:t>
      </w:r>
      <w:r>
        <w:rPr>
          <w:sz w:val="24"/>
        </w:rPr>
        <w:t>A</w:t>
      </w:r>
      <w:r>
        <w:rPr>
          <w:spacing w:val="-7"/>
          <w:sz w:val="24"/>
        </w:rPr>
        <w:t> </w:t>
      </w:r>
      <w:r>
        <w:rPr>
          <w:sz w:val="24"/>
        </w:rPr>
        <w:t>quantidade está baseada no consumo médio mensal, conforme anexo (</w:t>
      </w:r>
      <w:hyperlink r:id="rId33">
        <w:r>
          <w:rPr>
            <w:color w:val="0000ED"/>
            <w:sz w:val="24"/>
            <w:u w:val="single" w:color="0000ED"/>
          </w:rPr>
          <w:t>135801463</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color w:val="0000ED"/>
            <w:sz w:val="24"/>
            <w:u w:val="single" w:color="0000ED"/>
          </w:rPr>
          <w:t>135803612</w:t>
        </w:r>
      </w:hyperlink>
      <w:r>
        <w:rPr>
          <w:sz w:val="24"/>
        </w:rPr>
        <w:t>), optou-se pela aquisição dos itens constantes no item 2.2 do presente Termo.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Instrumentos de </w:t>
      </w:r>
      <w:r>
        <w:rPr>
          <w:spacing w:val="-2"/>
        </w:rPr>
        <w:t>planejamento:</w:t>
      </w:r>
    </w:p>
    <w:p>
      <w:pPr>
        <w:pStyle w:val="BodyText"/>
        <w:spacing w:line="235" w:lineRule="auto"/>
        <w:ind w:right="432"/>
        <w:jc w:val="both"/>
      </w:pPr>
      <w:r>
        <w:rPr/>
        <mc:AlternateContent>
          <mc:Choice Requires="wps">
            <w:drawing>
              <wp:anchor distT="0" distB="0" distL="0" distR="0" allowOverlap="1" layoutInCell="1" locked="0" behindDoc="0" simplePos="0" relativeHeight="15734272">
                <wp:simplePos x="0" y="0"/>
                <wp:positionH relativeFrom="page">
                  <wp:posOffset>2029086</wp:posOffset>
                </wp:positionH>
                <wp:positionV relativeFrom="paragraph">
                  <wp:posOffset>567572</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9075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(AEDA 64/2024 </w:t>
      </w:r>
      <w:hyperlink r:id="rId35">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6">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Disponibilidade orçamentária e </w:t>
      </w:r>
      <w:r>
        <w:rPr>
          <w:spacing w:val="-2"/>
        </w:rPr>
        <w:t>financeira:</w:t>
      </w:r>
    </w:p>
    <w:p>
      <w:pPr>
        <w:pStyle w:val="BodyText"/>
        <w:spacing w:before="0"/>
        <w:ind w:left="0"/>
        <w:rPr>
          <w:b/>
          <w:sz w:val="19"/>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310"/>
      </w:tblGrid>
      <w:tr>
        <w:trPr>
          <w:trHeight w:val="374" w:hRule="atLeast"/>
        </w:trPr>
        <w:tc>
          <w:tcPr>
            <w:tcW w:w="14310" w:type="dxa"/>
          </w:tcPr>
          <w:p>
            <w:pPr>
              <w:pStyle w:val="TableParagraph"/>
              <w:spacing w:before="46"/>
              <w:ind w:left="5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2026.</w:t>
            </w:r>
          </w:p>
        </w:tc>
      </w:tr>
      <w:tr>
        <w:trPr>
          <w:trHeight w:val="359" w:hRule="atLeast"/>
        </w:trPr>
        <w:tc>
          <w:tcPr>
            <w:tcW w:w="14310" w:type="dxa"/>
          </w:tcPr>
          <w:p>
            <w:pPr>
              <w:pStyle w:val="TableParagraph"/>
              <w:spacing w:before="31"/>
              <w:ind w:left="52"/>
              <w:rPr>
                <w:b/>
                <w:sz w:val="24"/>
              </w:rPr>
            </w:pPr>
            <w:r>
              <w:rPr>
                <w:b/>
                <w:sz w:val="24"/>
              </w:rPr>
              <w:t>Unidade Orçamentária (UO): </w:t>
            </w:r>
            <w:r>
              <w:rPr>
                <w:b/>
                <w:spacing w:val="-2"/>
                <w:sz w:val="24"/>
              </w:rPr>
              <w:t>404340</w:t>
            </w:r>
          </w:p>
        </w:tc>
      </w:tr>
      <w:tr>
        <w:trPr>
          <w:trHeight w:val="374" w:hRule="atLeast"/>
        </w:trPr>
        <w:tc>
          <w:tcPr>
            <w:tcW w:w="14310" w:type="dxa"/>
          </w:tcPr>
          <w:p>
            <w:pPr>
              <w:pStyle w:val="TableParagraph"/>
              <w:spacing w:before="31"/>
              <w:ind w:left="52"/>
              <w:rPr>
                <w:b/>
                <w:sz w:val="24"/>
              </w:rPr>
            </w:pPr>
            <w:r>
              <w:rPr>
                <w:b/>
                <w:sz w:val="24"/>
              </w:rPr>
              <w:t>Fonte de Recursos (FR): 225 / </w:t>
            </w:r>
            <w:r>
              <w:rPr>
                <w:b/>
                <w:spacing w:val="-5"/>
                <w:sz w:val="24"/>
              </w:rPr>
              <w:t>100</w:t>
            </w:r>
          </w:p>
        </w:tc>
      </w:tr>
      <w:tr>
        <w:trPr>
          <w:trHeight w:val="359" w:hRule="atLeast"/>
        </w:trPr>
        <w:tc>
          <w:tcPr>
            <w:tcW w:w="14310" w:type="dxa"/>
          </w:tcPr>
          <w:p>
            <w:pPr>
              <w:pStyle w:val="TableParagraph"/>
              <w:spacing w:before="31"/>
              <w:ind w:left="5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38"/>
        <w:ind w:left="0"/>
        <w:rPr>
          <w:b/>
        </w:rPr>
      </w:pPr>
    </w:p>
    <w:p>
      <w:pPr>
        <w:pStyle w:val="Heading1"/>
        <w:numPr>
          <w:ilvl w:val="0"/>
          <w:numId w:val="27"/>
        </w:numPr>
        <w:tabs>
          <w:tab w:pos="689" w:val="left" w:leader="none"/>
        </w:tabs>
        <w:spacing w:line="240" w:lineRule="auto" w:before="0" w:after="0"/>
        <w:ind w:left="689" w:right="0" w:hanging="240"/>
        <w:jc w:val="both"/>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both"/>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ind w:left="505"/>
        <w:jc w:val="both"/>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Definição do </w:t>
      </w:r>
      <w:r>
        <w:rPr>
          <w:spacing w:val="-2"/>
        </w:rPr>
        <w:t>objeto:</w:t>
      </w:r>
    </w:p>
    <w:p>
      <w:pPr>
        <w:pStyle w:val="BodyText"/>
        <w:spacing w:before="3"/>
        <w:ind w:left="0"/>
        <w:rPr>
          <w:b/>
          <w:sz w:val="20"/>
        </w:rPr>
      </w:pPr>
    </w:p>
    <w:tbl>
      <w:tblPr>
        <w:tblW w:w="0" w:type="auto"/>
        <w:jc w:val="left"/>
        <w:tblInd w:w="24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0"/>
        <w:gridCol w:w="1020"/>
        <w:gridCol w:w="735"/>
        <w:gridCol w:w="2715"/>
        <w:gridCol w:w="915"/>
        <w:gridCol w:w="1020"/>
        <w:gridCol w:w="975"/>
        <w:gridCol w:w="1185"/>
        <w:gridCol w:w="1125"/>
      </w:tblGrid>
      <w:tr>
        <w:trPr>
          <w:trHeight w:val="899" w:hRule="atLeast"/>
        </w:trPr>
        <w:tc>
          <w:tcPr>
            <w:tcW w:w="600" w:type="dxa"/>
          </w:tcPr>
          <w:p>
            <w:pPr>
              <w:pStyle w:val="TableParagraph"/>
              <w:spacing w:before="24"/>
              <w:rPr>
                <w:b/>
                <w:sz w:val="24"/>
              </w:rPr>
            </w:pPr>
          </w:p>
          <w:p>
            <w:pPr>
              <w:pStyle w:val="TableParagraph"/>
              <w:spacing w:before="1"/>
              <w:ind w:left="62"/>
              <w:rPr>
                <w:sz w:val="24"/>
              </w:rPr>
            </w:pPr>
            <w:r>
              <w:rPr>
                <w:spacing w:val="-4"/>
                <w:sz w:val="24"/>
              </w:rPr>
              <w:t>Item</w:t>
            </w:r>
          </w:p>
        </w:tc>
        <w:tc>
          <w:tcPr>
            <w:tcW w:w="1020" w:type="dxa"/>
          </w:tcPr>
          <w:p>
            <w:pPr>
              <w:pStyle w:val="TableParagraph"/>
              <w:spacing w:before="24"/>
              <w:rPr>
                <w:b/>
                <w:sz w:val="24"/>
              </w:rPr>
            </w:pPr>
          </w:p>
          <w:p>
            <w:pPr>
              <w:pStyle w:val="TableParagraph"/>
              <w:spacing w:before="1"/>
              <w:ind w:left="52"/>
              <w:rPr>
                <w:sz w:val="24"/>
              </w:rPr>
            </w:pPr>
            <w:r>
              <w:rPr>
                <w:sz w:val="24"/>
              </w:rPr>
              <w:t>Cód</w:t>
            </w:r>
            <w:r>
              <w:rPr>
                <w:spacing w:val="60"/>
                <w:sz w:val="24"/>
              </w:rPr>
              <w:t> </w:t>
            </w:r>
            <w:r>
              <w:rPr>
                <w:spacing w:val="-5"/>
                <w:sz w:val="24"/>
              </w:rPr>
              <w:t>MV</w:t>
            </w:r>
          </w:p>
        </w:tc>
        <w:tc>
          <w:tcPr>
            <w:tcW w:w="735" w:type="dxa"/>
          </w:tcPr>
          <w:p>
            <w:pPr>
              <w:pStyle w:val="TableParagraph"/>
              <w:spacing w:line="273" w:lineRule="exact" w:before="166"/>
              <w:ind w:left="50"/>
              <w:rPr>
                <w:sz w:val="24"/>
              </w:rPr>
            </w:pPr>
            <w:r>
              <w:rPr>
                <w:spacing w:val="-5"/>
                <w:sz w:val="24"/>
              </w:rPr>
              <w:t>ID</w:t>
            </w:r>
          </w:p>
          <w:p>
            <w:pPr>
              <w:pStyle w:val="TableParagraph"/>
              <w:spacing w:line="273" w:lineRule="exact"/>
              <w:ind w:left="50"/>
              <w:rPr>
                <w:sz w:val="24"/>
              </w:rPr>
            </w:pPr>
            <w:r>
              <w:rPr>
                <w:spacing w:val="-4"/>
                <w:sz w:val="24"/>
              </w:rPr>
              <w:t>SIGA</w:t>
            </w:r>
          </w:p>
        </w:tc>
        <w:tc>
          <w:tcPr>
            <w:tcW w:w="2715" w:type="dxa"/>
          </w:tcPr>
          <w:p>
            <w:pPr>
              <w:pStyle w:val="TableParagraph"/>
              <w:spacing w:before="24"/>
              <w:rPr>
                <w:b/>
                <w:sz w:val="24"/>
              </w:rPr>
            </w:pPr>
          </w:p>
          <w:p>
            <w:pPr>
              <w:pStyle w:val="TableParagraph"/>
              <w:spacing w:before="1"/>
              <w:ind w:left="56"/>
              <w:rPr>
                <w:sz w:val="24"/>
              </w:rPr>
            </w:pPr>
            <w:r>
              <w:rPr>
                <w:spacing w:val="-2"/>
                <w:sz w:val="24"/>
              </w:rPr>
              <w:t>Descrição</w:t>
            </w:r>
          </w:p>
        </w:tc>
        <w:tc>
          <w:tcPr>
            <w:tcW w:w="915" w:type="dxa"/>
          </w:tcPr>
          <w:p>
            <w:pPr>
              <w:pStyle w:val="TableParagraph"/>
              <w:spacing w:before="24"/>
              <w:rPr>
                <w:b/>
                <w:sz w:val="24"/>
              </w:rPr>
            </w:pPr>
          </w:p>
          <w:p>
            <w:pPr>
              <w:pStyle w:val="TableParagraph"/>
              <w:spacing w:before="1"/>
              <w:ind w:left="48"/>
              <w:rPr>
                <w:sz w:val="24"/>
              </w:rPr>
            </w:pPr>
            <w:r>
              <w:rPr>
                <w:spacing w:val="-2"/>
                <w:sz w:val="24"/>
              </w:rPr>
              <w:t>Unidade</w:t>
            </w:r>
          </w:p>
        </w:tc>
        <w:tc>
          <w:tcPr>
            <w:tcW w:w="1020" w:type="dxa"/>
          </w:tcPr>
          <w:p>
            <w:pPr>
              <w:pStyle w:val="TableParagraph"/>
              <w:spacing w:line="273" w:lineRule="exact" w:before="166"/>
              <w:ind w:left="56"/>
              <w:rPr>
                <w:sz w:val="24"/>
              </w:rPr>
            </w:pPr>
            <w:r>
              <w:rPr>
                <w:spacing w:val="-5"/>
                <w:sz w:val="24"/>
              </w:rPr>
              <w:t>CMM</w:t>
            </w:r>
          </w:p>
          <w:p>
            <w:pPr>
              <w:pStyle w:val="TableParagraph"/>
              <w:spacing w:line="273" w:lineRule="exact"/>
              <w:ind w:left="56"/>
              <w:rPr>
                <w:sz w:val="24"/>
              </w:rPr>
            </w:pPr>
            <w:r>
              <w:rPr>
                <w:spacing w:val="-2"/>
                <w:sz w:val="24"/>
              </w:rPr>
              <w:t>Estimado</w:t>
            </w:r>
          </w:p>
        </w:tc>
        <w:tc>
          <w:tcPr>
            <w:tcW w:w="975" w:type="dxa"/>
          </w:tcPr>
          <w:p>
            <w:pPr>
              <w:pStyle w:val="TableParagraph"/>
              <w:spacing w:line="235" w:lineRule="auto" w:before="170"/>
              <w:ind w:left="54" w:right="309"/>
              <w:rPr>
                <w:sz w:val="24"/>
              </w:rPr>
            </w:pPr>
            <w:r>
              <w:rPr>
                <w:spacing w:val="-2"/>
                <w:sz w:val="24"/>
              </w:rPr>
              <w:t>Quant Total</w:t>
            </w:r>
          </w:p>
        </w:tc>
        <w:tc>
          <w:tcPr>
            <w:tcW w:w="1185" w:type="dxa"/>
          </w:tcPr>
          <w:p>
            <w:pPr>
              <w:pStyle w:val="TableParagraph"/>
              <w:spacing w:line="235" w:lineRule="auto" w:before="35"/>
              <w:ind w:left="61"/>
              <w:rPr>
                <w:sz w:val="24"/>
              </w:rPr>
            </w:pPr>
            <w:r>
              <w:rPr>
                <w:spacing w:val="-2"/>
                <w:sz w:val="24"/>
              </w:rPr>
              <w:t>Amostras </w:t>
            </w:r>
            <w:r>
              <w:rPr>
                <w:spacing w:val="-4"/>
                <w:sz w:val="24"/>
              </w:rPr>
              <w:t>para Avaliação</w:t>
            </w:r>
          </w:p>
        </w:tc>
        <w:tc>
          <w:tcPr>
            <w:tcW w:w="1125" w:type="dxa"/>
          </w:tcPr>
          <w:p>
            <w:pPr>
              <w:pStyle w:val="TableParagraph"/>
              <w:spacing w:line="235" w:lineRule="auto" w:before="35"/>
              <w:ind w:left="52" w:right="348"/>
              <w:rPr>
                <w:sz w:val="24"/>
              </w:rPr>
            </w:pPr>
            <w:r>
              <w:rPr>
                <w:spacing w:val="-2"/>
                <w:sz w:val="24"/>
              </w:rPr>
              <w:t>Marcas </w:t>
            </w:r>
            <w:r>
              <w:rPr>
                <w:sz w:val="24"/>
              </w:rPr>
              <w:t>pré-</w:t>
            </w:r>
          </w:p>
          <w:p>
            <w:pPr>
              <w:pStyle w:val="TableParagraph"/>
              <w:spacing w:line="271" w:lineRule="exact"/>
              <w:ind w:left="52"/>
              <w:rPr>
                <w:sz w:val="24"/>
              </w:rPr>
            </w:pPr>
            <w:r>
              <w:rPr>
                <w:spacing w:val="-2"/>
                <w:sz w:val="24"/>
              </w:rPr>
              <w:t>aprovadas</w:t>
            </w:r>
          </w:p>
        </w:tc>
      </w:tr>
      <w:tr>
        <w:trPr>
          <w:trHeight w:val="1709" w:hRule="atLeast"/>
        </w:trPr>
        <w:tc>
          <w:tcPr>
            <w:tcW w:w="600" w:type="dxa"/>
          </w:tcPr>
          <w:p>
            <w:pPr>
              <w:pStyle w:val="TableParagraph"/>
              <w:rPr>
                <w:b/>
                <w:sz w:val="24"/>
              </w:rPr>
            </w:pPr>
          </w:p>
          <w:p>
            <w:pPr>
              <w:pStyle w:val="TableParagraph"/>
              <w:spacing w:before="154"/>
              <w:rPr>
                <w:b/>
                <w:sz w:val="24"/>
              </w:rPr>
            </w:pPr>
          </w:p>
          <w:p>
            <w:pPr>
              <w:pStyle w:val="TableParagraph"/>
              <w:ind w:left="62"/>
              <w:rPr>
                <w:sz w:val="24"/>
              </w:rPr>
            </w:pPr>
            <w:r>
              <w:rPr>
                <w:spacing w:val="-10"/>
                <w:sz w:val="24"/>
              </w:rPr>
              <w:t>1</w:t>
            </w:r>
          </w:p>
        </w:tc>
        <w:tc>
          <w:tcPr>
            <w:tcW w:w="1020" w:type="dxa"/>
          </w:tcPr>
          <w:p>
            <w:pPr>
              <w:pStyle w:val="TableParagraph"/>
              <w:rPr>
                <w:b/>
                <w:sz w:val="24"/>
              </w:rPr>
            </w:pPr>
          </w:p>
          <w:p>
            <w:pPr>
              <w:pStyle w:val="TableParagraph"/>
              <w:spacing w:before="154"/>
              <w:rPr>
                <w:b/>
                <w:sz w:val="24"/>
              </w:rPr>
            </w:pPr>
          </w:p>
          <w:p>
            <w:pPr>
              <w:pStyle w:val="TableParagraph"/>
              <w:ind w:left="52"/>
              <w:rPr>
                <w:sz w:val="24"/>
              </w:rPr>
            </w:pPr>
            <w:r>
              <w:rPr>
                <w:spacing w:val="-2"/>
                <w:sz w:val="24"/>
              </w:rPr>
              <w:t>23011</w:t>
            </w:r>
          </w:p>
        </w:tc>
        <w:tc>
          <w:tcPr>
            <w:tcW w:w="735" w:type="dxa"/>
          </w:tcPr>
          <w:p>
            <w:pPr>
              <w:pStyle w:val="TableParagraph"/>
              <w:rPr>
                <w:b/>
                <w:sz w:val="24"/>
              </w:rPr>
            </w:pPr>
          </w:p>
          <w:p>
            <w:pPr>
              <w:pStyle w:val="TableParagraph"/>
              <w:spacing w:before="154"/>
              <w:rPr>
                <w:b/>
                <w:sz w:val="24"/>
              </w:rPr>
            </w:pPr>
          </w:p>
          <w:p>
            <w:pPr>
              <w:pStyle w:val="TableParagraph"/>
              <w:ind w:left="50"/>
              <w:rPr>
                <w:sz w:val="24"/>
              </w:rPr>
            </w:pPr>
            <w:r>
              <w:rPr>
                <w:spacing w:val="-2"/>
                <w:sz w:val="24"/>
              </w:rPr>
              <w:t>84199</w:t>
            </w:r>
          </w:p>
        </w:tc>
        <w:tc>
          <w:tcPr>
            <w:tcW w:w="2715" w:type="dxa"/>
          </w:tcPr>
          <w:p>
            <w:pPr>
              <w:pStyle w:val="TableParagraph"/>
              <w:tabs>
                <w:tab w:pos="1804" w:val="left" w:leader="none"/>
                <w:tab w:pos="2059" w:val="left" w:leader="none"/>
              </w:tabs>
              <w:spacing w:line="235" w:lineRule="auto" w:before="35"/>
              <w:ind w:left="56" w:right="45"/>
              <w:jc w:val="both"/>
              <w:rPr>
                <w:sz w:val="24"/>
              </w:rPr>
            </w:pPr>
            <w:r>
              <w:rPr>
                <w:spacing w:val="-2"/>
                <w:sz w:val="24"/>
              </w:rPr>
              <w:t>Sapatilha</w:t>
            </w:r>
            <w:r>
              <w:rPr>
                <w:sz w:val="24"/>
              </w:rPr>
              <w:tab/>
            </w:r>
            <w:r>
              <w:rPr>
                <w:spacing w:val="-2"/>
                <w:sz w:val="24"/>
              </w:rPr>
              <w:t>cirúrgica </w:t>
            </w:r>
            <w:r>
              <w:rPr>
                <w:sz w:val="24"/>
              </w:rPr>
              <w:t>descartável, em TNT (100% polipropileno), gramatura de 30g/m², </w:t>
            </w:r>
            <w:r>
              <w:rPr>
                <w:spacing w:val="-2"/>
                <w:sz w:val="24"/>
              </w:rPr>
              <w:t>tamanho</w:t>
            </w:r>
            <w:r>
              <w:rPr>
                <w:sz w:val="24"/>
              </w:rPr>
              <w:tab/>
              <w:tab/>
            </w:r>
            <w:r>
              <w:rPr>
                <w:spacing w:val="-2"/>
                <w:sz w:val="24"/>
              </w:rPr>
              <w:t>único. </w:t>
            </w:r>
            <w:r>
              <w:rPr>
                <w:sz w:val="24"/>
              </w:rPr>
              <w:t>Fornecimento: par.</w:t>
            </w:r>
          </w:p>
        </w:tc>
        <w:tc>
          <w:tcPr>
            <w:tcW w:w="915" w:type="dxa"/>
          </w:tcPr>
          <w:p>
            <w:pPr>
              <w:pStyle w:val="TableParagraph"/>
              <w:rPr>
                <w:b/>
                <w:sz w:val="24"/>
              </w:rPr>
            </w:pPr>
          </w:p>
          <w:p>
            <w:pPr>
              <w:pStyle w:val="TableParagraph"/>
              <w:spacing w:before="154"/>
              <w:rPr>
                <w:b/>
                <w:sz w:val="24"/>
              </w:rPr>
            </w:pPr>
          </w:p>
          <w:p>
            <w:pPr>
              <w:pStyle w:val="TableParagraph"/>
              <w:ind w:left="48"/>
              <w:rPr>
                <w:sz w:val="24"/>
              </w:rPr>
            </w:pPr>
            <w:r>
              <w:rPr>
                <w:spacing w:val="-5"/>
                <w:sz w:val="24"/>
              </w:rPr>
              <w:t>Par</w:t>
            </w:r>
          </w:p>
        </w:tc>
        <w:tc>
          <w:tcPr>
            <w:tcW w:w="1020" w:type="dxa"/>
          </w:tcPr>
          <w:p>
            <w:pPr>
              <w:pStyle w:val="TableParagraph"/>
              <w:rPr>
                <w:b/>
                <w:sz w:val="24"/>
              </w:rPr>
            </w:pPr>
          </w:p>
          <w:p>
            <w:pPr>
              <w:pStyle w:val="TableParagraph"/>
              <w:spacing w:before="154"/>
              <w:rPr>
                <w:b/>
                <w:sz w:val="24"/>
              </w:rPr>
            </w:pPr>
          </w:p>
          <w:p>
            <w:pPr>
              <w:pStyle w:val="TableParagraph"/>
              <w:ind w:left="56"/>
              <w:rPr>
                <w:sz w:val="24"/>
              </w:rPr>
            </w:pPr>
            <w:r>
              <w:rPr>
                <w:spacing w:val="-2"/>
                <w:sz w:val="24"/>
              </w:rPr>
              <w:t>7.386,1</w:t>
            </w:r>
          </w:p>
        </w:tc>
        <w:tc>
          <w:tcPr>
            <w:tcW w:w="975" w:type="dxa"/>
          </w:tcPr>
          <w:p>
            <w:pPr>
              <w:pStyle w:val="TableParagraph"/>
              <w:rPr>
                <w:b/>
                <w:sz w:val="24"/>
              </w:rPr>
            </w:pPr>
          </w:p>
          <w:p>
            <w:pPr>
              <w:pStyle w:val="TableParagraph"/>
              <w:spacing w:before="19"/>
              <w:rPr>
                <w:b/>
                <w:sz w:val="24"/>
              </w:rPr>
            </w:pPr>
          </w:p>
          <w:p>
            <w:pPr>
              <w:pStyle w:val="TableParagraph"/>
              <w:spacing w:line="273" w:lineRule="exact"/>
              <w:ind w:left="54"/>
              <w:rPr>
                <w:sz w:val="24"/>
              </w:rPr>
            </w:pPr>
            <w:r>
              <w:rPr>
                <w:spacing w:val="-2"/>
                <w:sz w:val="24"/>
              </w:rPr>
              <w:t>88.700</w:t>
            </w:r>
          </w:p>
          <w:p>
            <w:pPr>
              <w:pStyle w:val="TableParagraph"/>
              <w:spacing w:line="273" w:lineRule="exact"/>
              <w:ind w:left="54"/>
              <w:rPr>
                <w:sz w:val="24"/>
              </w:rPr>
            </w:pPr>
            <w:r>
              <w:rPr>
                <w:spacing w:val="-2"/>
                <w:sz w:val="24"/>
              </w:rPr>
              <w:t>pares</w:t>
            </w:r>
          </w:p>
        </w:tc>
        <w:tc>
          <w:tcPr>
            <w:tcW w:w="1185" w:type="dxa"/>
          </w:tcPr>
          <w:p>
            <w:pPr>
              <w:pStyle w:val="TableParagraph"/>
              <w:rPr>
                <w:b/>
                <w:sz w:val="24"/>
              </w:rPr>
            </w:pPr>
          </w:p>
          <w:p>
            <w:pPr>
              <w:pStyle w:val="TableParagraph"/>
              <w:spacing w:before="154"/>
              <w:rPr>
                <w:b/>
                <w:sz w:val="24"/>
              </w:rPr>
            </w:pPr>
          </w:p>
          <w:p>
            <w:pPr>
              <w:pStyle w:val="TableParagraph"/>
              <w:ind w:left="61"/>
              <w:rPr>
                <w:sz w:val="24"/>
              </w:rPr>
            </w:pPr>
            <w:r>
              <w:rPr>
                <w:sz w:val="24"/>
              </w:rPr>
              <w:t>4 </w:t>
            </w:r>
            <w:r>
              <w:rPr>
                <w:spacing w:val="-2"/>
                <w:sz w:val="24"/>
              </w:rPr>
              <w:t>pares</w:t>
            </w:r>
          </w:p>
        </w:tc>
        <w:tc>
          <w:tcPr>
            <w:tcW w:w="1125" w:type="dxa"/>
          </w:tcPr>
          <w:p>
            <w:pPr>
              <w:pStyle w:val="TableParagraph"/>
              <w:rPr>
                <w:b/>
                <w:sz w:val="24"/>
              </w:rPr>
            </w:pPr>
          </w:p>
          <w:p>
            <w:pPr>
              <w:pStyle w:val="TableParagraph"/>
              <w:spacing w:before="154"/>
              <w:rPr>
                <w:b/>
                <w:sz w:val="24"/>
              </w:rPr>
            </w:pPr>
          </w:p>
          <w:p>
            <w:pPr>
              <w:pStyle w:val="TableParagraph"/>
              <w:ind w:left="52"/>
              <w:rPr>
                <w:sz w:val="24"/>
              </w:rPr>
            </w:pPr>
            <w:r>
              <w:rPr>
                <w:spacing w:val="-2"/>
                <w:sz w:val="24"/>
              </w:rPr>
              <w:t>Surgitextil</w:t>
            </w:r>
          </w:p>
        </w:tc>
      </w:tr>
    </w:tbl>
    <w:p>
      <w:pPr>
        <w:pStyle w:val="BodyText"/>
        <w:spacing w:before="0"/>
        <w:ind w:left="0"/>
        <w:rPr>
          <w:b/>
        </w:rPr>
      </w:pPr>
    </w:p>
    <w:p>
      <w:pPr>
        <w:pStyle w:val="BodyText"/>
        <w:spacing w:before="51"/>
        <w:ind w:left="0"/>
        <w:rPr>
          <w:b/>
        </w:rPr>
      </w:pPr>
    </w:p>
    <w:p>
      <w:pPr>
        <w:pStyle w:val="Heading2"/>
        <w:numPr>
          <w:ilvl w:val="1"/>
          <w:numId w:val="27"/>
        </w:numPr>
        <w:tabs>
          <w:tab w:pos="869" w:val="left" w:leader="none"/>
        </w:tabs>
        <w:spacing w:line="240" w:lineRule="auto" w:before="0" w:after="0"/>
        <w:ind w:left="869" w:right="0" w:hanging="420"/>
        <w:jc w:val="both"/>
      </w:pPr>
      <w:r>
        <w:rPr/>
        <w:t>Parcelamento</w:t>
      </w:r>
      <w:r>
        <w:rPr>
          <w:spacing w:val="-3"/>
        </w:rPr>
        <w:t> </w:t>
      </w:r>
      <w:r>
        <w:rPr/>
        <w:t>do</w:t>
      </w:r>
      <w:r>
        <w:rPr>
          <w:spacing w:val="-2"/>
        </w:rPr>
        <w:t> Objeto:</w:t>
      </w:r>
    </w:p>
    <w:p>
      <w:pPr>
        <w:pStyle w:val="BodyText"/>
        <w:spacing w:before="114"/>
        <w:jc w:val="both"/>
      </w:pPr>
      <w:r>
        <w:rPr/>
        <w:t>Optou-se pelo não parcelamento do objeto, considerando a economia de escala e a redução de custos de gestão de </w:t>
      </w:r>
      <w:r>
        <w:rPr>
          <w:spacing w:val="-2"/>
        </w:rPr>
        <w:t>contratos.</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entregas serão</w:t>
      </w:r>
      <w:r>
        <w:rPr>
          <w:spacing w:val="-1"/>
          <w:sz w:val="24"/>
        </w:rPr>
        <w:t> </w:t>
      </w:r>
      <w:r>
        <w:rPr>
          <w:sz w:val="24"/>
        </w:rPr>
        <w:t>fracionadas em</w:t>
      </w:r>
      <w:r>
        <w:rPr>
          <w:spacing w:val="-1"/>
          <w:sz w:val="24"/>
        </w:rPr>
        <w:t> </w:t>
      </w:r>
      <w:r>
        <w:rPr>
          <w:b/>
          <w:sz w:val="24"/>
        </w:rPr>
        <w:t>até 12</w:t>
      </w:r>
      <w:r>
        <w:rPr>
          <w:b/>
          <w:spacing w:val="-1"/>
          <w:sz w:val="24"/>
        </w:rPr>
        <w:t> </w:t>
      </w:r>
      <w:r>
        <w:rPr>
          <w:b/>
          <w:sz w:val="24"/>
        </w:rPr>
        <w:t>parcelas</w:t>
      </w:r>
      <w:r>
        <w:rPr>
          <w:sz w:val="24"/>
        </w:rPr>
        <w:t>, não</w:t>
      </w:r>
      <w:r>
        <w:rPr>
          <w:spacing w:val="-1"/>
          <w:sz w:val="24"/>
        </w:rPr>
        <w:t> </w:t>
      </w:r>
      <w:r>
        <w:rPr>
          <w:sz w:val="24"/>
        </w:rPr>
        <w:t>necessariamente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left"/>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na solicitação da unidade demandante e, por último, na autorização da Direção Geral - </w:t>
      </w:r>
      <w:hyperlink r:id="rId33">
        <w:r>
          <w:rPr>
            <w:color w:val="0000ED"/>
            <w:sz w:val="24"/>
            <w:u w:val="single" w:color="0000ED"/>
          </w:rPr>
          <w:t>135801463</w:t>
        </w:r>
      </w:hyperlink>
      <w:r>
        <w:rPr>
          <w:sz w:val="24"/>
        </w:rPr>
        <w:t>;</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Possibilidade de participação de </w:t>
      </w:r>
      <w:r>
        <w:rPr>
          <w:spacing w:val="-2"/>
        </w:rPr>
        <w:t>Consórcio:</w:t>
      </w:r>
    </w:p>
    <w:p>
      <w:pPr>
        <w:pStyle w:val="BodyText"/>
        <w:spacing w:line="235" w:lineRule="auto" w:before="118"/>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w:t>
      </w:r>
      <w:r>
        <w:rPr>
          <w:spacing w:val="6"/>
        </w:rPr>
        <w:t> </w:t>
      </w:r>
      <w:r>
        <w:rPr/>
        <w:t>circunstâncias</w:t>
      </w:r>
      <w:r>
        <w:rPr>
          <w:spacing w:val="6"/>
        </w:rPr>
        <w:t> </w:t>
      </w:r>
      <w:r>
        <w:rPr/>
        <w:t>concretas</w:t>
      </w:r>
      <w:r>
        <w:rPr>
          <w:spacing w:val="6"/>
        </w:rPr>
        <w:t> </w:t>
      </w:r>
      <w:r>
        <w:rPr/>
        <w:t>exijam</w:t>
      </w:r>
      <w:r>
        <w:rPr>
          <w:spacing w:val="6"/>
        </w:rPr>
        <w:t> </w:t>
      </w:r>
      <w:r>
        <w:rPr/>
        <w:t>a</w:t>
      </w:r>
      <w:r>
        <w:rPr>
          <w:spacing w:val="6"/>
        </w:rPr>
        <w:t> </w:t>
      </w:r>
      <w:r>
        <w:rPr/>
        <w:t>associação</w:t>
      </w:r>
      <w:r>
        <w:rPr>
          <w:spacing w:val="6"/>
        </w:rPr>
        <w:t> </w:t>
      </w:r>
      <w:r>
        <w:rPr/>
        <w:t>entre</w:t>
      </w:r>
      <w:r>
        <w:rPr>
          <w:spacing w:val="6"/>
        </w:rPr>
        <w:t> </w:t>
      </w:r>
      <w:r>
        <w:rPr/>
        <w:t>os</w:t>
      </w:r>
      <w:r>
        <w:rPr>
          <w:spacing w:val="6"/>
        </w:rPr>
        <w:t> </w:t>
      </w:r>
      <w:r>
        <w:rPr/>
        <w:t>particulares.</w:t>
      </w:r>
      <w:r>
        <w:rPr>
          <w:spacing w:val="6"/>
        </w:rPr>
        <w:t> </w:t>
      </w:r>
      <w:r>
        <w:rPr/>
        <w:t>São</w:t>
      </w:r>
      <w:r>
        <w:rPr>
          <w:spacing w:val="6"/>
        </w:rPr>
        <w:t> </w:t>
      </w:r>
      <w:r>
        <w:rPr/>
        <w:t>as</w:t>
      </w:r>
      <w:r>
        <w:rPr>
          <w:spacing w:val="6"/>
        </w:rPr>
        <w:t> </w:t>
      </w:r>
      <w:r>
        <w:rPr/>
        <w:t>hipóteses</w:t>
      </w:r>
      <w:r>
        <w:rPr>
          <w:spacing w:val="6"/>
        </w:rPr>
        <w:t> </w:t>
      </w:r>
      <w:r>
        <w:rPr/>
        <w:t>em</w:t>
      </w:r>
      <w:r>
        <w:rPr>
          <w:spacing w:val="6"/>
        </w:rPr>
        <w:t> </w:t>
      </w:r>
      <w:r>
        <w:rPr/>
        <w:t>que</w:t>
      </w:r>
      <w:r>
        <w:rPr>
          <w:spacing w:val="6"/>
        </w:rPr>
        <w:t> </w:t>
      </w:r>
      <w:r>
        <w:rPr/>
        <w:t>apenas</w:t>
      </w:r>
      <w:r>
        <w:rPr>
          <w:spacing w:val="6"/>
        </w:rPr>
        <w:t> </w:t>
      </w:r>
      <w:r>
        <w:rPr/>
        <w:t>poucas</w:t>
      </w:r>
      <w:r>
        <w:rPr>
          <w:spacing w:val="6"/>
        </w:rPr>
        <w:t> </w:t>
      </w:r>
      <w:r>
        <w:rPr/>
        <w:t>empresas</w:t>
      </w:r>
      <w:r>
        <w:rPr>
          <w:spacing w:val="6"/>
        </w:rPr>
        <w:t> </w:t>
      </w:r>
      <w:r>
        <w:rPr/>
        <w:t>estariam</w:t>
      </w:r>
      <w:r>
        <w:rPr>
          <w:spacing w:val="6"/>
        </w:rPr>
        <w:t> </w:t>
      </w:r>
      <w:r>
        <w:rPr/>
        <w:t>aptas</w:t>
      </w:r>
      <w:r>
        <w:rPr>
          <w:spacing w:val="6"/>
        </w:rPr>
        <w:t> </w:t>
      </w:r>
      <w:r>
        <w:rPr/>
        <w:t>a</w:t>
      </w:r>
      <w:r>
        <w:rPr>
          <w:spacing w:val="6"/>
        </w:rPr>
        <w:t> </w:t>
      </w:r>
      <w:r>
        <w:rPr>
          <w:spacing w:val="-2"/>
        </w:rPr>
        <w:t>preencher</w:t>
      </w:r>
    </w:p>
    <w:p>
      <w:pPr>
        <w:pStyle w:val="BodyText"/>
        <w:spacing w:after="0" w:line="235" w:lineRule="auto"/>
        <w:jc w:val="both"/>
        <w:sectPr>
          <w:pgSz w:w="15840" w:h="24480"/>
          <w:pgMar w:top="480" w:bottom="280" w:left="360" w:right="360"/>
        </w:sectPr>
      </w:pPr>
    </w:p>
    <w:p>
      <w:pPr>
        <w:pStyle w:val="BodyText"/>
        <w:spacing w:before="76"/>
      </w:pPr>
      <w:r>
        <w:rPr/>
        <w:t>as condições especiais exigidas para a </w:t>
      </w:r>
      <w:r>
        <w:rPr>
          <w:spacing w:val="-2"/>
        </w:rPr>
        <w:t>licitação.”</w:t>
      </w:r>
    </w:p>
    <w:p>
      <w:pPr>
        <w:pStyle w:val="BodyText"/>
        <w:spacing w:before="114"/>
      </w:pPr>
      <w:r>
        <w:rPr/>
        <w:t>Ainda, sobre a questão da discricionaridade, o Professor diz </w:t>
      </w:r>
      <w:r>
        <w:rPr>
          <w:spacing w:val="-4"/>
        </w:rPr>
        <w:t>que:</w:t>
      </w:r>
    </w:p>
    <w:p>
      <w:pPr>
        <w:pStyle w:val="BodyText"/>
        <w:spacing w:line="338" w:lineRule="auto" w:before="114"/>
        <w:ind w:right="1065"/>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consórcios: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Plénária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w:t>
      </w:r>
      <w:r>
        <w:rPr>
          <w:spacing w:val="40"/>
        </w:rPr>
        <w:t> </w:t>
      </w:r>
      <w:r>
        <w:rPr/>
        <w:t>período de 12 meses, em caso de haver prorrogação contratual, conforme</w:t>
      </w:r>
      <w:r>
        <w:rPr>
          <w:spacing w:val="-2"/>
        </w:rPr>
        <w:t> </w:t>
      </w:r>
      <w:r>
        <w:rPr/>
        <w:t>Art. 107, da Lei 14.133/2021.</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7"/>
        <w:ind w:left="0"/>
      </w:pPr>
    </w:p>
    <w:p>
      <w:pPr>
        <w:pStyle w:val="Heading2"/>
        <w:numPr>
          <w:ilvl w:val="1"/>
          <w:numId w:val="27"/>
        </w:numPr>
        <w:tabs>
          <w:tab w:pos="869" w:val="left" w:leader="none"/>
        </w:tabs>
        <w:spacing w:line="240" w:lineRule="auto" w:before="1"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14"/>
        <w:jc w:val="both"/>
      </w:pPr>
      <w:r>
        <w:rPr/>
        <w:t>Não de </w:t>
      </w:r>
      <w:r>
        <w:rPr>
          <w:spacing w:val="-2"/>
        </w:rPr>
        <w:t>aplica.</w:t>
      </w:r>
    </w:p>
    <w:p>
      <w:pPr>
        <w:pStyle w:val="BodyText"/>
        <w:spacing w:before="227"/>
        <w:ind w:left="0"/>
      </w:pPr>
    </w:p>
    <w:p>
      <w:pPr>
        <w:pStyle w:val="Heading2"/>
        <w:numPr>
          <w:ilvl w:val="1"/>
          <w:numId w:val="27"/>
        </w:numPr>
        <w:tabs>
          <w:tab w:pos="869" w:val="left" w:leader="none"/>
        </w:tabs>
        <w:spacing w:line="240" w:lineRule="auto" w:before="1" w:after="0"/>
        <w:ind w:left="869" w:right="0" w:hanging="420"/>
        <w:jc w:val="left"/>
      </w:pPr>
      <w:r>
        <w:rPr/>
        <w:t>Possíveis impactos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9"/>
        <w:ind w:left="0"/>
      </w:pPr>
    </w:p>
    <w:p>
      <w:pPr>
        <w:pStyle w:val="Heading2"/>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8"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9"/>
        <w:ind w:left="0"/>
      </w:pPr>
    </w:p>
    <w:p>
      <w:pPr>
        <w:pStyle w:val="Heading2"/>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spacing w:after="0" w:line="235" w:lineRule="auto"/>
        <w:jc w:val="both"/>
        <w:rPr>
          <w:sz w:val="24"/>
        </w:rPr>
        <w:sectPr>
          <w:pgSz w:w="15840" w:h="24480"/>
          <w:pgMar w:top="480" w:bottom="280" w:left="360" w:right="360"/>
        </w:sectPr>
      </w:pPr>
    </w:p>
    <w:p>
      <w:pPr>
        <w:pStyle w:val="ListParagraph"/>
        <w:numPr>
          <w:ilvl w:val="3"/>
          <w:numId w:val="27"/>
        </w:numPr>
        <w:tabs>
          <w:tab w:pos="1350" w:val="left" w:leader="none"/>
        </w:tabs>
        <w:spacing w:line="235" w:lineRule="auto" w:before="80"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Qualificação</w:t>
      </w:r>
      <w:r>
        <w:rPr>
          <w:spacing w:val="-5"/>
        </w:rPr>
        <w:t> </w:t>
      </w:r>
      <w:r>
        <w:rPr>
          <w:spacing w:val="-2"/>
        </w:rPr>
        <w:t>Técnica:</w:t>
      </w:r>
    </w:p>
    <w:p>
      <w:pPr>
        <w:pStyle w:val="ListParagraph"/>
        <w:numPr>
          <w:ilvl w:val="2"/>
          <w:numId w:val="27"/>
        </w:numPr>
        <w:tabs>
          <w:tab w:pos="1070" w:val="left" w:leader="none"/>
        </w:tabs>
        <w:spacing w:line="235" w:lineRule="auto" w:before="118"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 comprovações dos subitens abaixo estão norteadas pela legislação presente na Cartilha Licitação</w:t>
      </w:r>
      <w:r>
        <w:rPr>
          <w:spacing w:val="-14"/>
          <w:sz w:val="24"/>
        </w:rPr>
        <w:t> </w:t>
      </w:r>
      <w:r>
        <w:rPr>
          <w:spacing w:val="-2"/>
          <w:sz w:val="24"/>
        </w:rPr>
        <w:t>ANVISA</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5"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2"/>
        <w:numPr>
          <w:ilvl w:val="1"/>
          <w:numId w:val="31"/>
        </w:numPr>
        <w:tabs>
          <w:tab w:pos="809" w:val="left" w:leader="none"/>
        </w:tabs>
        <w:spacing w:line="240" w:lineRule="auto" w:before="0" w:after="0"/>
        <w:ind w:left="809" w:right="0" w:hanging="360"/>
        <w:jc w:val="left"/>
      </w:pPr>
      <w:r>
        <w:rPr/>
        <w:t>Qualificação Econômico-</w:t>
      </w:r>
      <w:r>
        <w:rPr>
          <w:spacing w:val="-2"/>
        </w:rPr>
        <w:t>Financeira</w:t>
      </w:r>
    </w:p>
    <w:p>
      <w:pPr>
        <w:pStyle w:val="ListParagraph"/>
        <w:numPr>
          <w:ilvl w:val="2"/>
          <w:numId w:val="31"/>
        </w:numPr>
        <w:tabs>
          <w:tab w:pos="1062" w:val="left" w:leader="none"/>
        </w:tabs>
        <w:spacing w:line="235" w:lineRule="auto" w:before="119" w:after="0"/>
        <w:ind w:left="449" w:right="433" w:firstLine="0"/>
        <w:jc w:val="left"/>
        <w:rPr>
          <w:sz w:val="24"/>
        </w:rPr>
      </w:pPr>
      <w:r>
        <w:rPr>
          <w:sz w:val="24"/>
        </w:rPr>
        <w:t>Certidão negativa de insolvência civil expedida pelo distribuidor do domicílio ou sede do licitante, caso se trate de pessoa física, desde que</w:t>
      </w:r>
      <w:r>
        <w:rPr>
          <w:spacing w:val="80"/>
          <w:sz w:val="24"/>
        </w:rPr>
        <w:t> </w:t>
      </w:r>
      <w:r>
        <w:rPr>
          <w:sz w:val="24"/>
        </w:rPr>
        <w:t>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4" w:after="0"/>
        <w:ind w:left="1049" w:right="0" w:hanging="600"/>
        <w:jc w:val="left"/>
        <w:rPr>
          <w:sz w:val="24"/>
        </w:rPr>
      </w:pPr>
      <w:r>
        <w:rPr>
          <w:sz w:val="24"/>
        </w:rPr>
        <w:t>Certidão negativa de falência expedida pelo distribuidor da sede do </w:t>
      </w:r>
      <w:r>
        <w:rPr>
          <w:spacing w:val="-2"/>
          <w:sz w:val="24"/>
        </w:rPr>
        <w:t>fornecedor;</w:t>
      </w:r>
    </w:p>
    <w:p>
      <w:pPr>
        <w:pStyle w:val="ListParagraph"/>
        <w:spacing w:after="0" w:line="240" w:lineRule="auto"/>
        <w:jc w:val="left"/>
        <w:rPr>
          <w:sz w:val="24"/>
        </w:rPr>
        <w:sectPr>
          <w:pgSz w:w="15840" w:h="24480"/>
          <w:pgMar w:top="480" w:bottom="280" w:left="360" w:right="360"/>
        </w:sectPr>
      </w:pPr>
    </w:p>
    <w:p>
      <w:pPr>
        <w:pStyle w:val="ListParagraph"/>
        <w:numPr>
          <w:ilvl w:val="3"/>
          <w:numId w:val="31"/>
        </w:numPr>
        <w:tabs>
          <w:tab w:pos="1222" w:val="left" w:leader="none"/>
        </w:tabs>
        <w:spacing w:line="235" w:lineRule="auto" w:before="80"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3"/>
        </w:numPr>
        <w:tabs>
          <w:tab w:pos="855" w:val="left" w:leader="none"/>
        </w:tabs>
        <w:spacing w:line="240" w:lineRule="auto" w:before="0" w:after="0"/>
        <w:ind w:left="855" w:right="0" w:hanging="406"/>
        <w:jc w:val="both"/>
      </w:pPr>
      <w:r>
        <w:rPr>
          <w:spacing w:val="-2"/>
        </w:rPr>
        <w:t>Amostra:</w:t>
      </w:r>
    </w:p>
    <w:p>
      <w:pPr>
        <w:pStyle w:val="ListParagraph"/>
        <w:numPr>
          <w:ilvl w:val="2"/>
          <w:numId w:val="33"/>
        </w:numPr>
        <w:tabs>
          <w:tab w:pos="976" w:val="left" w:leader="none"/>
        </w:tabs>
        <w:spacing w:line="235" w:lineRule="auto" w:before="119"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3"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7" w:val="left" w:leader="none"/>
        </w:tabs>
        <w:spacing w:line="235" w:lineRule="auto" w:before="118"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ListParagraph"/>
        <w:numPr>
          <w:ilvl w:val="3"/>
          <w:numId w:val="34"/>
        </w:numPr>
        <w:tabs>
          <w:tab w:pos="1229" w:val="left" w:leader="none"/>
        </w:tabs>
        <w:spacing w:line="240" w:lineRule="auto" w:before="114" w:after="0"/>
        <w:ind w:left="1229" w:right="0" w:hanging="780"/>
        <w:jc w:val="both"/>
        <w:rPr>
          <w:sz w:val="24"/>
        </w:rPr>
      </w:pPr>
      <w:r>
        <w:rPr>
          <w:sz w:val="24"/>
        </w:rPr>
        <w:t>Os resultados das avaliações serão divulgados por meio de mensagem no </w:t>
      </w:r>
      <w:r>
        <w:rPr>
          <w:spacing w:val="-2"/>
          <w:sz w:val="24"/>
        </w:rPr>
        <w:t>sistema.</w:t>
      </w:r>
    </w:p>
    <w:p>
      <w:pPr>
        <w:pStyle w:val="ListParagraph"/>
        <w:numPr>
          <w:ilvl w:val="2"/>
          <w:numId w:val="34"/>
        </w:numPr>
        <w:tabs>
          <w:tab w:pos="1045" w:val="left" w:leader="none"/>
        </w:tabs>
        <w:spacing w:line="235" w:lineRule="auto" w:before="119"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8"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34"/>
        </w:numPr>
        <w:tabs>
          <w:tab w:pos="1056" w:val="left" w:leader="none"/>
        </w:tabs>
        <w:spacing w:line="235" w:lineRule="auto" w:before="119"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2"/>
        <w:numPr>
          <w:ilvl w:val="1"/>
          <w:numId w:val="33"/>
        </w:numPr>
        <w:tabs>
          <w:tab w:pos="869" w:val="left" w:leader="none"/>
        </w:tabs>
        <w:spacing w:line="240" w:lineRule="auto" w:before="1" w:after="0"/>
        <w:ind w:left="86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5"/>
        </w:numPr>
        <w:tabs>
          <w:tab w:pos="1039" w:val="left" w:leader="none"/>
        </w:tabs>
        <w:spacing w:line="235" w:lineRule="auto" w:before="118"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8">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8"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9" w:after="0"/>
        <w:ind w:left="449" w:right="433" w:firstLine="0"/>
        <w:jc w:val="left"/>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19" w:after="0"/>
        <w:ind w:left="449" w:right="433" w:firstLine="0"/>
        <w:jc w:val="left"/>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left"/>
        <w:rPr>
          <w:sz w:val="24"/>
        </w:rPr>
      </w:pPr>
      <w:r>
        <w:rPr>
          <w:sz w:val="24"/>
        </w:rPr>
        <w:t>Os</w:t>
      </w:r>
      <w:r>
        <w:rPr>
          <w:spacing w:val="34"/>
          <w:sz w:val="24"/>
        </w:rPr>
        <w:t> </w:t>
      </w:r>
      <w:r>
        <w:rPr>
          <w:sz w:val="24"/>
        </w:rPr>
        <w:t>bens</w:t>
      </w:r>
      <w:r>
        <w:rPr>
          <w:spacing w:val="34"/>
          <w:sz w:val="24"/>
        </w:rPr>
        <w:t> </w:t>
      </w:r>
      <w:r>
        <w:rPr>
          <w:sz w:val="24"/>
        </w:rPr>
        <w:t>ou</w:t>
      </w:r>
      <w:r>
        <w:rPr>
          <w:spacing w:val="34"/>
          <w:sz w:val="24"/>
        </w:rPr>
        <w:t> </w:t>
      </w:r>
      <w:r>
        <w:rPr>
          <w:sz w:val="24"/>
        </w:rPr>
        <w:t>os</w:t>
      </w:r>
      <w:r>
        <w:rPr>
          <w:spacing w:val="34"/>
          <w:sz w:val="24"/>
        </w:rPr>
        <w:t> </w:t>
      </w:r>
      <w:r>
        <w:rPr>
          <w:sz w:val="24"/>
        </w:rPr>
        <w:t>materiais</w:t>
      </w:r>
      <w:r>
        <w:rPr>
          <w:spacing w:val="34"/>
          <w:sz w:val="24"/>
        </w:rPr>
        <w:t> </w:t>
      </w:r>
      <w:r>
        <w:rPr>
          <w:sz w:val="24"/>
        </w:rPr>
        <w:t>cujos</w:t>
      </w:r>
      <w:r>
        <w:rPr>
          <w:spacing w:val="34"/>
          <w:sz w:val="24"/>
        </w:rPr>
        <w:t> </w:t>
      </w:r>
      <w:r>
        <w:rPr>
          <w:sz w:val="24"/>
        </w:rPr>
        <w:t>padrões</w:t>
      </w:r>
      <w:r>
        <w:rPr>
          <w:spacing w:val="34"/>
          <w:sz w:val="24"/>
        </w:rPr>
        <w:t> </w:t>
      </w:r>
      <w:r>
        <w:rPr>
          <w:sz w:val="24"/>
        </w:rPr>
        <w:t>de</w:t>
      </w:r>
      <w:r>
        <w:rPr>
          <w:spacing w:val="34"/>
          <w:sz w:val="24"/>
        </w:rPr>
        <w:t> </w:t>
      </w:r>
      <w:r>
        <w:rPr>
          <w:sz w:val="24"/>
        </w:rPr>
        <w:t>qualidade</w:t>
      </w:r>
      <w:r>
        <w:rPr>
          <w:spacing w:val="34"/>
          <w:sz w:val="24"/>
        </w:rPr>
        <w:t> </w:t>
      </w:r>
      <w:r>
        <w:rPr>
          <w:sz w:val="24"/>
        </w:rPr>
        <w:t>e</w:t>
      </w:r>
      <w:r>
        <w:rPr>
          <w:spacing w:val="34"/>
          <w:sz w:val="24"/>
        </w:rPr>
        <w:t> </w:t>
      </w:r>
      <w:r>
        <w:rPr>
          <w:sz w:val="24"/>
        </w:rPr>
        <w:t>desempenho</w:t>
      </w:r>
      <w:r>
        <w:rPr>
          <w:spacing w:val="34"/>
          <w:sz w:val="24"/>
        </w:rPr>
        <w:t> </w:t>
      </w:r>
      <w:r>
        <w:rPr>
          <w:sz w:val="24"/>
        </w:rPr>
        <w:t>estejam</w:t>
      </w:r>
      <w:r>
        <w:rPr>
          <w:spacing w:val="34"/>
          <w:sz w:val="24"/>
        </w:rPr>
        <w:t> </w:t>
      </w:r>
      <w:r>
        <w:rPr>
          <w:sz w:val="24"/>
        </w:rPr>
        <w:t>em</w:t>
      </w:r>
      <w:r>
        <w:rPr>
          <w:spacing w:val="34"/>
          <w:sz w:val="24"/>
        </w:rPr>
        <w:t> </w:t>
      </w:r>
      <w:r>
        <w:rPr>
          <w:sz w:val="24"/>
        </w:rPr>
        <w:t>desacordo</w:t>
      </w:r>
      <w:r>
        <w:rPr>
          <w:spacing w:val="34"/>
          <w:sz w:val="24"/>
        </w:rPr>
        <w:t> </w:t>
      </w:r>
      <w:r>
        <w:rPr>
          <w:sz w:val="24"/>
        </w:rPr>
        <w:t>com</w:t>
      </w:r>
      <w:r>
        <w:rPr>
          <w:spacing w:val="34"/>
          <w:sz w:val="24"/>
        </w:rPr>
        <w:t> </w:t>
      </w:r>
      <w:r>
        <w:rPr>
          <w:sz w:val="24"/>
        </w:rPr>
        <w:t>a</w:t>
      </w:r>
      <w:r>
        <w:rPr>
          <w:spacing w:val="34"/>
          <w:sz w:val="24"/>
        </w:rPr>
        <w:t> </w:t>
      </w:r>
      <w:r>
        <w:rPr>
          <w:sz w:val="24"/>
        </w:rPr>
        <w:t>especificação</w:t>
      </w:r>
      <w:r>
        <w:rPr>
          <w:spacing w:val="34"/>
          <w:sz w:val="24"/>
        </w:rPr>
        <w:t> </w:t>
      </w:r>
      <w:r>
        <w:rPr>
          <w:sz w:val="24"/>
        </w:rPr>
        <w:t>do</w:t>
      </w:r>
      <w:r>
        <w:rPr>
          <w:spacing w:val="34"/>
          <w:sz w:val="24"/>
        </w:rPr>
        <w:t> </w:t>
      </w:r>
      <w:r>
        <w:rPr>
          <w:sz w:val="24"/>
        </w:rPr>
        <w:t>edital</w:t>
      </w:r>
      <w:r>
        <w:rPr>
          <w:spacing w:val="34"/>
          <w:sz w:val="24"/>
        </w:rPr>
        <w:t> </w:t>
      </w:r>
      <w:r>
        <w:rPr>
          <w:sz w:val="24"/>
        </w:rPr>
        <w:t>e</w:t>
      </w:r>
      <w:r>
        <w:rPr>
          <w:spacing w:val="34"/>
          <w:sz w:val="24"/>
        </w:rPr>
        <w:t> </w:t>
      </w:r>
      <w:r>
        <w:rPr>
          <w:sz w:val="24"/>
        </w:rPr>
        <w:t>do</w:t>
      </w:r>
      <w:r>
        <w:rPr>
          <w:spacing w:val="34"/>
          <w:sz w:val="24"/>
        </w:rPr>
        <w:t> </w:t>
      </w:r>
      <w:r>
        <w:rPr>
          <w:sz w:val="24"/>
        </w:rPr>
        <w:t>termo</w:t>
      </w:r>
      <w:r>
        <w:rPr>
          <w:spacing w:val="34"/>
          <w:sz w:val="24"/>
        </w:rPr>
        <w:t> </w:t>
      </w:r>
      <w:r>
        <w:rPr>
          <w:sz w:val="24"/>
        </w:rPr>
        <w:t>de referência</w:t>
      </w:r>
      <w:r>
        <w:rPr>
          <w:spacing w:val="39"/>
          <w:sz w:val="24"/>
        </w:rPr>
        <w:t> </w:t>
      </w:r>
      <w:r>
        <w:rPr>
          <w:sz w:val="24"/>
        </w:rPr>
        <w:t>deverão</w:t>
      </w:r>
      <w:r>
        <w:rPr>
          <w:spacing w:val="39"/>
          <w:sz w:val="24"/>
        </w:rPr>
        <w:t> </w:t>
      </w:r>
      <w:r>
        <w:rPr>
          <w:sz w:val="24"/>
        </w:rPr>
        <w:t>ser</w:t>
      </w:r>
      <w:r>
        <w:rPr>
          <w:spacing w:val="39"/>
          <w:sz w:val="24"/>
        </w:rPr>
        <w:t> </w:t>
      </w:r>
      <w:r>
        <w:rPr>
          <w:sz w:val="24"/>
        </w:rPr>
        <w:t>recusados</w:t>
      </w:r>
      <w:r>
        <w:rPr>
          <w:spacing w:val="39"/>
          <w:sz w:val="24"/>
        </w:rPr>
        <w:t> </w:t>
      </w:r>
      <w:r>
        <w:rPr>
          <w:sz w:val="24"/>
        </w:rPr>
        <w:t>pelo</w:t>
      </w:r>
      <w:r>
        <w:rPr>
          <w:spacing w:val="39"/>
          <w:sz w:val="24"/>
        </w:rPr>
        <w:t> </w:t>
      </w:r>
      <w:r>
        <w:rPr>
          <w:sz w:val="24"/>
        </w:rPr>
        <w:t>responsável</w:t>
      </w:r>
      <w:r>
        <w:rPr>
          <w:spacing w:val="39"/>
          <w:sz w:val="24"/>
        </w:rPr>
        <w:t> </w:t>
      </w:r>
      <w:r>
        <w:rPr>
          <w:sz w:val="24"/>
        </w:rPr>
        <w:t>pela</w:t>
      </w:r>
      <w:r>
        <w:rPr>
          <w:spacing w:val="39"/>
          <w:sz w:val="24"/>
        </w:rPr>
        <w:t> </w:t>
      </w:r>
      <w:r>
        <w:rPr>
          <w:sz w:val="24"/>
        </w:rPr>
        <w:t>execução</w:t>
      </w:r>
      <w:r>
        <w:rPr>
          <w:spacing w:val="39"/>
          <w:sz w:val="24"/>
        </w:rPr>
        <w:t> </w:t>
      </w:r>
      <w:r>
        <w:rPr>
          <w:sz w:val="24"/>
        </w:rPr>
        <w:t>e</w:t>
      </w:r>
      <w:r>
        <w:rPr>
          <w:spacing w:val="39"/>
          <w:sz w:val="24"/>
        </w:rPr>
        <w:t> </w:t>
      </w:r>
      <w:r>
        <w:rPr>
          <w:sz w:val="24"/>
        </w:rPr>
        <w:t>fiscalização</w:t>
      </w:r>
      <w:r>
        <w:rPr>
          <w:spacing w:val="39"/>
          <w:sz w:val="24"/>
        </w:rPr>
        <w:t> </w:t>
      </w:r>
      <w:r>
        <w:rPr>
          <w:sz w:val="24"/>
        </w:rPr>
        <w:t>do</w:t>
      </w:r>
      <w:r>
        <w:rPr>
          <w:spacing w:val="39"/>
          <w:sz w:val="24"/>
        </w:rPr>
        <w:t> </w:t>
      </w:r>
      <w:r>
        <w:rPr>
          <w:sz w:val="24"/>
        </w:rPr>
        <w:t>contrato,</w:t>
      </w:r>
      <w:r>
        <w:rPr>
          <w:spacing w:val="39"/>
          <w:sz w:val="24"/>
        </w:rPr>
        <w:t> </w:t>
      </w:r>
      <w:r>
        <w:rPr>
          <w:sz w:val="24"/>
        </w:rPr>
        <w:t>que</w:t>
      </w:r>
      <w:r>
        <w:rPr>
          <w:spacing w:val="39"/>
          <w:sz w:val="24"/>
        </w:rPr>
        <w:t> </w:t>
      </w:r>
      <w:r>
        <w:rPr>
          <w:sz w:val="24"/>
        </w:rPr>
        <w:t>anotará</w:t>
      </w:r>
      <w:r>
        <w:rPr>
          <w:spacing w:val="39"/>
          <w:sz w:val="24"/>
        </w:rPr>
        <w:t> </w:t>
      </w:r>
      <w:r>
        <w:rPr>
          <w:sz w:val="24"/>
        </w:rPr>
        <w:t>em</w:t>
      </w:r>
      <w:r>
        <w:rPr>
          <w:spacing w:val="39"/>
          <w:sz w:val="24"/>
        </w:rPr>
        <w:t> </w:t>
      </w:r>
      <w:r>
        <w:rPr>
          <w:sz w:val="24"/>
        </w:rPr>
        <w:t>registro</w:t>
      </w:r>
      <w:r>
        <w:rPr>
          <w:spacing w:val="39"/>
          <w:sz w:val="24"/>
        </w:rPr>
        <w:t> </w:t>
      </w:r>
      <w:r>
        <w:rPr>
          <w:sz w:val="24"/>
        </w:rPr>
        <w:t>próprio</w:t>
      </w:r>
      <w:r>
        <w:rPr>
          <w:spacing w:val="39"/>
          <w:sz w:val="24"/>
        </w:rPr>
        <w:t> </w:t>
      </w:r>
      <w:r>
        <w:rPr>
          <w:sz w:val="24"/>
        </w:rPr>
        <w:t>as</w:t>
      </w:r>
      <w:r>
        <w:rPr>
          <w:spacing w:val="39"/>
          <w:sz w:val="24"/>
        </w:rPr>
        <w:t> </w:t>
      </w:r>
      <w:r>
        <w:rPr>
          <w:sz w:val="24"/>
        </w:rPr>
        <w:t>ocorrências</w:t>
      </w:r>
      <w:r>
        <w:rPr>
          <w:spacing w:val="39"/>
          <w:sz w:val="24"/>
        </w:rPr>
        <w:t> </w:t>
      </w:r>
      <w:r>
        <w:rPr>
          <w:sz w:val="24"/>
        </w:rPr>
        <w:t>e</w:t>
      </w:r>
    </w:p>
    <w:p>
      <w:pPr>
        <w:pStyle w:val="ListParagraph"/>
        <w:spacing w:after="0" w:line="235" w:lineRule="auto"/>
        <w:jc w:val="left"/>
        <w:rPr>
          <w:sz w:val="24"/>
        </w:rPr>
        <w:sectPr>
          <w:pgSz w:w="15840" w:h="24480"/>
          <w:pgMar w:top="480" w:bottom="280" w:left="360" w:right="360"/>
        </w:sectPr>
      </w:pPr>
    </w:p>
    <w:p>
      <w:pPr>
        <w:pStyle w:val="BodyText"/>
        <w:spacing w:line="235" w:lineRule="auto" w:before="80"/>
      </w:pPr>
      <w:r>
        <w:rPr/>
        <w:t>determinará</w:t>
      </w:r>
      <w:r>
        <w:rPr>
          <w:spacing w:val="40"/>
        </w:rPr>
        <w:t> </w:t>
      </w:r>
      <w:r>
        <w:rPr/>
        <w:t>o</w:t>
      </w:r>
      <w:r>
        <w:rPr>
          <w:spacing w:val="40"/>
        </w:rPr>
        <w:t> </w:t>
      </w:r>
      <w:r>
        <w:rPr/>
        <w:t>que</w:t>
      </w:r>
      <w:r>
        <w:rPr>
          <w:spacing w:val="40"/>
        </w:rPr>
        <w:t> </w:t>
      </w:r>
      <w:r>
        <w:rPr/>
        <w:t>for</w:t>
      </w:r>
      <w:r>
        <w:rPr>
          <w:spacing w:val="40"/>
        </w:rPr>
        <w:t> </w:t>
      </w:r>
      <w:r>
        <w:rPr/>
        <w:t>necessário</w:t>
      </w:r>
      <w:r>
        <w:rPr>
          <w:spacing w:val="40"/>
        </w:rPr>
        <w:t> </w:t>
      </w:r>
      <w:r>
        <w:rPr/>
        <w:t>à</w:t>
      </w:r>
      <w:r>
        <w:rPr>
          <w:spacing w:val="40"/>
        </w:rPr>
        <w:t> </w:t>
      </w:r>
      <w:r>
        <w:rPr/>
        <w:t>regularização</w:t>
      </w:r>
      <w:r>
        <w:rPr>
          <w:spacing w:val="40"/>
        </w:rPr>
        <w:t> </w:t>
      </w:r>
      <w:r>
        <w:rPr/>
        <w:t>das</w:t>
      </w:r>
      <w:r>
        <w:rPr>
          <w:spacing w:val="40"/>
        </w:rPr>
        <w:t> </w:t>
      </w:r>
      <w:r>
        <w:rPr/>
        <w:t>faltas</w:t>
      </w:r>
      <w:r>
        <w:rPr>
          <w:spacing w:val="40"/>
        </w:rPr>
        <w:t> </w:t>
      </w:r>
      <w:r>
        <w:rPr/>
        <w:t>ou</w:t>
      </w:r>
      <w:r>
        <w:rPr>
          <w:spacing w:val="40"/>
        </w:rPr>
        <w:t> </w:t>
      </w:r>
      <w:r>
        <w:rPr/>
        <w:t>defeitos</w:t>
      </w:r>
      <w:r>
        <w:rPr>
          <w:spacing w:val="40"/>
        </w:rPr>
        <w:t> </w:t>
      </w:r>
      <w:r>
        <w:rPr/>
        <w:t>observados.</w:t>
      </w:r>
      <w:r>
        <w:rPr>
          <w:spacing w:val="40"/>
        </w:rPr>
        <w:t> </w:t>
      </w:r>
      <w:r>
        <w:rPr/>
        <w:t>No</w:t>
      </w:r>
      <w:r>
        <w:rPr>
          <w:spacing w:val="40"/>
        </w:rPr>
        <w:t> </w:t>
      </w:r>
      <w:r>
        <w:rPr/>
        <w:t>que</w:t>
      </w:r>
      <w:r>
        <w:rPr>
          <w:spacing w:val="40"/>
        </w:rPr>
        <w:t> </w:t>
      </w:r>
      <w:r>
        <w:rPr/>
        <w:t>exceder</w:t>
      </w:r>
      <w:r>
        <w:rPr>
          <w:spacing w:val="40"/>
        </w:rPr>
        <w:t> </w:t>
      </w:r>
      <w:r>
        <w:rPr/>
        <w:t>à</w:t>
      </w:r>
      <w:r>
        <w:rPr>
          <w:spacing w:val="40"/>
        </w:rPr>
        <w:t> </w:t>
      </w:r>
      <w:r>
        <w:rPr/>
        <w:t>sua</w:t>
      </w:r>
      <w:r>
        <w:rPr>
          <w:spacing w:val="40"/>
        </w:rPr>
        <w:t> </w:t>
      </w:r>
      <w:r>
        <w:rPr/>
        <w:t>competência,</w:t>
      </w:r>
      <w:r>
        <w:rPr>
          <w:spacing w:val="40"/>
        </w:rPr>
        <w:t> </w:t>
      </w:r>
      <w:r>
        <w:rPr/>
        <w:t>comunicará</w:t>
      </w:r>
      <w:r>
        <w:rPr>
          <w:spacing w:val="40"/>
        </w:rPr>
        <w:t> </w:t>
      </w:r>
      <w:r>
        <w:rPr/>
        <w:t>o</w:t>
      </w:r>
      <w:r>
        <w:rPr>
          <w:spacing w:val="40"/>
        </w:rPr>
        <w:t> </w:t>
      </w:r>
      <w:r>
        <w:rPr/>
        <w:t>fato</w:t>
      </w:r>
      <w:r>
        <w:rPr>
          <w:spacing w:val="40"/>
        </w:rPr>
        <w:t> </w:t>
      </w:r>
      <w:r>
        <w:rPr/>
        <w:t>à autoridade superior, em 5 (cinco) dias, para ratificação.</w:t>
      </w:r>
    </w:p>
    <w:p>
      <w:pPr>
        <w:pStyle w:val="ListParagraph"/>
        <w:numPr>
          <w:ilvl w:val="2"/>
          <w:numId w:val="27"/>
        </w:numPr>
        <w:tabs>
          <w:tab w:pos="1088" w:val="left" w:leader="none"/>
        </w:tabs>
        <w:spacing w:line="235" w:lineRule="auto" w:before="119" w:after="0"/>
        <w:ind w:left="449" w:right="433" w:firstLine="0"/>
        <w:jc w:val="left"/>
        <w:rPr>
          <w:sz w:val="24"/>
        </w:rPr>
      </w:pPr>
      <w:r>
        <w:rPr>
          <w:sz w:val="24"/>
        </w:rPr>
        <w:t>Havendo</w:t>
      </w:r>
      <w:r>
        <w:rPr>
          <w:spacing w:val="33"/>
          <w:sz w:val="24"/>
        </w:rPr>
        <w:t> </w:t>
      </w:r>
      <w:r>
        <w:rPr>
          <w:sz w:val="24"/>
        </w:rPr>
        <w:t>necessidade</w:t>
      </w:r>
      <w:r>
        <w:rPr>
          <w:spacing w:val="33"/>
          <w:sz w:val="24"/>
        </w:rPr>
        <w:t> </w:t>
      </w:r>
      <w:r>
        <w:rPr>
          <w:sz w:val="24"/>
        </w:rPr>
        <w:t>de</w:t>
      </w:r>
      <w:r>
        <w:rPr>
          <w:spacing w:val="33"/>
          <w:sz w:val="24"/>
        </w:rPr>
        <w:t> </w:t>
      </w:r>
      <w:r>
        <w:rPr>
          <w:sz w:val="24"/>
        </w:rPr>
        <w:t>intervenção,</w:t>
      </w:r>
      <w:r>
        <w:rPr>
          <w:spacing w:val="33"/>
          <w:sz w:val="24"/>
        </w:rPr>
        <w:t> </w:t>
      </w:r>
      <w:r>
        <w:rPr>
          <w:sz w:val="24"/>
        </w:rPr>
        <w:t>a</w:t>
      </w:r>
      <w:r>
        <w:rPr>
          <w:spacing w:val="33"/>
          <w:sz w:val="24"/>
        </w:rPr>
        <w:t> </w:t>
      </w:r>
      <w:r>
        <w:rPr>
          <w:sz w:val="24"/>
        </w:rPr>
        <w:t>fiscalização</w:t>
      </w:r>
      <w:r>
        <w:rPr>
          <w:spacing w:val="33"/>
          <w:sz w:val="24"/>
        </w:rPr>
        <w:t> </w:t>
      </w:r>
      <w:r>
        <w:rPr>
          <w:sz w:val="24"/>
        </w:rPr>
        <w:t>notificará</w:t>
      </w:r>
      <w:r>
        <w:rPr>
          <w:spacing w:val="33"/>
          <w:sz w:val="24"/>
        </w:rPr>
        <w:t> </w:t>
      </w:r>
      <w:r>
        <w:rPr>
          <w:sz w:val="24"/>
        </w:rPr>
        <w:t>o</w:t>
      </w:r>
      <w:r>
        <w:rPr>
          <w:spacing w:val="33"/>
          <w:sz w:val="24"/>
        </w:rPr>
        <w:t> </w:t>
      </w:r>
      <w:r>
        <w:rPr>
          <w:sz w:val="24"/>
        </w:rPr>
        <w:t>gestor,</w:t>
      </w:r>
      <w:r>
        <w:rPr>
          <w:spacing w:val="33"/>
          <w:sz w:val="24"/>
        </w:rPr>
        <w:t> </w:t>
      </w:r>
      <w:r>
        <w:rPr>
          <w:sz w:val="24"/>
        </w:rPr>
        <w:t>que</w:t>
      </w:r>
      <w:r>
        <w:rPr>
          <w:spacing w:val="33"/>
          <w:sz w:val="24"/>
        </w:rPr>
        <w:t> </w:t>
      </w:r>
      <w:r>
        <w:rPr>
          <w:sz w:val="24"/>
        </w:rPr>
        <w:t>entrará</w:t>
      </w:r>
      <w:r>
        <w:rPr>
          <w:spacing w:val="33"/>
          <w:sz w:val="24"/>
        </w:rPr>
        <w:t> </w:t>
      </w:r>
      <w:r>
        <w:rPr>
          <w:sz w:val="24"/>
        </w:rPr>
        <w:t>em</w:t>
      </w:r>
      <w:r>
        <w:rPr>
          <w:spacing w:val="33"/>
          <w:sz w:val="24"/>
        </w:rPr>
        <w:t> </w:t>
      </w:r>
      <w:r>
        <w:rPr>
          <w:sz w:val="24"/>
        </w:rPr>
        <w:t>contato</w:t>
      </w:r>
      <w:r>
        <w:rPr>
          <w:spacing w:val="33"/>
          <w:sz w:val="24"/>
        </w:rPr>
        <w:t> </w:t>
      </w:r>
      <w:r>
        <w:rPr>
          <w:sz w:val="24"/>
        </w:rPr>
        <w:t>com</w:t>
      </w:r>
      <w:r>
        <w:rPr>
          <w:spacing w:val="33"/>
          <w:sz w:val="24"/>
        </w:rPr>
        <w:t> </w:t>
      </w:r>
      <w:r>
        <w:rPr>
          <w:sz w:val="24"/>
        </w:rPr>
        <w:t>a</w:t>
      </w:r>
      <w:r>
        <w:rPr>
          <w:spacing w:val="33"/>
          <w:sz w:val="24"/>
        </w:rPr>
        <w:t> </w:t>
      </w:r>
      <w:r>
        <w:rPr>
          <w:sz w:val="24"/>
        </w:rPr>
        <w:t>CONTRATADA,</w:t>
      </w:r>
      <w:r>
        <w:rPr>
          <w:spacing w:val="33"/>
          <w:sz w:val="24"/>
        </w:rPr>
        <w:t> </w:t>
      </w:r>
      <w:r>
        <w:rPr>
          <w:sz w:val="24"/>
        </w:rPr>
        <w:t>seja</w:t>
      </w:r>
      <w:r>
        <w:rPr>
          <w:spacing w:val="33"/>
          <w:sz w:val="24"/>
        </w:rPr>
        <w:t> </w:t>
      </w:r>
      <w:r>
        <w:rPr>
          <w:sz w:val="24"/>
        </w:rPr>
        <w:t>através</w:t>
      </w:r>
      <w:r>
        <w:rPr>
          <w:spacing w:val="33"/>
          <w:sz w:val="24"/>
        </w:rPr>
        <w:t>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left"/>
        <w:rPr>
          <w:sz w:val="24"/>
        </w:rPr>
      </w:pPr>
      <w:r>
        <w:rPr>
          <w:sz w:val="24"/>
        </w:rPr>
        <w:t>Persistindo</w:t>
      </w:r>
      <w:r>
        <w:rPr>
          <w:spacing w:val="37"/>
          <w:sz w:val="24"/>
        </w:rPr>
        <w:t> </w:t>
      </w:r>
      <w:r>
        <w:rPr>
          <w:sz w:val="24"/>
        </w:rPr>
        <w:t>a</w:t>
      </w:r>
      <w:r>
        <w:rPr>
          <w:spacing w:val="37"/>
          <w:sz w:val="24"/>
        </w:rPr>
        <w:t> </w:t>
      </w:r>
      <w:r>
        <w:rPr>
          <w:sz w:val="24"/>
        </w:rPr>
        <w:t>situação</w:t>
      </w:r>
      <w:r>
        <w:rPr>
          <w:spacing w:val="37"/>
          <w:sz w:val="24"/>
        </w:rPr>
        <w:t> </w:t>
      </w:r>
      <w:r>
        <w:rPr>
          <w:sz w:val="24"/>
        </w:rPr>
        <w:t>adversa</w:t>
      </w:r>
      <w:r>
        <w:rPr>
          <w:spacing w:val="37"/>
          <w:sz w:val="24"/>
        </w:rPr>
        <w:t> </w:t>
      </w:r>
      <w:r>
        <w:rPr>
          <w:sz w:val="24"/>
        </w:rPr>
        <w:t>ao</w:t>
      </w:r>
      <w:r>
        <w:rPr>
          <w:spacing w:val="37"/>
          <w:sz w:val="24"/>
        </w:rPr>
        <w:t> </w:t>
      </w:r>
      <w:r>
        <w:rPr>
          <w:sz w:val="24"/>
        </w:rPr>
        <w:t>determinado</w:t>
      </w:r>
      <w:r>
        <w:rPr>
          <w:spacing w:val="37"/>
          <w:sz w:val="24"/>
        </w:rPr>
        <w:t> </w:t>
      </w:r>
      <w:r>
        <w:rPr>
          <w:sz w:val="24"/>
        </w:rPr>
        <w:t>em</w:t>
      </w:r>
      <w:r>
        <w:rPr>
          <w:spacing w:val="37"/>
          <w:sz w:val="24"/>
        </w:rPr>
        <w:t> </w:t>
      </w:r>
      <w:r>
        <w:rPr>
          <w:sz w:val="24"/>
        </w:rPr>
        <w:t>contrato,</w:t>
      </w:r>
      <w:r>
        <w:rPr>
          <w:spacing w:val="37"/>
          <w:sz w:val="24"/>
        </w:rPr>
        <w:t> </w:t>
      </w:r>
      <w:r>
        <w:rPr>
          <w:sz w:val="24"/>
        </w:rPr>
        <w:t>será</w:t>
      </w:r>
      <w:r>
        <w:rPr>
          <w:spacing w:val="37"/>
          <w:sz w:val="24"/>
        </w:rPr>
        <w:t> </w:t>
      </w:r>
      <w:r>
        <w:rPr>
          <w:sz w:val="24"/>
        </w:rPr>
        <w:t>aberto</w:t>
      </w:r>
      <w:r>
        <w:rPr>
          <w:spacing w:val="37"/>
          <w:sz w:val="24"/>
        </w:rPr>
        <w:t> </w:t>
      </w:r>
      <w:r>
        <w:rPr>
          <w:sz w:val="24"/>
        </w:rPr>
        <w:t>processo</w:t>
      </w:r>
      <w:r>
        <w:rPr>
          <w:spacing w:val="37"/>
          <w:sz w:val="24"/>
        </w:rPr>
        <w:t> </w:t>
      </w:r>
      <w:r>
        <w:rPr>
          <w:sz w:val="24"/>
        </w:rPr>
        <w:t>administrativo</w:t>
      </w:r>
      <w:r>
        <w:rPr>
          <w:spacing w:val="37"/>
          <w:sz w:val="24"/>
        </w:rPr>
        <w:t> </w:t>
      </w:r>
      <w:r>
        <w:rPr>
          <w:sz w:val="24"/>
        </w:rPr>
        <w:t>para</w:t>
      </w:r>
      <w:r>
        <w:rPr>
          <w:spacing w:val="37"/>
          <w:sz w:val="24"/>
        </w:rPr>
        <w:t> </w:t>
      </w:r>
      <w:r>
        <w:rPr>
          <w:sz w:val="24"/>
        </w:rPr>
        <w:t>apuração</w:t>
      </w:r>
      <w:r>
        <w:rPr>
          <w:spacing w:val="37"/>
          <w:sz w:val="24"/>
        </w:rPr>
        <w:t> </w:t>
      </w:r>
      <w:r>
        <w:rPr>
          <w:sz w:val="24"/>
        </w:rPr>
        <w:t>de</w:t>
      </w:r>
      <w:r>
        <w:rPr>
          <w:spacing w:val="37"/>
          <w:sz w:val="24"/>
        </w:rPr>
        <w:t> </w:t>
      </w:r>
      <w:r>
        <w:rPr>
          <w:sz w:val="24"/>
        </w:rPr>
        <w:t>responsabilidade</w:t>
      </w:r>
      <w:r>
        <w:rPr>
          <w:spacing w:val="37"/>
          <w:sz w:val="24"/>
        </w:rPr>
        <w:t> </w:t>
      </w:r>
      <w:r>
        <w:rPr>
          <w:sz w:val="24"/>
        </w:rPr>
        <w:t>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5"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36"/>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6"/>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6"/>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6"/>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86" w:val="left" w:leader="none"/>
        </w:tabs>
        <w:spacing w:line="235" w:lineRule="auto" w:before="119" w:after="0"/>
        <w:ind w:left="449" w:right="432" w:firstLine="0"/>
        <w:jc w:val="both"/>
        <w:rPr>
          <w:sz w:val="24"/>
        </w:rPr>
      </w:pPr>
      <w:r>
        <w:rPr>
          <w:sz w:val="24"/>
        </w:rPr>
        <w:t>Será contratada a empresa que ofertar o </w:t>
      </w:r>
      <w:r>
        <w:rPr>
          <w:b/>
          <w:sz w:val="24"/>
        </w:rPr>
        <w:t>MENOR PREÇO UNITÁRIO </w:t>
      </w:r>
      <w:r>
        <w:rPr>
          <w:sz w:val="24"/>
        </w:rPr>
        <w:t>em </w:t>
      </w:r>
      <w:r>
        <w:rPr>
          <w:b/>
          <w:sz w:val="24"/>
        </w:rPr>
        <w:t>MODO DE DISPUTA</w:t>
      </w:r>
      <w:r>
        <w:rPr>
          <w:b/>
          <w:spacing w:val="-11"/>
          <w:sz w:val="24"/>
        </w:rPr>
        <w:t> </w:t>
      </w:r>
      <w:r>
        <w:rPr>
          <w:b/>
          <w:sz w:val="24"/>
        </w:rPr>
        <w:t>ABERTO </w:t>
      </w:r>
      <w:r>
        <w:rPr>
          <w:sz w:val="24"/>
        </w:rPr>
        <w:t>e atender a todas as fases 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20"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27"/>
        </w:numPr>
        <w:tabs>
          <w:tab w:pos="899" w:val="left" w:leader="none"/>
        </w:tabs>
        <w:spacing w:line="235" w:lineRule="auto" w:before="118"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20"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8"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spacing w:line="273" w:lineRule="exact"/>
        <w:ind w:left="449" w:firstLine="0"/>
        <w:jc w:val="both"/>
      </w:pPr>
      <w:r>
        <w:rPr/>
        <w:t>Rodrigo Domingues </w:t>
      </w:r>
      <w:r>
        <w:rPr>
          <w:spacing w:val="-2"/>
        </w:rPr>
        <w:t>Pereira</w:t>
      </w:r>
    </w:p>
    <w:p>
      <w:pPr>
        <w:pStyle w:val="BodyText"/>
        <w:spacing w:line="273" w:lineRule="exact" w:before="0"/>
        <w:jc w:val="both"/>
      </w:pPr>
      <w:r>
        <w:rPr/>
        <w:t>Téc.</w:t>
      </w:r>
      <w:r>
        <w:rPr>
          <w:spacing w:val="-4"/>
        </w:rPr>
        <w:t> </w:t>
      </w:r>
      <w:r>
        <w:rPr/>
        <w:t>Univ.</w:t>
      </w:r>
      <w:r>
        <w:rPr>
          <w:spacing w:val="-4"/>
        </w:rPr>
        <w:t> </w:t>
      </w:r>
      <w:r>
        <w:rPr/>
        <w:t>II</w:t>
      </w:r>
      <w:r>
        <w:rPr>
          <w:spacing w:val="-4"/>
        </w:rPr>
        <w:t> </w:t>
      </w:r>
      <w:r>
        <w:rPr/>
        <w:t>-</w:t>
      </w:r>
      <w:r>
        <w:rPr>
          <w:spacing w:val="-4"/>
        </w:rPr>
        <w:t> </w:t>
      </w:r>
      <w:r>
        <w:rPr>
          <w:spacing w:val="-2"/>
        </w:rPr>
        <w:t>HUPE/UERJ</w:t>
      </w:r>
    </w:p>
    <w:p>
      <w:pPr>
        <w:pStyle w:val="BodyText"/>
        <w:spacing w:line="235" w:lineRule="auto" w:before="118"/>
        <w:ind w:right="10611"/>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spacing w:before="229"/>
        <w:ind w:left="0"/>
      </w:pPr>
    </w:p>
    <w:p>
      <w:pPr>
        <w:pStyle w:val="Heading2"/>
        <w:ind w:left="449" w:firstLine="0"/>
        <w:jc w:val="both"/>
      </w:pPr>
      <w:r>
        <w:rPr/>
        <w:t>Leonardo Gomes </w:t>
      </w:r>
      <w:r>
        <w:rPr>
          <w:spacing w:val="-2"/>
        </w:rPr>
        <w:t>Leite</w:t>
      </w:r>
    </w:p>
    <w:p>
      <w:pPr>
        <w:pStyle w:val="Heading2"/>
        <w:spacing w:after="0"/>
        <w:jc w:val="both"/>
        <w:sectPr>
          <w:pgSz w:w="15840" w:h="24480"/>
          <w:pgMar w:top="480" w:bottom="280" w:left="360" w:right="360"/>
        </w:sectPr>
      </w:pPr>
    </w:p>
    <w:p>
      <w:pPr>
        <w:pStyle w:val="BodyText"/>
        <w:spacing w:line="338" w:lineRule="auto" w:before="76"/>
        <w:ind w:right="10611"/>
      </w:pPr>
      <w:r>
        <w:rPr/>
        <w:t>Téc.Universitário II - HUPE/UERJ 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spacing w:before="121"/>
        <w:ind w:left="0"/>
      </w:pPr>
    </w:p>
    <w:p>
      <w:pPr>
        <w:spacing w:line="235" w:lineRule="auto" w:before="0"/>
        <w:ind w:left="449" w:right="11734" w:firstLine="0"/>
        <w:jc w:val="left"/>
        <w:rPr>
          <w:sz w:val="24"/>
        </w:rPr>
      </w:pPr>
      <w:r>
        <w:rPr>
          <w:b/>
          <w:sz w:val="24"/>
        </w:rPr>
        <w:t>Rogerio Marques de Souza </w:t>
      </w:r>
      <w:r>
        <w:rPr>
          <w:sz w:val="24"/>
        </w:rPr>
        <w:t>Coordenador de Enfermagem Matr 31.026-8 / ID 2568325-</w:t>
      </w:r>
      <w:r>
        <w:rPr>
          <w:spacing w:val="-10"/>
          <w:sz w:val="24"/>
        </w:rPr>
        <w:t>0</w:t>
      </w:r>
    </w:p>
    <w:p>
      <w:pPr>
        <w:pStyle w:val="BodyText"/>
        <w:spacing w:before="228"/>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21" w:val="left" w:leader="dot"/>
        </w:tabs>
        <w:spacing w:line="273" w:lineRule="exact" w:before="0"/>
        <w:ind w:left="449" w:right="0" w:firstLine="0"/>
        <w:jc w:val="both"/>
        <w:rPr>
          <w:b/>
          <w:sz w:val="24"/>
        </w:rPr>
      </w:pPr>
      <w:r>
        <w:rPr>
          <w:b/>
          <w:spacing w:val="-2"/>
          <w:sz w:val="24"/>
        </w:rPr>
        <w:t>CONTRATO </w:t>
      </w:r>
      <w:r>
        <w:rPr>
          <w:b/>
          <w:spacing w:val="-5"/>
          <w:sz w:val="24"/>
        </w:rPr>
        <w:t>Nº</w:t>
      </w:r>
      <w:r>
        <w:rPr>
          <w:sz w:val="24"/>
        </w:rPr>
        <w:tab/>
      </w:r>
      <w:r>
        <w:rPr>
          <w:b/>
          <w:sz w:val="24"/>
        </w:rPr>
        <w:t>/2026/HUPE,</w:t>
      </w:r>
      <w:r>
        <w:rPr>
          <w:b/>
          <w:spacing w:val="1"/>
          <w:sz w:val="24"/>
        </w:rPr>
        <w:t> </w:t>
      </w:r>
      <w:r>
        <w:rPr>
          <w:b/>
          <w:sz w:val="24"/>
        </w:rPr>
        <w:t>DE</w:t>
      </w:r>
      <w:r>
        <w:rPr>
          <w:b/>
          <w:spacing w:val="-10"/>
          <w:sz w:val="24"/>
        </w:rPr>
        <w:t> </w:t>
      </w:r>
      <w:r>
        <w:rPr>
          <w:b/>
          <w:sz w:val="24"/>
        </w:rPr>
        <w:t>AQUISIÇÃO</w:t>
      </w:r>
      <w:r>
        <w:rPr>
          <w:b/>
          <w:spacing w:val="2"/>
          <w:sz w:val="24"/>
        </w:rPr>
        <w:t> </w:t>
      </w:r>
      <w:r>
        <w:rPr>
          <w:b/>
          <w:sz w:val="24"/>
        </w:rPr>
        <w:t>DE</w:t>
      </w:r>
      <w:r>
        <w:rPr>
          <w:b/>
          <w:spacing w:val="1"/>
          <w:sz w:val="24"/>
        </w:rPr>
        <w:t> </w:t>
      </w:r>
      <w:r>
        <w:rPr>
          <w:b/>
          <w:sz w:val="24"/>
        </w:rPr>
        <w:t>MATERIAL</w:t>
      </w:r>
      <w:r>
        <w:rPr>
          <w:b/>
          <w:spacing w:val="-10"/>
          <w:sz w:val="24"/>
        </w:rPr>
        <w:t> </w:t>
      </w:r>
      <w:r>
        <w:rPr>
          <w:b/>
          <w:sz w:val="24"/>
        </w:rPr>
        <w:t>HOSPITALAR,</w:t>
      </w:r>
      <w:r>
        <w:rPr>
          <w:b/>
          <w:spacing w:val="2"/>
          <w:sz w:val="24"/>
        </w:rPr>
        <w:t> </w:t>
      </w:r>
      <w:r>
        <w:rPr>
          <w:b/>
          <w:sz w:val="24"/>
        </w:rPr>
        <w:t>QUE</w:t>
      </w:r>
      <w:r>
        <w:rPr>
          <w:b/>
          <w:spacing w:val="2"/>
          <w:sz w:val="24"/>
        </w:rPr>
        <w:t> </w:t>
      </w:r>
      <w:r>
        <w:rPr>
          <w:b/>
          <w:sz w:val="24"/>
        </w:rPr>
        <w:t>FAZEM</w:t>
      </w:r>
      <w:r>
        <w:rPr>
          <w:b/>
          <w:spacing w:val="1"/>
          <w:sz w:val="24"/>
        </w:rPr>
        <w:t> </w:t>
      </w:r>
      <w:r>
        <w:rPr>
          <w:b/>
          <w:sz w:val="24"/>
        </w:rPr>
        <w:t>ENTRE</w:t>
      </w:r>
      <w:r>
        <w:rPr>
          <w:b/>
          <w:spacing w:val="2"/>
          <w:sz w:val="24"/>
        </w:rPr>
        <w:t> </w:t>
      </w:r>
      <w:r>
        <w:rPr>
          <w:b/>
          <w:sz w:val="24"/>
        </w:rPr>
        <w:t>SI</w:t>
      </w:r>
      <w:r>
        <w:rPr>
          <w:b/>
          <w:spacing w:val="-10"/>
          <w:sz w:val="24"/>
        </w:rPr>
        <w:t> </w:t>
      </w:r>
      <w:r>
        <w:rPr>
          <w:b/>
          <w:sz w:val="24"/>
        </w:rPr>
        <w:t>A</w:t>
      </w:r>
      <w:r>
        <w:rPr>
          <w:b/>
          <w:spacing w:val="-10"/>
          <w:sz w:val="24"/>
        </w:rPr>
        <w:t> </w:t>
      </w:r>
      <w:r>
        <w:rPr>
          <w:b/>
          <w:spacing w:val="-2"/>
          <w:sz w:val="24"/>
        </w:rPr>
        <w:t>UNIVERSIDADE</w:t>
      </w:r>
    </w:p>
    <w:p>
      <w:pPr>
        <w:pStyle w:val="Heading1"/>
        <w:spacing w:line="273" w:lineRule="exact"/>
        <w:ind w:left="449" w:firstLine="0"/>
      </w:pPr>
      <w:r>
        <w:rPr/>
        <w:t>DO</w:t>
      </w:r>
      <w:r>
        <w:rPr>
          <w:spacing w:val="-5"/>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2"/>
        <w:ind w:left="0"/>
        <w:rPr>
          <w:b/>
        </w:rPr>
      </w:pPr>
    </w:p>
    <w:p>
      <w:pPr>
        <w:pStyle w:val="BodyText"/>
        <w:spacing w:line="235" w:lineRule="auto" w:before="1"/>
        <w:ind w:right="432"/>
        <w:jc w:val="both"/>
      </w:pPr>
      <w:r>
        <w:rPr>
          <w:b/>
        </w:rPr>
        <w:t>A UNIVERSIDADE DO ESTADO DO RIO DE JANEIRO</w:t>
      </w:r>
      <w:r>
        <w:rPr>
          <w:i/>
        </w:rPr>
        <w:t>, </w:t>
      </w:r>
      <w:r>
        <w:rPr/>
        <w:t>com sede na Rua São Francisco Xavier, 524 – Maracanã ,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SEI-260007/007959/2026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242/2026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1669" w:val="left" w:leader="none"/>
        </w:tabs>
        <w:spacing w:line="273" w:lineRule="exact" w:before="114" w:after="0"/>
        <w:ind w:left="1669" w:right="0" w:hanging="1220"/>
        <w:jc w:val="left"/>
        <w:rPr>
          <w:sz w:val="24"/>
        </w:rPr>
      </w:pPr>
      <w:r>
        <w:rPr>
          <w:sz w:val="24"/>
        </w:rPr>
        <w:t>O</w:t>
      </w:r>
      <w:r>
        <w:rPr>
          <w:spacing w:val="-1"/>
          <w:sz w:val="24"/>
        </w:rPr>
        <w:t> </w:t>
      </w:r>
      <w:r>
        <w:rPr>
          <w:sz w:val="24"/>
        </w:rPr>
        <w:t>objeto</w:t>
      </w:r>
      <w:r>
        <w:rPr>
          <w:spacing w:val="-1"/>
          <w:sz w:val="24"/>
        </w:rPr>
        <w:t> </w:t>
      </w:r>
      <w:r>
        <w:rPr>
          <w:sz w:val="24"/>
        </w:rPr>
        <w:t>do</w:t>
      </w:r>
      <w:r>
        <w:rPr>
          <w:spacing w:val="-1"/>
          <w:sz w:val="24"/>
        </w:rPr>
        <w:t> </w:t>
      </w:r>
      <w:r>
        <w:rPr>
          <w:sz w:val="24"/>
        </w:rPr>
        <w:t>presente</w:t>
      </w:r>
      <w:r>
        <w:rPr>
          <w:spacing w:val="-1"/>
          <w:sz w:val="24"/>
        </w:rPr>
        <w:t> </w:t>
      </w:r>
      <w:r>
        <w:rPr>
          <w:sz w:val="24"/>
        </w:rPr>
        <w:t>Contrato</w:t>
      </w:r>
      <w:r>
        <w:rPr>
          <w:spacing w:val="-1"/>
          <w:sz w:val="24"/>
        </w:rPr>
        <w:t> </w:t>
      </w:r>
      <w:r>
        <w:rPr>
          <w:sz w:val="24"/>
        </w:rPr>
        <w:t>é</w:t>
      </w:r>
      <w:r>
        <w:rPr>
          <w:spacing w:val="-1"/>
          <w:sz w:val="24"/>
        </w:rPr>
        <w:t> </w:t>
      </w:r>
      <w:r>
        <w:rPr>
          <w:sz w:val="24"/>
        </w:rPr>
        <w:t>a </w:t>
      </w:r>
      <w:r>
        <w:rPr>
          <w:b/>
          <w:sz w:val="24"/>
        </w:rPr>
        <w:t>AQUISIÇÃO</w:t>
      </w:r>
      <w:r>
        <w:rPr>
          <w:b/>
          <w:spacing w:val="-1"/>
          <w:sz w:val="24"/>
        </w:rPr>
        <w:t> </w:t>
      </w:r>
      <w:r>
        <w:rPr>
          <w:b/>
          <w:sz w:val="24"/>
        </w:rPr>
        <w:t>DE</w:t>
      </w:r>
      <w:r>
        <w:rPr>
          <w:b/>
          <w:spacing w:val="-1"/>
          <w:sz w:val="24"/>
        </w:rPr>
        <w:t> </w:t>
      </w:r>
      <w:r>
        <w:rPr>
          <w:b/>
          <w:sz w:val="24"/>
        </w:rPr>
        <w:t>MATERIAL</w:t>
      </w:r>
      <w:r>
        <w:rPr>
          <w:b/>
          <w:spacing w:val="-13"/>
          <w:sz w:val="24"/>
        </w:rPr>
        <w:t> </w:t>
      </w:r>
      <w:r>
        <w:rPr>
          <w:b/>
          <w:sz w:val="24"/>
        </w:rPr>
        <w:t>HOSPITALAR</w:t>
      </w:r>
      <w:r>
        <w:rPr>
          <w:b/>
          <w:spacing w:val="-1"/>
          <w:sz w:val="24"/>
        </w:rPr>
        <w:t> </w:t>
      </w:r>
      <w:r>
        <w:rPr>
          <w:b/>
          <w:sz w:val="24"/>
        </w:rPr>
        <w:t>(SAPATILHA</w:t>
      </w:r>
      <w:r>
        <w:rPr>
          <w:b/>
          <w:spacing w:val="-12"/>
          <w:sz w:val="24"/>
        </w:rPr>
        <w:t> </w:t>
      </w:r>
      <w:r>
        <w:rPr>
          <w:b/>
          <w:sz w:val="24"/>
        </w:rPr>
        <w:t>CIRURGICA)</w:t>
      </w:r>
      <w:r>
        <w:rPr>
          <w:b/>
          <w:spacing w:val="-1"/>
          <w:sz w:val="24"/>
        </w:rPr>
        <w:t> </w:t>
      </w:r>
      <w:r>
        <w:rPr>
          <w:b/>
          <w:sz w:val="24"/>
        </w:rPr>
        <w:t>PARA</w:t>
      </w:r>
      <w:r>
        <w:rPr>
          <w:b/>
          <w:spacing w:val="-13"/>
          <w:sz w:val="24"/>
        </w:rPr>
        <w:t> </w:t>
      </w:r>
      <w:r>
        <w:rPr>
          <w:b/>
          <w:sz w:val="24"/>
        </w:rPr>
        <w:t>O</w:t>
      </w:r>
      <w:r>
        <w:rPr>
          <w:b/>
          <w:spacing w:val="-1"/>
          <w:sz w:val="24"/>
        </w:rPr>
        <w:t> </w:t>
      </w:r>
      <w:r>
        <w:rPr>
          <w:b/>
          <w:sz w:val="24"/>
        </w:rPr>
        <w:t>HUPE </w:t>
      </w:r>
      <w:r>
        <w:rPr>
          <w:spacing w:val="-10"/>
          <w:sz w:val="24"/>
        </w:rPr>
        <w:t>a</w:t>
      </w:r>
    </w:p>
    <w:p>
      <w:pPr>
        <w:pStyle w:val="BodyText"/>
        <w:spacing w:line="273" w:lineRule="exact" w:before="0"/>
        <w:jc w:val="both"/>
      </w:pPr>
      <w:r>
        <w:rPr/>
        <w:t>serem</w:t>
      </w:r>
      <w:r>
        <w:rPr>
          <w:spacing w:val="-2"/>
        </w:rPr>
        <w:t> </w:t>
      </w:r>
      <w:r>
        <w:rPr/>
        <w:t>executados</w:t>
      </w:r>
      <w:r>
        <w:rPr>
          <w:spacing w:val="-1"/>
        </w:rPr>
        <w:t> </w:t>
      </w:r>
      <w:r>
        <w:rPr/>
        <w:t>nas</w:t>
      </w:r>
      <w:r>
        <w:rPr>
          <w:spacing w:val="-1"/>
        </w:rPr>
        <w:t> </w:t>
      </w:r>
      <w:r>
        <w:rPr/>
        <w:t>condições</w:t>
      </w:r>
      <w:r>
        <w:rPr>
          <w:spacing w:val="-2"/>
        </w:rPr>
        <w:t> </w:t>
      </w:r>
      <w:r>
        <w:rPr/>
        <w:t>estabelecidas</w:t>
      </w:r>
      <w:r>
        <w:rPr>
          <w:spacing w:val="-1"/>
        </w:rPr>
        <w:t> </w:t>
      </w:r>
      <w:r>
        <w:rPr/>
        <w:t>no</w:t>
      </w:r>
      <w:r>
        <w:rPr>
          <w:spacing w:val="-6"/>
        </w:rPr>
        <w:t> </w:t>
      </w:r>
      <w:r>
        <w:rPr/>
        <w:t>Termo</w:t>
      </w:r>
      <w:r>
        <w:rPr>
          <w:spacing w:val="-2"/>
        </w:rPr>
        <w:t> </w:t>
      </w:r>
      <w:r>
        <w:rPr/>
        <w:t>de</w:t>
      </w:r>
      <w:r>
        <w:rPr>
          <w:spacing w:val="-1"/>
        </w:rPr>
        <w:t> </w:t>
      </w:r>
      <w:r>
        <w:rPr/>
        <w:t>Referência</w:t>
      </w:r>
      <w:r>
        <w:rPr>
          <w:spacing w:val="-1"/>
        </w:rPr>
        <w:t> </w:t>
      </w:r>
      <w:r>
        <w:rPr/>
        <w:t>e</w:t>
      </w:r>
      <w:r>
        <w:rPr>
          <w:spacing w:val="-2"/>
        </w:rPr>
        <w:t> </w:t>
      </w:r>
      <w:r>
        <w:rPr/>
        <w:t>nos</w:t>
      </w:r>
      <w:r>
        <w:rPr>
          <w:spacing w:val="-1"/>
        </w:rPr>
        <w:t> </w:t>
      </w:r>
      <w:r>
        <w:rPr/>
        <w:t>anexos</w:t>
      </w:r>
      <w:r>
        <w:rPr>
          <w:spacing w:val="-1"/>
        </w:rPr>
        <w:t> </w:t>
      </w:r>
      <w:r>
        <w:rPr/>
        <w:t>deste</w:t>
      </w:r>
      <w:r>
        <w:rPr>
          <w:spacing w:val="-1"/>
        </w:rPr>
        <w:t> </w:t>
      </w:r>
      <w:r>
        <w:rPr>
          <w:spacing w:val="-2"/>
        </w:rPr>
        <w:t>Contrato.</w:t>
      </w:r>
    </w:p>
    <w:p>
      <w:pPr>
        <w:pStyle w:val="ListParagraph"/>
        <w:numPr>
          <w:ilvl w:val="1"/>
          <w:numId w:val="37"/>
        </w:numPr>
        <w:tabs>
          <w:tab w:pos="1649" w:val="left" w:leader="none"/>
        </w:tabs>
        <w:spacing w:line="240" w:lineRule="auto" w:before="114"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13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65"/>
        <w:gridCol w:w="1080"/>
        <w:gridCol w:w="1365"/>
        <w:gridCol w:w="1860"/>
        <w:gridCol w:w="1500"/>
        <w:gridCol w:w="1500"/>
      </w:tblGrid>
      <w:tr>
        <w:trPr>
          <w:trHeight w:val="809" w:hRule="atLeast"/>
        </w:trPr>
        <w:tc>
          <w:tcPr>
            <w:tcW w:w="990" w:type="dxa"/>
          </w:tcPr>
          <w:p>
            <w:pPr>
              <w:pStyle w:val="TableParagraph"/>
              <w:spacing w:line="262" w:lineRule="exact"/>
              <w:ind w:left="9"/>
              <w:jc w:val="center"/>
              <w:rPr>
                <w:b/>
                <w:sz w:val="24"/>
              </w:rPr>
            </w:pPr>
            <w:r>
              <w:rPr>
                <w:b/>
                <w:spacing w:val="-4"/>
                <w:sz w:val="24"/>
              </w:rPr>
              <w:t>ITEM</w:t>
            </w:r>
          </w:p>
        </w:tc>
        <w:tc>
          <w:tcPr>
            <w:tcW w:w="4065" w:type="dxa"/>
          </w:tcPr>
          <w:p>
            <w:pPr>
              <w:pStyle w:val="TableParagraph"/>
              <w:spacing w:line="262" w:lineRule="exact"/>
              <w:ind w:left="1036"/>
              <w:rPr>
                <w:b/>
                <w:sz w:val="24"/>
              </w:rPr>
            </w:pPr>
            <w:r>
              <w:rPr>
                <w:b/>
                <w:spacing w:val="-2"/>
                <w:sz w:val="24"/>
              </w:rPr>
              <w:t>ESPECIFICAÇÃO</w:t>
            </w:r>
          </w:p>
        </w:tc>
        <w:tc>
          <w:tcPr>
            <w:tcW w:w="1080" w:type="dxa"/>
          </w:tcPr>
          <w:p>
            <w:pPr>
              <w:pStyle w:val="TableParagraph"/>
              <w:spacing w:line="235" w:lineRule="auto"/>
              <w:ind w:left="401" w:right="230" w:hanging="164"/>
              <w:rPr>
                <w:b/>
                <w:sz w:val="24"/>
              </w:rPr>
            </w:pPr>
            <w:r>
              <w:rPr>
                <w:b/>
                <w:spacing w:val="-4"/>
                <w:sz w:val="24"/>
              </w:rPr>
              <w:t>CÓD. </w:t>
            </w:r>
            <w:r>
              <w:rPr>
                <w:b/>
                <w:spacing w:val="-6"/>
                <w:sz w:val="24"/>
              </w:rPr>
              <w:t>ID</w:t>
            </w:r>
          </w:p>
          <w:p>
            <w:pPr>
              <w:pStyle w:val="TableParagraph"/>
              <w:spacing w:line="259" w:lineRule="exact"/>
              <w:ind w:left="240"/>
              <w:rPr>
                <w:b/>
                <w:sz w:val="24"/>
              </w:rPr>
            </w:pPr>
            <w:r>
              <w:rPr>
                <w:b/>
                <w:spacing w:val="-4"/>
                <w:sz w:val="24"/>
              </w:rPr>
              <w:t>SIGA</w:t>
            </w:r>
          </w:p>
        </w:tc>
        <w:tc>
          <w:tcPr>
            <w:tcW w:w="1365" w:type="dxa"/>
          </w:tcPr>
          <w:p>
            <w:pPr>
              <w:pStyle w:val="TableParagraph"/>
              <w:spacing w:line="235" w:lineRule="auto"/>
              <w:ind w:left="510" w:right="107" w:hanging="394"/>
              <w:rPr>
                <w:b/>
                <w:sz w:val="24"/>
              </w:rPr>
            </w:pPr>
            <w:r>
              <w:rPr>
                <w:b/>
                <w:spacing w:val="-2"/>
                <w:sz w:val="24"/>
              </w:rPr>
              <w:t>UNIDADE </w:t>
            </w:r>
            <w:r>
              <w:rPr>
                <w:b/>
                <w:spacing w:val="-6"/>
                <w:sz w:val="24"/>
              </w:rPr>
              <w:t>DE</w:t>
            </w:r>
          </w:p>
          <w:p>
            <w:pPr>
              <w:pStyle w:val="TableParagraph"/>
              <w:spacing w:line="259" w:lineRule="exact"/>
              <w:ind w:left="177"/>
              <w:rPr>
                <w:b/>
                <w:sz w:val="24"/>
              </w:rPr>
            </w:pPr>
            <w:r>
              <w:rPr>
                <w:b/>
                <w:spacing w:val="-2"/>
                <w:sz w:val="24"/>
              </w:rPr>
              <w:t>MEDIDA</w:t>
            </w:r>
          </w:p>
        </w:tc>
        <w:tc>
          <w:tcPr>
            <w:tcW w:w="1860" w:type="dxa"/>
          </w:tcPr>
          <w:p>
            <w:pPr>
              <w:pStyle w:val="TableParagraph"/>
              <w:spacing w:line="262" w:lineRule="exact"/>
              <w:ind w:left="109"/>
              <w:rPr>
                <w:b/>
                <w:sz w:val="24"/>
              </w:rPr>
            </w:pPr>
            <w:r>
              <w:rPr>
                <w:b/>
                <w:spacing w:val="-2"/>
                <w:sz w:val="24"/>
              </w:rPr>
              <w:t>QUANTIDADE</w:t>
            </w:r>
          </w:p>
        </w:tc>
        <w:tc>
          <w:tcPr>
            <w:tcW w:w="1500" w:type="dxa"/>
          </w:tcPr>
          <w:p>
            <w:pPr>
              <w:pStyle w:val="TableParagraph"/>
              <w:spacing w:line="235" w:lineRule="auto"/>
              <w:ind w:left="138" w:right="117" w:hanging="1"/>
              <w:jc w:val="center"/>
              <w:rPr>
                <w:b/>
                <w:sz w:val="24"/>
              </w:rPr>
            </w:pPr>
            <w:r>
              <w:rPr>
                <w:b/>
                <w:spacing w:val="-2"/>
                <w:sz w:val="24"/>
              </w:rPr>
              <w:t>VALOR UNITÁRIO</w:t>
            </w:r>
          </w:p>
          <w:p>
            <w:pPr>
              <w:pStyle w:val="TableParagraph"/>
              <w:spacing w:line="259" w:lineRule="exact"/>
              <w:ind w:left="23" w:right="4"/>
              <w:jc w:val="center"/>
              <w:rPr>
                <w:b/>
                <w:sz w:val="24"/>
              </w:rPr>
            </w:pPr>
            <w:r>
              <w:rPr>
                <w:b/>
                <w:spacing w:val="-4"/>
                <w:sz w:val="24"/>
              </w:rPr>
              <w:t>(R$)</w:t>
            </w:r>
          </w:p>
        </w:tc>
        <w:tc>
          <w:tcPr>
            <w:tcW w:w="1500" w:type="dxa"/>
          </w:tcPr>
          <w:p>
            <w:pPr>
              <w:pStyle w:val="TableParagraph"/>
              <w:spacing w:line="235" w:lineRule="auto"/>
              <w:ind w:left="23"/>
              <w:jc w:val="center"/>
              <w:rPr>
                <w:b/>
                <w:sz w:val="24"/>
              </w:rPr>
            </w:pPr>
            <w:r>
              <w:rPr>
                <w:b/>
                <w:spacing w:val="-8"/>
                <w:sz w:val="24"/>
              </w:rPr>
              <w:t>VALOR </w:t>
            </w:r>
            <w:r>
              <w:rPr>
                <w:b/>
                <w:spacing w:val="-4"/>
                <w:sz w:val="24"/>
              </w:rPr>
              <w:t>TOTAL</w:t>
            </w:r>
          </w:p>
          <w:p>
            <w:pPr>
              <w:pStyle w:val="TableParagraph"/>
              <w:spacing w:line="259" w:lineRule="exact"/>
              <w:ind w:left="23" w:right="3"/>
              <w:jc w:val="center"/>
              <w:rPr>
                <w:b/>
                <w:sz w:val="24"/>
              </w:rPr>
            </w:pPr>
            <w:r>
              <w:rPr>
                <w:b/>
                <w:spacing w:val="-4"/>
                <w:sz w:val="24"/>
              </w:rPr>
              <w:t>(R$)</w:t>
            </w:r>
          </w:p>
        </w:tc>
      </w:tr>
      <w:tr>
        <w:trPr>
          <w:trHeight w:val="269" w:hRule="atLeast"/>
        </w:trPr>
        <w:tc>
          <w:tcPr>
            <w:tcW w:w="990" w:type="dxa"/>
          </w:tcPr>
          <w:p>
            <w:pPr>
              <w:pStyle w:val="TableParagraph"/>
              <w:spacing w:line="250" w:lineRule="exact"/>
              <w:ind w:left="9"/>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spacing w:before="0"/>
        <w:ind w:left="0"/>
      </w:pPr>
    </w:p>
    <w:p>
      <w:pPr>
        <w:pStyle w:val="BodyText"/>
        <w:spacing w:before="51"/>
        <w:ind w:left="0"/>
      </w:pPr>
    </w:p>
    <w:p>
      <w:pPr>
        <w:pStyle w:val="ListParagraph"/>
        <w:numPr>
          <w:ilvl w:val="1"/>
          <w:numId w:val="37"/>
        </w:numPr>
        <w:tabs>
          <w:tab w:pos="1049" w:val="left" w:leader="none"/>
        </w:tabs>
        <w:spacing w:line="240" w:lineRule="auto" w:before="0"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7"/>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8"/>
        </w:numPr>
        <w:tabs>
          <w:tab w:pos="809" w:val="left" w:leader="none"/>
        </w:tabs>
        <w:spacing w:line="240" w:lineRule="auto" w:before="114" w:after="0"/>
        <w:ind w:left="809" w:right="0" w:hanging="36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1"/>
          <w:numId w:val="38"/>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8"/>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9"/>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0"/>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0"/>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0"/>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1"/>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ListParagraph"/>
        <w:spacing w:after="0" w:line="240" w:lineRule="auto"/>
        <w:jc w:val="left"/>
        <w:rPr>
          <w:sz w:val="24"/>
        </w:rPr>
        <w:sectPr>
          <w:pgSz w:w="15840" w:h="24480"/>
          <w:pgMar w:top="480" w:bottom="280" w:left="360" w:right="360"/>
        </w:sectPr>
      </w:pPr>
    </w:p>
    <w:p>
      <w:pPr>
        <w:pStyle w:val="Heading1"/>
        <w:spacing w:before="66"/>
        <w:ind w:left="449" w:firstLine="0"/>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2"/>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3"/>
        </w:numPr>
        <w:tabs>
          <w:tab w:pos="1483"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3"/>
        </w:numPr>
        <w:tabs>
          <w:tab w:pos="1289" w:val="left" w:leader="none"/>
        </w:tabs>
        <w:spacing w:line="235" w:lineRule="auto" w:before="118"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3"/>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3"/>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3"/>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4"/>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4"/>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4"/>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4"/>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4"/>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4"/>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4"/>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4"/>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4"/>
        </w:numPr>
        <w:tabs>
          <w:tab w:pos="1207" w:val="left" w:leader="none"/>
        </w:tabs>
        <w:spacing w:line="235" w:lineRule="auto" w:before="118"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3"/>
        </w:numPr>
        <w:tabs>
          <w:tab w:pos="1545" w:val="left" w:leader="none"/>
        </w:tabs>
        <w:spacing w:line="235" w:lineRule="auto" w:before="120"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3"/>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3"/>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3"/>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3"/>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3"/>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3"/>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3"/>
        </w:numPr>
        <w:tabs>
          <w:tab w:pos="1313" w:val="left" w:leader="none"/>
        </w:tabs>
        <w:spacing w:line="235" w:lineRule="auto" w:before="119"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1289" w:val="left" w:leader="none"/>
        </w:tabs>
        <w:spacing w:line="240" w:lineRule="auto" w:before="114" w:after="0"/>
        <w:ind w:left="1289" w:right="0" w:hanging="840"/>
        <w:jc w:val="both"/>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spacing w:after="0" w:line="240" w:lineRule="auto"/>
        <w:jc w:val="both"/>
        <w:rPr>
          <w:sz w:val="24"/>
        </w:rPr>
        <w:sectPr>
          <w:pgSz w:w="15840" w:h="24480"/>
          <w:pgMar w:top="880" w:bottom="280" w:left="360" w:right="360"/>
        </w:sectPr>
      </w:pPr>
    </w:p>
    <w:p>
      <w:pPr>
        <w:pStyle w:val="ListParagraph"/>
        <w:numPr>
          <w:ilvl w:val="1"/>
          <w:numId w:val="45"/>
        </w:numPr>
        <w:tabs>
          <w:tab w:pos="1289" w:val="left" w:leader="none"/>
        </w:tabs>
        <w:spacing w:line="240" w:lineRule="auto" w:before="76"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5"/>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5"/>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5"/>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5"/>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1455" w:val="left" w:leader="none"/>
        </w:tabs>
        <w:spacing w:line="235" w:lineRule="auto" w:before="120"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5"/>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5"/>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6"/>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6"/>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5"/>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5"/>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7"/>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7"/>
        </w:numPr>
        <w:tabs>
          <w:tab w:pos="1456" w:val="left" w:leader="none"/>
        </w:tabs>
        <w:spacing w:line="240" w:lineRule="auto" w:before="114"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7"/>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7"/>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7"/>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7"/>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7"/>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7"/>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7"/>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7"/>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jc w:val="left"/>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818" w:val="left" w:leader="none"/>
        </w:tabs>
        <w:spacing w:line="235" w:lineRule="auto" w:before="119" w:after="0"/>
        <w:ind w:left="449" w:right="433" w:firstLine="0"/>
        <w:jc w:val="left"/>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8"/>
        </w:numPr>
        <w:tabs>
          <w:tab w:pos="1016" w:val="left" w:leader="none"/>
        </w:tabs>
        <w:spacing w:line="235" w:lineRule="auto" w:before="119" w:after="0"/>
        <w:ind w:left="449" w:right="433" w:firstLine="0"/>
        <w:jc w:val="left"/>
        <w:rPr>
          <w:sz w:val="24"/>
        </w:rPr>
      </w:pPr>
      <w:r>
        <w:rPr>
          <w:sz w:val="24"/>
        </w:rPr>
        <w:t>Entregar</w:t>
      </w:r>
      <w:r>
        <w:rPr>
          <w:spacing w:val="26"/>
          <w:sz w:val="24"/>
        </w:rPr>
        <w:t> </w:t>
      </w:r>
      <w:r>
        <w:rPr>
          <w:sz w:val="24"/>
        </w:rPr>
        <w:t>o</w:t>
      </w:r>
      <w:r>
        <w:rPr>
          <w:spacing w:val="26"/>
          <w:sz w:val="24"/>
        </w:rPr>
        <w:t> </w:t>
      </w:r>
      <w:r>
        <w:rPr>
          <w:sz w:val="24"/>
        </w:rPr>
        <w:t>objeto</w:t>
      </w:r>
      <w:r>
        <w:rPr>
          <w:spacing w:val="26"/>
          <w:sz w:val="24"/>
        </w:rPr>
        <w:t> </w:t>
      </w:r>
      <w:r>
        <w:rPr>
          <w:sz w:val="24"/>
        </w:rPr>
        <w:t>acompanhado,</w:t>
      </w:r>
      <w:r>
        <w:rPr>
          <w:spacing w:val="26"/>
          <w:sz w:val="24"/>
        </w:rPr>
        <w:t> </w:t>
      </w:r>
      <w:r>
        <w:rPr>
          <w:sz w:val="24"/>
        </w:rPr>
        <w:t>se</w:t>
      </w:r>
      <w:r>
        <w:rPr>
          <w:spacing w:val="26"/>
          <w:sz w:val="24"/>
        </w:rPr>
        <w:t> </w:t>
      </w:r>
      <w:r>
        <w:rPr>
          <w:sz w:val="24"/>
        </w:rPr>
        <w:t>for</w:t>
      </w:r>
      <w:r>
        <w:rPr>
          <w:spacing w:val="26"/>
          <w:sz w:val="24"/>
        </w:rPr>
        <w:t> </w:t>
      </w:r>
      <w:r>
        <w:rPr>
          <w:sz w:val="24"/>
        </w:rPr>
        <w:t>o</w:t>
      </w:r>
      <w:r>
        <w:rPr>
          <w:spacing w:val="26"/>
          <w:sz w:val="24"/>
        </w:rPr>
        <w:t> </w:t>
      </w:r>
      <w:r>
        <w:rPr>
          <w:sz w:val="24"/>
        </w:rPr>
        <w:t>caso,</w:t>
      </w:r>
      <w:r>
        <w:rPr>
          <w:spacing w:val="26"/>
          <w:sz w:val="24"/>
        </w:rPr>
        <w:t> </w:t>
      </w:r>
      <w:r>
        <w:rPr>
          <w:sz w:val="24"/>
        </w:rPr>
        <w:t>do</w:t>
      </w:r>
      <w:r>
        <w:rPr>
          <w:spacing w:val="26"/>
          <w:sz w:val="24"/>
        </w:rPr>
        <w:t> </w:t>
      </w:r>
      <w:r>
        <w:rPr>
          <w:sz w:val="24"/>
        </w:rPr>
        <w:t>manual</w:t>
      </w:r>
      <w:r>
        <w:rPr>
          <w:spacing w:val="26"/>
          <w:sz w:val="24"/>
        </w:rPr>
        <w:t> </w:t>
      </w:r>
      <w:r>
        <w:rPr>
          <w:sz w:val="24"/>
        </w:rPr>
        <w:t>do</w:t>
      </w:r>
      <w:r>
        <w:rPr>
          <w:spacing w:val="26"/>
          <w:sz w:val="24"/>
        </w:rPr>
        <w:t> </w:t>
      </w:r>
      <w:r>
        <w:rPr>
          <w:sz w:val="24"/>
        </w:rPr>
        <w:t>usuário,</w:t>
      </w:r>
      <w:r>
        <w:rPr>
          <w:spacing w:val="26"/>
          <w:sz w:val="24"/>
        </w:rPr>
        <w:t> </w:t>
      </w:r>
      <w:r>
        <w:rPr>
          <w:sz w:val="24"/>
        </w:rPr>
        <w:t>com</w:t>
      </w:r>
      <w:r>
        <w:rPr>
          <w:spacing w:val="26"/>
          <w:sz w:val="24"/>
        </w:rPr>
        <w:t> </w:t>
      </w:r>
      <w:r>
        <w:rPr>
          <w:sz w:val="24"/>
        </w:rPr>
        <w:t>uma</w:t>
      </w:r>
      <w:r>
        <w:rPr>
          <w:spacing w:val="26"/>
          <w:sz w:val="24"/>
        </w:rPr>
        <w:t> </w:t>
      </w:r>
      <w:r>
        <w:rPr>
          <w:sz w:val="24"/>
        </w:rPr>
        <w:t>versão</w:t>
      </w:r>
      <w:r>
        <w:rPr>
          <w:spacing w:val="26"/>
          <w:sz w:val="24"/>
        </w:rPr>
        <w:t> </w:t>
      </w:r>
      <w:r>
        <w:rPr>
          <w:sz w:val="24"/>
        </w:rPr>
        <w:t>em</w:t>
      </w:r>
      <w:r>
        <w:rPr>
          <w:spacing w:val="26"/>
          <w:sz w:val="24"/>
        </w:rPr>
        <w:t> </w:t>
      </w:r>
      <w:r>
        <w:rPr>
          <w:sz w:val="24"/>
        </w:rPr>
        <w:t>português,</w:t>
      </w:r>
      <w:r>
        <w:rPr>
          <w:spacing w:val="26"/>
          <w:sz w:val="24"/>
        </w:rPr>
        <w:t> </w:t>
      </w:r>
      <w:r>
        <w:rPr>
          <w:sz w:val="24"/>
        </w:rPr>
        <w:t>e</w:t>
      </w:r>
      <w:r>
        <w:rPr>
          <w:spacing w:val="26"/>
          <w:sz w:val="24"/>
        </w:rPr>
        <w:t> </w:t>
      </w:r>
      <w:r>
        <w:rPr>
          <w:sz w:val="24"/>
        </w:rPr>
        <w:t>da</w:t>
      </w:r>
      <w:r>
        <w:rPr>
          <w:spacing w:val="26"/>
          <w:sz w:val="24"/>
        </w:rPr>
        <w:t> </w:t>
      </w:r>
      <w:r>
        <w:rPr>
          <w:sz w:val="24"/>
        </w:rPr>
        <w:t>relação</w:t>
      </w:r>
      <w:r>
        <w:rPr>
          <w:spacing w:val="26"/>
          <w:sz w:val="24"/>
        </w:rPr>
        <w:t> </w:t>
      </w:r>
      <w:r>
        <w:rPr>
          <w:sz w:val="24"/>
        </w:rPr>
        <w:t>da</w:t>
      </w:r>
      <w:r>
        <w:rPr>
          <w:spacing w:val="26"/>
          <w:sz w:val="24"/>
        </w:rPr>
        <w:t> </w:t>
      </w:r>
      <w:r>
        <w:rPr>
          <w:sz w:val="24"/>
        </w:rPr>
        <w:t>rede</w:t>
      </w:r>
      <w:r>
        <w:rPr>
          <w:spacing w:val="26"/>
          <w:sz w:val="24"/>
        </w:rPr>
        <w:t> </w:t>
      </w:r>
      <w:r>
        <w:rPr>
          <w:sz w:val="24"/>
        </w:rPr>
        <w:t>de</w:t>
      </w:r>
      <w:r>
        <w:rPr>
          <w:spacing w:val="26"/>
          <w:sz w:val="24"/>
        </w:rPr>
        <w:t> </w:t>
      </w:r>
      <w:r>
        <w:rPr>
          <w:sz w:val="24"/>
        </w:rPr>
        <w:t>assistência técnica autorizada.</w:t>
      </w:r>
    </w:p>
    <w:p>
      <w:pPr>
        <w:pStyle w:val="ListParagraph"/>
        <w:numPr>
          <w:ilvl w:val="2"/>
          <w:numId w:val="48"/>
        </w:numPr>
        <w:tabs>
          <w:tab w:pos="1055" w:val="left" w:leader="none"/>
        </w:tabs>
        <w:spacing w:line="235" w:lineRule="auto" w:before="119" w:after="0"/>
        <w:ind w:left="449" w:right="433" w:firstLine="0"/>
        <w:jc w:val="left"/>
        <w:rPr>
          <w:sz w:val="24"/>
        </w:rPr>
      </w:pPr>
      <w:r>
        <w:rPr>
          <w:sz w:val="24"/>
        </w:rPr>
        <w:t>Comunicar</w:t>
      </w:r>
      <w:r>
        <w:rPr>
          <w:spacing w:val="62"/>
          <w:sz w:val="24"/>
        </w:rPr>
        <w:t> </w:t>
      </w:r>
      <w:r>
        <w:rPr>
          <w:sz w:val="24"/>
        </w:rPr>
        <w:t>ao</w:t>
      </w:r>
      <w:r>
        <w:rPr>
          <w:spacing w:val="62"/>
          <w:sz w:val="24"/>
        </w:rPr>
        <w:t> </w:t>
      </w:r>
      <w:r>
        <w:rPr>
          <w:b/>
          <w:sz w:val="24"/>
        </w:rPr>
        <w:t>CONTRATANTE</w:t>
      </w:r>
      <w:r>
        <w:rPr>
          <w:sz w:val="24"/>
        </w:rPr>
        <w:t>,</w:t>
      </w:r>
      <w:r>
        <w:rPr>
          <w:spacing w:val="62"/>
          <w:sz w:val="24"/>
        </w:rPr>
        <w:t> </w:t>
      </w:r>
      <w:r>
        <w:rPr>
          <w:sz w:val="24"/>
        </w:rPr>
        <w:t>no</w:t>
      </w:r>
      <w:r>
        <w:rPr>
          <w:spacing w:val="62"/>
          <w:sz w:val="24"/>
        </w:rPr>
        <w:t> </w:t>
      </w:r>
      <w:r>
        <w:rPr>
          <w:sz w:val="24"/>
        </w:rPr>
        <w:t>prazo</w:t>
      </w:r>
      <w:r>
        <w:rPr>
          <w:spacing w:val="62"/>
          <w:sz w:val="24"/>
        </w:rPr>
        <w:t> </w:t>
      </w:r>
      <w:r>
        <w:rPr>
          <w:sz w:val="24"/>
        </w:rPr>
        <w:t>máximo</w:t>
      </w:r>
      <w:r>
        <w:rPr>
          <w:spacing w:val="62"/>
          <w:sz w:val="24"/>
        </w:rPr>
        <w:t> </w:t>
      </w:r>
      <w:r>
        <w:rPr>
          <w:sz w:val="24"/>
        </w:rPr>
        <w:t>de</w:t>
      </w:r>
      <w:r>
        <w:rPr>
          <w:spacing w:val="62"/>
          <w:sz w:val="24"/>
        </w:rPr>
        <w:t> </w:t>
      </w:r>
      <w:r>
        <w:rPr>
          <w:sz w:val="24"/>
        </w:rPr>
        <w:t>24</w:t>
      </w:r>
      <w:r>
        <w:rPr>
          <w:spacing w:val="62"/>
          <w:sz w:val="24"/>
        </w:rPr>
        <w:t> </w:t>
      </w:r>
      <w:r>
        <w:rPr>
          <w:sz w:val="24"/>
        </w:rPr>
        <w:t>(vinte</w:t>
      </w:r>
      <w:r>
        <w:rPr>
          <w:spacing w:val="62"/>
          <w:sz w:val="24"/>
        </w:rPr>
        <w:t> </w:t>
      </w:r>
      <w:r>
        <w:rPr>
          <w:sz w:val="24"/>
        </w:rPr>
        <w:t>e</w:t>
      </w:r>
      <w:r>
        <w:rPr>
          <w:spacing w:val="62"/>
          <w:sz w:val="24"/>
        </w:rPr>
        <w:t> </w:t>
      </w:r>
      <w:r>
        <w:rPr>
          <w:sz w:val="24"/>
        </w:rPr>
        <w:t>quatro)</w:t>
      </w:r>
      <w:r>
        <w:rPr>
          <w:spacing w:val="62"/>
          <w:sz w:val="24"/>
        </w:rPr>
        <w:t> </w:t>
      </w:r>
      <w:r>
        <w:rPr>
          <w:sz w:val="24"/>
        </w:rPr>
        <w:t>horas</w:t>
      </w:r>
      <w:r>
        <w:rPr>
          <w:spacing w:val="62"/>
          <w:sz w:val="24"/>
        </w:rPr>
        <w:t> </w:t>
      </w:r>
      <w:r>
        <w:rPr>
          <w:sz w:val="24"/>
        </w:rPr>
        <w:t>que</w:t>
      </w:r>
      <w:r>
        <w:rPr>
          <w:spacing w:val="62"/>
          <w:sz w:val="24"/>
        </w:rPr>
        <w:t> </w:t>
      </w:r>
      <w:r>
        <w:rPr>
          <w:sz w:val="24"/>
        </w:rPr>
        <w:t>antecede</w:t>
      </w:r>
      <w:r>
        <w:rPr>
          <w:spacing w:val="62"/>
          <w:sz w:val="24"/>
        </w:rPr>
        <w:t> </w:t>
      </w:r>
      <w:r>
        <w:rPr>
          <w:sz w:val="24"/>
        </w:rPr>
        <w:t>a</w:t>
      </w:r>
      <w:r>
        <w:rPr>
          <w:spacing w:val="62"/>
          <w:sz w:val="24"/>
        </w:rPr>
        <w:t> </w:t>
      </w:r>
      <w:r>
        <w:rPr>
          <w:sz w:val="24"/>
        </w:rPr>
        <w:t>data</w:t>
      </w:r>
      <w:r>
        <w:rPr>
          <w:spacing w:val="62"/>
          <w:sz w:val="24"/>
        </w:rPr>
        <w:t> </w:t>
      </w:r>
      <w:r>
        <w:rPr>
          <w:sz w:val="24"/>
        </w:rPr>
        <w:t>da</w:t>
      </w:r>
      <w:r>
        <w:rPr>
          <w:spacing w:val="62"/>
          <w:sz w:val="24"/>
        </w:rPr>
        <w:t> </w:t>
      </w:r>
      <w:r>
        <w:rPr>
          <w:sz w:val="24"/>
        </w:rPr>
        <w:t>entrega,</w:t>
      </w:r>
      <w:r>
        <w:rPr>
          <w:spacing w:val="62"/>
          <w:sz w:val="24"/>
        </w:rPr>
        <w:t> </w:t>
      </w:r>
      <w:r>
        <w:rPr>
          <w:sz w:val="24"/>
        </w:rPr>
        <w:t>os</w:t>
      </w:r>
      <w:r>
        <w:rPr>
          <w:spacing w:val="62"/>
          <w:sz w:val="24"/>
        </w:rPr>
        <w:t> </w:t>
      </w:r>
      <w:r>
        <w:rPr>
          <w:sz w:val="24"/>
        </w:rPr>
        <w:t>motivos</w:t>
      </w:r>
      <w:r>
        <w:rPr>
          <w:spacing w:val="62"/>
          <w:sz w:val="24"/>
        </w:rPr>
        <w:t> </w:t>
      </w:r>
      <w:r>
        <w:rPr>
          <w:sz w:val="24"/>
        </w:rPr>
        <w:t>que impossibilitem o cumprimento do prazo previsto, com a devida comprovação.</w:t>
      </w:r>
    </w:p>
    <w:p>
      <w:pPr>
        <w:pStyle w:val="ListParagraph"/>
        <w:numPr>
          <w:ilvl w:val="2"/>
          <w:numId w:val="48"/>
        </w:numPr>
        <w:tabs>
          <w:tab w:pos="991" w:val="left" w:leader="none"/>
        </w:tabs>
        <w:spacing w:line="235" w:lineRule="auto" w:before="119" w:after="0"/>
        <w:ind w:left="449" w:right="433" w:firstLine="0"/>
        <w:jc w:val="left"/>
        <w:rPr>
          <w:sz w:val="24"/>
        </w:rPr>
      </w:pPr>
      <w:r>
        <w:rPr>
          <w:sz w:val="24"/>
        </w:rPr>
        <w:t>Atender</w:t>
      </w:r>
      <w:r>
        <w:rPr>
          <w:spacing w:val="14"/>
          <w:sz w:val="24"/>
        </w:rPr>
        <w:t> </w:t>
      </w:r>
      <w:r>
        <w:rPr>
          <w:sz w:val="24"/>
        </w:rPr>
        <w:t>às</w:t>
      </w:r>
      <w:r>
        <w:rPr>
          <w:spacing w:val="14"/>
          <w:sz w:val="24"/>
        </w:rPr>
        <w:t> </w:t>
      </w:r>
      <w:r>
        <w:rPr>
          <w:sz w:val="24"/>
        </w:rPr>
        <w:t>determinações</w:t>
      </w:r>
      <w:r>
        <w:rPr>
          <w:spacing w:val="14"/>
          <w:sz w:val="24"/>
        </w:rPr>
        <w:t> </w:t>
      </w:r>
      <w:r>
        <w:rPr>
          <w:sz w:val="24"/>
        </w:rPr>
        <w:t>regulares</w:t>
      </w:r>
      <w:r>
        <w:rPr>
          <w:spacing w:val="14"/>
          <w:sz w:val="24"/>
        </w:rPr>
        <w:t> </w:t>
      </w:r>
      <w:r>
        <w:rPr>
          <w:sz w:val="24"/>
        </w:rPr>
        <w:t>emitidas</w:t>
      </w:r>
      <w:r>
        <w:rPr>
          <w:spacing w:val="14"/>
          <w:sz w:val="24"/>
        </w:rPr>
        <w:t> </w:t>
      </w:r>
      <w:r>
        <w:rPr>
          <w:sz w:val="24"/>
        </w:rPr>
        <w:t>pelo</w:t>
      </w:r>
      <w:r>
        <w:rPr>
          <w:spacing w:val="14"/>
          <w:sz w:val="24"/>
        </w:rPr>
        <w:t> </w:t>
      </w:r>
      <w:r>
        <w:rPr>
          <w:sz w:val="24"/>
        </w:rPr>
        <w:t>fiscal</w:t>
      </w:r>
      <w:r>
        <w:rPr>
          <w:spacing w:val="14"/>
          <w:sz w:val="24"/>
        </w:rPr>
        <w:t> </w:t>
      </w:r>
      <w:r>
        <w:rPr>
          <w:sz w:val="24"/>
        </w:rPr>
        <w:t>ou</w:t>
      </w:r>
      <w:r>
        <w:rPr>
          <w:spacing w:val="14"/>
          <w:sz w:val="24"/>
        </w:rPr>
        <w:t> </w:t>
      </w:r>
      <w:r>
        <w:rPr>
          <w:sz w:val="24"/>
        </w:rPr>
        <w:t>gestor</w:t>
      </w:r>
      <w:r>
        <w:rPr>
          <w:spacing w:val="14"/>
          <w:sz w:val="24"/>
        </w:rPr>
        <w:t> </w:t>
      </w:r>
      <w:r>
        <w:rPr>
          <w:sz w:val="24"/>
        </w:rPr>
        <w:t>do</w:t>
      </w:r>
      <w:r>
        <w:rPr>
          <w:spacing w:val="14"/>
          <w:sz w:val="24"/>
        </w:rPr>
        <w:t> </w:t>
      </w:r>
      <w:r>
        <w:rPr>
          <w:sz w:val="24"/>
        </w:rPr>
        <w:t>Contrato</w:t>
      </w:r>
      <w:r>
        <w:rPr>
          <w:spacing w:val="14"/>
          <w:sz w:val="24"/>
        </w:rPr>
        <w:t> </w:t>
      </w:r>
      <w:r>
        <w:rPr>
          <w:sz w:val="24"/>
        </w:rPr>
        <w:t>ou</w:t>
      </w:r>
      <w:r>
        <w:rPr>
          <w:spacing w:val="14"/>
          <w:sz w:val="24"/>
        </w:rPr>
        <w:t> </w:t>
      </w:r>
      <w:r>
        <w:rPr>
          <w:sz w:val="24"/>
        </w:rPr>
        <w:t>autoridade</w:t>
      </w:r>
      <w:r>
        <w:rPr>
          <w:spacing w:val="14"/>
          <w:sz w:val="24"/>
        </w:rPr>
        <w:t> </w:t>
      </w:r>
      <w:r>
        <w:rPr>
          <w:sz w:val="24"/>
        </w:rPr>
        <w:t>superior</w:t>
      </w:r>
      <w:r>
        <w:rPr>
          <w:spacing w:val="14"/>
          <w:sz w:val="24"/>
        </w:rPr>
        <w:t> </w:t>
      </w:r>
      <w:r>
        <w:rPr>
          <w:sz w:val="24"/>
        </w:rPr>
        <w:t>(</w:t>
      </w:r>
      <w:hyperlink r:id="rId39">
        <w:r>
          <w:rPr>
            <w:color w:val="0000ED"/>
            <w:sz w:val="24"/>
            <w:u w:val="single" w:color="0000ED"/>
          </w:rPr>
          <w:t>art.</w:t>
        </w:r>
        <w:r>
          <w:rPr>
            <w:color w:val="0000ED"/>
            <w:spacing w:val="14"/>
            <w:sz w:val="24"/>
            <w:u w:val="single" w:color="0000ED"/>
          </w:rPr>
          <w:t> </w:t>
        </w:r>
        <w:r>
          <w:rPr>
            <w:color w:val="0000ED"/>
            <w:sz w:val="24"/>
            <w:u w:val="single" w:color="0000ED"/>
          </w:rPr>
          <w:t>137</w:t>
        </w:r>
        <w:r>
          <w:rPr>
            <w:color w:val="0000ED"/>
            <w:sz w:val="24"/>
          </w:rPr>
          <w:t>,</w:t>
        </w:r>
        <w:r>
          <w:rPr>
            <w:color w:val="0000ED"/>
            <w:sz w:val="24"/>
            <w:u w:val="single" w:color="0000ED"/>
          </w:rPr>
          <w:t> II</w:t>
        </w:r>
        <w:r>
          <w:rPr>
            <w:color w:val="0000ED"/>
            <w:sz w:val="24"/>
          </w:rPr>
          <w:t>,</w:t>
        </w:r>
        <w:r>
          <w:rPr>
            <w:color w:val="0000ED"/>
            <w:sz w:val="24"/>
            <w:u w:val="single" w:color="0000ED"/>
          </w:rPr>
          <w:t> da</w:t>
        </w:r>
        <w:r>
          <w:rPr>
            <w:color w:val="0000ED"/>
            <w:spacing w:val="14"/>
            <w:sz w:val="24"/>
            <w:u w:val="single" w:color="0000ED"/>
          </w:rPr>
          <w:t> </w:t>
        </w:r>
        <w:r>
          <w:rPr>
            <w:color w:val="0000ED"/>
            <w:sz w:val="24"/>
            <w:u w:val="single" w:color="0000ED"/>
          </w:rPr>
          <w:t>Lei</w:t>
        </w:r>
        <w:r>
          <w:rPr>
            <w:color w:val="0000ED"/>
            <w:spacing w:val="14"/>
            <w:sz w:val="24"/>
            <w:u w:val="single" w:color="0000ED"/>
          </w:rPr>
          <w:t> </w:t>
        </w:r>
        <w:r>
          <w:rPr>
            <w:color w:val="0000ED"/>
            <w:sz w:val="24"/>
            <w:u w:val="single" w:color="0000ED"/>
          </w:rPr>
          <w:t>nº</w:t>
        </w:r>
        <w:r>
          <w:rPr>
            <w:color w:val="0000ED"/>
            <w:spacing w:val="14"/>
            <w:sz w:val="24"/>
            <w:u w:val="single" w:color="0000ED"/>
          </w:rPr>
          <w:t> </w:t>
        </w:r>
        <w:r>
          <w:rPr>
            <w:color w:val="0000ED"/>
            <w:sz w:val="24"/>
            <w:u w:val="single" w:color="0000ED"/>
          </w:rPr>
          <w:t>14.133/2021</w:t>
        </w:r>
      </w:hyperlink>
      <w:r>
        <w:rPr>
          <w:sz w:val="24"/>
        </w:rPr>
        <w:t>)</w:t>
      </w:r>
      <w:r>
        <w:rPr>
          <w:spacing w:val="14"/>
          <w:sz w:val="24"/>
        </w:rPr>
        <w:t> </w:t>
      </w:r>
      <w:r>
        <w:rPr>
          <w:sz w:val="24"/>
        </w:rPr>
        <w:t>e prestar todo esclarecimento ou informação por eles solicitados.</w:t>
      </w:r>
    </w:p>
    <w:p>
      <w:pPr>
        <w:pStyle w:val="ListParagraph"/>
        <w:numPr>
          <w:ilvl w:val="2"/>
          <w:numId w:val="48"/>
        </w:numPr>
        <w:tabs>
          <w:tab w:pos="1025" w:val="left" w:leader="none"/>
        </w:tabs>
        <w:spacing w:line="235" w:lineRule="auto" w:before="119" w:after="0"/>
        <w:ind w:left="449" w:right="433" w:firstLine="0"/>
        <w:jc w:val="left"/>
        <w:rPr>
          <w:sz w:val="24"/>
        </w:rPr>
      </w:pPr>
      <w:r>
        <w:rPr>
          <w:sz w:val="24"/>
        </w:rPr>
        <w:t>Alocar</w:t>
      </w:r>
      <w:r>
        <w:rPr>
          <w:spacing w:val="40"/>
          <w:sz w:val="24"/>
        </w:rPr>
        <w:t> </w:t>
      </w:r>
      <w:r>
        <w:rPr>
          <w:sz w:val="24"/>
        </w:rPr>
        <w:t>os</w:t>
      </w:r>
      <w:r>
        <w:rPr>
          <w:spacing w:val="40"/>
          <w:sz w:val="24"/>
        </w:rPr>
        <w:t> </w:t>
      </w:r>
      <w:r>
        <w:rPr>
          <w:sz w:val="24"/>
        </w:rPr>
        <w:t>empregados</w:t>
      </w:r>
      <w:r>
        <w:rPr>
          <w:spacing w:val="40"/>
          <w:sz w:val="24"/>
        </w:rPr>
        <w:t> </w:t>
      </w:r>
      <w:r>
        <w:rPr>
          <w:sz w:val="24"/>
        </w:rPr>
        <w:t>necessários,</w:t>
      </w:r>
      <w:r>
        <w:rPr>
          <w:spacing w:val="40"/>
          <w:sz w:val="24"/>
        </w:rPr>
        <w:t> </w:t>
      </w:r>
      <w:r>
        <w:rPr>
          <w:sz w:val="24"/>
        </w:rPr>
        <w:t>com</w:t>
      </w:r>
      <w:r>
        <w:rPr>
          <w:spacing w:val="40"/>
          <w:sz w:val="24"/>
        </w:rPr>
        <w:t> </w:t>
      </w:r>
      <w:r>
        <w:rPr>
          <w:sz w:val="24"/>
        </w:rPr>
        <w:t>habilitação</w:t>
      </w:r>
      <w:r>
        <w:rPr>
          <w:spacing w:val="40"/>
          <w:sz w:val="24"/>
        </w:rPr>
        <w:t> </w:t>
      </w:r>
      <w:r>
        <w:rPr>
          <w:sz w:val="24"/>
        </w:rPr>
        <w:t>e</w:t>
      </w:r>
      <w:r>
        <w:rPr>
          <w:spacing w:val="40"/>
          <w:sz w:val="24"/>
        </w:rPr>
        <w:t> </w:t>
      </w:r>
      <w:r>
        <w:rPr>
          <w:sz w:val="24"/>
        </w:rPr>
        <w:t>conhecimento</w:t>
      </w:r>
      <w:r>
        <w:rPr>
          <w:spacing w:val="40"/>
          <w:sz w:val="24"/>
        </w:rPr>
        <w:t> </w:t>
      </w:r>
      <w:r>
        <w:rPr>
          <w:sz w:val="24"/>
        </w:rPr>
        <w:t>adequados,</w:t>
      </w:r>
      <w:r>
        <w:rPr>
          <w:spacing w:val="40"/>
          <w:sz w:val="24"/>
        </w:rPr>
        <w:t> </w:t>
      </w:r>
      <w:r>
        <w:rPr>
          <w:sz w:val="24"/>
        </w:rPr>
        <w:t>ao</w:t>
      </w:r>
      <w:r>
        <w:rPr>
          <w:spacing w:val="40"/>
          <w:sz w:val="24"/>
        </w:rPr>
        <w:t> </w:t>
      </w:r>
      <w:r>
        <w:rPr>
          <w:sz w:val="24"/>
        </w:rPr>
        <w:t>perfeito</w:t>
      </w:r>
      <w:r>
        <w:rPr>
          <w:spacing w:val="40"/>
          <w:sz w:val="24"/>
        </w:rPr>
        <w:t> </w:t>
      </w:r>
      <w:r>
        <w:rPr>
          <w:sz w:val="24"/>
        </w:rPr>
        <w:t>cumprimento</w:t>
      </w:r>
      <w:r>
        <w:rPr>
          <w:spacing w:val="40"/>
          <w:sz w:val="24"/>
        </w:rPr>
        <w:t> </w:t>
      </w:r>
      <w:r>
        <w:rPr>
          <w:sz w:val="24"/>
        </w:rPr>
        <w:t>das</w:t>
      </w:r>
      <w:r>
        <w:rPr>
          <w:spacing w:val="40"/>
          <w:sz w:val="24"/>
        </w:rPr>
        <w:t> </w:t>
      </w:r>
      <w:r>
        <w:rPr>
          <w:sz w:val="24"/>
        </w:rPr>
        <w:t>cláusulas</w:t>
      </w:r>
      <w:r>
        <w:rPr>
          <w:spacing w:val="40"/>
          <w:sz w:val="24"/>
        </w:rPr>
        <w:t> </w:t>
      </w:r>
      <w:r>
        <w:rPr>
          <w:sz w:val="24"/>
        </w:rPr>
        <w:t>deste</w:t>
      </w:r>
      <w:r>
        <w:rPr>
          <w:spacing w:val="40"/>
          <w:sz w:val="24"/>
        </w:rPr>
        <w:t> </w:t>
      </w:r>
      <w:r>
        <w:rPr>
          <w:sz w:val="24"/>
        </w:rPr>
        <w:t>Contrato, fornecendo</w:t>
      </w:r>
      <w:r>
        <w:rPr>
          <w:spacing w:val="69"/>
          <w:sz w:val="24"/>
        </w:rPr>
        <w:t> </w:t>
      </w:r>
      <w:r>
        <w:rPr>
          <w:sz w:val="24"/>
        </w:rPr>
        <w:t>os</w:t>
      </w:r>
      <w:r>
        <w:rPr>
          <w:spacing w:val="69"/>
          <w:sz w:val="24"/>
        </w:rPr>
        <w:t> </w:t>
      </w:r>
      <w:r>
        <w:rPr>
          <w:sz w:val="24"/>
        </w:rPr>
        <w:t>materiais,</w:t>
      </w:r>
      <w:r>
        <w:rPr>
          <w:spacing w:val="69"/>
          <w:sz w:val="24"/>
        </w:rPr>
        <w:t> </w:t>
      </w:r>
      <w:r>
        <w:rPr>
          <w:sz w:val="24"/>
        </w:rPr>
        <w:t>equipamentos,</w:t>
      </w:r>
      <w:r>
        <w:rPr>
          <w:spacing w:val="69"/>
          <w:sz w:val="24"/>
        </w:rPr>
        <w:t> </w:t>
      </w:r>
      <w:r>
        <w:rPr>
          <w:sz w:val="24"/>
        </w:rPr>
        <w:t>ferramentas</w:t>
      </w:r>
      <w:r>
        <w:rPr>
          <w:spacing w:val="69"/>
          <w:sz w:val="24"/>
        </w:rPr>
        <w:t> </w:t>
      </w:r>
      <w:r>
        <w:rPr>
          <w:sz w:val="24"/>
        </w:rPr>
        <w:t>e</w:t>
      </w:r>
      <w:r>
        <w:rPr>
          <w:spacing w:val="69"/>
          <w:sz w:val="24"/>
        </w:rPr>
        <w:t> </w:t>
      </w:r>
      <w:r>
        <w:rPr>
          <w:sz w:val="24"/>
        </w:rPr>
        <w:t>utensílios</w:t>
      </w:r>
      <w:r>
        <w:rPr>
          <w:spacing w:val="69"/>
          <w:sz w:val="24"/>
        </w:rPr>
        <w:t> </w:t>
      </w:r>
      <w:r>
        <w:rPr>
          <w:sz w:val="24"/>
        </w:rPr>
        <w:t>demandados,</w:t>
      </w:r>
      <w:r>
        <w:rPr>
          <w:spacing w:val="69"/>
          <w:sz w:val="24"/>
        </w:rPr>
        <w:t> </w:t>
      </w:r>
      <w:r>
        <w:rPr>
          <w:sz w:val="24"/>
        </w:rPr>
        <w:t>cuja</w:t>
      </w:r>
      <w:r>
        <w:rPr>
          <w:spacing w:val="69"/>
          <w:sz w:val="24"/>
        </w:rPr>
        <w:t> </w:t>
      </w:r>
      <w:r>
        <w:rPr>
          <w:sz w:val="24"/>
        </w:rPr>
        <w:t>quantidade,</w:t>
      </w:r>
      <w:r>
        <w:rPr>
          <w:spacing w:val="69"/>
          <w:sz w:val="24"/>
        </w:rPr>
        <w:t> </w:t>
      </w:r>
      <w:r>
        <w:rPr>
          <w:sz w:val="24"/>
        </w:rPr>
        <w:t>qualidade</w:t>
      </w:r>
      <w:r>
        <w:rPr>
          <w:spacing w:val="69"/>
          <w:sz w:val="24"/>
        </w:rPr>
        <w:t> </w:t>
      </w:r>
      <w:r>
        <w:rPr>
          <w:sz w:val="24"/>
        </w:rPr>
        <w:t>e</w:t>
      </w:r>
      <w:r>
        <w:rPr>
          <w:spacing w:val="69"/>
          <w:sz w:val="24"/>
        </w:rPr>
        <w:t> </w:t>
      </w:r>
      <w:r>
        <w:rPr>
          <w:sz w:val="24"/>
        </w:rPr>
        <w:t>tecnologia</w:t>
      </w:r>
      <w:r>
        <w:rPr>
          <w:spacing w:val="69"/>
          <w:sz w:val="24"/>
        </w:rPr>
        <w:t> </w:t>
      </w:r>
      <w:r>
        <w:rPr>
          <w:sz w:val="24"/>
        </w:rPr>
        <w:t>deverão</w:t>
      </w:r>
      <w:r>
        <w:rPr>
          <w:spacing w:val="69"/>
          <w:sz w:val="24"/>
        </w:rPr>
        <w:t> </w:t>
      </w:r>
      <w:r>
        <w:rPr>
          <w:sz w:val="24"/>
        </w:rPr>
        <w:t>atender</w:t>
      </w:r>
      <w:r>
        <w:rPr>
          <w:spacing w:val="69"/>
          <w:sz w:val="24"/>
        </w:rPr>
        <w:t> </w:t>
      </w:r>
      <w:r>
        <w:rPr>
          <w:sz w:val="24"/>
        </w:rPr>
        <w:t>às</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recomendações de boa técnica e a legislação de </w:t>
      </w:r>
      <w:r>
        <w:rPr>
          <w:spacing w:val="-2"/>
        </w:rPr>
        <w:t>regência.</w:t>
      </w:r>
    </w:p>
    <w:p>
      <w:pPr>
        <w:pStyle w:val="ListParagraph"/>
        <w:numPr>
          <w:ilvl w:val="2"/>
          <w:numId w:val="48"/>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0">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8"/>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8"/>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9"/>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9"/>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9"/>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9"/>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8"/>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8"/>
        </w:numPr>
        <w:tabs>
          <w:tab w:pos="1154" w:val="left" w:leader="none"/>
        </w:tabs>
        <w:spacing w:line="235" w:lineRule="auto" w:before="120"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8"/>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8"/>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8"/>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1">
        <w:r>
          <w:rPr>
            <w:color w:val="0000ED"/>
            <w:sz w:val="24"/>
            <w:u w:val="single" w:color="0000ED"/>
          </w:rPr>
          <w:t>art. 116 da Lei nº 14.133/2021</w:t>
        </w:r>
      </w:hyperlink>
      <w:r>
        <w:rPr>
          <w:sz w:val="24"/>
        </w:rPr>
        <w:t>).</w:t>
      </w:r>
    </w:p>
    <w:p>
      <w:pPr>
        <w:pStyle w:val="ListParagraph"/>
        <w:numPr>
          <w:ilvl w:val="3"/>
          <w:numId w:val="48"/>
        </w:numPr>
        <w:tabs>
          <w:tab w:pos="1292" w:val="left" w:leader="none"/>
        </w:tabs>
        <w:spacing w:line="235" w:lineRule="auto" w:before="120"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396485</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9297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1">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8"/>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8"/>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2">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8"/>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0"/>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50"/>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50"/>
        </w:numPr>
        <w:tabs>
          <w:tab w:pos="1296" w:val="left" w:leader="none"/>
        </w:tabs>
        <w:spacing w:line="235" w:lineRule="auto" w:before="119"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50"/>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50"/>
        </w:numPr>
        <w:tabs>
          <w:tab w:pos="1318" w:val="left" w:leader="none"/>
        </w:tabs>
        <w:spacing w:line="235" w:lineRule="auto" w:before="118"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1"/>
        <w:jc w:val="both"/>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1"/>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2"/>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2"/>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spacing w:after="0" w:line="235" w:lineRule="auto"/>
        <w:jc w:val="left"/>
        <w:rPr>
          <w:sz w:val="24"/>
        </w:rPr>
        <w:sectPr>
          <w:pgSz w:w="15840" w:h="24480"/>
          <w:pgMar w:top="480" w:bottom="280" w:left="360" w:right="360"/>
        </w:sectPr>
      </w:pPr>
    </w:p>
    <w:p>
      <w:pPr>
        <w:pStyle w:val="ListParagraph"/>
        <w:numPr>
          <w:ilvl w:val="2"/>
          <w:numId w:val="52"/>
        </w:numPr>
        <w:tabs>
          <w:tab w:pos="1100" w:val="left" w:leader="none"/>
        </w:tabs>
        <w:spacing w:line="240" w:lineRule="auto" w:before="76" w:after="0"/>
        <w:ind w:left="1100" w:right="0" w:hanging="651"/>
        <w:jc w:val="left"/>
        <w:rPr>
          <w:sz w:val="24"/>
        </w:rPr>
      </w:pPr>
      <w:r>
        <w:rPr>
          <w:sz w:val="24"/>
        </w:rPr>
        <w:t>dar causa à inexecução total do </w:t>
      </w:r>
      <w:r>
        <w:rPr>
          <w:spacing w:val="-2"/>
          <w:sz w:val="24"/>
        </w:rPr>
        <w:t>contrato;</w:t>
      </w:r>
    </w:p>
    <w:p>
      <w:pPr>
        <w:pStyle w:val="ListParagraph"/>
        <w:numPr>
          <w:ilvl w:val="2"/>
          <w:numId w:val="52"/>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2"/>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2"/>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2"/>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2"/>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2"/>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2"/>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2"/>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3"/>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2"/>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2"/>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2"/>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2"/>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2"/>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2"/>
        </w:numPr>
        <w:tabs>
          <w:tab w:pos="1100" w:val="left" w:leader="none"/>
        </w:tabs>
        <w:spacing w:line="273" w:lineRule="exact" w:before="115"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2"/>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2"/>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2"/>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2"/>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2"/>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2"/>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2"/>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spacing w:after="0" w:line="240" w:lineRule="auto"/>
        <w:jc w:val="left"/>
        <w:rPr>
          <w:sz w:val="24"/>
        </w:rPr>
        <w:sectPr>
          <w:pgSz w:w="15840" w:h="24480"/>
          <w:pgMar w:top="480" w:bottom="280" w:left="360" w:right="360"/>
        </w:sectPr>
      </w:pPr>
    </w:p>
    <w:p>
      <w:pPr>
        <w:pStyle w:val="ListParagraph"/>
        <w:numPr>
          <w:ilvl w:val="2"/>
          <w:numId w:val="52"/>
        </w:numPr>
        <w:tabs>
          <w:tab w:pos="1100" w:val="left" w:leader="none"/>
        </w:tabs>
        <w:spacing w:line="240" w:lineRule="auto" w:before="76"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2"/>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4"/>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2"/>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2"/>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2"/>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5"/>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5"/>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2"/>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2"/>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6"/>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6"/>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2"/>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2"/>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2"/>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2"/>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2"/>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2"/>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2"/>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2"/>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2"/>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2"/>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2"/>
        </w:numPr>
        <w:tabs>
          <w:tab w:pos="1053"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2"/>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2"/>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7"/>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7"/>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7"/>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7"/>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7"/>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spacing w:after="0" w:line="240" w:lineRule="auto"/>
        <w:jc w:val="both"/>
        <w:rPr>
          <w:sz w:val="24"/>
        </w:rPr>
        <w:sectPr>
          <w:pgSz w:w="15840" w:h="24480"/>
          <w:pgMar w:top="480" w:bottom="280" w:left="360" w:right="360"/>
        </w:sectPr>
      </w:pPr>
    </w:p>
    <w:p>
      <w:pPr>
        <w:pStyle w:val="ListParagraph"/>
        <w:numPr>
          <w:ilvl w:val="0"/>
          <w:numId w:val="58"/>
        </w:numPr>
        <w:tabs>
          <w:tab w:pos="697" w:val="left" w:leader="none"/>
        </w:tabs>
        <w:spacing w:line="235" w:lineRule="auto" w:before="80"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8"/>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8"/>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7"/>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7"/>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7"/>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7"/>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9"/>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7"/>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3">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44"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60"/>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0"/>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0"/>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1"/>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2">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61"/>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1"/>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5">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2"/>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2"/>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2"/>
        </w:numPr>
        <w:tabs>
          <w:tab w:pos="936" w:val="left" w:leader="none"/>
        </w:tabs>
        <w:spacing w:line="235" w:lineRule="auto" w:before="120"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3"/>
        </w:numPr>
        <w:tabs>
          <w:tab w:pos="931" w:val="left" w:leader="none"/>
        </w:tabs>
        <w:spacing w:line="235" w:lineRule="auto" w:before="119"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0">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4"/>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6680064">
                <wp:simplePos x="0" y="0"/>
                <wp:positionH relativeFrom="page">
                  <wp:posOffset>6551114</wp:posOffset>
                </wp:positionH>
                <wp:positionV relativeFrom="paragraph">
                  <wp:posOffset>395705</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57923pt;width:3.15048pt;height:.75pt;mso-position-horizontal-relative:page;mso-position-vertical-relative:paragraph;z-index:-16636416" id="docshape21"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6">
        <w:r>
          <w:rPr>
            <w:color w:val="0000ED"/>
            <w:sz w:val="24"/>
            <w:u w:val="single" w:color="0000ED"/>
          </w:rPr>
          <w:t>art. 94 da Lei 14.133/2021</w:t>
        </w:r>
      </w:hyperlink>
      <w:r>
        <w:rPr>
          <w:sz w:val="24"/>
        </w:rPr>
        <w:t>, bem como no respectivo sítio oficial na Internet, em atenção ao </w:t>
      </w:r>
      <w:hyperlink r:id="rId47">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4"/>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4"/>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7"/>
        <w:ind w:left="0"/>
      </w:pPr>
    </w:p>
    <w:p>
      <w:pPr>
        <w:pStyle w:val="Heading1"/>
        <w:spacing w:before="1"/>
        <w:ind w:left="449" w:firstLine="0"/>
        <w:jc w:val="left"/>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5"/>
        </w:numPr>
        <w:tabs>
          <w:tab w:pos="953" w:val="left" w:leader="none"/>
        </w:tabs>
        <w:spacing w:line="235" w:lineRule="auto" w:before="118"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BodyText"/>
        <w:spacing w:after="0"/>
        <w:sectPr>
          <w:pgSz w:w="15840" w:h="24480"/>
          <w:pgMar w:top="480" w:bottom="280" w:left="360" w:right="360"/>
        </w:sectPr>
      </w:pPr>
    </w:p>
    <w:p>
      <w:pPr>
        <w:pStyle w:val="ListParagraph"/>
        <w:numPr>
          <w:ilvl w:val="1"/>
          <w:numId w:val="66"/>
        </w:numPr>
        <w:tabs>
          <w:tab w:pos="953" w:val="left" w:leader="none"/>
        </w:tabs>
        <w:spacing w:line="235" w:lineRule="auto" w:before="80"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TESTEMUNHA</w:t>
      </w:r>
    </w:p>
    <w:p>
      <w:pPr>
        <w:pStyle w:val="BodyText"/>
        <w:spacing w:before="228"/>
        <w:ind w:left="0"/>
      </w:pPr>
    </w:p>
    <w:p>
      <w:pPr>
        <w:pStyle w:val="BodyText"/>
        <w:spacing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8"/>
        <w:ind w:left="0"/>
      </w:pPr>
    </w:p>
    <w:p>
      <w:pPr>
        <w:spacing w:before="1"/>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BodyText"/>
        <w:spacing w:before="232"/>
        <w:ind w:left="0"/>
        <w:rPr>
          <w:b/>
        </w:rPr>
      </w:pPr>
    </w:p>
    <w:p>
      <w:pPr>
        <w:pStyle w:val="ListParagraph"/>
        <w:numPr>
          <w:ilvl w:val="1"/>
          <w:numId w:val="67"/>
        </w:numPr>
        <w:tabs>
          <w:tab w:pos="826" w:val="left" w:leader="none"/>
        </w:tabs>
        <w:spacing w:line="235" w:lineRule="auto" w:before="0"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7"/>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7"/>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8">
        <w:r>
          <w:rPr>
            <w:color w:val="0000ED"/>
            <w:sz w:val="24"/>
            <w:u w:val="single" w:color="0000ED"/>
          </w:rPr>
          <w:t>www.portaldoempreendedor.gov.br</w:t>
        </w:r>
      </w:hyperlink>
      <w:r>
        <w:rPr>
          <w:sz w:val="24"/>
        </w:rPr>
        <w:t>.</w:t>
      </w:r>
    </w:p>
    <w:p>
      <w:pPr>
        <w:pStyle w:val="ListParagraph"/>
        <w:numPr>
          <w:ilvl w:val="1"/>
          <w:numId w:val="67"/>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7"/>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7"/>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7"/>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7"/>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7"/>
        </w:numPr>
        <w:tabs>
          <w:tab w:pos="689" w:val="left" w:leader="none"/>
        </w:tabs>
        <w:spacing w:line="240" w:lineRule="auto" w:before="1"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7"/>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7"/>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7"/>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spacing w:after="0" w:line="240" w:lineRule="auto"/>
        <w:jc w:val="both"/>
        <w:rPr>
          <w:sz w:val="24"/>
        </w:rPr>
        <w:sectPr>
          <w:pgSz w:w="15840" w:h="24480"/>
          <w:pgMar w:top="480" w:bottom="280" w:left="360" w:right="360"/>
        </w:sectPr>
      </w:pPr>
    </w:p>
    <w:p>
      <w:pPr>
        <w:pStyle w:val="ListParagraph"/>
        <w:numPr>
          <w:ilvl w:val="1"/>
          <w:numId w:val="67"/>
        </w:numPr>
        <w:tabs>
          <w:tab w:pos="813" w:val="left" w:leader="none"/>
        </w:tabs>
        <w:spacing w:line="235" w:lineRule="auto" w:before="80"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7"/>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7"/>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7"/>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7"/>
        </w:numPr>
        <w:tabs>
          <w:tab w:pos="809" w:val="left" w:leader="none"/>
        </w:tabs>
        <w:spacing w:line="240" w:lineRule="auto" w:before="115"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7"/>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7"/>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7"/>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7"/>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7"/>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7"/>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7"/>
        </w:numPr>
        <w:tabs>
          <w:tab w:pos="1109" w:val="left" w:leader="none"/>
        </w:tabs>
        <w:spacing w:line="240" w:lineRule="auto" w:before="115"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7"/>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22"/>
        </w:rPr>
        <w:t> </w:t>
      </w:r>
      <w:r>
        <w:rPr>
          <w:spacing w:val="-2"/>
        </w:rPr>
        <w:t>ECONÔMICO-FINANCEIRA:</w:t>
      </w:r>
    </w:p>
    <w:p>
      <w:pPr>
        <w:pStyle w:val="ListParagraph"/>
        <w:numPr>
          <w:ilvl w:val="1"/>
          <w:numId w:val="67"/>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5808">
                <wp:simplePos x="0" y="0"/>
                <wp:positionH relativeFrom="page">
                  <wp:posOffset>7165329</wp:posOffset>
                </wp:positionH>
                <wp:positionV relativeFrom="paragraph">
                  <wp:posOffset>395685</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6321pt;width:3.0pt;height:.75pt;mso-position-horizontal-relative:page;mso-position-vertical-relative:paragraph;z-index:15735808" id="docshape22"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7"/>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1"/>
        </w:rPr>
        <w:t> </w:t>
      </w:r>
      <w:r>
        <w:rPr>
          <w:spacing w:val="-2"/>
        </w:rPr>
        <w:t>TÉCNICA</w:t>
      </w:r>
    </w:p>
    <w:p>
      <w:pPr>
        <w:pStyle w:val="ListParagraph"/>
        <w:numPr>
          <w:ilvl w:val="1"/>
          <w:numId w:val="67"/>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8"/>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8"/>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8"/>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8"/>
        </w:numPr>
        <w:tabs>
          <w:tab w:pos="896" w:val="left" w:leader="none"/>
        </w:tabs>
        <w:spacing w:line="235" w:lineRule="auto" w:before="120"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67"/>
        </w:numPr>
        <w:tabs>
          <w:tab w:pos="795" w:val="left" w:leader="none"/>
        </w:tabs>
        <w:spacing w:line="240" w:lineRule="auto" w:before="114" w:after="0"/>
        <w:ind w:left="795" w:right="0" w:hanging="346"/>
        <w:jc w:val="both"/>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7"/>
        </w:numPr>
        <w:tabs>
          <w:tab w:pos="809" w:val="left" w:leader="none"/>
        </w:tabs>
        <w:spacing w:line="240" w:lineRule="auto" w:before="114" w:after="0"/>
        <w:ind w:left="809" w:right="0" w:hanging="360"/>
        <w:jc w:val="both"/>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7"/>
        </w:numPr>
        <w:tabs>
          <w:tab w:pos="831" w:val="left" w:leader="none"/>
        </w:tabs>
        <w:spacing w:line="235" w:lineRule="auto" w:before="118" w:after="0"/>
        <w:ind w:left="449" w:right="433" w:firstLine="0"/>
        <w:jc w:val="both"/>
        <w:rPr>
          <w:sz w:val="24"/>
        </w:rPr>
      </w:pPr>
      <w:r>
        <w:rPr>
          <w:sz w:val="24"/>
        </w:rPr>
        <w:t>Registro válido na Agência Nacional de Vigilância Sanitária – ANVISA, conforme Lei n°5.991/1973, Lei n°6.360/1976, Decreto n°8.077 </w:t>
      </w:r>
      <w:r>
        <w:rPr>
          <w:sz w:val="24"/>
        </w:rPr>
        <w:t>de 2013, Lei Federal n°12.401/2011, dos reagentes, devendo constar a validade (dia/mês/ano), por meio de:</w:t>
      </w:r>
    </w:p>
    <w:p>
      <w:pPr>
        <w:pStyle w:val="ListParagraph"/>
        <w:numPr>
          <w:ilvl w:val="0"/>
          <w:numId w:val="69"/>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9"/>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0"/>
          <w:numId w:val="69"/>
        </w:numPr>
        <w:tabs>
          <w:tab w:pos="588" w:val="left" w:leader="none"/>
        </w:tabs>
        <w:spacing w:line="240" w:lineRule="auto" w:before="115" w:after="0"/>
        <w:ind w:left="588" w:right="0" w:hanging="139"/>
        <w:jc w:val="left"/>
        <w:rPr>
          <w:sz w:val="24"/>
        </w:rPr>
      </w:pPr>
      <w:r>
        <w:rPr>
          <w:sz w:val="24"/>
        </w:rPr>
        <w:t>Para os produtos isentos de registro na</w:t>
      </w:r>
      <w:r>
        <w:rPr>
          <w:spacing w:val="-14"/>
          <w:sz w:val="24"/>
        </w:rPr>
        <w:t> </w:t>
      </w:r>
      <w:r>
        <w:rPr>
          <w:sz w:val="24"/>
        </w:rPr>
        <w:t>ANVISA, o licitante deverá comprovar essa isenção através </w:t>
      </w:r>
      <w:r>
        <w:rPr>
          <w:spacing w:val="-5"/>
          <w:sz w:val="24"/>
        </w:rPr>
        <w:t>de:</w:t>
      </w:r>
    </w:p>
    <w:p>
      <w:pPr>
        <w:pStyle w:val="ListParagraph"/>
        <w:numPr>
          <w:ilvl w:val="0"/>
          <w:numId w:val="69"/>
        </w:numPr>
        <w:tabs>
          <w:tab w:pos="588" w:val="left" w:leader="none"/>
        </w:tabs>
        <w:spacing w:line="240" w:lineRule="auto" w:before="114" w:after="0"/>
        <w:ind w:left="588" w:right="0" w:hanging="139"/>
        <w:jc w:val="left"/>
        <w:rPr>
          <w:sz w:val="24"/>
        </w:rPr>
      </w:pPr>
      <w:r>
        <w:rPr>
          <w:sz w:val="24"/>
        </w:rPr>
        <w:t>Documento ou informe do site da</w:t>
      </w:r>
      <w:r>
        <w:rPr>
          <w:spacing w:val="-14"/>
          <w:sz w:val="24"/>
        </w:rPr>
        <w:t> </w:t>
      </w:r>
      <w:r>
        <w:rPr>
          <w:sz w:val="24"/>
        </w:rPr>
        <w:t>ANVISA, informando que o insumo é isento de registro; </w:t>
      </w:r>
      <w:r>
        <w:rPr>
          <w:spacing w:val="-5"/>
          <w:sz w:val="24"/>
        </w:rPr>
        <w:t>ou</w:t>
      </w:r>
    </w:p>
    <w:p>
      <w:pPr>
        <w:pStyle w:val="ListParagraph"/>
        <w:numPr>
          <w:ilvl w:val="0"/>
          <w:numId w:val="69"/>
        </w:numPr>
        <w:tabs>
          <w:tab w:pos="588" w:val="left" w:leader="none"/>
        </w:tabs>
        <w:spacing w:line="240" w:lineRule="auto" w:before="114" w:after="0"/>
        <w:ind w:left="588" w:right="0" w:hanging="139"/>
        <w:jc w:val="left"/>
        <w:rPr>
          <w:sz w:val="24"/>
        </w:rPr>
      </w:pPr>
      <w:r>
        <w:rPr>
          <w:sz w:val="24"/>
        </w:rPr>
        <w:t>Resolução da Diretoria Colegiada – RDC correspondente que comprove a isenção do objeto </w:t>
      </w:r>
      <w:r>
        <w:rPr>
          <w:spacing w:val="-2"/>
          <w:sz w:val="24"/>
        </w:rPr>
        <w:t>ofertado.</w:t>
      </w:r>
    </w:p>
    <w:p>
      <w:pPr>
        <w:pStyle w:val="ListParagraph"/>
        <w:numPr>
          <w:ilvl w:val="1"/>
          <w:numId w:val="67"/>
        </w:numPr>
        <w:tabs>
          <w:tab w:pos="848" w:val="left" w:leader="none"/>
        </w:tabs>
        <w:spacing w:line="235" w:lineRule="auto" w:before="118"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ListParagraph"/>
        <w:spacing w:after="0" w:line="235" w:lineRule="auto"/>
        <w:jc w:val="both"/>
        <w:rPr>
          <w:sz w:val="24"/>
        </w:rPr>
        <w:sectPr>
          <w:pgSz w:w="15840" w:h="24480"/>
          <w:pgMar w:top="480" w:bottom="280" w:left="360" w:right="360"/>
        </w:sectPr>
      </w:pPr>
    </w:p>
    <w:p>
      <w:pPr>
        <w:pStyle w:val="Heading1"/>
        <w:spacing w:before="66"/>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855"/>
        <w:gridCol w:w="4830"/>
        <w:gridCol w:w="1605"/>
        <w:gridCol w:w="915"/>
        <w:gridCol w:w="1335"/>
      </w:tblGrid>
      <w:tr>
        <w:trPr>
          <w:trHeight w:val="1574" w:hRule="atLeast"/>
        </w:trPr>
        <w:tc>
          <w:tcPr>
            <w:tcW w:w="645" w:type="dxa"/>
          </w:tcPr>
          <w:p>
            <w:pPr>
              <w:pStyle w:val="TableParagraph"/>
              <w:rPr>
                <w:b/>
                <w:sz w:val="24"/>
              </w:rPr>
            </w:pPr>
          </w:p>
          <w:p>
            <w:pPr>
              <w:pStyle w:val="TableParagraph"/>
              <w:spacing w:before="94"/>
              <w:rPr>
                <w:b/>
                <w:sz w:val="24"/>
              </w:rPr>
            </w:pPr>
          </w:p>
          <w:p>
            <w:pPr>
              <w:pStyle w:val="TableParagraph"/>
              <w:ind w:right="-15"/>
              <w:jc w:val="center"/>
              <w:rPr>
                <w:b/>
                <w:sz w:val="24"/>
              </w:rPr>
            </w:pPr>
            <w:r>
              <w:rPr>
                <w:b/>
                <w:spacing w:val="-4"/>
                <w:sz w:val="24"/>
              </w:rPr>
              <w:t>ITEM</w:t>
            </w:r>
          </w:p>
        </w:tc>
        <w:tc>
          <w:tcPr>
            <w:tcW w:w="855" w:type="dxa"/>
          </w:tcPr>
          <w:p>
            <w:pPr>
              <w:pStyle w:val="TableParagraph"/>
              <w:spacing w:before="239"/>
              <w:rPr>
                <w:b/>
                <w:sz w:val="24"/>
              </w:rPr>
            </w:pPr>
          </w:p>
          <w:p>
            <w:pPr>
              <w:pStyle w:val="TableParagraph"/>
              <w:spacing w:line="235" w:lineRule="auto"/>
              <w:ind w:left="137" w:right="112" w:firstLine="160"/>
              <w:rPr>
                <w:b/>
                <w:sz w:val="24"/>
              </w:rPr>
            </w:pPr>
            <w:r>
              <w:rPr>
                <w:b/>
                <w:spacing w:val="-6"/>
                <w:sz w:val="24"/>
              </w:rPr>
              <w:t>ID </w:t>
            </w:r>
            <w:r>
              <w:rPr>
                <w:b/>
                <w:spacing w:val="-4"/>
                <w:sz w:val="24"/>
              </w:rPr>
              <w:t>SIGA</w:t>
            </w:r>
          </w:p>
        </w:tc>
        <w:tc>
          <w:tcPr>
            <w:tcW w:w="4830" w:type="dxa"/>
          </w:tcPr>
          <w:p>
            <w:pPr>
              <w:pStyle w:val="TableParagraph"/>
              <w:rPr>
                <w:b/>
                <w:sz w:val="24"/>
              </w:rPr>
            </w:pPr>
          </w:p>
          <w:p>
            <w:pPr>
              <w:pStyle w:val="TableParagraph"/>
              <w:spacing w:before="94"/>
              <w:rPr>
                <w:b/>
                <w:sz w:val="24"/>
              </w:rPr>
            </w:pPr>
          </w:p>
          <w:p>
            <w:pPr>
              <w:pStyle w:val="TableParagraph"/>
              <w:ind w:left="19"/>
              <w:jc w:val="center"/>
              <w:rPr>
                <w:b/>
                <w:sz w:val="24"/>
              </w:rPr>
            </w:pPr>
            <w:r>
              <w:rPr>
                <w:b/>
                <w:spacing w:val="-2"/>
                <w:sz w:val="24"/>
              </w:rPr>
              <w:t>DESCRIÇÃO</w:t>
            </w:r>
          </w:p>
        </w:tc>
        <w:tc>
          <w:tcPr>
            <w:tcW w:w="1605" w:type="dxa"/>
          </w:tcPr>
          <w:p>
            <w:pPr>
              <w:pStyle w:val="TableParagraph"/>
              <w:spacing w:before="14"/>
              <w:rPr>
                <w:b/>
                <w:sz w:val="24"/>
              </w:rPr>
            </w:pPr>
          </w:p>
          <w:p>
            <w:pPr>
              <w:pStyle w:val="TableParagraph"/>
              <w:spacing w:line="235" w:lineRule="auto"/>
              <w:ind w:left="28"/>
              <w:jc w:val="center"/>
              <w:rPr>
                <w:b/>
                <w:sz w:val="24"/>
              </w:rPr>
            </w:pPr>
            <w:r>
              <w:rPr>
                <w:b/>
                <w:spacing w:val="-2"/>
                <w:sz w:val="24"/>
              </w:rPr>
              <w:t>VALOR UNITÁRIO ESTIMADO</w:t>
            </w:r>
          </w:p>
          <w:p>
            <w:pPr>
              <w:pStyle w:val="TableParagraph"/>
              <w:spacing w:line="270" w:lineRule="exact"/>
              <w:ind w:left="28" w:right="3"/>
              <w:jc w:val="center"/>
              <w:rPr>
                <w:b/>
                <w:sz w:val="24"/>
              </w:rPr>
            </w:pPr>
            <w:r>
              <w:rPr>
                <w:b/>
                <w:spacing w:val="-5"/>
                <w:sz w:val="24"/>
              </w:rPr>
              <w:t>R$</w:t>
            </w:r>
          </w:p>
        </w:tc>
        <w:tc>
          <w:tcPr>
            <w:tcW w:w="915" w:type="dxa"/>
          </w:tcPr>
          <w:p>
            <w:pPr>
              <w:pStyle w:val="TableParagraph"/>
              <w:rPr>
                <w:b/>
                <w:sz w:val="24"/>
              </w:rPr>
            </w:pPr>
          </w:p>
          <w:p>
            <w:pPr>
              <w:pStyle w:val="TableParagraph"/>
              <w:spacing w:before="94"/>
              <w:rPr>
                <w:b/>
                <w:sz w:val="24"/>
              </w:rPr>
            </w:pPr>
          </w:p>
          <w:p>
            <w:pPr>
              <w:pStyle w:val="TableParagraph"/>
              <w:ind w:left="2" w:right="-15"/>
              <w:jc w:val="center"/>
              <w:rPr>
                <w:b/>
                <w:sz w:val="24"/>
              </w:rPr>
            </w:pPr>
            <w:r>
              <w:rPr>
                <w:b/>
                <w:spacing w:val="-5"/>
                <w:sz w:val="24"/>
              </w:rPr>
              <w:t>QUANT.</w:t>
            </w:r>
          </w:p>
        </w:tc>
        <w:tc>
          <w:tcPr>
            <w:tcW w:w="1335" w:type="dxa"/>
          </w:tcPr>
          <w:p>
            <w:pPr>
              <w:pStyle w:val="TableParagraph"/>
              <w:spacing w:before="239"/>
              <w:rPr>
                <w:b/>
                <w:sz w:val="24"/>
              </w:rPr>
            </w:pPr>
          </w:p>
          <w:p>
            <w:pPr>
              <w:pStyle w:val="TableParagraph"/>
              <w:spacing w:line="235" w:lineRule="auto"/>
              <w:ind w:left="22"/>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22" w:right="2"/>
              <w:jc w:val="center"/>
              <w:rPr>
                <w:b/>
                <w:sz w:val="24"/>
              </w:rPr>
            </w:pPr>
            <w:r>
              <w:rPr>
                <w:b/>
                <w:spacing w:val="-5"/>
                <w:sz w:val="24"/>
              </w:rPr>
              <w:t>R$</w:t>
            </w:r>
          </w:p>
        </w:tc>
      </w:tr>
      <w:tr>
        <w:trPr>
          <w:trHeight w:val="899" w:hRule="atLeast"/>
        </w:trPr>
        <w:tc>
          <w:tcPr>
            <w:tcW w:w="645" w:type="dxa"/>
          </w:tcPr>
          <w:p>
            <w:pPr>
              <w:pStyle w:val="TableParagraph"/>
              <w:spacing w:before="24"/>
              <w:rPr>
                <w:b/>
                <w:sz w:val="24"/>
              </w:rPr>
            </w:pPr>
          </w:p>
          <w:p>
            <w:pPr>
              <w:pStyle w:val="TableParagraph"/>
              <w:spacing w:before="1"/>
              <w:ind w:left="10"/>
              <w:jc w:val="center"/>
              <w:rPr>
                <w:sz w:val="24"/>
              </w:rPr>
            </w:pPr>
            <w:r>
              <w:rPr>
                <w:spacing w:val="-10"/>
                <w:sz w:val="24"/>
              </w:rPr>
              <w:t>1</w:t>
            </w:r>
          </w:p>
        </w:tc>
        <w:tc>
          <w:tcPr>
            <w:tcW w:w="855" w:type="dxa"/>
          </w:tcPr>
          <w:p>
            <w:pPr>
              <w:pStyle w:val="TableParagraph"/>
              <w:spacing w:before="24"/>
              <w:rPr>
                <w:b/>
                <w:sz w:val="24"/>
              </w:rPr>
            </w:pPr>
          </w:p>
          <w:p>
            <w:pPr>
              <w:pStyle w:val="TableParagraph"/>
              <w:spacing w:before="1"/>
              <w:ind w:left="131"/>
              <w:rPr>
                <w:sz w:val="24"/>
              </w:rPr>
            </w:pPr>
            <w:r>
              <w:rPr>
                <w:spacing w:val="-2"/>
                <w:sz w:val="24"/>
              </w:rPr>
              <w:t>84199</w:t>
            </w:r>
          </w:p>
        </w:tc>
        <w:tc>
          <w:tcPr>
            <w:tcW w:w="4830" w:type="dxa"/>
          </w:tcPr>
          <w:p>
            <w:pPr>
              <w:pStyle w:val="TableParagraph"/>
              <w:spacing w:line="235" w:lineRule="auto" w:before="35"/>
              <w:ind w:left="11" w:right="-15"/>
              <w:jc w:val="both"/>
              <w:rPr>
                <w:sz w:val="24"/>
              </w:rPr>
            </w:pPr>
            <w:r>
              <w:rPr>
                <w:sz w:val="24"/>
              </w:rPr>
              <w:t>Sapatilha cirúrgica descartável, em TNT </w:t>
            </w:r>
            <w:r>
              <w:rPr>
                <w:sz w:val="24"/>
              </w:rPr>
              <w:t>(100% polipropileno), gramatura de 30g/m², tamanho único. Fornecimento: par.</w:t>
            </w:r>
          </w:p>
        </w:tc>
        <w:tc>
          <w:tcPr>
            <w:tcW w:w="1605" w:type="dxa"/>
          </w:tcPr>
          <w:p>
            <w:pPr>
              <w:pStyle w:val="TableParagraph"/>
              <w:spacing w:before="24"/>
              <w:rPr>
                <w:b/>
                <w:sz w:val="24"/>
              </w:rPr>
            </w:pPr>
          </w:p>
          <w:p>
            <w:pPr>
              <w:pStyle w:val="TableParagraph"/>
              <w:spacing w:before="1"/>
              <w:ind w:left="470"/>
              <w:rPr>
                <w:sz w:val="24"/>
              </w:rPr>
            </w:pPr>
            <w:r>
              <w:rPr>
                <w:spacing w:val="-2"/>
                <w:sz w:val="24"/>
              </w:rPr>
              <w:t>0,5633</w:t>
            </w:r>
          </w:p>
        </w:tc>
        <w:tc>
          <w:tcPr>
            <w:tcW w:w="915" w:type="dxa"/>
          </w:tcPr>
          <w:p>
            <w:pPr>
              <w:pStyle w:val="TableParagraph"/>
              <w:spacing w:before="24"/>
              <w:rPr>
                <w:b/>
                <w:sz w:val="24"/>
              </w:rPr>
            </w:pPr>
          </w:p>
          <w:p>
            <w:pPr>
              <w:pStyle w:val="TableParagraph"/>
              <w:spacing w:before="1"/>
              <w:ind w:left="13"/>
              <w:jc w:val="center"/>
              <w:rPr>
                <w:sz w:val="24"/>
              </w:rPr>
            </w:pPr>
            <w:r>
              <w:rPr>
                <w:spacing w:val="-2"/>
                <w:sz w:val="24"/>
              </w:rPr>
              <w:t>88.700</w:t>
            </w:r>
          </w:p>
        </w:tc>
        <w:tc>
          <w:tcPr>
            <w:tcW w:w="1335" w:type="dxa"/>
          </w:tcPr>
          <w:p>
            <w:pPr>
              <w:pStyle w:val="TableParagraph"/>
              <w:spacing w:before="24"/>
              <w:rPr>
                <w:b/>
                <w:sz w:val="24"/>
              </w:rPr>
            </w:pPr>
          </w:p>
          <w:p>
            <w:pPr>
              <w:pStyle w:val="TableParagraph"/>
              <w:spacing w:before="1"/>
              <w:ind w:left="190"/>
              <w:rPr>
                <w:sz w:val="24"/>
              </w:rPr>
            </w:pPr>
            <w:r>
              <w:rPr>
                <w:spacing w:val="-2"/>
                <w:sz w:val="24"/>
              </w:rPr>
              <w:t>49.964,71</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2"/>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15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535"/>
        <w:gridCol w:w="720"/>
        <w:gridCol w:w="915"/>
        <w:gridCol w:w="1005"/>
        <w:gridCol w:w="1005"/>
        <w:gridCol w:w="1005"/>
        <w:gridCol w:w="1005"/>
      </w:tblGrid>
      <w:tr>
        <w:trPr>
          <w:trHeight w:val="1289" w:hRule="atLeast"/>
        </w:trPr>
        <w:tc>
          <w:tcPr>
            <w:tcW w:w="6345" w:type="dxa"/>
            <w:gridSpan w:val="2"/>
          </w:tcPr>
          <w:p>
            <w:pPr>
              <w:pStyle w:val="TableParagraph"/>
              <w:spacing w:line="262" w:lineRule="exact"/>
              <w:ind w:left="29" w:right="11"/>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29" w:right="11"/>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29" w:right="11"/>
              <w:jc w:val="center"/>
              <w:rPr>
                <w:b/>
                <w:sz w:val="24"/>
              </w:rPr>
            </w:pPr>
            <w:r>
              <w:rPr>
                <w:b/>
                <w:spacing w:val="-4"/>
                <w:sz w:val="24"/>
              </w:rPr>
              <w:t>PROPOSTA</w:t>
            </w:r>
            <w:r>
              <w:rPr>
                <w:b/>
                <w:sz w:val="24"/>
              </w:rPr>
              <w:t> </w:t>
            </w:r>
            <w:r>
              <w:rPr>
                <w:b/>
                <w:spacing w:val="-2"/>
                <w:sz w:val="24"/>
              </w:rPr>
              <w:t>DETALHE</w:t>
            </w:r>
          </w:p>
        </w:tc>
        <w:tc>
          <w:tcPr>
            <w:tcW w:w="5655" w:type="dxa"/>
            <w:gridSpan w:val="6"/>
          </w:tcPr>
          <w:p>
            <w:pPr>
              <w:pStyle w:val="TableParagraph"/>
              <w:spacing w:before="106"/>
              <w:ind w:left="201"/>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242/2026.</w:t>
            </w:r>
          </w:p>
          <w:p>
            <w:pPr>
              <w:pStyle w:val="TableParagraph"/>
              <w:spacing w:line="390" w:lineRule="atLeast"/>
              <w:ind w:left="201" w:right="531"/>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13/08/2026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SEI-260007/007959/2026.</w:t>
            </w:r>
          </w:p>
        </w:tc>
      </w:tr>
      <w:tr>
        <w:trPr>
          <w:trHeight w:val="1619" w:hRule="atLeast"/>
        </w:trPr>
        <w:tc>
          <w:tcPr>
            <w:tcW w:w="6345" w:type="dxa"/>
            <w:gridSpan w:val="2"/>
          </w:tcPr>
          <w:p>
            <w:pPr>
              <w:pStyle w:val="TableParagraph"/>
              <w:spacing w:line="235" w:lineRule="auto" w:before="260"/>
              <w:ind w:left="189" w:right="327"/>
              <w:jc w:val="both"/>
              <w:rPr>
                <w:sz w:val="24"/>
              </w:rPr>
            </w:pPr>
            <w:r>
              <w:rPr>
                <w:sz w:val="24"/>
              </w:rPr>
              <w:t>A</w:t>
            </w:r>
            <w:r>
              <w:rPr>
                <w:spacing w:val="-15"/>
                <w:sz w:val="24"/>
              </w:rPr>
              <w:t> </w:t>
            </w:r>
            <w:r>
              <w:rPr>
                <w:sz w:val="24"/>
              </w:rPr>
              <w:t>firma</w:t>
            </w:r>
            <w:r>
              <w:rPr>
                <w:spacing w:val="-8"/>
                <w:sz w:val="24"/>
              </w:rPr>
              <w:t> </w:t>
            </w:r>
            <w:r>
              <w:rPr>
                <w:sz w:val="24"/>
              </w:rPr>
              <w:t>ao</w:t>
            </w:r>
            <w:r>
              <w:rPr>
                <w:spacing w:val="-5"/>
                <w:sz w:val="24"/>
              </w:rPr>
              <w:t> </w:t>
            </w:r>
            <w:r>
              <w:rPr>
                <w:sz w:val="24"/>
              </w:rPr>
              <w:t>lado</w:t>
            </w:r>
            <w:r>
              <w:rPr>
                <w:spacing w:val="-5"/>
                <w:sz w:val="24"/>
              </w:rPr>
              <w:t> </w:t>
            </w:r>
            <w:r>
              <w:rPr>
                <w:sz w:val="24"/>
              </w:rPr>
              <w:t>mencionada</w:t>
            </w:r>
            <w:r>
              <w:rPr>
                <w:spacing w:val="-5"/>
                <w:sz w:val="24"/>
              </w:rPr>
              <w:t> </w:t>
            </w:r>
            <w:r>
              <w:rPr>
                <w:sz w:val="24"/>
              </w:rPr>
              <w:t>propõe</w:t>
            </w:r>
            <w:r>
              <w:rPr>
                <w:spacing w:val="-5"/>
                <w:sz w:val="24"/>
              </w:rPr>
              <w:t> </w:t>
            </w:r>
            <w:r>
              <w:rPr>
                <w:sz w:val="24"/>
              </w:rPr>
              <w:t>fornecer</w:t>
            </w:r>
            <w:r>
              <w:rPr>
                <w:spacing w:val="-5"/>
                <w:sz w:val="24"/>
              </w:rPr>
              <w:t> </w:t>
            </w:r>
            <w:r>
              <w:rPr>
                <w:sz w:val="24"/>
              </w:rPr>
              <w:t>à</w:t>
            </w:r>
            <w:r>
              <w:rPr>
                <w:spacing w:val="-5"/>
                <w:sz w:val="24"/>
              </w:rPr>
              <w:t> </w:t>
            </w:r>
            <w:r>
              <w:rPr>
                <w:sz w:val="24"/>
              </w:rPr>
              <w:t>Universidade do Estado do Rio de Janeiro, pelos preços abaixo assinados, obedecendo rigorosamente ao estipulado e constante do</w:t>
            </w:r>
          </w:p>
          <w:p>
            <w:pPr>
              <w:pStyle w:val="TableParagraph"/>
              <w:spacing w:line="270" w:lineRule="exact"/>
              <w:ind w:left="189"/>
              <w:jc w:val="both"/>
              <w:rPr>
                <w:b/>
                <w:sz w:val="24"/>
              </w:rPr>
            </w:pPr>
            <w:r>
              <w:rPr>
                <w:b/>
                <w:spacing w:val="-2"/>
                <w:sz w:val="24"/>
              </w:rPr>
              <w:t>EDITAL</w:t>
            </w:r>
            <w:r>
              <w:rPr>
                <w:b/>
                <w:spacing w:val="-16"/>
                <w:sz w:val="24"/>
              </w:rPr>
              <w:t> </w:t>
            </w:r>
            <w:r>
              <w:rPr>
                <w:b/>
                <w:spacing w:val="-2"/>
                <w:sz w:val="24"/>
              </w:rPr>
              <w:t>n° 242/2026.</w:t>
            </w:r>
          </w:p>
        </w:tc>
        <w:tc>
          <w:tcPr>
            <w:tcW w:w="5655" w:type="dxa"/>
            <w:gridSpan w:val="6"/>
          </w:tcPr>
          <w:p>
            <w:pPr>
              <w:pStyle w:val="TableParagraph"/>
              <w:spacing w:line="235" w:lineRule="auto"/>
              <w:ind w:left="194" w:right="4117"/>
              <w:rPr>
                <w:sz w:val="24"/>
              </w:rPr>
            </w:pPr>
            <w:r>
              <w:rPr>
                <w:sz w:val="24"/>
              </w:rPr>
              <w:t>Razão </w:t>
            </w:r>
            <w:r>
              <w:rPr>
                <w:spacing w:val="-2"/>
                <w:sz w:val="24"/>
              </w:rPr>
              <w:t>Social:</w:t>
            </w:r>
          </w:p>
          <w:p>
            <w:pPr>
              <w:pStyle w:val="TableParagraph"/>
              <w:spacing w:line="235" w:lineRule="auto"/>
              <w:ind w:left="194" w:right="4117"/>
              <w:rPr>
                <w:sz w:val="24"/>
              </w:rPr>
            </w:pPr>
            <w:r>
              <w:rPr>
                <w:spacing w:val="-2"/>
                <w:sz w:val="24"/>
              </w:rPr>
              <w:t>CNPJ:</w:t>
            </w:r>
          </w:p>
          <w:p>
            <w:pPr>
              <w:pStyle w:val="TableParagraph"/>
              <w:spacing w:line="235" w:lineRule="auto"/>
              <w:ind w:left="194" w:right="3610"/>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4"/>
              <w:rPr>
                <w:sz w:val="24"/>
              </w:rPr>
            </w:pPr>
            <w:r>
              <w:rPr>
                <w:sz w:val="24"/>
              </w:rPr>
              <w:t>E-</w:t>
            </w:r>
            <w:r>
              <w:rPr>
                <w:spacing w:val="-2"/>
                <w:sz w:val="24"/>
              </w:rPr>
              <w:t>mail:</w:t>
            </w:r>
          </w:p>
        </w:tc>
      </w:tr>
      <w:tr>
        <w:trPr>
          <w:trHeight w:val="539" w:hRule="atLeast"/>
        </w:trPr>
        <w:tc>
          <w:tcPr>
            <w:tcW w:w="810" w:type="dxa"/>
            <w:vMerge w:val="restart"/>
          </w:tcPr>
          <w:p>
            <w:pPr>
              <w:pStyle w:val="TableParagraph"/>
              <w:spacing w:before="136"/>
              <w:ind w:left="90"/>
              <w:rPr>
                <w:b/>
                <w:sz w:val="24"/>
              </w:rPr>
            </w:pPr>
            <w:r>
              <w:rPr>
                <w:b/>
                <w:spacing w:val="-4"/>
                <w:sz w:val="24"/>
              </w:rPr>
              <w:t>ITEM</w:t>
            </w:r>
          </w:p>
        </w:tc>
        <w:tc>
          <w:tcPr>
            <w:tcW w:w="5535" w:type="dxa"/>
            <w:vMerge w:val="restart"/>
          </w:tcPr>
          <w:p>
            <w:pPr>
              <w:pStyle w:val="TableParagraph"/>
              <w:spacing w:before="114"/>
              <w:rPr>
                <w:b/>
                <w:sz w:val="24"/>
              </w:rPr>
            </w:pPr>
          </w:p>
          <w:p>
            <w:pPr>
              <w:pStyle w:val="TableParagraph"/>
              <w:spacing w:before="1"/>
              <w:ind w:left="1781"/>
              <w:rPr>
                <w:b/>
                <w:sz w:val="24"/>
              </w:rPr>
            </w:pPr>
            <w:r>
              <w:rPr>
                <w:b/>
                <w:spacing w:val="-2"/>
                <w:sz w:val="24"/>
              </w:rPr>
              <w:t>ESPECIFICAÇÃO</w:t>
            </w:r>
          </w:p>
        </w:tc>
        <w:tc>
          <w:tcPr>
            <w:tcW w:w="720" w:type="dxa"/>
            <w:vMerge w:val="restart"/>
          </w:tcPr>
          <w:p>
            <w:pPr>
              <w:pStyle w:val="TableParagraph"/>
              <w:spacing w:before="114"/>
              <w:rPr>
                <w:b/>
                <w:sz w:val="24"/>
              </w:rPr>
            </w:pPr>
          </w:p>
          <w:p>
            <w:pPr>
              <w:pStyle w:val="TableParagraph"/>
              <w:spacing w:before="1"/>
              <w:ind w:left="118"/>
              <w:rPr>
                <w:b/>
                <w:sz w:val="24"/>
              </w:rPr>
            </w:pPr>
            <w:r>
              <w:rPr>
                <w:b/>
                <w:spacing w:val="-4"/>
                <w:sz w:val="24"/>
              </w:rPr>
              <w:t>Unid</w:t>
            </w:r>
          </w:p>
        </w:tc>
        <w:tc>
          <w:tcPr>
            <w:tcW w:w="915" w:type="dxa"/>
            <w:vMerge w:val="restart"/>
          </w:tcPr>
          <w:p>
            <w:pPr>
              <w:pStyle w:val="TableParagraph"/>
              <w:spacing w:before="114"/>
              <w:rPr>
                <w:b/>
                <w:sz w:val="24"/>
              </w:rPr>
            </w:pPr>
          </w:p>
          <w:p>
            <w:pPr>
              <w:pStyle w:val="TableParagraph"/>
              <w:spacing w:before="1"/>
              <w:ind w:left="265"/>
              <w:rPr>
                <w:b/>
                <w:sz w:val="24"/>
              </w:rPr>
            </w:pPr>
            <w:r>
              <w:rPr>
                <w:b/>
                <w:spacing w:val="-5"/>
                <w:sz w:val="24"/>
              </w:rPr>
              <w:t>Qtd</w:t>
            </w:r>
          </w:p>
        </w:tc>
        <w:tc>
          <w:tcPr>
            <w:tcW w:w="2010" w:type="dxa"/>
            <w:gridSpan w:val="2"/>
          </w:tcPr>
          <w:p>
            <w:pPr>
              <w:pStyle w:val="TableParagraph"/>
              <w:spacing w:line="259" w:lineRule="exact"/>
              <w:ind w:left="370"/>
              <w:rPr>
                <w:b/>
                <w:sz w:val="24"/>
              </w:rPr>
            </w:pPr>
            <w:r>
              <w:rPr>
                <w:b/>
                <w:sz w:val="24"/>
              </w:rPr>
              <w:t>preço</w:t>
            </w:r>
            <w:r>
              <w:rPr>
                <w:b/>
                <w:spacing w:val="-5"/>
                <w:sz w:val="24"/>
              </w:rPr>
              <w:t> COM</w:t>
            </w:r>
          </w:p>
          <w:p>
            <w:pPr>
              <w:pStyle w:val="TableParagraph"/>
              <w:spacing w:line="261" w:lineRule="exact"/>
              <w:ind w:left="431"/>
              <w:rPr>
                <w:b/>
                <w:sz w:val="24"/>
              </w:rPr>
            </w:pPr>
            <w:r>
              <w:rPr>
                <w:b/>
                <w:sz w:val="24"/>
              </w:rPr>
              <w:t>ICMS </w:t>
            </w:r>
            <w:r>
              <w:rPr>
                <w:b/>
                <w:spacing w:val="-4"/>
                <w:sz w:val="24"/>
              </w:rPr>
              <w:t>(R$)</w:t>
            </w:r>
          </w:p>
        </w:tc>
        <w:tc>
          <w:tcPr>
            <w:tcW w:w="2010" w:type="dxa"/>
            <w:gridSpan w:val="2"/>
          </w:tcPr>
          <w:p>
            <w:pPr>
              <w:pStyle w:val="TableParagraph"/>
              <w:spacing w:line="259" w:lineRule="exact"/>
              <w:ind w:left="405"/>
              <w:rPr>
                <w:b/>
                <w:sz w:val="24"/>
              </w:rPr>
            </w:pPr>
            <w:r>
              <w:rPr>
                <w:b/>
                <w:sz w:val="24"/>
              </w:rPr>
              <w:t>preço</w:t>
            </w:r>
            <w:r>
              <w:rPr>
                <w:b/>
                <w:spacing w:val="-5"/>
                <w:sz w:val="24"/>
              </w:rPr>
              <w:t> SEM</w:t>
            </w:r>
          </w:p>
          <w:p>
            <w:pPr>
              <w:pStyle w:val="TableParagraph"/>
              <w:spacing w:line="261" w:lineRule="exact"/>
              <w:ind w:left="433"/>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5535" w:type="dxa"/>
            <w:vMerge/>
            <w:tcBorders>
              <w:top w:val="nil"/>
            </w:tcBorders>
          </w:tcPr>
          <w:p>
            <w:pPr>
              <w:rPr>
                <w:sz w:val="2"/>
                <w:szCs w:val="2"/>
              </w:rPr>
            </w:pPr>
          </w:p>
        </w:tc>
        <w:tc>
          <w:tcPr>
            <w:tcW w:w="720" w:type="dxa"/>
            <w:vMerge/>
            <w:tcBorders>
              <w:top w:val="nil"/>
            </w:tcBorders>
          </w:tcPr>
          <w:p>
            <w:pPr>
              <w:rPr>
                <w:sz w:val="2"/>
                <w:szCs w:val="2"/>
              </w:rPr>
            </w:pPr>
          </w:p>
        </w:tc>
        <w:tc>
          <w:tcPr>
            <w:tcW w:w="915" w:type="dxa"/>
            <w:vMerge/>
            <w:tcBorders>
              <w:top w:val="nil"/>
            </w:tcBorders>
          </w:tcPr>
          <w:p>
            <w:pPr>
              <w:rPr>
                <w:sz w:val="2"/>
                <w:szCs w:val="2"/>
              </w:rPr>
            </w:pPr>
          </w:p>
        </w:tc>
        <w:tc>
          <w:tcPr>
            <w:tcW w:w="1005" w:type="dxa"/>
          </w:tcPr>
          <w:p>
            <w:pPr>
              <w:pStyle w:val="TableParagraph"/>
              <w:spacing w:line="259" w:lineRule="exact"/>
              <w:ind w:left="22"/>
              <w:jc w:val="center"/>
              <w:rPr>
                <w:b/>
                <w:sz w:val="24"/>
              </w:rPr>
            </w:pPr>
            <w:r>
              <w:rPr>
                <w:b/>
                <w:spacing w:val="-4"/>
                <w:sz w:val="24"/>
              </w:rPr>
              <w:t>preço</w:t>
            </w:r>
          </w:p>
          <w:p>
            <w:pPr>
              <w:pStyle w:val="TableParagraph"/>
              <w:spacing w:line="261" w:lineRule="exact"/>
              <w:ind w:left="22" w:right="14"/>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1005" w:type="dxa"/>
          </w:tcPr>
          <w:p>
            <w:pPr>
              <w:pStyle w:val="TableParagraph"/>
              <w:spacing w:line="259" w:lineRule="exact"/>
              <w:ind w:left="22"/>
              <w:jc w:val="center"/>
              <w:rPr>
                <w:b/>
                <w:sz w:val="24"/>
              </w:rPr>
            </w:pPr>
            <w:r>
              <w:rPr>
                <w:b/>
                <w:spacing w:val="-4"/>
                <w:sz w:val="24"/>
              </w:rPr>
              <w:t>preço</w:t>
            </w:r>
          </w:p>
          <w:p>
            <w:pPr>
              <w:pStyle w:val="TableParagraph"/>
              <w:spacing w:line="261" w:lineRule="exact"/>
              <w:ind w:left="22" w:right="14"/>
              <w:jc w:val="center"/>
              <w:rPr>
                <w:b/>
                <w:sz w:val="24"/>
              </w:rPr>
            </w:pPr>
            <w:r>
              <w:rPr>
                <w:b/>
                <w:spacing w:val="-2"/>
                <w:sz w:val="24"/>
              </w:rPr>
              <w:t>unitário</w:t>
            </w:r>
          </w:p>
        </w:tc>
        <w:tc>
          <w:tcPr>
            <w:tcW w:w="1005" w:type="dxa"/>
          </w:tcPr>
          <w:p>
            <w:pPr>
              <w:pStyle w:val="TableParagraph"/>
              <w:spacing w:before="121"/>
              <w:ind w:left="98"/>
              <w:rPr>
                <w:b/>
                <w:sz w:val="24"/>
              </w:rPr>
            </w:pPr>
            <w:r>
              <w:rPr>
                <w:b/>
                <w:spacing w:val="-2"/>
                <w:sz w:val="24"/>
              </w:rPr>
              <w:t>TOTAL</w:t>
            </w:r>
          </w:p>
        </w:tc>
      </w:tr>
      <w:tr>
        <w:trPr>
          <w:trHeight w:val="2339" w:hRule="atLeast"/>
        </w:trPr>
        <w:tc>
          <w:tcPr>
            <w:tcW w:w="81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5"/>
              <w:jc w:val="center"/>
              <w:rPr>
                <w:sz w:val="24"/>
              </w:rPr>
            </w:pPr>
            <w:r>
              <w:rPr>
                <w:spacing w:val="-10"/>
                <w:sz w:val="24"/>
              </w:rPr>
              <w:t>1</w:t>
            </w:r>
          </w:p>
        </w:tc>
        <w:tc>
          <w:tcPr>
            <w:tcW w:w="5535" w:type="dxa"/>
          </w:tcPr>
          <w:p>
            <w:pPr>
              <w:pStyle w:val="TableParagraph"/>
              <w:spacing w:line="235" w:lineRule="auto"/>
              <w:ind w:left="75" w:right="55"/>
              <w:jc w:val="both"/>
              <w:rPr>
                <w:sz w:val="24"/>
              </w:rPr>
            </w:pPr>
            <w:r>
              <w:rPr>
                <w:sz w:val="24"/>
              </w:rPr>
              <w:t>Sapatilha cirúrgica descartável, em TNT </w:t>
            </w:r>
            <w:r>
              <w:rPr>
                <w:sz w:val="24"/>
              </w:rPr>
              <w:t>(100% polipropileno), gramatura de 30g/m², tamanho único. Fornecimento: par.</w:t>
            </w:r>
          </w:p>
          <w:p>
            <w:pPr>
              <w:pStyle w:val="TableParagraph"/>
              <w:spacing w:before="212"/>
              <w:rPr>
                <w:b/>
                <w:sz w:val="24"/>
              </w:rPr>
            </w:pPr>
          </w:p>
          <w:p>
            <w:pPr>
              <w:pStyle w:val="TableParagraph"/>
              <w:spacing w:line="510" w:lineRule="atLeast"/>
              <w:ind w:left="75" w:right="3914"/>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11"/>
              <w:rPr>
                <w:sz w:val="24"/>
              </w:rPr>
            </w:pPr>
            <w:r>
              <w:rPr>
                <w:spacing w:val="-5"/>
                <w:sz w:val="24"/>
              </w:rPr>
              <w:t>par</w:t>
            </w:r>
          </w:p>
        </w:tc>
        <w:tc>
          <w:tcPr>
            <w:tcW w:w="91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28"/>
              <w:rPr>
                <w:sz w:val="24"/>
              </w:rPr>
            </w:pPr>
            <w:r>
              <w:rPr>
                <w:spacing w:val="-2"/>
                <w:sz w:val="24"/>
              </w:rPr>
              <w:t>88.700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3376" w:hRule="atLeast"/>
        </w:trPr>
        <w:tc>
          <w:tcPr>
            <w:tcW w:w="6345" w:type="dxa"/>
            <w:gridSpan w:val="2"/>
            <w:tcBorders>
              <w:bottom w:val="nil"/>
            </w:tcBorders>
          </w:tcPr>
          <w:p>
            <w:pPr>
              <w:pStyle w:val="TableParagraph"/>
              <w:spacing w:before="219"/>
              <w:rPr>
                <w:b/>
                <w:sz w:val="24"/>
              </w:rPr>
            </w:pPr>
          </w:p>
          <w:p>
            <w:pPr>
              <w:pStyle w:val="TableParagraph"/>
              <w:spacing w:before="1"/>
              <w:ind w:left="29"/>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5"/>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0"/>
              </w:numPr>
              <w:tabs>
                <w:tab w:pos="714" w:val="left" w:leader="none"/>
              </w:tabs>
              <w:spacing w:line="235" w:lineRule="auto" w:before="1" w:after="0"/>
              <w:ind w:left="575" w:right="281" w:firstLine="0"/>
              <w:jc w:val="left"/>
              <w:rPr>
                <w:sz w:val="24"/>
              </w:rPr>
            </w:pPr>
            <w:r>
              <w:rPr>
                <w:sz w:val="24"/>
              </w:rPr>
              <w:t>ser</w:t>
            </w:r>
            <w:r>
              <w:rPr>
                <w:spacing w:val="-7"/>
                <w:sz w:val="24"/>
              </w:rPr>
              <w:t> </w:t>
            </w:r>
            <w:r>
              <w:rPr>
                <w:sz w:val="24"/>
              </w:rPr>
              <w:t>preenchida</w:t>
            </w:r>
            <w:r>
              <w:rPr>
                <w:spacing w:val="-7"/>
                <w:sz w:val="24"/>
              </w:rPr>
              <w:t> </w:t>
            </w:r>
            <w:r>
              <w:rPr>
                <w:sz w:val="24"/>
              </w:rPr>
              <w:t>integralmente</w:t>
            </w:r>
            <w:r>
              <w:rPr>
                <w:spacing w:val="-7"/>
                <w:sz w:val="24"/>
              </w:rPr>
              <w:t> </w:t>
            </w:r>
            <w:r>
              <w:rPr>
                <w:sz w:val="24"/>
              </w:rPr>
              <w:t>por</w:t>
            </w:r>
            <w:r>
              <w:rPr>
                <w:spacing w:val="-7"/>
                <w:sz w:val="24"/>
              </w:rPr>
              <w:t> </w:t>
            </w:r>
            <w:r>
              <w:rPr>
                <w:sz w:val="24"/>
              </w:rPr>
              <w:t>processo</w:t>
            </w:r>
            <w:r>
              <w:rPr>
                <w:spacing w:val="-7"/>
                <w:sz w:val="24"/>
              </w:rPr>
              <w:t> </w:t>
            </w:r>
            <w:r>
              <w:rPr>
                <w:sz w:val="24"/>
              </w:rPr>
              <w:t>mecânico</w:t>
            </w:r>
            <w:r>
              <w:rPr>
                <w:spacing w:val="-7"/>
                <w:sz w:val="24"/>
              </w:rPr>
              <w:t> </w:t>
            </w:r>
            <w:r>
              <w:rPr>
                <w:sz w:val="24"/>
              </w:rPr>
              <w:t>ou eletrônico, sem emendas e rasuras;</w:t>
            </w:r>
          </w:p>
          <w:p>
            <w:pPr>
              <w:pStyle w:val="TableParagraph"/>
              <w:numPr>
                <w:ilvl w:val="0"/>
                <w:numId w:val="70"/>
              </w:numPr>
              <w:tabs>
                <w:tab w:pos="714" w:val="left" w:leader="none"/>
              </w:tabs>
              <w:spacing w:line="235" w:lineRule="auto" w:before="0" w:after="0"/>
              <w:ind w:left="575" w:right="746" w:firstLine="0"/>
              <w:jc w:val="left"/>
              <w:rPr>
                <w:sz w:val="24"/>
              </w:rPr>
            </w:pPr>
            <w:r>
              <w:rPr>
                <w:sz w:val="24"/>
              </w:rPr>
              <w:t>conter os preços em algarismos e por extenso, por unidade,</w:t>
            </w:r>
            <w:r>
              <w:rPr>
                <w:spacing w:val="-6"/>
                <w:sz w:val="24"/>
              </w:rPr>
              <w:t> </w:t>
            </w:r>
            <w:r>
              <w:rPr>
                <w:sz w:val="24"/>
              </w:rPr>
              <w:t>já</w:t>
            </w:r>
            <w:r>
              <w:rPr>
                <w:spacing w:val="-6"/>
                <w:sz w:val="24"/>
              </w:rPr>
              <w:t> </w:t>
            </w:r>
            <w:r>
              <w:rPr>
                <w:sz w:val="24"/>
              </w:rPr>
              <w:t>incluídas</w:t>
            </w:r>
            <w:r>
              <w:rPr>
                <w:spacing w:val="-6"/>
                <w:sz w:val="24"/>
              </w:rPr>
              <w:t> </w:t>
            </w:r>
            <w:r>
              <w:rPr>
                <w:sz w:val="24"/>
              </w:rPr>
              <w:t>as</w:t>
            </w:r>
            <w:r>
              <w:rPr>
                <w:spacing w:val="-6"/>
                <w:sz w:val="24"/>
              </w:rPr>
              <w:t> </w:t>
            </w:r>
            <w:r>
              <w:rPr>
                <w:sz w:val="24"/>
              </w:rPr>
              <w:t>despesas</w:t>
            </w:r>
            <w:r>
              <w:rPr>
                <w:spacing w:val="-6"/>
                <w:sz w:val="24"/>
              </w:rPr>
              <w:t> </w:t>
            </w:r>
            <w:r>
              <w:rPr>
                <w:sz w:val="24"/>
              </w:rPr>
              <w:t>de</w:t>
            </w:r>
            <w:r>
              <w:rPr>
                <w:spacing w:val="-6"/>
                <w:sz w:val="24"/>
              </w:rPr>
              <w:t> </w:t>
            </w:r>
            <w:r>
              <w:rPr>
                <w:sz w:val="24"/>
              </w:rPr>
              <w:t>fretes,</w:t>
            </w:r>
            <w:r>
              <w:rPr>
                <w:spacing w:val="-6"/>
                <w:sz w:val="24"/>
              </w:rPr>
              <w:t> </w:t>
            </w:r>
            <w:r>
              <w:rPr>
                <w:sz w:val="24"/>
              </w:rPr>
              <w:t>impostos federais, ou estaduais e descontos especiais;</w:t>
            </w:r>
          </w:p>
        </w:tc>
        <w:tc>
          <w:tcPr>
            <w:tcW w:w="5655" w:type="dxa"/>
            <w:gridSpan w:val="6"/>
            <w:tcBorders>
              <w:bottom w:val="nil"/>
            </w:tcBorders>
          </w:tcPr>
          <w:p>
            <w:pPr>
              <w:pStyle w:val="TableParagraph"/>
              <w:rPr>
                <w:b/>
                <w:sz w:val="24"/>
              </w:rPr>
            </w:pPr>
          </w:p>
          <w:p>
            <w:pPr>
              <w:pStyle w:val="TableParagraph"/>
              <w:spacing w:before="203"/>
              <w:rPr>
                <w:b/>
                <w:sz w:val="24"/>
              </w:rPr>
            </w:pPr>
          </w:p>
          <w:p>
            <w:pPr>
              <w:pStyle w:val="TableParagraph"/>
              <w:spacing w:line="235" w:lineRule="auto"/>
              <w:ind w:left="138" w:right="533"/>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78"/>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419475" cy="19050"/>
                      <wp:effectExtent l="0" t="0" r="0" b="0"/>
                      <wp:docPr id="27" name="Group 27"/>
                      <wp:cNvGraphicFramePr>
                        <a:graphicFrameLocks/>
                      </wp:cNvGraphicFramePr>
                      <a:graphic>
                        <a:graphicData uri="http://schemas.microsoft.com/office/word/2010/wordprocessingGroup">
                          <wpg:wgp>
                            <wpg:cNvPr id="27" name="Group 27"/>
                            <wpg:cNvGrpSpPr/>
                            <wpg:grpSpPr>
                              <a:xfrm>
                                <a:off x="0" y="0"/>
                                <a:ext cx="3419475" cy="19050"/>
                                <a:chExt cx="3419475" cy="19050"/>
                              </a:xfrm>
                            </wpg:grpSpPr>
                            <wps:wsp>
                              <wps:cNvPr id="28" name="Graphic 28"/>
                              <wps:cNvSpPr/>
                              <wps:spPr>
                                <a:xfrm>
                                  <a:off x="0" y="0"/>
                                  <a:ext cx="3419475" cy="19050"/>
                                </a:xfrm>
                                <a:custGeom>
                                  <a:avLst/>
                                  <a:gdLst/>
                                  <a:ahLst/>
                                  <a:cxnLst/>
                                  <a:rect l="l" t="t" r="r" b="b"/>
                                  <a:pathLst>
                                    <a:path w="3419475" h="19050">
                                      <a:moveTo>
                                        <a:pt x="3419474" y="19049"/>
                                      </a:moveTo>
                                      <a:lnTo>
                                        <a:pt x="0" y="19049"/>
                                      </a:lnTo>
                                      <a:lnTo>
                                        <a:pt x="0" y="0"/>
                                      </a:lnTo>
                                      <a:lnTo>
                                        <a:pt x="3419474" y="0"/>
                                      </a:lnTo>
                                      <a:lnTo>
                                        <a:pt x="341947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69.25pt;height:1.5pt;mso-position-horizontal-relative:char;mso-position-vertical-relative:line" id="docshapegroup23" coordorigin="0,0" coordsize="5385,30">
                      <v:rect style="position:absolute;left:0;top:0;width:5385;height:30" id="docshape24" filled="true" fillcolor="#000000" stroked="false">
                        <v:fill type="solid"/>
                      </v:rect>
                    </v:group>
                  </w:pict>
                </mc:Fallback>
              </mc:AlternateContent>
            </w:r>
            <w:r>
              <w:rPr>
                <w:position w:val="0"/>
                <w:sz w:val="2"/>
              </w:rPr>
            </w:r>
          </w:p>
          <w:p>
            <w:pPr>
              <w:pStyle w:val="TableParagraph"/>
              <w:spacing w:line="235" w:lineRule="auto" w:before="260"/>
              <w:ind w:left="138"/>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9"/>
              <w:rPr>
                <w:b/>
                <w:sz w:val="24"/>
              </w:rPr>
            </w:pPr>
          </w:p>
          <w:p>
            <w:pPr>
              <w:pStyle w:val="TableParagraph"/>
              <w:tabs>
                <w:tab w:pos="1131" w:val="left" w:leader="none"/>
                <w:tab w:pos="2158" w:val="left" w:leader="none"/>
              </w:tabs>
              <w:spacing w:line="266" w:lineRule="exact"/>
              <w:ind w:left="138"/>
              <w:rPr>
                <w:sz w:val="24"/>
              </w:rPr>
            </w:pPr>
            <w:r>
              <w:rPr>
                <w:sz w:val="24"/>
              </w:rPr>
              <w:t>Em </w:t>
            </w:r>
            <w:r>
              <w:rPr>
                <w:sz w:val="24"/>
                <w:u w:val="single"/>
              </w:rPr>
              <w:tab/>
            </w:r>
            <w:r>
              <w:rPr>
                <w:spacing w:val="-10"/>
                <w:sz w:val="24"/>
              </w:rPr>
              <w:t>/</w:t>
            </w:r>
            <w:r>
              <w:rPr>
                <w:sz w:val="24"/>
                <w:u w:val="single"/>
              </w:rPr>
              <w:tab/>
            </w:r>
            <w:r>
              <w:rPr>
                <w:spacing w:val="-2"/>
                <w:sz w:val="24"/>
              </w:rPr>
              <w:t>/2026.</w:t>
            </w:r>
          </w:p>
        </w:tc>
      </w:tr>
      <w:tr>
        <w:trPr>
          <w:trHeight w:val="542" w:hRule="atLeast"/>
        </w:trPr>
        <w:tc>
          <w:tcPr>
            <w:tcW w:w="6345" w:type="dxa"/>
            <w:gridSpan w:val="2"/>
            <w:tcBorders>
              <w:top w:val="nil"/>
              <w:bottom w:val="nil"/>
            </w:tcBorders>
          </w:tcPr>
          <w:p>
            <w:pPr>
              <w:pStyle w:val="TableParagraph"/>
              <w:spacing w:line="270" w:lineRule="exact"/>
              <w:ind w:left="347" w:right="405"/>
              <w:rPr>
                <w:b/>
                <w:sz w:val="24"/>
              </w:rPr>
            </w:pPr>
            <w:r>
              <w:rPr>
                <w:b/>
                <w:sz w:val="24"/>
              </w:rPr>
              <w:t>-</w:t>
            </w:r>
            <w:r>
              <w:rPr>
                <w:b/>
                <w:spacing w:val="-6"/>
                <w:sz w:val="24"/>
              </w:rPr>
              <w:t> </w:t>
            </w:r>
            <w:r>
              <w:rPr>
                <w:b/>
                <w:sz w:val="24"/>
              </w:rPr>
              <w:t>ser</w:t>
            </w:r>
            <w:r>
              <w:rPr>
                <w:b/>
                <w:spacing w:val="-10"/>
                <w:sz w:val="24"/>
              </w:rPr>
              <w:t> </w:t>
            </w:r>
            <w:r>
              <w:rPr>
                <w:b/>
                <w:sz w:val="24"/>
              </w:rPr>
              <w:t>apresentada</w:t>
            </w:r>
            <w:r>
              <w:rPr>
                <w:b/>
                <w:spacing w:val="-6"/>
                <w:sz w:val="24"/>
              </w:rPr>
              <w:t> </w:t>
            </w:r>
            <w:r>
              <w:rPr>
                <w:b/>
                <w:sz w:val="24"/>
              </w:rPr>
              <w:t>com,</w:t>
            </w:r>
            <w:r>
              <w:rPr>
                <w:b/>
                <w:spacing w:val="-6"/>
                <w:sz w:val="24"/>
              </w:rPr>
              <w:t> </w:t>
            </w:r>
            <w:r>
              <w:rPr>
                <w:b/>
                <w:sz w:val="24"/>
              </w:rPr>
              <w:t>no</w:t>
            </w:r>
            <w:r>
              <w:rPr>
                <w:b/>
                <w:spacing w:val="-6"/>
                <w:sz w:val="24"/>
              </w:rPr>
              <w:t> </w:t>
            </w:r>
            <w:r>
              <w:rPr>
                <w:b/>
                <w:sz w:val="24"/>
              </w:rPr>
              <w:t>máximo,</w:t>
            </w:r>
            <w:r>
              <w:rPr>
                <w:b/>
                <w:spacing w:val="-6"/>
                <w:sz w:val="24"/>
              </w:rPr>
              <w:t> </w:t>
            </w:r>
            <w:r>
              <w:rPr>
                <w:b/>
                <w:sz w:val="24"/>
              </w:rPr>
              <w:t>2</w:t>
            </w:r>
            <w:r>
              <w:rPr>
                <w:b/>
                <w:spacing w:val="-6"/>
                <w:sz w:val="24"/>
              </w:rPr>
              <w:t> </w:t>
            </w:r>
            <w:r>
              <w:rPr>
                <w:b/>
                <w:sz w:val="24"/>
              </w:rPr>
              <w:t>(duas)</w:t>
            </w:r>
            <w:r>
              <w:rPr>
                <w:b/>
                <w:spacing w:val="-6"/>
                <w:sz w:val="24"/>
              </w:rPr>
              <w:t> </w:t>
            </w:r>
            <w:r>
              <w:rPr>
                <w:b/>
                <w:sz w:val="24"/>
              </w:rPr>
              <w:t>casas decimais após a vírgula.</w:t>
            </w:r>
          </w:p>
        </w:tc>
        <w:tc>
          <w:tcPr>
            <w:tcW w:w="5655" w:type="dxa"/>
            <w:gridSpan w:val="6"/>
            <w:tcBorders>
              <w:top w:val="nil"/>
              <w:bottom w:val="nil"/>
            </w:tcBorders>
          </w:tcPr>
          <w:p>
            <w:pPr>
              <w:pStyle w:val="TableParagraph"/>
              <w:rPr>
                <w:b/>
                <w:sz w:val="20"/>
              </w:rPr>
            </w:pPr>
          </w:p>
          <w:p>
            <w:pPr>
              <w:pStyle w:val="TableParagraph"/>
              <w:spacing w:before="65"/>
              <w:rPr>
                <w:b/>
                <w:sz w:val="20"/>
              </w:rPr>
            </w:pPr>
          </w:p>
          <w:p>
            <w:pPr>
              <w:pStyle w:val="TableParagraph"/>
              <w:spacing w:line="20" w:lineRule="exact"/>
              <w:ind w:left="309"/>
              <w:rPr>
                <w:sz w:val="2"/>
              </w:rPr>
            </w:pPr>
            <w:r>
              <w:rPr>
                <w:sz w:val="2"/>
              </w:rPr>
              <mc:AlternateContent>
                <mc:Choice Requires="wps">
                  <w:drawing>
                    <wp:inline distT="0" distB="0" distL="0" distR="0">
                      <wp:extent cx="3200400" cy="6350"/>
                      <wp:effectExtent l="9525" t="0" r="0" b="3175"/>
                      <wp:docPr id="29" name="Group 29"/>
                      <wp:cNvGraphicFramePr>
                        <a:graphicFrameLocks/>
                      </wp:cNvGraphicFramePr>
                      <a:graphic>
                        <a:graphicData uri="http://schemas.microsoft.com/office/word/2010/wordprocessingGroup">
                          <wpg:wgp>
                            <wpg:cNvPr id="29" name="Group 29"/>
                            <wpg:cNvGrpSpPr/>
                            <wpg:grpSpPr>
                              <a:xfrm>
                                <a:off x="0" y="0"/>
                                <a:ext cx="3200400" cy="6350"/>
                                <a:chExt cx="3200400" cy="6350"/>
                              </a:xfrm>
                            </wpg:grpSpPr>
                            <wps:wsp>
                              <wps:cNvPr id="30" name="Graphic 30"/>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5" coordorigin="0,0" coordsize="5040,10">
                      <v:line style="position:absolute" from="0,5" to="5040,5" stroked="true" strokeweight=".487125pt" strokecolor="#000000">
                        <v:stroke dashstyle="solid"/>
                      </v:line>
                    </v:group>
                  </w:pict>
                </mc:Fallback>
              </mc:AlternateContent>
            </w:r>
            <w:r>
              <w:rPr>
                <w:sz w:val="2"/>
              </w:rPr>
            </w:r>
          </w:p>
        </w:tc>
      </w:tr>
      <w:tr>
        <w:trPr>
          <w:trHeight w:val="249" w:hRule="atLeast"/>
        </w:trPr>
        <w:tc>
          <w:tcPr>
            <w:tcW w:w="6345" w:type="dxa"/>
            <w:gridSpan w:val="2"/>
            <w:tcBorders>
              <w:top w:val="nil"/>
              <w:bottom w:val="nil"/>
            </w:tcBorders>
          </w:tcPr>
          <w:p>
            <w:pPr>
              <w:pStyle w:val="TableParagraph"/>
              <w:rPr>
                <w:sz w:val="18"/>
              </w:rPr>
            </w:pPr>
          </w:p>
        </w:tc>
        <w:tc>
          <w:tcPr>
            <w:tcW w:w="5655" w:type="dxa"/>
            <w:gridSpan w:val="6"/>
            <w:tcBorders>
              <w:top w:val="nil"/>
              <w:bottom w:val="nil"/>
            </w:tcBorders>
          </w:tcPr>
          <w:p>
            <w:pPr>
              <w:pStyle w:val="TableParagraph"/>
              <w:spacing w:line="230" w:lineRule="exact"/>
              <w:ind w:left="1523"/>
              <w:rPr>
                <w:sz w:val="24"/>
              </w:rPr>
            </w:pPr>
            <w:r>
              <w:rPr>
                <w:sz w:val="24"/>
              </w:rPr>
              <w:t>(assinatura do </w:t>
            </w:r>
            <w:r>
              <w:rPr>
                <w:spacing w:val="-2"/>
                <w:sz w:val="24"/>
              </w:rPr>
              <w:t>responsável)</w:t>
            </w:r>
          </w:p>
        </w:tc>
      </w:tr>
      <w:tr>
        <w:trPr>
          <w:trHeight w:val="1618" w:hRule="atLeast"/>
        </w:trPr>
        <w:tc>
          <w:tcPr>
            <w:tcW w:w="6345" w:type="dxa"/>
            <w:gridSpan w:val="2"/>
            <w:tcBorders>
              <w:top w:val="nil"/>
            </w:tcBorders>
          </w:tcPr>
          <w:p>
            <w:pPr>
              <w:pStyle w:val="TableParagraph"/>
              <w:spacing w:line="235" w:lineRule="auto"/>
              <w:ind w:left="405" w:right="405" w:firstLine="170"/>
              <w:rPr>
                <w:sz w:val="24"/>
              </w:rPr>
            </w:pPr>
            <w:r>
              <w:rPr>
                <w:sz w:val="24"/>
              </w:rPr>
              <w:t>-</w:t>
            </w:r>
            <w:r>
              <w:rPr>
                <w:spacing w:val="-6"/>
                <w:sz w:val="24"/>
              </w:rPr>
              <w:t> </w:t>
            </w:r>
            <w:r>
              <w:rPr>
                <w:sz w:val="24"/>
              </w:rPr>
              <w:t>ser</w:t>
            </w:r>
            <w:r>
              <w:rPr>
                <w:spacing w:val="-6"/>
                <w:sz w:val="24"/>
              </w:rPr>
              <w:t> </w:t>
            </w:r>
            <w:r>
              <w:rPr>
                <w:sz w:val="24"/>
              </w:rPr>
              <w:t>datada</w:t>
            </w:r>
            <w:r>
              <w:rPr>
                <w:spacing w:val="-6"/>
                <w:sz w:val="24"/>
              </w:rPr>
              <w:t> </w:t>
            </w:r>
            <w:r>
              <w:rPr>
                <w:sz w:val="24"/>
              </w:rPr>
              <w:t>e</w:t>
            </w:r>
            <w:r>
              <w:rPr>
                <w:spacing w:val="-6"/>
                <w:sz w:val="24"/>
              </w:rPr>
              <w:t> </w:t>
            </w:r>
            <w:r>
              <w:rPr>
                <w:sz w:val="24"/>
              </w:rPr>
              <w:t>assinada</w:t>
            </w:r>
            <w:r>
              <w:rPr>
                <w:spacing w:val="-6"/>
                <w:sz w:val="24"/>
              </w:rPr>
              <w:t> </w:t>
            </w:r>
            <w:r>
              <w:rPr>
                <w:sz w:val="24"/>
              </w:rPr>
              <w:t>pelo</w:t>
            </w:r>
            <w:r>
              <w:rPr>
                <w:spacing w:val="-6"/>
                <w:sz w:val="24"/>
              </w:rPr>
              <w:t> </w:t>
            </w:r>
            <w:r>
              <w:rPr>
                <w:sz w:val="24"/>
              </w:rPr>
              <w:t>gerente</w:t>
            </w:r>
            <w:r>
              <w:rPr>
                <w:spacing w:val="-6"/>
                <w:sz w:val="24"/>
              </w:rPr>
              <w:t> </w:t>
            </w:r>
            <w:r>
              <w:rPr>
                <w:sz w:val="24"/>
              </w:rPr>
              <w:t>ou</w:t>
            </w:r>
            <w:r>
              <w:rPr>
                <w:spacing w:val="-6"/>
                <w:sz w:val="24"/>
              </w:rPr>
              <w:t> </w:t>
            </w:r>
            <w:r>
              <w:rPr>
                <w:sz w:val="24"/>
              </w:rPr>
              <w:t>seu</w:t>
            </w:r>
            <w:r>
              <w:rPr>
                <w:spacing w:val="-6"/>
                <w:sz w:val="24"/>
              </w:rPr>
              <w:t> </w:t>
            </w:r>
            <w:r>
              <w:rPr>
                <w:sz w:val="24"/>
              </w:rPr>
              <w:t>procurador</w:t>
            </w:r>
            <w:r>
              <w:rPr>
                <w:sz w:val="24"/>
              </w:rPr>
              <w:t>. 2ª O Proponente se obrigará, mediante devolução da</w:t>
            </w:r>
          </w:p>
          <w:p>
            <w:pPr>
              <w:pStyle w:val="TableParagraph"/>
              <w:spacing w:line="235" w:lineRule="auto"/>
              <w:ind w:left="405"/>
              <w:rPr>
                <w:sz w:val="24"/>
              </w:rPr>
            </w:pPr>
            <w:r>
              <w:rPr>
                <w:sz w:val="24"/>
              </w:rPr>
              <w:t>PROPOSTA-DETALHE,</w:t>
            </w:r>
            <w:r>
              <w:rPr>
                <w:spacing w:val="-13"/>
                <w:sz w:val="24"/>
              </w:rPr>
              <w:t> </w:t>
            </w:r>
            <w:r>
              <w:rPr>
                <w:sz w:val="24"/>
              </w:rPr>
              <w:t>a</w:t>
            </w:r>
            <w:r>
              <w:rPr>
                <w:spacing w:val="-13"/>
                <w:sz w:val="24"/>
              </w:rPr>
              <w:t> </w:t>
            </w:r>
            <w:r>
              <w:rPr>
                <w:sz w:val="24"/>
              </w:rPr>
              <w:t>cumprir</w:t>
            </w:r>
            <w:r>
              <w:rPr>
                <w:spacing w:val="-13"/>
                <w:sz w:val="24"/>
              </w:rPr>
              <w:t> </w:t>
            </w:r>
            <w:r>
              <w:rPr>
                <w:sz w:val="24"/>
              </w:rPr>
              <w:t>os</w:t>
            </w:r>
            <w:r>
              <w:rPr>
                <w:spacing w:val="-13"/>
                <w:sz w:val="24"/>
              </w:rPr>
              <w:t> </w:t>
            </w:r>
            <w:r>
              <w:rPr>
                <w:sz w:val="24"/>
              </w:rPr>
              <w:t>termos</w:t>
            </w:r>
            <w:r>
              <w:rPr>
                <w:spacing w:val="-13"/>
                <w:sz w:val="24"/>
              </w:rPr>
              <w:t> </w:t>
            </w:r>
            <w:r>
              <w:rPr>
                <w:sz w:val="24"/>
              </w:rPr>
              <w:t>nela</w:t>
            </w:r>
            <w:r>
              <w:rPr>
                <w:spacing w:val="-13"/>
                <w:sz w:val="24"/>
              </w:rPr>
              <w:t> </w:t>
            </w:r>
            <w:r>
              <w:rPr>
                <w:sz w:val="24"/>
              </w:rPr>
              <w:t>contidos. 3ª</w:t>
            </w:r>
            <w:r>
              <w:rPr>
                <w:spacing w:val="-3"/>
                <w:sz w:val="24"/>
              </w:rPr>
              <w:t> </w:t>
            </w:r>
            <w:r>
              <w:rPr>
                <w:sz w:val="24"/>
              </w:rPr>
              <w:t>A</w:t>
            </w:r>
            <w:r>
              <w:rPr>
                <w:spacing w:val="-3"/>
                <w:sz w:val="24"/>
              </w:rPr>
              <w:t> </w:t>
            </w:r>
            <w:r>
              <w:rPr>
                <w:sz w:val="24"/>
              </w:rPr>
              <w:t>licitação poderá ser anulada no todo, ou em parte, de</w:t>
            </w:r>
          </w:p>
          <w:p>
            <w:pPr>
              <w:pStyle w:val="TableParagraph"/>
              <w:spacing w:line="271" w:lineRule="exact"/>
              <w:ind w:left="405"/>
              <w:rPr>
                <w:sz w:val="24"/>
              </w:rPr>
            </w:pPr>
            <w:r>
              <w:rPr>
                <w:sz w:val="24"/>
              </w:rPr>
              <w:t>conformidade com a legislação </w:t>
            </w:r>
            <w:r>
              <w:rPr>
                <w:spacing w:val="-2"/>
                <w:sz w:val="24"/>
              </w:rPr>
              <w:t>vigente.</w:t>
            </w:r>
          </w:p>
        </w:tc>
        <w:tc>
          <w:tcPr>
            <w:tcW w:w="5655" w:type="dxa"/>
            <w:gridSpan w:val="6"/>
            <w:tcBorders>
              <w:top w:val="nil"/>
            </w:tcBorders>
          </w:tcPr>
          <w:p>
            <w:pPr>
              <w:pStyle w:val="TableParagraph"/>
              <w:spacing w:before="269"/>
              <w:ind w:left="149" w:right="4768" w:hanging="11"/>
              <w:rPr>
                <w:b/>
                <w:sz w:val="24"/>
              </w:rPr>
            </w:pPr>
            <w:r>
              <w:rPr>
                <w:b/>
                <w:spacing w:val="-2"/>
                <w:sz w:val="24"/>
              </w:rPr>
              <w:t>Nome:</w:t>
            </w:r>
          </w:p>
          <w:p>
            <w:pPr>
              <w:pStyle w:val="TableParagraph"/>
              <w:spacing w:before="9"/>
              <w:ind w:left="149" w:right="4768"/>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63"/>
        <w:ind w:left="0"/>
        <w:rPr>
          <w:b/>
          <w:sz w:val="20"/>
        </w:rPr>
      </w:pPr>
    </w:p>
    <w:p>
      <w:pPr>
        <w:pStyle w:val="BodyText"/>
        <w:spacing w:after="0"/>
        <w:rPr>
          <w:b/>
          <w:sz w:val="20"/>
        </w:rPr>
        <w:sectPr>
          <w:pgSz w:w="15840" w:h="24480"/>
          <w:pgMar w:top="88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Heading1"/>
        <w:spacing w:before="90"/>
        <w:ind w:left="0" w:right="1913" w:firstLine="0"/>
        <w:jc w:val="center"/>
      </w:pPr>
      <w:r>
        <w:rPr>
          <w:b w:val="0"/>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0" w:right="1913"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spacing w:after="0"/>
        <w:jc w:val="center"/>
        <w:rPr>
          <w:b/>
          <w:sz w:val="24"/>
        </w:rPr>
        <w:sectPr>
          <w:type w:val="continuous"/>
          <w:pgSz w:w="15840" w:h="24480"/>
          <w:pgMar w:top="740" w:bottom="280" w:left="360" w:right="360"/>
          <w:cols w:num="2" w:equalWidth="0">
            <w:col w:w="1730" w:space="201"/>
            <w:col w:w="13189"/>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242/2026:</w:t>
      </w:r>
    </w:p>
    <w:p>
      <w:pPr>
        <w:spacing w:after="0"/>
        <w:jc w:val="left"/>
        <w:rPr>
          <w:b/>
          <w:sz w:val="24"/>
        </w:rPr>
        <w:sectPr>
          <w:type w:val="continuous"/>
          <w:pgSz w:w="15840" w:h="24480"/>
          <w:pgMar w:top="740" w:bottom="280" w:left="360" w:right="360"/>
        </w:sectPr>
      </w:pPr>
    </w:p>
    <w:p>
      <w:pPr>
        <w:pStyle w:val="BodyText"/>
        <w:spacing w:line="235" w:lineRule="auto" w:before="7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114"/>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7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9"/>
        </w:rPr>
      </w:pPr>
      <w:r>
        <w:rPr>
          <w:sz w:val="9"/>
        </w:rPr>
        <mc:AlternateContent>
          <mc:Choice Requires="wps">
            <w:drawing>
              <wp:anchor distT="0" distB="0" distL="0" distR="0" allowOverlap="1" layoutInCell="1" locked="0" behindDoc="1" simplePos="0" relativeHeight="487596544">
                <wp:simplePos x="0" y="0"/>
                <wp:positionH relativeFrom="page">
                  <wp:posOffset>457187</wp:posOffset>
                </wp:positionH>
                <wp:positionV relativeFrom="paragraph">
                  <wp:posOffset>81413</wp:posOffset>
                </wp:positionV>
                <wp:extent cx="9153525" cy="28575"/>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6.410485pt;width:720.75pt;height:2.25pt;mso-position-horizontal-relative:page;mso-position-vertical-relative:paragraph;z-index:-15719936;mso-wrap-distance-left:0;mso-wrap-distance-right:0" id="docshape26" coordorigin="720,128" coordsize="14415,45" path="m15135,158l720,158,720,173,15135,173,15135,158xm15135,128l720,128,720,143,15135,143,15135,12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260007/007959/2026</w:t>
      </w:r>
      <w:r>
        <w:rPr>
          <w:rFonts w:ascii="Calibri" w:hAnsi="Calibri"/>
          <w:sz w:val="18"/>
        </w:rPr>
        <w:tab/>
        <w:t>SEI nº </w:t>
      </w:r>
      <w:r>
        <w:rPr>
          <w:rFonts w:ascii="Calibri" w:hAnsi="Calibri"/>
          <w:spacing w:val="-2"/>
          <w:sz w:val="18"/>
        </w:rPr>
        <w:t>137900820</w:t>
      </w:r>
    </w:p>
    <w:sectPr>
      <w:pgSz w:w="15840" w:h="24480"/>
      <w:pgMar w:top="8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9">
    <w:multiLevelType w:val="hybridMultilevel"/>
    <w:lvl w:ilvl="0">
      <w:start w:val="0"/>
      <w:numFmt w:val="bullet"/>
      <w:lvlText w:val="-"/>
      <w:lvlJc w:val="left"/>
      <w:pPr>
        <w:ind w:left="575"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55" w:hanging="140"/>
      </w:pPr>
      <w:rPr>
        <w:rFonts w:hint="default"/>
        <w:lang w:val="pt-PT" w:eastAsia="en-US" w:bidi="ar-SA"/>
      </w:rPr>
    </w:lvl>
    <w:lvl w:ilvl="2">
      <w:start w:val="0"/>
      <w:numFmt w:val="bullet"/>
      <w:lvlText w:val="•"/>
      <w:lvlJc w:val="left"/>
      <w:pPr>
        <w:ind w:left="1730" w:hanging="140"/>
      </w:pPr>
      <w:rPr>
        <w:rFonts w:hint="default"/>
        <w:lang w:val="pt-PT" w:eastAsia="en-US" w:bidi="ar-SA"/>
      </w:rPr>
    </w:lvl>
    <w:lvl w:ilvl="3">
      <w:start w:val="0"/>
      <w:numFmt w:val="bullet"/>
      <w:lvlText w:val="•"/>
      <w:lvlJc w:val="left"/>
      <w:pPr>
        <w:ind w:left="2305" w:hanging="140"/>
      </w:pPr>
      <w:rPr>
        <w:rFonts w:hint="default"/>
        <w:lang w:val="pt-PT" w:eastAsia="en-US" w:bidi="ar-SA"/>
      </w:rPr>
    </w:lvl>
    <w:lvl w:ilvl="4">
      <w:start w:val="0"/>
      <w:numFmt w:val="bullet"/>
      <w:lvlText w:val="•"/>
      <w:lvlJc w:val="left"/>
      <w:pPr>
        <w:ind w:left="2880" w:hanging="140"/>
      </w:pPr>
      <w:rPr>
        <w:rFonts w:hint="default"/>
        <w:lang w:val="pt-PT" w:eastAsia="en-US" w:bidi="ar-SA"/>
      </w:rPr>
    </w:lvl>
    <w:lvl w:ilvl="5">
      <w:start w:val="0"/>
      <w:numFmt w:val="bullet"/>
      <w:lvlText w:val="•"/>
      <w:lvlJc w:val="left"/>
      <w:pPr>
        <w:ind w:left="3455" w:hanging="140"/>
      </w:pPr>
      <w:rPr>
        <w:rFonts w:hint="default"/>
        <w:lang w:val="pt-PT" w:eastAsia="en-US" w:bidi="ar-SA"/>
      </w:rPr>
    </w:lvl>
    <w:lvl w:ilvl="6">
      <w:start w:val="0"/>
      <w:numFmt w:val="bullet"/>
      <w:lvlText w:val="•"/>
      <w:lvlJc w:val="left"/>
      <w:pPr>
        <w:ind w:left="4030" w:hanging="140"/>
      </w:pPr>
      <w:rPr>
        <w:rFonts w:hint="default"/>
        <w:lang w:val="pt-PT" w:eastAsia="en-US" w:bidi="ar-SA"/>
      </w:rPr>
    </w:lvl>
    <w:lvl w:ilvl="7">
      <w:start w:val="0"/>
      <w:numFmt w:val="bullet"/>
      <w:lvlText w:val="•"/>
      <w:lvlJc w:val="left"/>
      <w:pPr>
        <w:ind w:left="4605" w:hanging="140"/>
      </w:pPr>
      <w:rPr>
        <w:rFonts w:hint="default"/>
        <w:lang w:val="pt-PT" w:eastAsia="en-US" w:bidi="ar-SA"/>
      </w:rPr>
    </w:lvl>
    <w:lvl w:ilvl="8">
      <w:start w:val="0"/>
      <w:numFmt w:val="bullet"/>
      <w:lvlText w:val="•"/>
      <w:lvlJc w:val="left"/>
      <w:pPr>
        <w:ind w:left="5180" w:hanging="140"/>
      </w:pPr>
      <w:rPr>
        <w:rFonts w:hint="default"/>
        <w:lang w:val="pt-PT" w:eastAsia="en-US" w:bidi="ar-SA"/>
      </w:rPr>
    </w:lvl>
  </w:abstractNum>
  <w:abstractNum w:abstractNumId="68">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7">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5">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2">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1">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0">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9">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7">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6">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0">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9">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6">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5">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4">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3">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2">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6">
    <w:multiLevelType w:val="hybridMultilevel"/>
    <w:lvl w:ilvl="0">
      <w:start w:val="1"/>
      <w:numFmt w:val="decimal"/>
      <w:lvlText w:val="%1"/>
      <w:lvlJc w:val="left"/>
      <w:pPr>
        <w:ind w:left="1669" w:hanging="1220"/>
        <w:jc w:val="left"/>
      </w:pPr>
      <w:rPr>
        <w:rFonts w:hint="default"/>
        <w:lang w:val="pt-PT" w:eastAsia="en-US" w:bidi="ar-SA"/>
      </w:rPr>
    </w:lvl>
    <w:lvl w:ilvl="1">
      <w:start w:val="1"/>
      <w:numFmt w:val="decimal"/>
      <w:lvlText w:val="%1.%2"/>
      <w:lvlJc w:val="left"/>
      <w:pPr>
        <w:ind w:left="1669" w:hanging="12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51" w:hanging="840"/>
      </w:pPr>
      <w:rPr>
        <w:rFonts w:hint="default"/>
        <w:lang w:val="pt-PT" w:eastAsia="en-US" w:bidi="ar-SA"/>
      </w:rPr>
    </w:lvl>
    <w:lvl w:ilvl="4">
      <w:start w:val="0"/>
      <w:numFmt w:val="bullet"/>
      <w:lvlText w:val="•"/>
      <w:lvlJc w:val="left"/>
      <w:pPr>
        <w:ind w:left="6146" w:hanging="840"/>
      </w:pPr>
      <w:rPr>
        <w:rFonts w:hint="default"/>
        <w:lang w:val="pt-PT" w:eastAsia="en-US" w:bidi="ar-SA"/>
      </w:rPr>
    </w:lvl>
    <w:lvl w:ilvl="5">
      <w:start w:val="0"/>
      <w:numFmt w:val="bullet"/>
      <w:lvlText w:val="•"/>
      <w:lvlJc w:val="left"/>
      <w:pPr>
        <w:ind w:left="7642" w:hanging="840"/>
      </w:pPr>
      <w:rPr>
        <w:rFonts w:hint="default"/>
        <w:lang w:val="pt-PT" w:eastAsia="en-US" w:bidi="ar-SA"/>
      </w:rPr>
    </w:lvl>
    <w:lvl w:ilvl="6">
      <w:start w:val="0"/>
      <w:numFmt w:val="bullet"/>
      <w:lvlText w:val="•"/>
      <w:lvlJc w:val="left"/>
      <w:pPr>
        <w:ind w:left="9137" w:hanging="840"/>
      </w:pPr>
      <w:rPr>
        <w:rFonts w:hint="default"/>
        <w:lang w:val="pt-PT" w:eastAsia="en-US" w:bidi="ar-SA"/>
      </w:rPr>
    </w:lvl>
    <w:lvl w:ilvl="7">
      <w:start w:val="0"/>
      <w:numFmt w:val="bullet"/>
      <w:lvlText w:val="•"/>
      <w:lvlJc w:val="left"/>
      <w:pPr>
        <w:ind w:left="10633" w:hanging="840"/>
      </w:pPr>
      <w:rPr>
        <w:rFonts w:hint="default"/>
        <w:lang w:val="pt-PT" w:eastAsia="en-US" w:bidi="ar-SA"/>
      </w:rPr>
    </w:lvl>
    <w:lvl w:ilvl="8">
      <w:start w:val="0"/>
      <w:numFmt w:val="bullet"/>
      <w:lvlText w:val="•"/>
      <w:lvlJc w:val="left"/>
      <w:pPr>
        <w:ind w:left="12128" w:hanging="840"/>
      </w:pPr>
      <w:rPr>
        <w:rFonts w:hint="default"/>
        <w:lang w:val="pt-PT" w:eastAsia="en-US" w:bidi="ar-SA"/>
      </w:rPr>
    </w:lvl>
  </w:abstractNum>
  <w:abstractNum w:abstractNumId="35">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870" w:hanging="420"/>
        <w:jc w:val="left"/>
      </w:pPr>
      <w:rPr>
        <w:rFonts w:hint="default"/>
        <w:spacing w:val="0"/>
        <w:w w:val="100"/>
        <w:lang w:val="pt-PT" w:eastAsia="en-US" w:bidi="ar-SA"/>
      </w:rPr>
    </w:lvl>
    <w:lvl w:ilvl="1">
      <w:start w:val="1"/>
      <w:numFmt w:val="decimal"/>
      <w:lvlText w:val="%1.%2."/>
      <w:lvlJc w:val="left"/>
      <w:pPr>
        <w:ind w:left="450" w:hanging="9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44" w:hanging="948"/>
      </w:pPr>
      <w:rPr>
        <w:rFonts w:hint="default"/>
        <w:lang w:val="pt-PT" w:eastAsia="en-US" w:bidi="ar-SA"/>
      </w:rPr>
    </w:lvl>
    <w:lvl w:ilvl="3">
      <w:start w:val="0"/>
      <w:numFmt w:val="bullet"/>
      <w:lvlText w:val="•"/>
      <w:lvlJc w:val="left"/>
      <w:pPr>
        <w:ind w:left="4028" w:hanging="948"/>
      </w:pPr>
      <w:rPr>
        <w:rFonts w:hint="default"/>
        <w:lang w:val="pt-PT" w:eastAsia="en-US" w:bidi="ar-SA"/>
      </w:rPr>
    </w:lvl>
    <w:lvl w:ilvl="4">
      <w:start w:val="0"/>
      <w:numFmt w:val="bullet"/>
      <w:lvlText w:val="•"/>
      <w:lvlJc w:val="left"/>
      <w:pPr>
        <w:ind w:left="5613" w:hanging="948"/>
      </w:pPr>
      <w:rPr>
        <w:rFonts w:hint="default"/>
        <w:lang w:val="pt-PT" w:eastAsia="en-US" w:bidi="ar-SA"/>
      </w:rPr>
    </w:lvl>
    <w:lvl w:ilvl="5">
      <w:start w:val="0"/>
      <w:numFmt w:val="bullet"/>
      <w:lvlText w:val="•"/>
      <w:lvlJc w:val="left"/>
      <w:pPr>
        <w:ind w:left="7197" w:hanging="948"/>
      </w:pPr>
      <w:rPr>
        <w:rFonts w:hint="default"/>
        <w:lang w:val="pt-PT" w:eastAsia="en-US" w:bidi="ar-SA"/>
      </w:rPr>
    </w:lvl>
    <w:lvl w:ilvl="6">
      <w:start w:val="0"/>
      <w:numFmt w:val="bullet"/>
      <w:lvlText w:val="•"/>
      <w:lvlJc w:val="left"/>
      <w:pPr>
        <w:ind w:left="8782" w:hanging="948"/>
      </w:pPr>
      <w:rPr>
        <w:rFonts w:hint="default"/>
        <w:lang w:val="pt-PT" w:eastAsia="en-US" w:bidi="ar-SA"/>
      </w:rPr>
    </w:lvl>
    <w:lvl w:ilvl="7">
      <w:start w:val="0"/>
      <w:numFmt w:val="bullet"/>
      <w:lvlText w:val="•"/>
      <w:lvlJc w:val="left"/>
      <w:pPr>
        <w:ind w:left="10366" w:hanging="948"/>
      </w:pPr>
      <w:rPr>
        <w:rFonts w:hint="default"/>
        <w:lang w:val="pt-PT" w:eastAsia="en-US" w:bidi="ar-SA"/>
      </w:rPr>
    </w:lvl>
    <w:lvl w:ilvl="8">
      <w:start w:val="0"/>
      <w:numFmt w:val="bullet"/>
      <w:lvlText w:val="•"/>
      <w:lvlJc w:val="left"/>
      <w:pPr>
        <w:ind w:left="11951" w:hanging="948"/>
      </w:pPr>
      <w:rPr>
        <w:rFonts w:hint="default"/>
        <w:lang w:val="pt-PT" w:eastAsia="en-US" w:bidi="ar-SA"/>
      </w:rPr>
    </w:lvl>
  </w:abstract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jc w:val="both"/>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41109108&amp;id_procedimento_atual=141108720&amp;infra_sistema=100000100&amp;infra_unidade_atual=120007803&amp;infra_hash=cdfb9009857ef3adec7eb9461321ff28371d2f84f838594812d6e923b44b76fbc2fc7326b21dd2daee4644c87c9d52513b6573a3abd09e6624fdbc230bf912a29c59738b43585373f64d04d509b75d50cf469e869efcddb064c316de4d13aadb" TargetMode="External"/><Relationship Id="rId34" Type="http://schemas.openxmlformats.org/officeDocument/2006/relationships/hyperlink" Target="https://sei.rj.gov.br/sei/controlador.php?acao=protocolo_visualizar&amp;id_protocolo=141109930&amp;id_procedimento_atual=141108720&amp;infra_sistema=100000100&amp;infra_unidade_atual=120007803&amp;infra_hash=76f72b4b40c7eb59695863223227955bf83ced5441efd28ac5884db114f5ceecc2fc7326b21dd2daee4644c87c9d52513b6573a3abd09e6624fdbc230bf912a29c59738b43585373f64d04d509b75d50cf469e869efcddb064c316de4d13aadb" TargetMode="External"/><Relationship Id="rId35" Type="http://schemas.openxmlformats.org/officeDocument/2006/relationships/hyperlink" Target="https://sei.rj.gov.br/sei/controlador.php?acao=protocolo_visualizar&amp;id_protocolo=95504857&amp;id_procedimento_atual=141108720&amp;infra_sistema=100000100&amp;infra_unidade_atual=120007803&amp;infra_hash=80aeb4fd80736a942a5f5fa449716f007c50c6302d2ea5b6d2143eae7f3381cec2fc7326b21dd2daee4644c87c9d52513b6573a3abd09e6624fdbc230bf912a29c59738b43585373f64d04d509b75d50cf469e869efcddb064c316de4d13aadb"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77579863&amp;id_procedimento_atual=141108720&amp;infra_sistema=100000100&amp;infra_unidade_atual=120007803&amp;infra_hash=7bf0e04753632c94550d8deddcfa2877c871e2f783878eaaff1763af319a2e8cc2fc7326b21dd2daee4644c87c9d52513b6573a3abd09e6624fdbc230bf912a29c59738b43585373f64d04d509b75d50cf469e869efcddb064c316de4d13aadb" TargetMode="External"/><Relationship Id="rId38" Type="http://schemas.openxmlformats.org/officeDocument/2006/relationships/hyperlink" Target="https://sei.rj.gov.br/sei/controlador.php?acao=protocolo_visualizar&amp;id_protocolo=33665672&amp;id_procedimento_atual=141108720&amp;infra_sistema=100000100&amp;infra_unidade_atual=120007803&amp;infra_hash=19c7f68eae25018082e2deac232e18c274c3704d4b940e21f605dc9af468108dc2fc7326b21dd2daee4644c87c9d52513b6573a3abd09e6624fdbc230bf912a29c59738b43585373f64d04d509b75d50cf469e869efcddb064c316de4d13aadb"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image" Target="media/image4.png"/><Relationship Id="rId45" Type="http://schemas.openxmlformats.org/officeDocument/2006/relationships/hyperlink" Target="http://www.planalto.gov.br/ccivil_03/_ato2019-2022/2021/lei/L14133.htm#art136" TargetMode="External"/><Relationship Id="rId46" Type="http://schemas.openxmlformats.org/officeDocument/2006/relationships/hyperlink" Target="http://www.planalto.gov.br/ccivil_03/_ato2019-2022/2021/lei/L14133.htm#art94" TargetMode="External"/><Relationship Id="rId47" Type="http://schemas.openxmlformats.org/officeDocument/2006/relationships/hyperlink" Target="https://www.planalto.gov.br/ccivil_03/_ato2011-2014/2011/lei/l12527.htm#art8%C2%A72" TargetMode="External"/><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SEI-260007/007959/2026</dc:title>
  <dcterms:created xsi:type="dcterms:W3CDTF">2026-07-31T13:51:52Z</dcterms:created>
  <dcterms:modified xsi:type="dcterms:W3CDTF">2026-07-31T13:51:52Z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2026-07-31T00:00:00Z</vt:filetime>
  </property>
  <property fmtid="{D5CDD505-2E9C-101B-9397-08002B2CF9AE}" pid="4" name="Creator">
    <vt:lpwstr>Mozilla/5.0 (Windows NT 10.0; Win64; x64) AppleWebKit/537.36 (KHTML, like Gecko) Chrome/150.0.0.0 Safari/537.36</vt:lpwstr>
  </property>
  <property fmtid="{D5CDD505-2E9C-101B-9397-08002B2CF9AE}" pid="5" name="LastSaved">
    <vt:filetime>2026-07-31T00:00:00Z</vt:filetime>
  </property>
  <property fmtid="{D5CDD505-2E9C-101B-9397-08002B2CF9AE}" pid="6" name="Producer">
    <vt:lpwstr>Skia/PDF m150</vt:lpwstr>
  </property>
</Properties>
</file>